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50CA4" w14:textId="5FDDB19E" w:rsidR="00C07655" w:rsidRPr="0025129B" w:rsidRDefault="00FA56AF" w:rsidP="00612EF2">
      <w:pPr>
        <w:spacing w:line="276" w:lineRule="auto"/>
        <w:rPr>
          <w:rFonts w:cstheme="minorHAnsi"/>
        </w:rPr>
      </w:pPr>
      <w:r>
        <w:rPr>
          <w:rFonts w:cstheme="minorHAnsi"/>
        </w:rPr>
        <w:t xml:space="preserve">  </w:t>
      </w:r>
    </w:p>
    <w:p w14:paraId="3CE2AF0B" w14:textId="77777777" w:rsidR="00C07655" w:rsidRPr="0025129B" w:rsidRDefault="00C07655" w:rsidP="00612EF2">
      <w:pPr>
        <w:spacing w:line="276" w:lineRule="auto"/>
        <w:rPr>
          <w:rFonts w:cstheme="minorHAnsi"/>
        </w:rPr>
      </w:pPr>
    </w:p>
    <w:p w14:paraId="5F620D10" w14:textId="77777777" w:rsidR="00C07655" w:rsidRPr="0025129B" w:rsidRDefault="00C07655" w:rsidP="00612EF2">
      <w:pPr>
        <w:spacing w:line="276" w:lineRule="auto"/>
        <w:rPr>
          <w:rFonts w:cstheme="minorHAnsi"/>
        </w:rPr>
      </w:pPr>
    </w:p>
    <w:p w14:paraId="4F9C175F" w14:textId="77777777" w:rsidR="00C07655" w:rsidRPr="0025129B" w:rsidRDefault="00C07655" w:rsidP="00612EF2">
      <w:pPr>
        <w:spacing w:line="276" w:lineRule="auto"/>
        <w:rPr>
          <w:rFonts w:cstheme="minorHAnsi"/>
        </w:rPr>
      </w:pPr>
    </w:p>
    <w:p w14:paraId="32397B51" w14:textId="77777777" w:rsidR="00C07655" w:rsidRPr="0025129B" w:rsidRDefault="00C07655" w:rsidP="00612EF2">
      <w:pPr>
        <w:spacing w:line="276" w:lineRule="auto"/>
        <w:rPr>
          <w:rFonts w:cstheme="minorHAnsi"/>
        </w:rPr>
      </w:pPr>
    </w:p>
    <w:p w14:paraId="623CAA2A" w14:textId="77777777" w:rsidR="00C07655" w:rsidRPr="0025129B" w:rsidRDefault="00C07655" w:rsidP="00612EF2">
      <w:pPr>
        <w:spacing w:line="276" w:lineRule="auto"/>
        <w:rPr>
          <w:rFonts w:cstheme="minorHAnsi"/>
        </w:rPr>
      </w:pPr>
    </w:p>
    <w:p w14:paraId="4C5901FF" w14:textId="77777777" w:rsidR="00C07655" w:rsidRPr="0025129B" w:rsidRDefault="00C07655" w:rsidP="00612EF2">
      <w:pPr>
        <w:spacing w:line="276" w:lineRule="auto"/>
        <w:rPr>
          <w:rFonts w:cstheme="minorHAnsi"/>
        </w:rPr>
      </w:pPr>
    </w:p>
    <w:p w14:paraId="0DAE6D54" w14:textId="77777777" w:rsidR="00C07655" w:rsidRPr="0025129B" w:rsidRDefault="00C07655" w:rsidP="00612EF2">
      <w:pPr>
        <w:spacing w:line="276" w:lineRule="auto"/>
        <w:rPr>
          <w:rFonts w:cstheme="minorHAnsi"/>
        </w:rPr>
      </w:pPr>
    </w:p>
    <w:p w14:paraId="77A4F33F" w14:textId="77777777" w:rsidR="00C07655" w:rsidRPr="0025129B" w:rsidRDefault="00C07655" w:rsidP="00612EF2">
      <w:pPr>
        <w:spacing w:line="276" w:lineRule="auto"/>
        <w:rPr>
          <w:rFonts w:cstheme="minorHAnsi"/>
        </w:rPr>
      </w:pPr>
    </w:p>
    <w:p w14:paraId="0E14BFE3" w14:textId="77777777" w:rsidR="00C07655" w:rsidRPr="0025129B" w:rsidRDefault="00C07655" w:rsidP="00612EF2">
      <w:pPr>
        <w:spacing w:line="276" w:lineRule="auto"/>
        <w:rPr>
          <w:rFonts w:cstheme="minorHAnsi"/>
        </w:rPr>
      </w:pPr>
    </w:p>
    <w:p w14:paraId="4D120EA7" w14:textId="77777777" w:rsidR="000C128D" w:rsidRPr="0025129B" w:rsidRDefault="000C128D" w:rsidP="00612EF2">
      <w:pPr>
        <w:spacing w:line="276" w:lineRule="auto"/>
        <w:rPr>
          <w:rFonts w:cstheme="minorHAnsi"/>
        </w:rPr>
      </w:pPr>
    </w:p>
    <w:p w14:paraId="48C8F66F" w14:textId="77777777" w:rsidR="00CA0510" w:rsidRPr="0025129B" w:rsidRDefault="00CA0510" w:rsidP="00A4794E">
      <w:pPr>
        <w:spacing w:line="276" w:lineRule="auto"/>
        <w:rPr>
          <w:rFonts w:cstheme="minorHAnsi"/>
        </w:rPr>
      </w:pPr>
    </w:p>
    <w:p w14:paraId="60A2CB07" w14:textId="77777777" w:rsidR="009604F6" w:rsidRPr="00A844C7" w:rsidRDefault="009604F6" w:rsidP="0066261F">
      <w:pPr>
        <w:jc w:val="center"/>
        <w:rPr>
          <w:b/>
        </w:rPr>
      </w:pPr>
      <w:bookmarkStart w:id="0" w:name="_Toc350847214"/>
      <w:bookmarkStart w:id="1" w:name="_Toc350928658"/>
      <w:bookmarkStart w:id="2" w:name="_Toc350937995"/>
      <w:bookmarkStart w:id="3" w:name="_Toc351623557"/>
      <w:r w:rsidRPr="00A844C7">
        <w:rPr>
          <w:b/>
        </w:rPr>
        <w:t>INFORME DE FISCALIZACIÓN AMBIENTAL</w:t>
      </w:r>
      <w:bookmarkEnd w:id="0"/>
      <w:bookmarkEnd w:id="1"/>
      <w:bookmarkEnd w:id="2"/>
      <w:bookmarkEnd w:id="3"/>
    </w:p>
    <w:p w14:paraId="6053A90D" w14:textId="77777777" w:rsidR="00697654" w:rsidRPr="00A844C7" w:rsidRDefault="00697654" w:rsidP="006B4FA6">
      <w:pPr>
        <w:spacing w:line="276" w:lineRule="auto"/>
        <w:jc w:val="center"/>
        <w:rPr>
          <w:rFonts w:cstheme="minorHAnsi"/>
          <w:b/>
        </w:rPr>
      </w:pPr>
    </w:p>
    <w:p w14:paraId="04894BF1" w14:textId="77777777" w:rsidR="009604F6" w:rsidRPr="00A844C7" w:rsidRDefault="009604F6" w:rsidP="006B4FA6">
      <w:pPr>
        <w:spacing w:line="276" w:lineRule="auto"/>
        <w:jc w:val="center"/>
        <w:rPr>
          <w:rFonts w:cstheme="minorHAnsi"/>
          <w:b/>
        </w:rPr>
      </w:pPr>
    </w:p>
    <w:p w14:paraId="22330577" w14:textId="77777777" w:rsidR="009604F6" w:rsidRPr="00A844C7" w:rsidRDefault="005F1C45" w:rsidP="0066261F">
      <w:pPr>
        <w:jc w:val="center"/>
        <w:rPr>
          <w:b/>
        </w:rPr>
      </w:pPr>
      <w:bookmarkStart w:id="4" w:name="_Toc350847215"/>
      <w:bookmarkStart w:id="5" w:name="_Toc350928659"/>
      <w:bookmarkStart w:id="6" w:name="_Toc350937996"/>
      <w:bookmarkStart w:id="7" w:name="_Toc351623558"/>
      <w:r w:rsidRPr="00A844C7">
        <w:rPr>
          <w:b/>
        </w:rPr>
        <w:t>INSPECCIÓN AMBIENTAL</w:t>
      </w:r>
      <w:bookmarkEnd w:id="4"/>
      <w:bookmarkEnd w:id="5"/>
      <w:bookmarkEnd w:id="6"/>
      <w:bookmarkEnd w:id="7"/>
    </w:p>
    <w:p w14:paraId="1A656074" w14:textId="77777777" w:rsidR="0066261F" w:rsidRPr="00A844C7" w:rsidRDefault="0066261F" w:rsidP="006B4FA6">
      <w:pPr>
        <w:spacing w:line="276" w:lineRule="auto"/>
        <w:jc w:val="center"/>
        <w:rPr>
          <w:rFonts w:cstheme="minorHAnsi"/>
          <w:b/>
        </w:rPr>
      </w:pPr>
    </w:p>
    <w:p w14:paraId="3E31FAC9" w14:textId="77777777" w:rsidR="006B4FA6" w:rsidRPr="00A844C7" w:rsidRDefault="006B4FA6" w:rsidP="006B4FA6">
      <w:pPr>
        <w:spacing w:line="276" w:lineRule="auto"/>
        <w:jc w:val="center"/>
        <w:rPr>
          <w:rFonts w:cstheme="minorHAnsi"/>
          <w:b/>
        </w:rPr>
      </w:pPr>
    </w:p>
    <w:p w14:paraId="1E6ED726" w14:textId="77777777" w:rsidR="006B4FA6" w:rsidRPr="00A844C7" w:rsidRDefault="006B4FA6" w:rsidP="006B4FA6">
      <w:pPr>
        <w:spacing w:line="276" w:lineRule="auto"/>
        <w:jc w:val="center"/>
        <w:rPr>
          <w:rFonts w:cstheme="minorHAnsi"/>
          <w:b/>
        </w:rPr>
      </w:pPr>
    </w:p>
    <w:p w14:paraId="1D0A7327" w14:textId="52305E90" w:rsidR="00AD249D" w:rsidRPr="00A844C7" w:rsidRDefault="00DB78FE" w:rsidP="00AD249D">
      <w:pPr>
        <w:spacing w:line="276" w:lineRule="auto"/>
        <w:jc w:val="center"/>
        <w:rPr>
          <w:b/>
        </w:rPr>
      </w:pPr>
      <w:r w:rsidRPr="00A844C7">
        <w:rPr>
          <w:b/>
        </w:rPr>
        <w:t>FAENA TAMBO DE ORO</w:t>
      </w:r>
    </w:p>
    <w:p w14:paraId="24A89594" w14:textId="77777777" w:rsidR="00DB78FE" w:rsidRPr="00A844C7" w:rsidRDefault="00DB78FE" w:rsidP="00AD249D">
      <w:pPr>
        <w:spacing w:line="276" w:lineRule="auto"/>
        <w:jc w:val="center"/>
        <w:rPr>
          <w:b/>
        </w:rPr>
      </w:pPr>
    </w:p>
    <w:p w14:paraId="727F0B61" w14:textId="77777777" w:rsidR="00DB78FE" w:rsidRPr="00A844C7" w:rsidRDefault="00DB78FE" w:rsidP="00AD249D">
      <w:pPr>
        <w:spacing w:line="276" w:lineRule="auto"/>
        <w:jc w:val="center"/>
        <w:rPr>
          <w:rFonts w:cstheme="minorHAnsi"/>
          <w:b/>
          <w:sz w:val="32"/>
          <w:szCs w:val="32"/>
        </w:rPr>
      </w:pPr>
    </w:p>
    <w:p w14:paraId="6F600D20" w14:textId="002AACA4" w:rsidR="001E29F8" w:rsidRPr="00A844C7" w:rsidRDefault="00DB78FE" w:rsidP="006B4FA6">
      <w:pPr>
        <w:spacing w:line="276" w:lineRule="auto"/>
        <w:jc w:val="center"/>
        <w:rPr>
          <w:b/>
        </w:rPr>
      </w:pPr>
      <w:r w:rsidRPr="00A844C7">
        <w:rPr>
          <w:b/>
        </w:rPr>
        <w:t>DFZ-2016-3018-IV-RCA-IA</w:t>
      </w:r>
    </w:p>
    <w:p w14:paraId="74845A12" w14:textId="77777777" w:rsidR="00DB78FE" w:rsidRPr="00A844C7" w:rsidRDefault="00DB78FE"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D249D" w:rsidRPr="00A844C7" w14:paraId="23ED0011" w14:textId="77777777" w:rsidTr="006936BB">
        <w:trPr>
          <w:trHeight w:val="567"/>
          <w:jc w:val="center"/>
        </w:trPr>
        <w:tc>
          <w:tcPr>
            <w:tcW w:w="1210" w:type="dxa"/>
            <w:shd w:val="clear" w:color="auto" w:fill="D9D9D9" w:themeFill="background1" w:themeFillShade="D9"/>
            <w:vAlign w:val="center"/>
          </w:tcPr>
          <w:p w14:paraId="370EB110" w14:textId="77777777" w:rsidR="00AD249D" w:rsidRPr="00A844C7" w:rsidRDefault="000F672C" w:rsidP="006936BB">
            <w:pPr>
              <w:spacing w:line="276" w:lineRule="auto"/>
              <w:jc w:val="center"/>
              <w:rPr>
                <w:rFonts w:cstheme="minorHAnsi"/>
                <w:b/>
                <w:sz w:val="18"/>
                <w:szCs w:val="18"/>
                <w:lang w:val="es-ES_tradnl"/>
              </w:rPr>
            </w:pPr>
            <w:bookmarkStart w:id="8" w:name="_Toc205640089"/>
            <w:r w:rsidRPr="00A844C7">
              <w:br w:type="page"/>
            </w:r>
          </w:p>
        </w:tc>
        <w:tc>
          <w:tcPr>
            <w:tcW w:w="2116" w:type="dxa"/>
            <w:shd w:val="clear" w:color="auto" w:fill="D9D9D9" w:themeFill="background1" w:themeFillShade="D9"/>
            <w:vAlign w:val="center"/>
          </w:tcPr>
          <w:p w14:paraId="49AB7CD7" w14:textId="77777777" w:rsidR="00AD249D" w:rsidRPr="00A844C7" w:rsidRDefault="00AD249D" w:rsidP="006936BB">
            <w:pPr>
              <w:spacing w:line="276" w:lineRule="auto"/>
              <w:jc w:val="center"/>
              <w:rPr>
                <w:rFonts w:cstheme="minorHAnsi"/>
                <w:b/>
                <w:sz w:val="18"/>
                <w:szCs w:val="18"/>
                <w:lang w:val="es-ES_tradnl"/>
              </w:rPr>
            </w:pPr>
            <w:r w:rsidRPr="00A844C7">
              <w:rPr>
                <w:rFonts w:cstheme="minorHAnsi"/>
                <w:b/>
                <w:sz w:val="18"/>
                <w:szCs w:val="18"/>
                <w:lang w:val="es-ES_tradnl"/>
              </w:rPr>
              <w:t>Nombre</w:t>
            </w:r>
          </w:p>
        </w:tc>
        <w:tc>
          <w:tcPr>
            <w:tcW w:w="2662" w:type="dxa"/>
            <w:shd w:val="clear" w:color="auto" w:fill="D9D9D9" w:themeFill="background1" w:themeFillShade="D9"/>
            <w:vAlign w:val="center"/>
          </w:tcPr>
          <w:p w14:paraId="52E12FA0" w14:textId="77777777" w:rsidR="00AD249D" w:rsidRPr="00A844C7" w:rsidRDefault="00AD249D" w:rsidP="006936BB">
            <w:pPr>
              <w:spacing w:line="276" w:lineRule="auto"/>
              <w:jc w:val="center"/>
              <w:rPr>
                <w:rFonts w:cstheme="minorHAnsi"/>
                <w:b/>
                <w:sz w:val="18"/>
                <w:szCs w:val="18"/>
                <w:lang w:val="es-ES_tradnl"/>
              </w:rPr>
            </w:pPr>
            <w:r w:rsidRPr="00A844C7">
              <w:rPr>
                <w:rFonts w:cstheme="minorHAnsi"/>
                <w:b/>
                <w:sz w:val="18"/>
                <w:szCs w:val="18"/>
                <w:lang w:val="es-ES_tradnl"/>
              </w:rPr>
              <w:t>Firma</w:t>
            </w:r>
          </w:p>
        </w:tc>
      </w:tr>
      <w:tr w:rsidR="00AD249D" w:rsidRPr="00A844C7" w14:paraId="748413F6" w14:textId="77777777" w:rsidTr="006936B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6285814" w14:textId="77777777" w:rsidR="00AD249D" w:rsidRPr="00A844C7" w:rsidRDefault="00472E70" w:rsidP="006936BB">
            <w:pPr>
              <w:spacing w:line="276" w:lineRule="auto"/>
              <w:jc w:val="center"/>
              <w:rPr>
                <w:rFonts w:cstheme="minorHAnsi"/>
                <w:sz w:val="18"/>
                <w:szCs w:val="18"/>
                <w:lang w:val="es-ES_tradnl"/>
              </w:rPr>
            </w:pPr>
            <w:r w:rsidRPr="00A844C7">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4C7D12D" w14:textId="77777777" w:rsidR="00AD249D" w:rsidRPr="00A844C7" w:rsidRDefault="00AD249D" w:rsidP="006936BB">
            <w:pPr>
              <w:spacing w:line="276" w:lineRule="auto"/>
              <w:jc w:val="center"/>
              <w:rPr>
                <w:rFonts w:cstheme="minorHAnsi"/>
                <w:b/>
                <w:sz w:val="18"/>
                <w:szCs w:val="18"/>
                <w:lang w:val="es-ES_tradnl"/>
              </w:rPr>
            </w:pPr>
            <w:r w:rsidRPr="00A844C7">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60B0AA59" w14:textId="77777777" w:rsidR="00AD249D" w:rsidRPr="00A844C7" w:rsidRDefault="00F670AB" w:rsidP="006936BB">
            <w:pPr>
              <w:spacing w:line="276" w:lineRule="auto"/>
              <w:jc w:val="center"/>
              <w:rPr>
                <w:rFonts w:cs="Calibri"/>
                <w:noProof/>
                <w:sz w:val="18"/>
                <w:szCs w:val="18"/>
                <w:lang w:eastAsia="es-CL"/>
              </w:rPr>
            </w:pPr>
            <w:r w:rsidRPr="00A844C7">
              <w:rPr>
                <w:rFonts w:cs="Calibri"/>
                <w:sz w:val="18"/>
                <w:szCs w:val="18"/>
              </w:rPr>
              <w:pict w14:anchorId="1534B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wrapcoords="-84 0 -84 21262 21600 21262 21600 0 -84 0" o:allowoverlap="f">
                  <v:imagedata r:id="rId19" o:title=""/>
                  <o:lock v:ext="edit" ungrouping="t" rotation="t" aspectratio="f" cropping="t" verticies="t" text="t" grouping="t"/>
                  <o:signatureline v:ext="edit" id="{862DC0E4-8F52-4DC3-8C41-706F31F531F5}" provid="{00000000-0000-0000-0000-000000000000}" o:suggestedsigner="Claudia Pastore H." o:suggestedsigner2="Jefa Unidad Operativa de Fiscalización" o:suggestedsigneremail="cpastore@sma.gob.cl" issignatureline="t"/>
                </v:shape>
              </w:pict>
            </w:r>
          </w:p>
        </w:tc>
      </w:tr>
      <w:tr w:rsidR="00BA5728" w:rsidRPr="00A844C7" w14:paraId="51F47CCC" w14:textId="77777777" w:rsidTr="006936B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6B7A6BE" w14:textId="77777777" w:rsidR="00BA5728" w:rsidRPr="00A844C7" w:rsidRDefault="00BA5728" w:rsidP="00BA5728">
            <w:pPr>
              <w:spacing w:line="276" w:lineRule="auto"/>
              <w:jc w:val="center"/>
              <w:rPr>
                <w:rFonts w:cstheme="minorHAnsi"/>
                <w:sz w:val="18"/>
                <w:szCs w:val="18"/>
                <w:lang w:val="es-ES_tradnl"/>
              </w:rPr>
            </w:pPr>
            <w:r w:rsidRPr="00A844C7">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E84CBB8" w14:textId="17DBC9A7" w:rsidR="00BA5728" w:rsidRPr="00A844C7" w:rsidRDefault="00C04840" w:rsidP="00BA5728">
            <w:pPr>
              <w:spacing w:line="276" w:lineRule="auto"/>
              <w:jc w:val="center"/>
              <w:rPr>
                <w:rFonts w:cstheme="minorHAnsi"/>
                <w:b/>
                <w:sz w:val="18"/>
                <w:szCs w:val="18"/>
                <w:lang w:val="es-ES_tradnl"/>
              </w:rPr>
            </w:pPr>
            <w:r w:rsidRPr="00A844C7">
              <w:rPr>
                <w:rFonts w:cstheme="minorHAnsi"/>
                <w:b/>
                <w:sz w:val="18"/>
                <w:szCs w:val="18"/>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4788460F" w14:textId="4628A9C3" w:rsidR="00BA5728" w:rsidRPr="00A844C7" w:rsidRDefault="00F670AB" w:rsidP="00BA5728">
            <w:pPr>
              <w:spacing w:line="276" w:lineRule="auto"/>
              <w:jc w:val="center"/>
              <w:rPr>
                <w:rFonts w:cs="Calibri"/>
                <w:sz w:val="18"/>
                <w:szCs w:val="18"/>
              </w:rPr>
            </w:pPr>
            <w:r w:rsidRPr="00A844C7">
              <w:rPr>
                <w:rFonts w:cs="Calibri"/>
                <w:sz w:val="18"/>
                <w:szCs w:val="18"/>
              </w:rPr>
              <w:pict w14:anchorId="161531EA">
                <v:shape id="_x0000_i1026" type="#_x0000_t75" alt="Línea de firma de Microsoft Office..." style="width:114pt;height:54.75pt">
                  <v:imagedata r:id="rId20" o:title=""/>
                  <o:lock v:ext="edit" ungrouping="t" rotation="t" aspectratio="f" cropping="t" verticies="t" text="t" grouping="t"/>
                  <o:signatureline v:ext="edit" id="{82F190E8-144F-4B0E-BA38-E399E91EFE11}" provid="{00000000-0000-0000-0000-000000000000}" o:suggestedsigner="Andrea Masuero C." o:suggestedsigner2="Fiscalizador DFZ" o:suggestedsigneremail="andrea.masuero@sma.gob.cl" issignatureline="t"/>
                </v:shape>
              </w:pict>
            </w:r>
          </w:p>
        </w:tc>
      </w:tr>
    </w:tbl>
    <w:p w14:paraId="2B6485A9" w14:textId="77777777" w:rsidR="001A4615" w:rsidRPr="00A844C7" w:rsidRDefault="001A4615">
      <w:pPr>
        <w:jc w:val="left"/>
      </w:pPr>
    </w:p>
    <w:p w14:paraId="4A687F48" w14:textId="77777777" w:rsidR="00472E70" w:rsidRPr="00A844C7" w:rsidRDefault="00472E70">
      <w:pPr>
        <w:jc w:val="left"/>
      </w:pPr>
      <w:r w:rsidRPr="00A844C7">
        <w:br w:type="page"/>
      </w:r>
    </w:p>
    <w:p w14:paraId="25E7D3A9" w14:textId="77777777" w:rsidR="00AD249D" w:rsidRPr="00A844C7" w:rsidRDefault="00AD249D">
      <w:pPr>
        <w:jc w:val="left"/>
      </w:pPr>
    </w:p>
    <w:p w14:paraId="49AFC074" w14:textId="77777777" w:rsidR="00AD249D" w:rsidRPr="00A844C7" w:rsidRDefault="00AD249D">
      <w:pPr>
        <w:jc w:val="left"/>
      </w:pPr>
    </w:p>
    <w:p w14:paraId="7676F59C" w14:textId="77777777" w:rsidR="00AD249D" w:rsidRPr="00A844C7" w:rsidRDefault="00AD249D">
      <w:pPr>
        <w:jc w:val="left"/>
      </w:pPr>
    </w:p>
    <w:p w14:paraId="4CB948D9" w14:textId="77777777" w:rsidR="00F55D44" w:rsidRPr="00A844C7" w:rsidRDefault="00655D0C" w:rsidP="00694B31">
      <w:pPr>
        <w:pStyle w:val="Ttulo1"/>
        <w:numPr>
          <w:ilvl w:val="0"/>
          <w:numId w:val="0"/>
        </w:numPr>
        <w:jc w:val="center"/>
        <w:rPr>
          <w:sz w:val="28"/>
          <w:szCs w:val="28"/>
          <w:u w:val="single"/>
        </w:rPr>
      </w:pPr>
      <w:bookmarkStart w:id="9" w:name="_Toc352940725"/>
      <w:bookmarkStart w:id="10" w:name="_Toc353998174"/>
      <w:bookmarkStart w:id="11" w:name="_Toc408391070"/>
      <w:bookmarkStart w:id="12" w:name="_Toc408392478"/>
      <w:bookmarkStart w:id="13" w:name="_Toc408417762"/>
      <w:bookmarkStart w:id="14" w:name="_Toc463428426"/>
      <w:bookmarkEnd w:id="8"/>
      <w:r w:rsidRPr="00A844C7">
        <w:rPr>
          <w:sz w:val="28"/>
          <w:szCs w:val="28"/>
          <w:u w:val="single"/>
        </w:rPr>
        <w:t>Tabla de Contenidos</w:t>
      </w:r>
      <w:bookmarkEnd w:id="9"/>
      <w:bookmarkEnd w:id="10"/>
      <w:bookmarkEnd w:id="11"/>
      <w:bookmarkEnd w:id="12"/>
      <w:bookmarkEnd w:id="13"/>
      <w:bookmarkEnd w:id="14"/>
    </w:p>
    <w:p w14:paraId="37B3A2E1" w14:textId="77777777" w:rsidR="003C76FA" w:rsidRPr="00A844C7" w:rsidRDefault="003753AB">
      <w:pPr>
        <w:pStyle w:val="TDC1"/>
        <w:rPr>
          <w:rFonts w:eastAsiaTheme="minorEastAsia" w:cstheme="minorBidi"/>
          <w:b w:val="0"/>
          <w:bCs w:val="0"/>
          <w:caps w:val="0"/>
          <w:noProof/>
          <w:sz w:val="22"/>
          <w:szCs w:val="22"/>
          <w:lang w:eastAsia="es-CL"/>
        </w:rPr>
      </w:pPr>
      <w:r w:rsidRPr="00A844C7">
        <w:fldChar w:fldCharType="begin"/>
      </w:r>
      <w:r w:rsidRPr="00A844C7">
        <w:instrText xml:space="preserve"> TOC \o "1-3" \h \z \u </w:instrText>
      </w:r>
      <w:r w:rsidRPr="00A844C7">
        <w:fldChar w:fldCharType="separate"/>
      </w:r>
      <w:hyperlink w:anchor="_Toc463428426" w:history="1">
        <w:r w:rsidR="003C76FA" w:rsidRPr="00A844C7">
          <w:rPr>
            <w:rStyle w:val="Hipervnculo"/>
            <w:noProof/>
          </w:rPr>
          <w:t>Tabla de Contenidos</w:t>
        </w:r>
        <w:r w:rsidR="003C76FA" w:rsidRPr="00A844C7">
          <w:rPr>
            <w:noProof/>
            <w:webHidden/>
          </w:rPr>
          <w:tab/>
        </w:r>
        <w:r w:rsidR="003C76FA" w:rsidRPr="00A844C7">
          <w:rPr>
            <w:noProof/>
            <w:webHidden/>
          </w:rPr>
          <w:fldChar w:fldCharType="begin"/>
        </w:r>
        <w:r w:rsidR="003C76FA" w:rsidRPr="00A844C7">
          <w:rPr>
            <w:noProof/>
            <w:webHidden/>
          </w:rPr>
          <w:instrText xml:space="preserve"> PAGEREF _Toc463428426 \h </w:instrText>
        </w:r>
        <w:r w:rsidR="003C76FA" w:rsidRPr="00A844C7">
          <w:rPr>
            <w:noProof/>
            <w:webHidden/>
          </w:rPr>
        </w:r>
        <w:r w:rsidR="003C76FA" w:rsidRPr="00A844C7">
          <w:rPr>
            <w:noProof/>
            <w:webHidden/>
          </w:rPr>
          <w:fldChar w:fldCharType="separate"/>
        </w:r>
        <w:r w:rsidR="006B2551" w:rsidRPr="00A844C7">
          <w:rPr>
            <w:noProof/>
            <w:webHidden/>
          </w:rPr>
          <w:t>2</w:t>
        </w:r>
        <w:r w:rsidR="003C76FA" w:rsidRPr="00A844C7">
          <w:rPr>
            <w:noProof/>
            <w:webHidden/>
          </w:rPr>
          <w:fldChar w:fldCharType="end"/>
        </w:r>
      </w:hyperlink>
    </w:p>
    <w:p w14:paraId="017C564D" w14:textId="77777777" w:rsidR="003C76FA" w:rsidRPr="00A844C7" w:rsidRDefault="00F670AB">
      <w:pPr>
        <w:pStyle w:val="TDC1"/>
        <w:rPr>
          <w:rFonts w:eastAsiaTheme="minorEastAsia" w:cstheme="minorBidi"/>
          <w:b w:val="0"/>
          <w:bCs w:val="0"/>
          <w:caps w:val="0"/>
          <w:noProof/>
          <w:sz w:val="22"/>
          <w:szCs w:val="22"/>
          <w:lang w:eastAsia="es-CL"/>
        </w:rPr>
      </w:pPr>
      <w:hyperlink w:anchor="_Toc463428427" w:history="1">
        <w:r w:rsidR="003C76FA" w:rsidRPr="00A844C7">
          <w:rPr>
            <w:rStyle w:val="Hipervnculo"/>
            <w:noProof/>
          </w:rPr>
          <w:t>1.</w:t>
        </w:r>
        <w:r w:rsidR="003C76FA" w:rsidRPr="00A844C7">
          <w:rPr>
            <w:rFonts w:eastAsiaTheme="minorEastAsia" w:cstheme="minorBidi"/>
            <w:b w:val="0"/>
            <w:bCs w:val="0"/>
            <w:caps w:val="0"/>
            <w:noProof/>
            <w:sz w:val="22"/>
            <w:szCs w:val="22"/>
            <w:lang w:eastAsia="es-CL"/>
          </w:rPr>
          <w:tab/>
        </w:r>
        <w:r w:rsidR="003C76FA" w:rsidRPr="00A844C7">
          <w:rPr>
            <w:rStyle w:val="Hipervnculo"/>
            <w:noProof/>
          </w:rPr>
          <w:t>RESUMEN.</w:t>
        </w:r>
        <w:r w:rsidR="003C76FA" w:rsidRPr="00A844C7">
          <w:rPr>
            <w:noProof/>
            <w:webHidden/>
          </w:rPr>
          <w:tab/>
        </w:r>
        <w:r w:rsidR="003C76FA" w:rsidRPr="00A844C7">
          <w:rPr>
            <w:noProof/>
            <w:webHidden/>
          </w:rPr>
          <w:fldChar w:fldCharType="begin"/>
        </w:r>
        <w:r w:rsidR="003C76FA" w:rsidRPr="00A844C7">
          <w:rPr>
            <w:noProof/>
            <w:webHidden/>
          </w:rPr>
          <w:instrText xml:space="preserve"> PAGEREF _Toc463428427 \h </w:instrText>
        </w:r>
        <w:r w:rsidR="003C76FA" w:rsidRPr="00A844C7">
          <w:rPr>
            <w:noProof/>
            <w:webHidden/>
          </w:rPr>
        </w:r>
        <w:r w:rsidR="003C76FA" w:rsidRPr="00A844C7">
          <w:rPr>
            <w:noProof/>
            <w:webHidden/>
          </w:rPr>
          <w:fldChar w:fldCharType="separate"/>
        </w:r>
        <w:r w:rsidR="006B2551" w:rsidRPr="00A844C7">
          <w:rPr>
            <w:noProof/>
            <w:webHidden/>
          </w:rPr>
          <w:t>3</w:t>
        </w:r>
        <w:r w:rsidR="003C76FA" w:rsidRPr="00A844C7">
          <w:rPr>
            <w:noProof/>
            <w:webHidden/>
          </w:rPr>
          <w:fldChar w:fldCharType="end"/>
        </w:r>
      </w:hyperlink>
    </w:p>
    <w:p w14:paraId="03FA0769" w14:textId="6910CD46" w:rsidR="003C76FA" w:rsidRPr="00A844C7" w:rsidRDefault="00F670AB" w:rsidP="00DE2528">
      <w:pPr>
        <w:pStyle w:val="TDC1"/>
        <w:rPr>
          <w:rFonts w:eastAsiaTheme="minorEastAsia" w:cstheme="minorBidi"/>
          <w:b w:val="0"/>
          <w:bCs w:val="0"/>
          <w:caps w:val="0"/>
          <w:noProof/>
          <w:sz w:val="22"/>
          <w:szCs w:val="22"/>
          <w:lang w:eastAsia="es-CL"/>
        </w:rPr>
      </w:pPr>
      <w:hyperlink w:anchor="_Toc463428428" w:history="1">
        <w:r w:rsidR="003C76FA" w:rsidRPr="00A844C7">
          <w:rPr>
            <w:rStyle w:val="Hipervnculo"/>
            <w:noProof/>
          </w:rPr>
          <w:t>2.</w:t>
        </w:r>
        <w:r w:rsidR="003C76FA" w:rsidRPr="00A844C7">
          <w:rPr>
            <w:rFonts w:eastAsiaTheme="minorEastAsia" w:cstheme="minorBidi"/>
            <w:b w:val="0"/>
            <w:bCs w:val="0"/>
            <w:caps w:val="0"/>
            <w:noProof/>
            <w:sz w:val="22"/>
            <w:szCs w:val="22"/>
            <w:lang w:eastAsia="es-CL"/>
          </w:rPr>
          <w:tab/>
        </w:r>
        <w:r w:rsidR="003C76FA" w:rsidRPr="00A844C7">
          <w:rPr>
            <w:rStyle w:val="Hipervnculo"/>
            <w:noProof/>
          </w:rPr>
          <w:t>IDENTIFICACIÓN DEL PROYECTO, INSTALACIÓN, ACTIVIDAD O FUENTE FISCALIZADA</w:t>
        </w:r>
        <w:r w:rsidR="003C76FA" w:rsidRPr="00A844C7">
          <w:rPr>
            <w:noProof/>
            <w:webHidden/>
          </w:rPr>
          <w:tab/>
        </w:r>
        <w:r w:rsidR="003C76FA" w:rsidRPr="00A844C7">
          <w:rPr>
            <w:noProof/>
            <w:webHidden/>
          </w:rPr>
          <w:fldChar w:fldCharType="begin"/>
        </w:r>
        <w:r w:rsidR="003C76FA" w:rsidRPr="00A844C7">
          <w:rPr>
            <w:noProof/>
            <w:webHidden/>
          </w:rPr>
          <w:instrText xml:space="preserve"> PAGEREF _Toc463428428 \h </w:instrText>
        </w:r>
        <w:r w:rsidR="003C76FA" w:rsidRPr="00A844C7">
          <w:rPr>
            <w:noProof/>
            <w:webHidden/>
          </w:rPr>
        </w:r>
        <w:r w:rsidR="003C76FA" w:rsidRPr="00A844C7">
          <w:rPr>
            <w:noProof/>
            <w:webHidden/>
          </w:rPr>
          <w:fldChar w:fldCharType="separate"/>
        </w:r>
        <w:r w:rsidR="006B2551" w:rsidRPr="00A844C7">
          <w:rPr>
            <w:noProof/>
            <w:webHidden/>
          </w:rPr>
          <w:t>4</w:t>
        </w:r>
        <w:r w:rsidR="003C76FA" w:rsidRPr="00A844C7">
          <w:rPr>
            <w:noProof/>
            <w:webHidden/>
          </w:rPr>
          <w:fldChar w:fldCharType="end"/>
        </w:r>
      </w:hyperlink>
    </w:p>
    <w:p w14:paraId="29FAFDE2" w14:textId="77777777" w:rsidR="003C76FA" w:rsidRPr="00A844C7" w:rsidRDefault="00F670AB">
      <w:pPr>
        <w:pStyle w:val="TDC1"/>
        <w:rPr>
          <w:rFonts w:eastAsiaTheme="minorEastAsia" w:cstheme="minorBidi"/>
          <w:b w:val="0"/>
          <w:bCs w:val="0"/>
          <w:caps w:val="0"/>
          <w:noProof/>
          <w:sz w:val="22"/>
          <w:szCs w:val="22"/>
          <w:lang w:eastAsia="es-CL"/>
        </w:rPr>
      </w:pPr>
      <w:hyperlink w:anchor="_Toc463428431" w:history="1">
        <w:r w:rsidR="003C76FA" w:rsidRPr="00A844C7">
          <w:rPr>
            <w:rStyle w:val="Hipervnculo"/>
            <w:noProof/>
          </w:rPr>
          <w:t>3.</w:t>
        </w:r>
        <w:r w:rsidR="003C76FA" w:rsidRPr="00A844C7">
          <w:rPr>
            <w:rFonts w:eastAsiaTheme="minorEastAsia" w:cstheme="minorBidi"/>
            <w:b w:val="0"/>
            <w:bCs w:val="0"/>
            <w:caps w:val="0"/>
            <w:noProof/>
            <w:sz w:val="22"/>
            <w:szCs w:val="22"/>
            <w:lang w:eastAsia="es-CL"/>
          </w:rPr>
          <w:tab/>
        </w:r>
        <w:r w:rsidR="003C76FA" w:rsidRPr="00A844C7">
          <w:rPr>
            <w:rStyle w:val="Hipervnculo"/>
            <w:noProof/>
          </w:rPr>
          <w:t>INSTRUMENTOS DE GESTIÓN AMBIENTAL QUE REGULAN LA ACTIVIDAD FISCALIZADA.</w:t>
        </w:r>
        <w:r w:rsidR="003C76FA" w:rsidRPr="00A844C7">
          <w:rPr>
            <w:noProof/>
            <w:webHidden/>
          </w:rPr>
          <w:tab/>
        </w:r>
        <w:r w:rsidR="003C76FA" w:rsidRPr="00A844C7">
          <w:rPr>
            <w:noProof/>
            <w:webHidden/>
          </w:rPr>
          <w:fldChar w:fldCharType="begin"/>
        </w:r>
        <w:r w:rsidR="003C76FA" w:rsidRPr="00A844C7">
          <w:rPr>
            <w:noProof/>
            <w:webHidden/>
          </w:rPr>
          <w:instrText xml:space="preserve"> PAGEREF _Toc463428431 \h </w:instrText>
        </w:r>
        <w:r w:rsidR="003C76FA" w:rsidRPr="00A844C7">
          <w:rPr>
            <w:noProof/>
            <w:webHidden/>
          </w:rPr>
        </w:r>
        <w:r w:rsidR="003C76FA" w:rsidRPr="00A844C7">
          <w:rPr>
            <w:noProof/>
            <w:webHidden/>
          </w:rPr>
          <w:fldChar w:fldCharType="separate"/>
        </w:r>
        <w:r w:rsidR="006B2551" w:rsidRPr="00A844C7">
          <w:rPr>
            <w:noProof/>
            <w:webHidden/>
          </w:rPr>
          <w:t>7</w:t>
        </w:r>
        <w:r w:rsidR="003C76FA" w:rsidRPr="00A844C7">
          <w:rPr>
            <w:noProof/>
            <w:webHidden/>
          </w:rPr>
          <w:fldChar w:fldCharType="end"/>
        </w:r>
      </w:hyperlink>
    </w:p>
    <w:p w14:paraId="0CC57C19" w14:textId="0E7E1091" w:rsidR="003C76FA" w:rsidRPr="00A844C7" w:rsidRDefault="00F670AB" w:rsidP="00DE2528">
      <w:pPr>
        <w:pStyle w:val="TDC1"/>
        <w:rPr>
          <w:rFonts w:eastAsiaTheme="minorEastAsia" w:cstheme="minorBidi"/>
          <w:b w:val="0"/>
          <w:bCs w:val="0"/>
          <w:caps w:val="0"/>
          <w:noProof/>
          <w:sz w:val="22"/>
          <w:szCs w:val="22"/>
          <w:lang w:eastAsia="es-CL"/>
        </w:rPr>
      </w:pPr>
      <w:hyperlink w:anchor="_Toc463428432" w:history="1">
        <w:r w:rsidR="003C76FA" w:rsidRPr="00A844C7">
          <w:rPr>
            <w:rStyle w:val="Hipervnculo"/>
            <w:noProof/>
          </w:rPr>
          <w:t>4.</w:t>
        </w:r>
        <w:r w:rsidR="003C76FA" w:rsidRPr="00A844C7">
          <w:rPr>
            <w:rFonts w:eastAsiaTheme="minorEastAsia" w:cstheme="minorBidi"/>
            <w:b w:val="0"/>
            <w:bCs w:val="0"/>
            <w:caps w:val="0"/>
            <w:noProof/>
            <w:sz w:val="22"/>
            <w:szCs w:val="22"/>
            <w:lang w:eastAsia="es-CL"/>
          </w:rPr>
          <w:tab/>
        </w:r>
        <w:r w:rsidR="003C76FA" w:rsidRPr="00A844C7">
          <w:rPr>
            <w:rStyle w:val="Hipervnculo"/>
            <w:noProof/>
          </w:rPr>
          <w:t>ANTECEDENTES DE LA ACTIVIDAD DE FISCALIZACIÓN.</w:t>
        </w:r>
        <w:r w:rsidR="003C76FA" w:rsidRPr="00A844C7">
          <w:rPr>
            <w:noProof/>
            <w:webHidden/>
          </w:rPr>
          <w:tab/>
        </w:r>
        <w:r w:rsidR="003C76FA" w:rsidRPr="00A844C7">
          <w:rPr>
            <w:noProof/>
            <w:webHidden/>
          </w:rPr>
          <w:fldChar w:fldCharType="begin"/>
        </w:r>
        <w:r w:rsidR="003C76FA" w:rsidRPr="00A844C7">
          <w:rPr>
            <w:noProof/>
            <w:webHidden/>
          </w:rPr>
          <w:instrText xml:space="preserve"> PAGEREF _Toc463428432 \h </w:instrText>
        </w:r>
        <w:r w:rsidR="003C76FA" w:rsidRPr="00A844C7">
          <w:rPr>
            <w:noProof/>
            <w:webHidden/>
          </w:rPr>
        </w:r>
        <w:r w:rsidR="003C76FA" w:rsidRPr="00A844C7">
          <w:rPr>
            <w:noProof/>
            <w:webHidden/>
          </w:rPr>
          <w:fldChar w:fldCharType="separate"/>
        </w:r>
        <w:r w:rsidR="006B2551" w:rsidRPr="00A844C7">
          <w:rPr>
            <w:noProof/>
            <w:webHidden/>
          </w:rPr>
          <w:t>8</w:t>
        </w:r>
        <w:r w:rsidR="003C76FA" w:rsidRPr="00A844C7">
          <w:rPr>
            <w:noProof/>
            <w:webHidden/>
          </w:rPr>
          <w:fldChar w:fldCharType="end"/>
        </w:r>
      </w:hyperlink>
    </w:p>
    <w:p w14:paraId="45377D8B" w14:textId="17816011" w:rsidR="003C76FA" w:rsidRPr="00A844C7" w:rsidRDefault="00F670AB" w:rsidP="00DE2528">
      <w:pPr>
        <w:pStyle w:val="TDC1"/>
        <w:rPr>
          <w:rFonts w:eastAsiaTheme="minorEastAsia" w:cstheme="minorBidi"/>
          <w:b w:val="0"/>
          <w:bCs w:val="0"/>
          <w:caps w:val="0"/>
          <w:noProof/>
          <w:sz w:val="22"/>
          <w:szCs w:val="22"/>
          <w:lang w:eastAsia="es-CL"/>
        </w:rPr>
      </w:pPr>
      <w:hyperlink w:anchor="_Toc463428439" w:history="1">
        <w:r w:rsidR="003C76FA" w:rsidRPr="00A844C7">
          <w:rPr>
            <w:rStyle w:val="Hipervnculo"/>
            <w:noProof/>
          </w:rPr>
          <w:t>5.</w:t>
        </w:r>
        <w:r w:rsidR="003C76FA" w:rsidRPr="00A844C7">
          <w:rPr>
            <w:rFonts w:eastAsiaTheme="minorEastAsia" w:cstheme="minorBidi"/>
            <w:b w:val="0"/>
            <w:bCs w:val="0"/>
            <w:caps w:val="0"/>
            <w:noProof/>
            <w:sz w:val="22"/>
            <w:szCs w:val="22"/>
            <w:lang w:eastAsia="es-CL"/>
          </w:rPr>
          <w:tab/>
        </w:r>
        <w:r w:rsidR="003C76FA" w:rsidRPr="00A844C7">
          <w:rPr>
            <w:rStyle w:val="Hipervnculo"/>
            <w:noProof/>
          </w:rPr>
          <w:t>HECHOS CONSTATADOS.</w:t>
        </w:r>
        <w:r w:rsidR="003C76FA" w:rsidRPr="00A844C7">
          <w:rPr>
            <w:noProof/>
            <w:webHidden/>
          </w:rPr>
          <w:tab/>
        </w:r>
        <w:r w:rsidR="003C76FA" w:rsidRPr="00A844C7">
          <w:rPr>
            <w:noProof/>
            <w:webHidden/>
          </w:rPr>
          <w:fldChar w:fldCharType="begin"/>
        </w:r>
        <w:r w:rsidR="003C76FA" w:rsidRPr="00A844C7">
          <w:rPr>
            <w:noProof/>
            <w:webHidden/>
          </w:rPr>
          <w:instrText xml:space="preserve"> PAGEREF _Toc463428439 \h </w:instrText>
        </w:r>
        <w:r w:rsidR="003C76FA" w:rsidRPr="00A844C7">
          <w:rPr>
            <w:noProof/>
            <w:webHidden/>
          </w:rPr>
        </w:r>
        <w:r w:rsidR="003C76FA" w:rsidRPr="00A844C7">
          <w:rPr>
            <w:noProof/>
            <w:webHidden/>
          </w:rPr>
          <w:fldChar w:fldCharType="separate"/>
        </w:r>
        <w:r w:rsidR="006B2551" w:rsidRPr="00A844C7">
          <w:rPr>
            <w:noProof/>
            <w:webHidden/>
          </w:rPr>
          <w:t>10</w:t>
        </w:r>
        <w:r w:rsidR="003C76FA" w:rsidRPr="00A844C7">
          <w:rPr>
            <w:noProof/>
            <w:webHidden/>
          </w:rPr>
          <w:fldChar w:fldCharType="end"/>
        </w:r>
      </w:hyperlink>
    </w:p>
    <w:p w14:paraId="6C4EE5A3" w14:textId="77777777" w:rsidR="003C76FA" w:rsidRPr="00A844C7" w:rsidRDefault="00F670AB">
      <w:pPr>
        <w:pStyle w:val="TDC1"/>
        <w:rPr>
          <w:rFonts w:eastAsiaTheme="minorEastAsia" w:cstheme="minorBidi"/>
          <w:b w:val="0"/>
          <w:bCs w:val="0"/>
          <w:caps w:val="0"/>
          <w:noProof/>
          <w:sz w:val="22"/>
          <w:szCs w:val="22"/>
          <w:lang w:eastAsia="es-CL"/>
        </w:rPr>
      </w:pPr>
      <w:hyperlink w:anchor="_Toc463428486" w:history="1">
        <w:r w:rsidR="003C76FA" w:rsidRPr="00A844C7">
          <w:rPr>
            <w:rStyle w:val="Hipervnculo"/>
            <w:noProof/>
          </w:rPr>
          <w:t>6.</w:t>
        </w:r>
        <w:r w:rsidR="003C76FA" w:rsidRPr="00A844C7">
          <w:rPr>
            <w:rFonts w:eastAsiaTheme="minorEastAsia" w:cstheme="minorBidi"/>
            <w:b w:val="0"/>
            <w:bCs w:val="0"/>
            <w:caps w:val="0"/>
            <w:noProof/>
            <w:sz w:val="22"/>
            <w:szCs w:val="22"/>
            <w:lang w:eastAsia="es-CL"/>
          </w:rPr>
          <w:tab/>
        </w:r>
        <w:r w:rsidR="003C76FA" w:rsidRPr="00A844C7">
          <w:rPr>
            <w:rStyle w:val="Hipervnculo"/>
            <w:noProof/>
          </w:rPr>
          <w:t>CONCLUSIONES.</w:t>
        </w:r>
        <w:r w:rsidR="003C76FA" w:rsidRPr="00A844C7">
          <w:rPr>
            <w:noProof/>
            <w:webHidden/>
          </w:rPr>
          <w:tab/>
        </w:r>
        <w:r w:rsidR="003C76FA" w:rsidRPr="00A844C7">
          <w:rPr>
            <w:noProof/>
            <w:webHidden/>
          </w:rPr>
          <w:fldChar w:fldCharType="begin"/>
        </w:r>
        <w:r w:rsidR="003C76FA" w:rsidRPr="00A844C7">
          <w:rPr>
            <w:noProof/>
            <w:webHidden/>
          </w:rPr>
          <w:instrText xml:space="preserve"> PAGEREF _Toc463428486 \h </w:instrText>
        </w:r>
        <w:r w:rsidR="003C76FA" w:rsidRPr="00A844C7">
          <w:rPr>
            <w:noProof/>
            <w:webHidden/>
          </w:rPr>
        </w:r>
        <w:r w:rsidR="003C76FA" w:rsidRPr="00A844C7">
          <w:rPr>
            <w:noProof/>
            <w:webHidden/>
          </w:rPr>
          <w:fldChar w:fldCharType="separate"/>
        </w:r>
        <w:r w:rsidR="006B2551" w:rsidRPr="00A844C7">
          <w:rPr>
            <w:noProof/>
            <w:webHidden/>
          </w:rPr>
          <w:t>44</w:t>
        </w:r>
        <w:r w:rsidR="003C76FA" w:rsidRPr="00A844C7">
          <w:rPr>
            <w:noProof/>
            <w:webHidden/>
          </w:rPr>
          <w:fldChar w:fldCharType="end"/>
        </w:r>
      </w:hyperlink>
    </w:p>
    <w:p w14:paraId="29CC9D4B" w14:textId="77777777" w:rsidR="003C76FA" w:rsidRPr="00A844C7" w:rsidRDefault="00F670AB">
      <w:pPr>
        <w:pStyle w:val="TDC1"/>
        <w:rPr>
          <w:rFonts w:eastAsiaTheme="minorEastAsia" w:cstheme="minorBidi"/>
          <w:b w:val="0"/>
          <w:bCs w:val="0"/>
          <w:caps w:val="0"/>
          <w:noProof/>
          <w:sz w:val="22"/>
          <w:szCs w:val="22"/>
          <w:lang w:eastAsia="es-CL"/>
        </w:rPr>
      </w:pPr>
      <w:hyperlink w:anchor="_Toc463428487" w:history="1">
        <w:r w:rsidR="003C76FA" w:rsidRPr="00A844C7">
          <w:rPr>
            <w:rStyle w:val="Hipervnculo"/>
            <w:noProof/>
          </w:rPr>
          <w:t>7.</w:t>
        </w:r>
        <w:r w:rsidR="003C76FA" w:rsidRPr="00A844C7">
          <w:rPr>
            <w:rFonts w:eastAsiaTheme="minorEastAsia" w:cstheme="minorBidi"/>
            <w:b w:val="0"/>
            <w:bCs w:val="0"/>
            <w:caps w:val="0"/>
            <w:noProof/>
            <w:sz w:val="22"/>
            <w:szCs w:val="22"/>
            <w:lang w:eastAsia="es-CL"/>
          </w:rPr>
          <w:tab/>
        </w:r>
        <w:r w:rsidR="003C76FA" w:rsidRPr="00A844C7">
          <w:rPr>
            <w:rStyle w:val="Hipervnculo"/>
            <w:noProof/>
          </w:rPr>
          <w:t>DOCUMENTACIÓN SOLICITADA Y ENTREGADA</w:t>
        </w:r>
        <w:r w:rsidR="003C76FA" w:rsidRPr="00A844C7">
          <w:rPr>
            <w:noProof/>
            <w:webHidden/>
          </w:rPr>
          <w:tab/>
        </w:r>
        <w:r w:rsidR="003C76FA" w:rsidRPr="00A844C7">
          <w:rPr>
            <w:noProof/>
            <w:webHidden/>
          </w:rPr>
          <w:fldChar w:fldCharType="begin"/>
        </w:r>
        <w:r w:rsidR="003C76FA" w:rsidRPr="00A844C7">
          <w:rPr>
            <w:noProof/>
            <w:webHidden/>
          </w:rPr>
          <w:instrText xml:space="preserve"> PAGEREF _Toc463428487 \h </w:instrText>
        </w:r>
        <w:r w:rsidR="003C76FA" w:rsidRPr="00A844C7">
          <w:rPr>
            <w:noProof/>
            <w:webHidden/>
          </w:rPr>
        </w:r>
        <w:r w:rsidR="003C76FA" w:rsidRPr="00A844C7">
          <w:rPr>
            <w:noProof/>
            <w:webHidden/>
          </w:rPr>
          <w:fldChar w:fldCharType="separate"/>
        </w:r>
        <w:r w:rsidR="006B2551" w:rsidRPr="00A844C7">
          <w:rPr>
            <w:noProof/>
            <w:webHidden/>
          </w:rPr>
          <w:t>47</w:t>
        </w:r>
        <w:r w:rsidR="003C76FA" w:rsidRPr="00A844C7">
          <w:rPr>
            <w:noProof/>
            <w:webHidden/>
          </w:rPr>
          <w:fldChar w:fldCharType="end"/>
        </w:r>
      </w:hyperlink>
    </w:p>
    <w:p w14:paraId="29BB227C" w14:textId="77777777" w:rsidR="003C76FA" w:rsidRPr="00A844C7" w:rsidRDefault="00F670AB">
      <w:pPr>
        <w:pStyle w:val="TDC1"/>
        <w:rPr>
          <w:rFonts w:eastAsiaTheme="minorEastAsia" w:cstheme="minorBidi"/>
          <w:b w:val="0"/>
          <w:bCs w:val="0"/>
          <w:caps w:val="0"/>
          <w:noProof/>
          <w:sz w:val="22"/>
          <w:szCs w:val="22"/>
          <w:lang w:eastAsia="es-CL"/>
        </w:rPr>
      </w:pPr>
      <w:hyperlink w:anchor="_Toc463428488" w:history="1">
        <w:r w:rsidR="003C76FA" w:rsidRPr="00A844C7">
          <w:rPr>
            <w:rStyle w:val="Hipervnculo"/>
            <w:noProof/>
          </w:rPr>
          <w:t>8.</w:t>
        </w:r>
        <w:r w:rsidR="003C76FA" w:rsidRPr="00A844C7">
          <w:rPr>
            <w:rFonts w:eastAsiaTheme="minorEastAsia" w:cstheme="minorBidi"/>
            <w:b w:val="0"/>
            <w:bCs w:val="0"/>
            <w:caps w:val="0"/>
            <w:noProof/>
            <w:sz w:val="22"/>
            <w:szCs w:val="22"/>
            <w:lang w:eastAsia="es-CL"/>
          </w:rPr>
          <w:tab/>
        </w:r>
        <w:r w:rsidR="003C76FA" w:rsidRPr="00A844C7">
          <w:rPr>
            <w:rStyle w:val="Hipervnculo"/>
            <w:noProof/>
          </w:rPr>
          <w:t>ANEXOS.</w:t>
        </w:r>
        <w:r w:rsidR="003C76FA" w:rsidRPr="00A844C7">
          <w:rPr>
            <w:noProof/>
            <w:webHidden/>
          </w:rPr>
          <w:tab/>
        </w:r>
        <w:r w:rsidR="003C76FA" w:rsidRPr="00A844C7">
          <w:rPr>
            <w:noProof/>
            <w:webHidden/>
          </w:rPr>
          <w:fldChar w:fldCharType="begin"/>
        </w:r>
        <w:r w:rsidR="003C76FA" w:rsidRPr="00A844C7">
          <w:rPr>
            <w:noProof/>
            <w:webHidden/>
          </w:rPr>
          <w:instrText xml:space="preserve"> PAGEREF _Toc463428488 \h </w:instrText>
        </w:r>
        <w:r w:rsidR="003C76FA" w:rsidRPr="00A844C7">
          <w:rPr>
            <w:noProof/>
            <w:webHidden/>
          </w:rPr>
        </w:r>
        <w:r w:rsidR="003C76FA" w:rsidRPr="00A844C7">
          <w:rPr>
            <w:noProof/>
            <w:webHidden/>
          </w:rPr>
          <w:fldChar w:fldCharType="separate"/>
        </w:r>
        <w:r w:rsidR="006B2551" w:rsidRPr="00A844C7">
          <w:rPr>
            <w:noProof/>
            <w:webHidden/>
          </w:rPr>
          <w:t>48</w:t>
        </w:r>
        <w:r w:rsidR="003C76FA" w:rsidRPr="00A844C7">
          <w:rPr>
            <w:noProof/>
            <w:webHidden/>
          </w:rPr>
          <w:fldChar w:fldCharType="end"/>
        </w:r>
      </w:hyperlink>
    </w:p>
    <w:p w14:paraId="3FB039B0" w14:textId="77777777" w:rsidR="00655D0C" w:rsidRPr="00A844C7" w:rsidRDefault="003753AB" w:rsidP="00655D0C">
      <w:r w:rsidRPr="00A844C7">
        <w:fldChar w:fldCharType="end"/>
      </w:r>
    </w:p>
    <w:p w14:paraId="66A1ECAD" w14:textId="77777777" w:rsidR="00655D0C" w:rsidRPr="00A844C7" w:rsidRDefault="001A4615" w:rsidP="004155AC">
      <w:pPr>
        <w:jc w:val="left"/>
        <w:sectPr w:rsidR="00655D0C" w:rsidRPr="00A844C7" w:rsidSect="003D5A82">
          <w:headerReference w:type="even" r:id="rId21"/>
          <w:headerReference w:type="default" r:id="rId22"/>
          <w:footerReference w:type="even" r:id="rId23"/>
          <w:footerReference w:type="default" r:id="rId24"/>
          <w:headerReference w:type="first" r:id="rId25"/>
          <w:footerReference w:type="first" r:id="rId26"/>
          <w:type w:val="continuous"/>
          <w:pgSz w:w="12240" w:h="15840" w:code="1"/>
          <w:pgMar w:top="1134" w:right="1750" w:bottom="1134" w:left="1134" w:header="709" w:footer="709" w:gutter="0"/>
          <w:cols w:space="708"/>
          <w:titlePg/>
          <w:docGrid w:linePitch="360"/>
        </w:sectPr>
      </w:pPr>
      <w:r w:rsidRPr="00A844C7">
        <w:br w:type="page"/>
      </w:r>
    </w:p>
    <w:p w14:paraId="6D019D95" w14:textId="77777777" w:rsidR="002C445A" w:rsidRPr="00A844C7" w:rsidRDefault="00ED4317" w:rsidP="005749E1">
      <w:pPr>
        <w:pStyle w:val="Ttulo1"/>
      </w:pPr>
      <w:bookmarkStart w:id="15" w:name="_Toc352840376"/>
      <w:bookmarkStart w:id="16" w:name="_Toc352841436"/>
      <w:bookmarkStart w:id="17" w:name="_Toc463428427"/>
      <w:r w:rsidRPr="00A844C7">
        <w:lastRenderedPageBreak/>
        <w:t>RESUMEN</w:t>
      </w:r>
      <w:r w:rsidR="00B1722C" w:rsidRPr="00A844C7">
        <w:t>.</w:t>
      </w:r>
      <w:bookmarkEnd w:id="15"/>
      <w:bookmarkEnd w:id="16"/>
      <w:bookmarkEnd w:id="17"/>
    </w:p>
    <w:p w14:paraId="72075D2E" w14:textId="77777777" w:rsidR="00ED4317" w:rsidRPr="00A844C7" w:rsidRDefault="00ED4317" w:rsidP="00ED4317">
      <w:pPr>
        <w:jc w:val="left"/>
        <w:rPr>
          <w:rFonts w:cstheme="minorHAnsi"/>
          <w:b/>
          <w:sz w:val="20"/>
          <w:szCs w:val="20"/>
        </w:rPr>
      </w:pPr>
    </w:p>
    <w:p w14:paraId="1F8E97E3" w14:textId="5078B916" w:rsidR="00AD249D" w:rsidRPr="00A844C7" w:rsidRDefault="00AD249D" w:rsidP="00AD249D">
      <w:pPr>
        <w:rPr>
          <w:rFonts w:cstheme="minorHAnsi"/>
          <w:sz w:val="20"/>
          <w:szCs w:val="20"/>
        </w:rPr>
      </w:pPr>
      <w:r w:rsidRPr="00A844C7">
        <w:rPr>
          <w:rFonts w:cstheme="minorHAnsi"/>
          <w:sz w:val="20"/>
          <w:szCs w:val="20"/>
        </w:rPr>
        <w:t xml:space="preserve">El presente documento da cuenta de los resultados de las actividades de </w:t>
      </w:r>
      <w:r w:rsidR="00DE1AD4" w:rsidRPr="00A844C7">
        <w:rPr>
          <w:rFonts w:cstheme="minorHAnsi"/>
          <w:sz w:val="20"/>
          <w:szCs w:val="20"/>
        </w:rPr>
        <w:t>fiscalización</w:t>
      </w:r>
      <w:r w:rsidRPr="00A844C7">
        <w:rPr>
          <w:rFonts w:cstheme="minorHAnsi"/>
          <w:sz w:val="20"/>
          <w:szCs w:val="20"/>
        </w:rPr>
        <w:t xml:space="preserve"> ambiental realizada por la Superintendencia del Medio Ambiente (SMA),</w:t>
      </w:r>
      <w:r w:rsidR="00BA5728" w:rsidRPr="00A844C7">
        <w:rPr>
          <w:rFonts w:cstheme="minorHAnsi"/>
          <w:sz w:val="20"/>
          <w:szCs w:val="20"/>
        </w:rPr>
        <w:t xml:space="preserve"> </w:t>
      </w:r>
      <w:r w:rsidR="00EC51D7" w:rsidRPr="00A844C7">
        <w:rPr>
          <w:rFonts w:cstheme="minorHAnsi"/>
          <w:sz w:val="20"/>
          <w:szCs w:val="20"/>
        </w:rPr>
        <w:t xml:space="preserve">a la Unidad Fiscalizable </w:t>
      </w:r>
      <w:r w:rsidR="009614E2" w:rsidRPr="00A844C7">
        <w:rPr>
          <w:rFonts w:cstheme="minorHAnsi"/>
          <w:sz w:val="20"/>
          <w:szCs w:val="20"/>
        </w:rPr>
        <w:t>“</w:t>
      </w:r>
      <w:r w:rsidR="008F3408" w:rsidRPr="00A844C7">
        <w:rPr>
          <w:rFonts w:cstheme="minorHAnsi"/>
          <w:sz w:val="20"/>
          <w:szCs w:val="20"/>
        </w:rPr>
        <w:t>Faena Tambo de Oro</w:t>
      </w:r>
      <w:r w:rsidR="009614E2" w:rsidRPr="00A844C7">
        <w:rPr>
          <w:rFonts w:cstheme="minorHAnsi"/>
          <w:sz w:val="20"/>
          <w:szCs w:val="20"/>
        </w:rPr>
        <w:t>”</w:t>
      </w:r>
      <w:r w:rsidRPr="00A844C7">
        <w:rPr>
          <w:rFonts w:cstheme="minorHAnsi"/>
          <w:sz w:val="20"/>
          <w:szCs w:val="20"/>
        </w:rPr>
        <w:t>. La</w:t>
      </w:r>
      <w:r w:rsidR="00EC51D7" w:rsidRPr="00A844C7">
        <w:rPr>
          <w:rFonts w:cstheme="minorHAnsi"/>
          <w:sz w:val="20"/>
          <w:szCs w:val="20"/>
        </w:rPr>
        <w:t>s</w:t>
      </w:r>
      <w:r w:rsidRPr="00A844C7">
        <w:rPr>
          <w:rFonts w:cstheme="minorHAnsi"/>
          <w:sz w:val="20"/>
          <w:szCs w:val="20"/>
        </w:rPr>
        <w:t xml:space="preserve"> actividad</w:t>
      </w:r>
      <w:r w:rsidR="00EC51D7" w:rsidRPr="00A844C7">
        <w:rPr>
          <w:rFonts w:cstheme="minorHAnsi"/>
          <w:sz w:val="20"/>
          <w:szCs w:val="20"/>
        </w:rPr>
        <w:t>es</w:t>
      </w:r>
      <w:r w:rsidRPr="00A844C7">
        <w:rPr>
          <w:rFonts w:cstheme="minorHAnsi"/>
          <w:sz w:val="20"/>
          <w:szCs w:val="20"/>
        </w:rPr>
        <w:t xml:space="preserve"> de inspección fue</w:t>
      </w:r>
      <w:r w:rsidR="00EC51D7" w:rsidRPr="00A844C7">
        <w:rPr>
          <w:rFonts w:cstheme="minorHAnsi"/>
          <w:sz w:val="20"/>
          <w:szCs w:val="20"/>
        </w:rPr>
        <w:t>ron</w:t>
      </w:r>
      <w:r w:rsidRPr="00A844C7">
        <w:rPr>
          <w:rFonts w:cstheme="minorHAnsi"/>
          <w:sz w:val="20"/>
          <w:szCs w:val="20"/>
        </w:rPr>
        <w:t xml:space="preserve"> desarrollada</w:t>
      </w:r>
      <w:r w:rsidR="00EC51D7" w:rsidRPr="00A844C7">
        <w:rPr>
          <w:rFonts w:cstheme="minorHAnsi"/>
          <w:sz w:val="20"/>
          <w:szCs w:val="20"/>
        </w:rPr>
        <w:t>s</w:t>
      </w:r>
      <w:r w:rsidRPr="00A844C7">
        <w:rPr>
          <w:rFonts w:cstheme="minorHAnsi"/>
          <w:sz w:val="20"/>
          <w:szCs w:val="20"/>
        </w:rPr>
        <w:t xml:space="preserve"> </w:t>
      </w:r>
      <w:r w:rsidR="008F3408" w:rsidRPr="00A844C7">
        <w:rPr>
          <w:rFonts w:cstheme="minorHAnsi"/>
          <w:sz w:val="20"/>
          <w:szCs w:val="20"/>
        </w:rPr>
        <w:t>el día 19 de julio</w:t>
      </w:r>
      <w:r w:rsidR="0079296D" w:rsidRPr="00A844C7">
        <w:rPr>
          <w:rFonts w:cstheme="minorHAnsi"/>
          <w:sz w:val="20"/>
          <w:szCs w:val="20"/>
        </w:rPr>
        <w:t xml:space="preserve"> </w:t>
      </w:r>
      <w:r w:rsidR="009614E2" w:rsidRPr="00A844C7">
        <w:rPr>
          <w:rFonts w:cstheme="minorHAnsi"/>
          <w:sz w:val="20"/>
          <w:szCs w:val="20"/>
        </w:rPr>
        <w:t xml:space="preserve">de 2016. </w:t>
      </w:r>
    </w:p>
    <w:p w14:paraId="3C65A1C7" w14:textId="77777777" w:rsidR="00AD249D" w:rsidRPr="00A844C7" w:rsidRDefault="00AD249D" w:rsidP="00AD249D">
      <w:pPr>
        <w:rPr>
          <w:rFonts w:cstheme="minorHAnsi"/>
          <w:sz w:val="20"/>
          <w:szCs w:val="20"/>
        </w:rPr>
      </w:pPr>
    </w:p>
    <w:p w14:paraId="42615A3B" w14:textId="0971316F" w:rsidR="008F3408" w:rsidRPr="00A844C7" w:rsidRDefault="00AD249D" w:rsidP="00FB3379">
      <w:pPr>
        <w:rPr>
          <w:rFonts w:cstheme="minorHAnsi"/>
          <w:sz w:val="20"/>
          <w:szCs w:val="20"/>
        </w:rPr>
      </w:pPr>
      <w:r w:rsidRPr="00A844C7">
        <w:rPr>
          <w:rFonts w:cstheme="minorHAnsi"/>
          <w:sz w:val="20"/>
          <w:szCs w:val="20"/>
        </w:rPr>
        <w:t xml:space="preserve">El proyecto consiste </w:t>
      </w:r>
      <w:r w:rsidR="00524588" w:rsidRPr="00A844C7">
        <w:rPr>
          <w:rFonts w:cstheme="minorHAnsi"/>
          <w:sz w:val="20"/>
          <w:szCs w:val="20"/>
        </w:rPr>
        <w:t>en</w:t>
      </w:r>
      <w:r w:rsidR="008F3408" w:rsidRPr="00A844C7">
        <w:rPr>
          <w:rFonts w:cstheme="minorHAnsi"/>
          <w:sz w:val="20"/>
          <w:szCs w:val="20"/>
        </w:rPr>
        <w:t xml:space="preserve"> el aumento de la extracción de mineral de  4.500 toneladas por mes (tpm) a 22.500 tpm, modificando el método de explotación de Caserones Abiertos, por el método Bench &amp; Fill (B&amp;F).</w:t>
      </w:r>
      <w:r w:rsidR="008F3408" w:rsidRPr="00A844C7">
        <w:t xml:space="preserve"> </w:t>
      </w:r>
      <w:r w:rsidR="008F3408" w:rsidRPr="00A844C7">
        <w:rPr>
          <w:rFonts w:cstheme="minorHAnsi"/>
          <w:sz w:val="20"/>
          <w:szCs w:val="20"/>
        </w:rPr>
        <w:t>Este incremento se consideró su desarrollo en dos etapas, una inicial hasta alcanzar las 15.000 tpm con minerales propios y una segunda etapa que consider</w:t>
      </w:r>
      <w:r w:rsidR="00743270" w:rsidRPr="00A844C7">
        <w:rPr>
          <w:rFonts w:cstheme="minorHAnsi"/>
          <w:sz w:val="20"/>
          <w:szCs w:val="20"/>
        </w:rPr>
        <w:t>ó</w:t>
      </w:r>
      <w:r w:rsidR="008F3408" w:rsidRPr="00A844C7">
        <w:rPr>
          <w:rFonts w:cstheme="minorHAnsi"/>
          <w:sz w:val="20"/>
          <w:szCs w:val="20"/>
        </w:rPr>
        <w:t xml:space="preserve"> la compra de 7.500 tpm de minerales a terceros. L</w:t>
      </w:r>
      <w:r w:rsidR="00743270" w:rsidRPr="00A844C7">
        <w:rPr>
          <w:rFonts w:cstheme="minorHAnsi"/>
          <w:sz w:val="20"/>
          <w:szCs w:val="20"/>
        </w:rPr>
        <w:t>o anterior conllevó a</w:t>
      </w:r>
      <w:r w:rsidR="008F3408" w:rsidRPr="00A844C7">
        <w:rPr>
          <w:rFonts w:cstheme="minorHAnsi"/>
          <w:sz w:val="20"/>
          <w:szCs w:val="20"/>
        </w:rPr>
        <w:t xml:space="preserve"> la construcción y operación de una planta de beneficio de minerales vía flotación, para la obtención de concentrados de oro-cobre y oro grueso.</w:t>
      </w:r>
      <w:r w:rsidR="00FB3379" w:rsidRPr="00A844C7">
        <w:rPr>
          <w:rFonts w:cstheme="minorHAnsi"/>
          <w:sz w:val="20"/>
          <w:szCs w:val="20"/>
        </w:rPr>
        <w:t xml:space="preserve"> El proyecto también consideró la modificación de la configuración de los botaderos de estériles existentes y la construcción y operación de un </w:t>
      </w:r>
      <w:r w:rsidR="00B13603" w:rsidRPr="00A844C7">
        <w:rPr>
          <w:rFonts w:cstheme="minorHAnsi"/>
          <w:sz w:val="20"/>
          <w:szCs w:val="20"/>
        </w:rPr>
        <w:t>depósito</w:t>
      </w:r>
      <w:r w:rsidR="00FB3379" w:rsidRPr="00A844C7">
        <w:rPr>
          <w:rFonts w:cstheme="minorHAnsi"/>
          <w:sz w:val="20"/>
          <w:szCs w:val="20"/>
        </w:rPr>
        <w:t xml:space="preserve"> de relaves filtrados</w:t>
      </w:r>
      <w:r w:rsidR="00743270" w:rsidRPr="00A844C7">
        <w:rPr>
          <w:rFonts w:cstheme="minorHAnsi"/>
          <w:sz w:val="20"/>
          <w:szCs w:val="20"/>
        </w:rPr>
        <w:t>,</w:t>
      </w:r>
      <w:r w:rsidR="009318F6" w:rsidRPr="00A844C7">
        <w:rPr>
          <w:rFonts w:cstheme="minorHAnsi"/>
          <w:sz w:val="20"/>
          <w:szCs w:val="20"/>
        </w:rPr>
        <w:t xml:space="preserve"> con capacidad de almacenar 720.000 toneladas de relaves.</w:t>
      </w:r>
    </w:p>
    <w:p w14:paraId="500BCFFC" w14:textId="77777777" w:rsidR="008F3408" w:rsidRPr="00A844C7" w:rsidRDefault="008F3408" w:rsidP="0039371A">
      <w:pPr>
        <w:rPr>
          <w:rFonts w:cstheme="minorHAnsi"/>
          <w:sz w:val="20"/>
          <w:szCs w:val="20"/>
        </w:rPr>
      </w:pPr>
    </w:p>
    <w:p w14:paraId="387AA2D2" w14:textId="58C02CAE" w:rsidR="00ED4317" w:rsidRPr="00A844C7" w:rsidRDefault="008F751D" w:rsidP="00743270">
      <w:pPr>
        <w:rPr>
          <w:rFonts w:cstheme="minorHAnsi"/>
          <w:sz w:val="20"/>
          <w:szCs w:val="20"/>
        </w:rPr>
      </w:pPr>
      <w:r w:rsidRPr="00A844C7">
        <w:rPr>
          <w:rFonts w:cstheme="minorHAnsi"/>
          <w:sz w:val="20"/>
          <w:szCs w:val="20"/>
        </w:rPr>
        <w:t>Las materias relevantes objeto de la fiscalización incluyeron</w:t>
      </w:r>
      <w:r w:rsidR="0075448C" w:rsidRPr="00A844C7">
        <w:rPr>
          <w:rFonts w:cstheme="minorHAnsi"/>
          <w:sz w:val="20"/>
          <w:szCs w:val="20"/>
        </w:rPr>
        <w:t xml:space="preserve">: </w:t>
      </w:r>
      <w:r w:rsidR="00743270" w:rsidRPr="00A844C7">
        <w:rPr>
          <w:rFonts w:cstheme="minorHAnsi"/>
          <w:sz w:val="20"/>
          <w:szCs w:val="20"/>
        </w:rPr>
        <w:t xml:space="preserve">manejo de pulpas, manejo de relaves, manejo de botaderos, manejo de aguas </w:t>
      </w:r>
      <w:r w:rsidR="00B13603" w:rsidRPr="00A844C7">
        <w:rPr>
          <w:rFonts w:cstheme="minorHAnsi"/>
          <w:sz w:val="20"/>
          <w:szCs w:val="20"/>
        </w:rPr>
        <w:t>lluvias,</w:t>
      </w:r>
      <w:r w:rsidR="00743270" w:rsidRPr="00A844C7">
        <w:rPr>
          <w:rFonts w:cstheme="minorHAnsi"/>
          <w:sz w:val="20"/>
          <w:szCs w:val="20"/>
        </w:rPr>
        <w:t xml:space="preserve"> calidad de agua y </w:t>
      </w:r>
      <w:r w:rsidR="00EA1D20" w:rsidRPr="00A844C7">
        <w:rPr>
          <w:rFonts w:cstheme="minorHAnsi"/>
          <w:sz w:val="20"/>
          <w:szCs w:val="20"/>
        </w:rPr>
        <w:t>permisos sectoriales</w:t>
      </w:r>
      <w:r w:rsidR="00743270" w:rsidRPr="00A844C7">
        <w:rPr>
          <w:rFonts w:cstheme="minorHAnsi"/>
          <w:sz w:val="20"/>
          <w:szCs w:val="20"/>
        </w:rPr>
        <w:t xml:space="preserve"> asociados</w:t>
      </w:r>
      <w:r w:rsidR="00EA1D20" w:rsidRPr="00A844C7">
        <w:rPr>
          <w:rFonts w:cstheme="minorHAnsi"/>
          <w:sz w:val="20"/>
          <w:szCs w:val="20"/>
        </w:rPr>
        <w:t xml:space="preserve">. </w:t>
      </w:r>
    </w:p>
    <w:p w14:paraId="53C51666" w14:textId="77777777" w:rsidR="00D66B1A" w:rsidRPr="00A844C7" w:rsidRDefault="00D66B1A" w:rsidP="00D66B1A">
      <w:pPr>
        <w:rPr>
          <w:rFonts w:cstheme="minorHAnsi"/>
          <w:sz w:val="20"/>
          <w:szCs w:val="20"/>
        </w:rPr>
      </w:pPr>
    </w:p>
    <w:p w14:paraId="03F3A759" w14:textId="0DAFCCB1" w:rsidR="00EA1D20" w:rsidRPr="00A844C7" w:rsidRDefault="00ED4317" w:rsidP="00EA41C1">
      <w:pPr>
        <w:rPr>
          <w:rFonts w:cstheme="minorHAnsi"/>
          <w:sz w:val="20"/>
          <w:szCs w:val="20"/>
        </w:rPr>
      </w:pPr>
      <w:r w:rsidRPr="00A844C7">
        <w:rPr>
          <w:rFonts w:cstheme="minorHAnsi"/>
          <w:sz w:val="20"/>
          <w:szCs w:val="20"/>
        </w:rPr>
        <w:t xml:space="preserve">Entre los </w:t>
      </w:r>
      <w:r w:rsidR="00524588" w:rsidRPr="00A844C7">
        <w:rPr>
          <w:rFonts w:cstheme="minorHAnsi"/>
          <w:sz w:val="20"/>
          <w:szCs w:val="20"/>
        </w:rPr>
        <w:t>principales</w:t>
      </w:r>
      <w:r w:rsidR="00D50851" w:rsidRPr="00A844C7">
        <w:rPr>
          <w:rFonts w:cstheme="minorHAnsi"/>
          <w:sz w:val="20"/>
          <w:szCs w:val="20"/>
        </w:rPr>
        <w:t xml:space="preserve"> hallazgos</w:t>
      </w:r>
      <w:r w:rsidRPr="00A844C7">
        <w:rPr>
          <w:rFonts w:cstheme="minorHAnsi"/>
          <w:sz w:val="20"/>
          <w:szCs w:val="20"/>
        </w:rPr>
        <w:t xml:space="preserve"> se encuentran:</w:t>
      </w:r>
      <w:r w:rsidR="00620768" w:rsidRPr="00A844C7">
        <w:rPr>
          <w:rFonts w:cstheme="minorHAnsi"/>
          <w:sz w:val="20"/>
          <w:szCs w:val="20"/>
        </w:rPr>
        <w:t xml:space="preserve"> </w:t>
      </w:r>
      <w:r w:rsidR="00617BE6" w:rsidRPr="00A844C7">
        <w:rPr>
          <w:rFonts w:cstheme="minorHAnsi"/>
          <w:sz w:val="20"/>
          <w:szCs w:val="20"/>
        </w:rPr>
        <w:t xml:space="preserve">acopio de pulpas fuera de las áreas de contención, </w:t>
      </w:r>
      <w:r w:rsidR="003C05DA" w:rsidRPr="00A844C7">
        <w:rPr>
          <w:rFonts w:cstheme="minorHAnsi"/>
          <w:sz w:val="20"/>
          <w:szCs w:val="20"/>
        </w:rPr>
        <w:t xml:space="preserve"> </w:t>
      </w:r>
      <w:r w:rsidR="00617BE6" w:rsidRPr="00A844C7">
        <w:rPr>
          <w:rFonts w:cstheme="minorHAnsi"/>
          <w:sz w:val="20"/>
          <w:szCs w:val="20"/>
        </w:rPr>
        <w:t xml:space="preserve">acopio temporal de relaves sin medidas de contención, deslizamiento de material desde botaderos de estériles hacia lecho de quebrada Los Hornos, ejecución incompleta de obras de encauzamiento de quebrada Los Hornos y no analizar los resultados del seguimiento de calidad de agua </w:t>
      </w:r>
      <w:r w:rsidR="00685729" w:rsidRPr="00A844C7">
        <w:rPr>
          <w:rFonts w:cstheme="minorHAnsi"/>
          <w:sz w:val="20"/>
          <w:szCs w:val="20"/>
        </w:rPr>
        <w:t>respecto a niveles de alerta establecidos.</w:t>
      </w:r>
    </w:p>
    <w:p w14:paraId="09A3F196" w14:textId="77777777" w:rsidR="00687247" w:rsidRPr="00A844C7" w:rsidRDefault="00687247" w:rsidP="00EA41C1">
      <w:pPr>
        <w:rPr>
          <w:rFonts w:cstheme="minorHAnsi"/>
          <w:iCs/>
          <w:sz w:val="20"/>
          <w:szCs w:val="20"/>
        </w:rPr>
      </w:pPr>
    </w:p>
    <w:p w14:paraId="7177C2AF" w14:textId="77777777" w:rsidR="00687247" w:rsidRPr="00A844C7" w:rsidRDefault="00687247" w:rsidP="00EA41C1">
      <w:pPr>
        <w:rPr>
          <w:rFonts w:cstheme="minorHAnsi"/>
          <w:iCs/>
          <w:sz w:val="20"/>
          <w:szCs w:val="20"/>
        </w:rPr>
      </w:pPr>
    </w:p>
    <w:p w14:paraId="1A74A073" w14:textId="77777777" w:rsidR="00687247" w:rsidRPr="00A844C7" w:rsidRDefault="00687247" w:rsidP="00EA41C1">
      <w:pPr>
        <w:rPr>
          <w:rFonts w:cstheme="minorHAnsi"/>
          <w:iCs/>
          <w:sz w:val="20"/>
          <w:szCs w:val="20"/>
        </w:rPr>
      </w:pPr>
    </w:p>
    <w:p w14:paraId="073C0C69" w14:textId="77777777" w:rsidR="00687247" w:rsidRPr="00A844C7" w:rsidRDefault="00687247" w:rsidP="00EA41C1">
      <w:pPr>
        <w:rPr>
          <w:rFonts w:cstheme="minorHAnsi"/>
          <w:b/>
          <w:sz w:val="24"/>
          <w:szCs w:val="20"/>
        </w:rPr>
      </w:pPr>
    </w:p>
    <w:p w14:paraId="53139B7E" w14:textId="5CD244BD" w:rsidR="00ED4317" w:rsidRPr="00A844C7" w:rsidRDefault="00ED4317" w:rsidP="00EA41C1">
      <w:pPr>
        <w:rPr>
          <w:rFonts w:cstheme="minorHAnsi"/>
          <w:b/>
          <w:sz w:val="24"/>
          <w:szCs w:val="20"/>
        </w:rPr>
      </w:pPr>
      <w:r w:rsidRPr="00A844C7">
        <w:rPr>
          <w:rFonts w:cstheme="minorHAnsi"/>
          <w:b/>
          <w:sz w:val="24"/>
          <w:szCs w:val="20"/>
        </w:rPr>
        <w:br w:type="page"/>
      </w:r>
    </w:p>
    <w:p w14:paraId="32410572" w14:textId="77777777" w:rsidR="00ED4317" w:rsidRPr="00A844C7" w:rsidRDefault="009847C7" w:rsidP="009847C7">
      <w:pPr>
        <w:pStyle w:val="Ttulo1"/>
      </w:pPr>
      <w:bookmarkStart w:id="18" w:name="_Toc463428428"/>
      <w:r w:rsidRPr="00A844C7">
        <w:lastRenderedPageBreak/>
        <w:t>IDENTIFICACIÓN DEL PROYECTO,</w:t>
      </w:r>
      <w:r w:rsidR="00677A75" w:rsidRPr="00A844C7">
        <w:t xml:space="preserve"> INSTALACIÓN, </w:t>
      </w:r>
      <w:r w:rsidRPr="00A844C7">
        <w:t>ACTIVIDAD O FUENTE FISCALIZADA</w:t>
      </w:r>
      <w:bookmarkEnd w:id="18"/>
    </w:p>
    <w:p w14:paraId="037AA3A2" w14:textId="77777777" w:rsidR="00ED4317" w:rsidRPr="00A844C7" w:rsidRDefault="00ED4317" w:rsidP="00ED4317"/>
    <w:p w14:paraId="59927AAD" w14:textId="1A35C62A" w:rsidR="00ED4317" w:rsidRPr="00A844C7" w:rsidRDefault="00ED4317" w:rsidP="00EA41C1">
      <w:pPr>
        <w:pStyle w:val="Ttulo2"/>
      </w:pPr>
      <w:bookmarkStart w:id="19" w:name="_Toc352840378"/>
      <w:bookmarkStart w:id="20" w:name="_Toc352841438"/>
      <w:bookmarkStart w:id="21" w:name="_Toc353998104"/>
      <w:bookmarkStart w:id="22" w:name="_Toc353998177"/>
      <w:bookmarkStart w:id="23" w:name="_Toc382383532"/>
      <w:bookmarkStart w:id="24" w:name="_Toc382472354"/>
      <w:bookmarkStart w:id="25" w:name="_Toc390184266"/>
      <w:bookmarkStart w:id="26" w:name="_Toc390359997"/>
      <w:bookmarkStart w:id="27" w:name="_Toc390777018"/>
      <w:bookmarkStart w:id="28" w:name="_Toc453164613"/>
      <w:bookmarkStart w:id="29" w:name="_Toc463428429"/>
      <w:r w:rsidRPr="00A844C7">
        <w:t>Antecedentes Generales</w:t>
      </w:r>
      <w:bookmarkStart w:id="30" w:name="_Toc353998105"/>
      <w:bookmarkStart w:id="31" w:name="_Toc353998178"/>
      <w:bookmarkEnd w:id="19"/>
      <w:bookmarkEnd w:id="20"/>
      <w:bookmarkEnd w:id="21"/>
      <w:bookmarkEnd w:id="22"/>
      <w:bookmarkEnd w:id="23"/>
      <w:bookmarkEnd w:id="24"/>
      <w:bookmarkEnd w:id="25"/>
      <w:bookmarkEnd w:id="26"/>
      <w:bookmarkEnd w:id="27"/>
      <w:bookmarkEnd w:id="28"/>
      <w:bookmarkEnd w:id="29"/>
      <w:bookmarkEnd w:id="30"/>
      <w:bookmarkEnd w:id="31"/>
    </w:p>
    <w:p w14:paraId="323A0FCD" w14:textId="77777777" w:rsidR="00EA41C1" w:rsidRPr="00A844C7" w:rsidRDefault="00EA41C1" w:rsidP="00EA41C1"/>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A844C7" w14:paraId="37840BCF"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026062C" w14:textId="77777777" w:rsidR="00525CD2" w:rsidRPr="00A844C7" w:rsidRDefault="00230321" w:rsidP="00AD249D">
            <w:pPr>
              <w:rPr>
                <w:rFonts w:cstheme="minorHAnsi"/>
                <w:sz w:val="20"/>
                <w:szCs w:val="20"/>
              </w:rPr>
            </w:pPr>
            <w:r w:rsidRPr="00A844C7">
              <w:rPr>
                <w:rFonts w:cstheme="minorHAnsi"/>
                <w:b/>
                <w:sz w:val="20"/>
                <w:szCs w:val="20"/>
              </w:rPr>
              <w:t xml:space="preserve">Identificación de la actividad, </w:t>
            </w:r>
            <w:r w:rsidR="00D235C7" w:rsidRPr="00A844C7">
              <w:rPr>
                <w:rFonts w:cstheme="minorHAnsi"/>
                <w:b/>
                <w:sz w:val="20"/>
                <w:szCs w:val="20"/>
              </w:rPr>
              <w:t xml:space="preserve">instalación, </w:t>
            </w:r>
            <w:r w:rsidRPr="00A844C7">
              <w:rPr>
                <w:rFonts w:cstheme="minorHAnsi"/>
                <w:b/>
                <w:sz w:val="20"/>
                <w:szCs w:val="20"/>
              </w:rPr>
              <w:t>proyecto o fuente fiscalizada:</w:t>
            </w:r>
            <w:r w:rsidRPr="00A844C7">
              <w:rPr>
                <w:rFonts w:cstheme="minorHAnsi"/>
                <w:sz w:val="20"/>
                <w:szCs w:val="20"/>
              </w:rPr>
              <w:t xml:space="preserve"> </w:t>
            </w:r>
          </w:p>
          <w:p w14:paraId="63791769" w14:textId="7C4F1145" w:rsidR="00230321" w:rsidRPr="00A844C7" w:rsidRDefault="00DB78FE" w:rsidP="00AD249D">
            <w:pPr>
              <w:rPr>
                <w:rFonts w:cstheme="minorHAnsi"/>
                <w:sz w:val="20"/>
                <w:szCs w:val="20"/>
                <w:lang w:eastAsia="es-ES"/>
              </w:rPr>
            </w:pPr>
            <w:r w:rsidRPr="00A844C7">
              <w:rPr>
                <w:rFonts w:cstheme="minorHAnsi"/>
                <w:sz w:val="20"/>
                <w:szCs w:val="20"/>
              </w:rPr>
              <w:t>FAENA TAMBO DE ORO</w:t>
            </w:r>
          </w:p>
        </w:tc>
      </w:tr>
      <w:tr w:rsidR="00230321" w:rsidRPr="00A844C7" w14:paraId="2DC4AECF"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58C0C6" w14:textId="77777777" w:rsidR="00525CD2" w:rsidRPr="00A844C7" w:rsidRDefault="00230321" w:rsidP="00230321">
            <w:pPr>
              <w:rPr>
                <w:rFonts w:cstheme="minorHAnsi"/>
                <w:color w:val="000000" w:themeColor="text1"/>
                <w:sz w:val="20"/>
                <w:szCs w:val="20"/>
              </w:rPr>
            </w:pPr>
            <w:r w:rsidRPr="00A844C7">
              <w:rPr>
                <w:rFonts w:cstheme="minorHAnsi"/>
                <w:b/>
                <w:color w:val="000000" w:themeColor="text1"/>
                <w:sz w:val="20"/>
                <w:szCs w:val="20"/>
              </w:rPr>
              <w:t>Región:</w:t>
            </w:r>
            <w:r w:rsidRPr="00A844C7">
              <w:rPr>
                <w:rFonts w:cstheme="minorHAnsi"/>
                <w:color w:val="000000" w:themeColor="text1"/>
                <w:sz w:val="20"/>
                <w:szCs w:val="20"/>
              </w:rPr>
              <w:t xml:space="preserve"> </w:t>
            </w:r>
          </w:p>
          <w:p w14:paraId="5FC5D6EB" w14:textId="5AA8F02F" w:rsidR="00230321" w:rsidRPr="00A844C7" w:rsidRDefault="00AD249D" w:rsidP="00230321">
            <w:pPr>
              <w:rPr>
                <w:rFonts w:cstheme="minorHAnsi"/>
                <w:b/>
                <w:color w:val="000000" w:themeColor="text1"/>
                <w:sz w:val="20"/>
                <w:szCs w:val="20"/>
              </w:rPr>
            </w:pPr>
            <w:r w:rsidRPr="00A844C7">
              <w:rPr>
                <w:rFonts w:cstheme="minorHAnsi"/>
                <w:color w:val="000000" w:themeColor="text1"/>
                <w:sz w:val="20"/>
                <w:szCs w:val="20"/>
              </w:rPr>
              <w:t>Coquimbo</w:t>
            </w:r>
          </w:p>
          <w:p w14:paraId="43D2E397" w14:textId="77777777" w:rsidR="00230321" w:rsidRPr="00A844C7" w:rsidRDefault="00230321" w:rsidP="00230321">
            <w:pPr>
              <w:rPr>
                <w:rFonts w:cstheme="minorHAnsi"/>
                <w:b/>
                <w:color w:val="000000" w:themeColor="text1"/>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0C71F91E" w14:textId="77777777" w:rsidR="00230321" w:rsidRPr="00A844C7" w:rsidRDefault="00230321" w:rsidP="00230321">
            <w:pPr>
              <w:spacing w:after="100" w:line="276" w:lineRule="auto"/>
              <w:ind w:left="46"/>
              <w:rPr>
                <w:rFonts w:cstheme="minorHAnsi"/>
                <w:b/>
                <w:color w:val="000000" w:themeColor="text1"/>
                <w:sz w:val="20"/>
                <w:szCs w:val="20"/>
              </w:rPr>
            </w:pPr>
            <w:r w:rsidRPr="00A844C7">
              <w:rPr>
                <w:rFonts w:cstheme="minorHAnsi"/>
                <w:b/>
                <w:color w:val="000000" w:themeColor="text1"/>
                <w:sz w:val="20"/>
                <w:szCs w:val="20"/>
              </w:rPr>
              <w:t xml:space="preserve">Ubicación </w:t>
            </w:r>
            <w:r w:rsidR="00D235C7" w:rsidRPr="00A844C7">
              <w:rPr>
                <w:rFonts w:cstheme="minorHAnsi"/>
                <w:b/>
                <w:color w:val="000000" w:themeColor="text1"/>
                <w:sz w:val="20"/>
                <w:szCs w:val="20"/>
              </w:rPr>
              <w:t xml:space="preserve">específica </w:t>
            </w:r>
            <w:r w:rsidRPr="00A844C7">
              <w:rPr>
                <w:rFonts w:cstheme="minorHAnsi"/>
                <w:b/>
                <w:color w:val="000000" w:themeColor="text1"/>
                <w:sz w:val="20"/>
                <w:szCs w:val="20"/>
              </w:rPr>
              <w:t>de la actividad, proyecto o fuente fiscalizada:</w:t>
            </w:r>
            <w:r w:rsidRPr="00A844C7">
              <w:rPr>
                <w:rFonts w:cstheme="minorHAnsi"/>
                <w:color w:val="000000" w:themeColor="text1"/>
                <w:sz w:val="20"/>
                <w:szCs w:val="20"/>
              </w:rPr>
              <w:t xml:space="preserve"> </w:t>
            </w:r>
          </w:p>
          <w:p w14:paraId="0B6E9E89" w14:textId="5AB04DDF" w:rsidR="00230321" w:rsidRPr="00A844C7" w:rsidRDefault="00DB78FE" w:rsidP="00EE3D21">
            <w:pPr>
              <w:ind w:left="97"/>
              <w:rPr>
                <w:rFonts w:cstheme="minorHAnsi"/>
                <w:color w:val="000000" w:themeColor="text1"/>
                <w:sz w:val="20"/>
                <w:szCs w:val="20"/>
              </w:rPr>
            </w:pPr>
            <w:r w:rsidRPr="00A844C7">
              <w:rPr>
                <w:rFonts w:cstheme="minorHAnsi"/>
                <w:color w:val="000000" w:themeColor="text1"/>
                <w:sz w:val="20"/>
                <w:szCs w:val="20"/>
              </w:rPr>
              <w:t>El proyecto se localiza a 5 km. al sureste de la localidad de Punitaqui, a la instalación se accede por la ruta D-605- Km. 30, camino a Combarbalá.</w:t>
            </w:r>
          </w:p>
        </w:tc>
      </w:tr>
      <w:tr w:rsidR="00230321" w:rsidRPr="00A844C7" w14:paraId="08DF4EAF"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1329F8" w14:textId="77777777" w:rsidR="00525CD2" w:rsidRPr="00A844C7" w:rsidRDefault="00230321" w:rsidP="00EE3D21">
            <w:pPr>
              <w:rPr>
                <w:rFonts w:cstheme="minorHAnsi"/>
                <w:color w:val="000000" w:themeColor="text1"/>
                <w:sz w:val="20"/>
                <w:szCs w:val="20"/>
              </w:rPr>
            </w:pPr>
            <w:r w:rsidRPr="00A844C7">
              <w:rPr>
                <w:rFonts w:cstheme="minorHAnsi"/>
                <w:b/>
                <w:color w:val="000000" w:themeColor="text1"/>
                <w:sz w:val="20"/>
                <w:szCs w:val="20"/>
              </w:rPr>
              <w:t>Provincia:</w:t>
            </w:r>
            <w:r w:rsidRPr="00A844C7">
              <w:rPr>
                <w:rFonts w:cstheme="minorHAnsi"/>
                <w:color w:val="000000" w:themeColor="text1"/>
                <w:sz w:val="20"/>
                <w:szCs w:val="20"/>
              </w:rPr>
              <w:t xml:space="preserve"> </w:t>
            </w:r>
          </w:p>
          <w:p w14:paraId="6D730826" w14:textId="6B1B35EC" w:rsidR="00230321" w:rsidRPr="00A844C7" w:rsidRDefault="00DB78FE" w:rsidP="00EE3D21">
            <w:pPr>
              <w:rPr>
                <w:rFonts w:cstheme="minorHAnsi"/>
                <w:color w:val="000000" w:themeColor="text1"/>
                <w:sz w:val="20"/>
                <w:szCs w:val="20"/>
              </w:rPr>
            </w:pPr>
            <w:r w:rsidRPr="00A844C7">
              <w:rPr>
                <w:rFonts w:cstheme="minorHAnsi"/>
                <w:color w:val="000000" w:themeColor="text1"/>
                <w:sz w:val="20"/>
                <w:szCs w:val="20"/>
              </w:rPr>
              <w:t>Limarí</w:t>
            </w:r>
          </w:p>
        </w:tc>
        <w:tc>
          <w:tcPr>
            <w:tcW w:w="2296" w:type="pct"/>
            <w:vMerge/>
            <w:tcBorders>
              <w:left w:val="single" w:sz="4" w:space="0" w:color="auto"/>
              <w:right w:val="single" w:sz="4" w:space="0" w:color="auto"/>
            </w:tcBorders>
            <w:shd w:val="clear" w:color="auto" w:fill="FFFFFF"/>
          </w:tcPr>
          <w:p w14:paraId="710C888C" w14:textId="77777777" w:rsidR="00230321" w:rsidRPr="00A844C7" w:rsidRDefault="00230321" w:rsidP="00230321">
            <w:pPr>
              <w:ind w:left="188"/>
              <w:rPr>
                <w:rFonts w:cstheme="minorHAnsi"/>
                <w:b/>
                <w:color w:val="000000" w:themeColor="text1"/>
                <w:sz w:val="20"/>
                <w:szCs w:val="20"/>
              </w:rPr>
            </w:pPr>
          </w:p>
        </w:tc>
      </w:tr>
      <w:tr w:rsidR="00230321" w:rsidRPr="00A844C7" w14:paraId="5B4FDDC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641953" w14:textId="77777777" w:rsidR="00525CD2" w:rsidRPr="00A844C7" w:rsidRDefault="00230321" w:rsidP="00525CD2">
            <w:pPr>
              <w:spacing w:line="276" w:lineRule="auto"/>
              <w:rPr>
                <w:rFonts w:cstheme="minorHAnsi"/>
                <w:color w:val="000000" w:themeColor="text1"/>
                <w:sz w:val="20"/>
                <w:szCs w:val="20"/>
              </w:rPr>
            </w:pPr>
            <w:r w:rsidRPr="00A844C7">
              <w:rPr>
                <w:rFonts w:cstheme="minorHAnsi"/>
                <w:b/>
                <w:color w:val="000000" w:themeColor="text1"/>
                <w:sz w:val="20"/>
                <w:szCs w:val="20"/>
              </w:rPr>
              <w:t>Comuna:</w:t>
            </w:r>
            <w:r w:rsidRPr="00A844C7">
              <w:rPr>
                <w:rFonts w:cstheme="minorHAnsi"/>
                <w:color w:val="000000" w:themeColor="text1"/>
                <w:sz w:val="20"/>
                <w:szCs w:val="20"/>
              </w:rPr>
              <w:t xml:space="preserve"> </w:t>
            </w:r>
          </w:p>
          <w:p w14:paraId="79DA51BC" w14:textId="034EE296" w:rsidR="00230321" w:rsidRPr="00A844C7" w:rsidRDefault="00DB78FE" w:rsidP="00525CD2">
            <w:pPr>
              <w:spacing w:line="276" w:lineRule="auto"/>
              <w:rPr>
                <w:rFonts w:cstheme="minorHAnsi"/>
                <w:color w:val="000000" w:themeColor="text1"/>
                <w:sz w:val="20"/>
                <w:szCs w:val="20"/>
              </w:rPr>
            </w:pPr>
            <w:r w:rsidRPr="00A844C7">
              <w:rPr>
                <w:rFonts w:cstheme="minorHAnsi"/>
                <w:color w:val="000000" w:themeColor="text1"/>
                <w:sz w:val="20"/>
                <w:szCs w:val="20"/>
              </w:rPr>
              <w:t>Punitaqui</w:t>
            </w:r>
          </w:p>
        </w:tc>
        <w:tc>
          <w:tcPr>
            <w:tcW w:w="2296" w:type="pct"/>
            <w:vMerge/>
            <w:tcBorders>
              <w:left w:val="single" w:sz="4" w:space="0" w:color="auto"/>
              <w:bottom w:val="single" w:sz="4" w:space="0" w:color="auto"/>
              <w:right w:val="single" w:sz="4" w:space="0" w:color="auto"/>
            </w:tcBorders>
            <w:shd w:val="clear" w:color="auto" w:fill="FFFFFF"/>
          </w:tcPr>
          <w:p w14:paraId="477E820C" w14:textId="77777777" w:rsidR="00230321" w:rsidRPr="00A844C7" w:rsidRDefault="00230321" w:rsidP="00230321">
            <w:pPr>
              <w:ind w:left="188"/>
              <w:rPr>
                <w:rFonts w:cstheme="minorHAnsi"/>
                <w:b/>
                <w:color w:val="000000" w:themeColor="text1"/>
                <w:sz w:val="20"/>
                <w:szCs w:val="20"/>
              </w:rPr>
            </w:pPr>
          </w:p>
        </w:tc>
      </w:tr>
      <w:tr w:rsidR="00230321" w:rsidRPr="00A844C7" w14:paraId="57D59B36"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FCDA57" w14:textId="77777777" w:rsidR="00230321" w:rsidRPr="00A844C7" w:rsidRDefault="00230321" w:rsidP="00230321">
            <w:pPr>
              <w:spacing w:after="100" w:line="276" w:lineRule="auto"/>
              <w:rPr>
                <w:rFonts w:cstheme="minorHAnsi"/>
                <w:b/>
                <w:color w:val="000000" w:themeColor="text1"/>
                <w:sz w:val="20"/>
                <w:szCs w:val="20"/>
              </w:rPr>
            </w:pPr>
            <w:r w:rsidRPr="00A844C7">
              <w:rPr>
                <w:rFonts w:cstheme="minorHAnsi"/>
                <w:b/>
                <w:color w:val="000000" w:themeColor="text1"/>
                <w:sz w:val="20"/>
                <w:szCs w:val="20"/>
              </w:rPr>
              <w:t>Titular de la actividad,</w:t>
            </w:r>
            <w:r w:rsidR="00D235C7" w:rsidRPr="00A844C7">
              <w:rPr>
                <w:rFonts w:cstheme="minorHAnsi"/>
                <w:b/>
                <w:color w:val="000000" w:themeColor="text1"/>
                <w:sz w:val="20"/>
                <w:szCs w:val="20"/>
              </w:rPr>
              <w:t xml:space="preserve"> instalación,</w:t>
            </w:r>
            <w:r w:rsidRPr="00A844C7">
              <w:rPr>
                <w:rFonts w:cstheme="minorHAnsi"/>
                <w:b/>
                <w:color w:val="000000" w:themeColor="text1"/>
                <w:sz w:val="20"/>
                <w:szCs w:val="20"/>
              </w:rPr>
              <w:t xml:space="preserve"> proyecto o fuente fiscalizada:</w:t>
            </w:r>
            <w:r w:rsidRPr="00A844C7">
              <w:rPr>
                <w:rFonts w:cstheme="minorHAnsi"/>
                <w:color w:val="000000" w:themeColor="text1"/>
                <w:sz w:val="20"/>
                <w:szCs w:val="20"/>
              </w:rPr>
              <w:t xml:space="preserve"> </w:t>
            </w:r>
          </w:p>
          <w:p w14:paraId="7C50FF6A" w14:textId="416654D9" w:rsidR="00230321" w:rsidRPr="00A844C7" w:rsidRDefault="00DB78FE" w:rsidP="00230321">
            <w:pPr>
              <w:rPr>
                <w:rFonts w:cstheme="minorHAnsi"/>
                <w:color w:val="000000" w:themeColor="text1"/>
                <w:sz w:val="20"/>
                <w:szCs w:val="20"/>
                <w:lang w:eastAsia="es-ES"/>
              </w:rPr>
            </w:pPr>
            <w:r w:rsidRPr="00A844C7">
              <w:rPr>
                <w:rFonts w:ascii="Verdana" w:hAnsi="Verdana"/>
                <w:sz w:val="16"/>
                <w:szCs w:val="16"/>
              </w:rPr>
              <w:t>Sociedad Contractual Minera HMC Gold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403FBB" w14:textId="77777777" w:rsidR="00120732" w:rsidRPr="00A844C7" w:rsidRDefault="00230321" w:rsidP="00230321">
            <w:pPr>
              <w:spacing w:after="100" w:line="276" w:lineRule="auto"/>
              <w:rPr>
                <w:rFonts w:cstheme="minorHAnsi"/>
                <w:color w:val="000000" w:themeColor="text1"/>
                <w:sz w:val="20"/>
                <w:szCs w:val="20"/>
              </w:rPr>
            </w:pPr>
            <w:r w:rsidRPr="00A844C7">
              <w:rPr>
                <w:rFonts w:cstheme="minorHAnsi"/>
                <w:b/>
                <w:color w:val="000000" w:themeColor="text1"/>
                <w:sz w:val="20"/>
                <w:szCs w:val="20"/>
              </w:rPr>
              <w:t>RUT o RUN:</w:t>
            </w:r>
            <w:r w:rsidRPr="00A844C7">
              <w:rPr>
                <w:rFonts w:cstheme="minorHAnsi"/>
                <w:color w:val="000000" w:themeColor="text1"/>
                <w:sz w:val="20"/>
                <w:szCs w:val="20"/>
              </w:rPr>
              <w:t xml:space="preserve"> </w:t>
            </w:r>
          </w:p>
          <w:p w14:paraId="6383F186" w14:textId="54FD3DB5" w:rsidR="00230321" w:rsidRPr="00A844C7" w:rsidRDefault="00DB78FE" w:rsidP="00120732">
            <w:pPr>
              <w:spacing w:after="100" w:line="276" w:lineRule="auto"/>
              <w:rPr>
                <w:rFonts w:cstheme="minorHAnsi"/>
                <w:color w:val="000000" w:themeColor="text1"/>
                <w:sz w:val="20"/>
                <w:szCs w:val="20"/>
                <w:lang w:val="es-ES" w:eastAsia="es-ES"/>
              </w:rPr>
            </w:pPr>
            <w:r w:rsidRPr="00A844C7">
              <w:rPr>
                <w:rFonts w:cstheme="minorHAnsi"/>
                <w:color w:val="000000" w:themeColor="text1"/>
                <w:sz w:val="20"/>
                <w:szCs w:val="20"/>
              </w:rPr>
              <w:t>76.102.677-1</w:t>
            </w:r>
          </w:p>
        </w:tc>
      </w:tr>
      <w:tr w:rsidR="00230321" w:rsidRPr="00A844C7" w14:paraId="5934865D"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B05849" w14:textId="0EAB31FC" w:rsidR="00230321" w:rsidRPr="00A844C7" w:rsidRDefault="00F64DF2" w:rsidP="00230321">
            <w:pPr>
              <w:spacing w:after="100" w:line="276" w:lineRule="auto"/>
              <w:rPr>
                <w:rFonts w:cstheme="minorHAnsi"/>
                <w:b/>
                <w:color w:val="000000" w:themeColor="text1"/>
                <w:sz w:val="20"/>
                <w:szCs w:val="20"/>
              </w:rPr>
            </w:pPr>
            <w:r w:rsidRPr="00A844C7">
              <w:rPr>
                <w:rFonts w:cstheme="minorHAnsi"/>
                <w:b/>
                <w:color w:val="000000" w:themeColor="text1"/>
                <w:sz w:val="20"/>
                <w:szCs w:val="20"/>
              </w:rPr>
              <w:t>Domicilio t</w:t>
            </w:r>
            <w:r w:rsidR="00230321" w:rsidRPr="00A844C7">
              <w:rPr>
                <w:rFonts w:cstheme="minorHAnsi"/>
                <w:b/>
                <w:color w:val="000000" w:themeColor="text1"/>
                <w:sz w:val="20"/>
                <w:szCs w:val="20"/>
              </w:rPr>
              <w:t>itular:</w:t>
            </w:r>
            <w:r w:rsidR="00230321" w:rsidRPr="00A844C7">
              <w:rPr>
                <w:rFonts w:cstheme="minorHAnsi"/>
                <w:color w:val="000000" w:themeColor="text1"/>
                <w:sz w:val="20"/>
                <w:szCs w:val="20"/>
              </w:rPr>
              <w:t xml:space="preserve"> </w:t>
            </w:r>
          </w:p>
          <w:p w14:paraId="6037B10C" w14:textId="4FBBEF96" w:rsidR="00120732" w:rsidRPr="00A844C7" w:rsidRDefault="00DB78FE" w:rsidP="009153A4">
            <w:pPr>
              <w:rPr>
                <w:rFonts w:cstheme="minorHAnsi"/>
                <w:color w:val="000000" w:themeColor="text1"/>
                <w:sz w:val="20"/>
                <w:szCs w:val="20"/>
              </w:rPr>
            </w:pPr>
            <w:r w:rsidRPr="00A844C7">
              <w:rPr>
                <w:rFonts w:cstheme="minorHAnsi"/>
                <w:color w:val="000000" w:themeColor="text1"/>
                <w:sz w:val="20"/>
                <w:szCs w:val="20"/>
              </w:rPr>
              <w:t>Asturias 280, Oficina 401. Las Condes</w:t>
            </w:r>
            <w:r w:rsidR="00BC46BB" w:rsidRPr="00A844C7">
              <w:rPr>
                <w:rFonts w:cstheme="minorHAnsi"/>
                <w:color w:val="000000" w:themeColor="text1"/>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A9BE82" w14:textId="77777777" w:rsidR="00F01840" w:rsidRPr="00A844C7" w:rsidRDefault="00230321" w:rsidP="00EE3D21">
            <w:pPr>
              <w:spacing w:after="100" w:line="276" w:lineRule="auto"/>
              <w:rPr>
                <w:rFonts w:cstheme="minorHAnsi"/>
                <w:color w:val="000000" w:themeColor="text1"/>
                <w:sz w:val="20"/>
                <w:szCs w:val="20"/>
              </w:rPr>
            </w:pPr>
            <w:r w:rsidRPr="00A844C7">
              <w:rPr>
                <w:rFonts w:cstheme="minorHAnsi"/>
                <w:b/>
                <w:color w:val="000000" w:themeColor="text1"/>
                <w:sz w:val="20"/>
                <w:szCs w:val="20"/>
              </w:rPr>
              <w:t>Correo electrónico:</w:t>
            </w:r>
            <w:r w:rsidRPr="00A844C7">
              <w:rPr>
                <w:rFonts w:cstheme="minorHAnsi"/>
                <w:color w:val="000000" w:themeColor="text1"/>
                <w:sz w:val="20"/>
                <w:szCs w:val="20"/>
              </w:rPr>
              <w:t xml:space="preserve"> </w:t>
            </w:r>
          </w:p>
          <w:p w14:paraId="539012F8" w14:textId="5C3087A9" w:rsidR="00DB78FE" w:rsidRPr="00A844C7" w:rsidRDefault="00F670AB" w:rsidP="00DB78FE">
            <w:pPr>
              <w:spacing w:after="100" w:line="276" w:lineRule="auto"/>
              <w:rPr>
                <w:rFonts w:cstheme="minorHAnsi"/>
                <w:b/>
                <w:color w:val="000000" w:themeColor="text1"/>
                <w:sz w:val="20"/>
                <w:szCs w:val="20"/>
              </w:rPr>
            </w:pPr>
            <w:hyperlink r:id="rId27" w:history="1">
              <w:r w:rsidR="00DB78FE" w:rsidRPr="00A844C7">
                <w:rPr>
                  <w:rStyle w:val="Hipervnculo"/>
                  <w:sz w:val="20"/>
                  <w:szCs w:val="20"/>
                </w:rPr>
                <w:t>ptobar@hmcgold.cl</w:t>
              </w:r>
            </w:hyperlink>
          </w:p>
        </w:tc>
      </w:tr>
      <w:tr w:rsidR="00230321" w:rsidRPr="00A844C7" w14:paraId="05F814CB" w14:textId="77777777" w:rsidTr="00F01840">
        <w:trPr>
          <w:trHeight w:val="623"/>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F13888F" w14:textId="2C00EA19" w:rsidR="00230321" w:rsidRPr="00A844C7" w:rsidRDefault="00230321" w:rsidP="00230321">
            <w:pPr>
              <w:jc w:val="left"/>
              <w:rPr>
                <w:rFonts w:cstheme="minorHAnsi"/>
                <w:b/>
                <w:color w:val="000000" w:themeColor="text1"/>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5BE608" w14:textId="77777777" w:rsidR="00F01840" w:rsidRPr="00A844C7" w:rsidRDefault="00230321" w:rsidP="00AD249D">
            <w:pPr>
              <w:spacing w:after="100" w:line="276" w:lineRule="auto"/>
              <w:rPr>
                <w:rFonts w:cstheme="minorHAnsi"/>
                <w:color w:val="000000" w:themeColor="text1"/>
                <w:sz w:val="20"/>
                <w:szCs w:val="20"/>
              </w:rPr>
            </w:pPr>
            <w:r w:rsidRPr="00A844C7">
              <w:rPr>
                <w:rFonts w:cstheme="minorHAnsi"/>
                <w:b/>
                <w:color w:val="000000" w:themeColor="text1"/>
                <w:sz w:val="20"/>
                <w:szCs w:val="20"/>
              </w:rPr>
              <w:t>Teléfono:</w:t>
            </w:r>
            <w:r w:rsidRPr="00A844C7">
              <w:rPr>
                <w:rFonts w:cstheme="minorHAnsi"/>
                <w:color w:val="000000" w:themeColor="text1"/>
                <w:sz w:val="20"/>
                <w:szCs w:val="20"/>
              </w:rPr>
              <w:t xml:space="preserve"> </w:t>
            </w:r>
          </w:p>
          <w:p w14:paraId="3B6AA992" w14:textId="539683C8" w:rsidR="00230321" w:rsidRPr="00A844C7" w:rsidRDefault="00DB78FE" w:rsidP="00AD249D">
            <w:pPr>
              <w:spacing w:after="100" w:line="276" w:lineRule="auto"/>
              <w:rPr>
                <w:rFonts w:cstheme="minorHAnsi"/>
                <w:b/>
                <w:color w:val="000000" w:themeColor="text1"/>
                <w:sz w:val="20"/>
                <w:szCs w:val="20"/>
              </w:rPr>
            </w:pPr>
            <w:r w:rsidRPr="00A844C7">
              <w:rPr>
                <w:rFonts w:cstheme="minorHAnsi"/>
                <w:color w:val="000000" w:themeColor="text1"/>
                <w:sz w:val="20"/>
                <w:szCs w:val="20"/>
              </w:rPr>
              <w:t>2-28969150</w:t>
            </w:r>
          </w:p>
        </w:tc>
      </w:tr>
      <w:tr w:rsidR="00230321" w:rsidRPr="00A844C7" w14:paraId="045D59C8" w14:textId="77777777" w:rsidTr="00F01840">
        <w:trPr>
          <w:trHeight w:val="61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425F8E" w14:textId="77777777" w:rsidR="00230321" w:rsidRPr="00A844C7" w:rsidRDefault="00F64DF2" w:rsidP="00230321">
            <w:pPr>
              <w:spacing w:after="100" w:line="276" w:lineRule="auto"/>
              <w:rPr>
                <w:rFonts w:cstheme="minorHAnsi"/>
                <w:b/>
                <w:color w:val="000000" w:themeColor="text1"/>
                <w:sz w:val="20"/>
                <w:szCs w:val="20"/>
                <w:lang w:val="es-ES" w:eastAsia="es-ES"/>
              </w:rPr>
            </w:pPr>
            <w:r w:rsidRPr="00A844C7">
              <w:rPr>
                <w:rFonts w:cstheme="minorHAnsi"/>
                <w:b/>
                <w:color w:val="000000" w:themeColor="text1"/>
                <w:sz w:val="20"/>
                <w:szCs w:val="20"/>
              </w:rPr>
              <w:t>Identificación del representante l</w:t>
            </w:r>
            <w:r w:rsidR="00230321" w:rsidRPr="00A844C7">
              <w:rPr>
                <w:rFonts w:cstheme="minorHAnsi"/>
                <w:b/>
                <w:color w:val="000000" w:themeColor="text1"/>
                <w:sz w:val="20"/>
                <w:szCs w:val="20"/>
              </w:rPr>
              <w:t>egal:</w:t>
            </w:r>
            <w:r w:rsidR="00230321" w:rsidRPr="00A844C7">
              <w:rPr>
                <w:rFonts w:cstheme="minorHAnsi"/>
                <w:color w:val="000000" w:themeColor="text1"/>
                <w:sz w:val="20"/>
                <w:szCs w:val="20"/>
              </w:rPr>
              <w:t xml:space="preserve"> </w:t>
            </w:r>
          </w:p>
          <w:p w14:paraId="225879B8" w14:textId="40729699" w:rsidR="00230321" w:rsidRPr="00A844C7" w:rsidRDefault="00DB78FE" w:rsidP="00230321">
            <w:pPr>
              <w:rPr>
                <w:rFonts w:cstheme="minorHAnsi"/>
                <w:color w:val="000000" w:themeColor="text1"/>
                <w:sz w:val="20"/>
                <w:szCs w:val="20"/>
              </w:rPr>
            </w:pPr>
            <w:r w:rsidRPr="00A844C7">
              <w:rPr>
                <w:rFonts w:cstheme="minorHAnsi"/>
                <w:color w:val="000000" w:themeColor="text1"/>
                <w:sz w:val="20"/>
                <w:szCs w:val="20"/>
              </w:rPr>
              <w:t>Mario Alejandro Páez Morales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EAEDA0" w14:textId="77777777" w:rsidR="00EE3D21" w:rsidRPr="00A844C7" w:rsidRDefault="00230321" w:rsidP="00AD249D">
            <w:pPr>
              <w:spacing w:after="100" w:line="276" w:lineRule="auto"/>
              <w:rPr>
                <w:rFonts w:cstheme="minorHAnsi"/>
                <w:color w:val="000000" w:themeColor="text1"/>
                <w:sz w:val="20"/>
                <w:szCs w:val="20"/>
              </w:rPr>
            </w:pPr>
            <w:r w:rsidRPr="00A844C7">
              <w:rPr>
                <w:rFonts w:cstheme="minorHAnsi"/>
                <w:b/>
                <w:color w:val="000000" w:themeColor="text1"/>
                <w:sz w:val="20"/>
                <w:szCs w:val="20"/>
              </w:rPr>
              <w:t>RUT o RUN:</w:t>
            </w:r>
            <w:r w:rsidRPr="00A844C7">
              <w:rPr>
                <w:rFonts w:cstheme="minorHAnsi"/>
                <w:color w:val="000000" w:themeColor="text1"/>
                <w:sz w:val="20"/>
                <w:szCs w:val="20"/>
              </w:rPr>
              <w:t xml:space="preserve"> </w:t>
            </w:r>
          </w:p>
          <w:p w14:paraId="374244FC" w14:textId="7FFB08C9" w:rsidR="00230321" w:rsidRPr="00A844C7" w:rsidRDefault="00DB78FE" w:rsidP="00813C37">
            <w:pPr>
              <w:spacing w:after="100" w:line="276" w:lineRule="auto"/>
              <w:rPr>
                <w:rFonts w:cstheme="minorHAnsi"/>
                <w:b/>
                <w:color w:val="000000" w:themeColor="text1"/>
                <w:sz w:val="20"/>
                <w:szCs w:val="20"/>
                <w:lang w:val="es-ES" w:eastAsia="es-ES"/>
              </w:rPr>
            </w:pPr>
            <w:r w:rsidRPr="00A844C7">
              <w:rPr>
                <w:rFonts w:cstheme="minorHAnsi"/>
                <w:color w:val="000000" w:themeColor="text1"/>
                <w:sz w:val="20"/>
                <w:szCs w:val="20"/>
              </w:rPr>
              <w:t>7.906.633-8</w:t>
            </w:r>
          </w:p>
        </w:tc>
      </w:tr>
      <w:tr w:rsidR="00230321" w:rsidRPr="00A844C7" w14:paraId="4880CED9"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4A0628" w14:textId="77777777" w:rsidR="00230321" w:rsidRPr="00A844C7" w:rsidRDefault="00F64DF2" w:rsidP="00230321">
            <w:pPr>
              <w:spacing w:after="100" w:line="276" w:lineRule="auto"/>
              <w:rPr>
                <w:rFonts w:cstheme="minorHAnsi"/>
                <w:b/>
                <w:color w:val="000000" w:themeColor="text1"/>
                <w:sz w:val="20"/>
                <w:szCs w:val="20"/>
              </w:rPr>
            </w:pPr>
            <w:r w:rsidRPr="00A844C7">
              <w:rPr>
                <w:rFonts w:cstheme="minorHAnsi"/>
                <w:b/>
                <w:color w:val="000000" w:themeColor="text1"/>
                <w:sz w:val="20"/>
                <w:szCs w:val="20"/>
              </w:rPr>
              <w:t>Domicilio representante l</w:t>
            </w:r>
            <w:r w:rsidR="00230321" w:rsidRPr="00A844C7">
              <w:rPr>
                <w:rFonts w:cstheme="minorHAnsi"/>
                <w:b/>
                <w:color w:val="000000" w:themeColor="text1"/>
                <w:sz w:val="20"/>
                <w:szCs w:val="20"/>
              </w:rPr>
              <w:t>egal:</w:t>
            </w:r>
            <w:r w:rsidR="00230321" w:rsidRPr="00A844C7">
              <w:rPr>
                <w:rFonts w:cstheme="minorHAnsi"/>
                <w:color w:val="000000" w:themeColor="text1"/>
                <w:sz w:val="20"/>
                <w:szCs w:val="20"/>
              </w:rPr>
              <w:t xml:space="preserve"> </w:t>
            </w:r>
          </w:p>
          <w:p w14:paraId="0EDADE5D" w14:textId="7AD81C20" w:rsidR="00230321" w:rsidRPr="00A844C7" w:rsidRDefault="00BC46BB" w:rsidP="00813C37">
            <w:pPr>
              <w:rPr>
                <w:rFonts w:cstheme="minorHAnsi"/>
                <w:color w:val="000000" w:themeColor="text1"/>
                <w:sz w:val="20"/>
                <w:szCs w:val="20"/>
                <w:lang w:val="es-ES" w:eastAsia="es-ES"/>
              </w:rPr>
            </w:pPr>
            <w:r w:rsidRPr="00A844C7">
              <w:rPr>
                <w:rFonts w:cstheme="minorHAnsi"/>
                <w:color w:val="000000" w:themeColor="text1"/>
                <w:sz w:val="20"/>
                <w:szCs w:val="20"/>
              </w:rPr>
              <w:t>Asturias 280, Oficina 401.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97A699" w14:textId="77777777" w:rsidR="00F01840" w:rsidRPr="00A844C7" w:rsidRDefault="00230321" w:rsidP="00230321">
            <w:pPr>
              <w:spacing w:after="100" w:line="276" w:lineRule="auto"/>
              <w:rPr>
                <w:rFonts w:cstheme="minorHAnsi"/>
                <w:color w:val="000000" w:themeColor="text1"/>
                <w:sz w:val="20"/>
                <w:szCs w:val="20"/>
              </w:rPr>
            </w:pPr>
            <w:r w:rsidRPr="00A844C7">
              <w:rPr>
                <w:rFonts w:cstheme="minorHAnsi"/>
                <w:b/>
                <w:color w:val="000000" w:themeColor="text1"/>
                <w:sz w:val="20"/>
                <w:szCs w:val="20"/>
              </w:rPr>
              <w:t>Correo electrónico:</w:t>
            </w:r>
            <w:r w:rsidRPr="00A844C7">
              <w:rPr>
                <w:rFonts w:cstheme="minorHAnsi"/>
                <w:color w:val="000000" w:themeColor="text1"/>
                <w:sz w:val="20"/>
                <w:szCs w:val="20"/>
              </w:rPr>
              <w:t xml:space="preserve"> </w:t>
            </w:r>
          </w:p>
          <w:p w14:paraId="7D91413D" w14:textId="6C99E9EF" w:rsidR="00230321" w:rsidRPr="00A844C7" w:rsidRDefault="00F670AB" w:rsidP="00230321">
            <w:pPr>
              <w:spacing w:after="100" w:line="276" w:lineRule="auto"/>
              <w:rPr>
                <w:rFonts w:cstheme="minorHAnsi"/>
                <w:color w:val="000000" w:themeColor="text1"/>
                <w:sz w:val="20"/>
                <w:szCs w:val="20"/>
                <w:lang w:val="es-ES" w:eastAsia="es-ES"/>
              </w:rPr>
            </w:pPr>
            <w:hyperlink r:id="rId28" w:history="1">
              <w:r w:rsidR="00DB78FE" w:rsidRPr="00A844C7">
                <w:rPr>
                  <w:rStyle w:val="Hipervnculo"/>
                  <w:rFonts w:ascii="Verdana" w:hAnsi="Verdana"/>
                  <w:sz w:val="16"/>
                  <w:szCs w:val="16"/>
                </w:rPr>
                <w:t>mpaez@hmcgold.cl</w:t>
              </w:r>
            </w:hyperlink>
          </w:p>
        </w:tc>
      </w:tr>
      <w:tr w:rsidR="00230321" w:rsidRPr="00A844C7" w14:paraId="535778CE"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8C4742" w14:textId="77777777" w:rsidR="00230321" w:rsidRPr="00A844C7" w:rsidRDefault="00230321" w:rsidP="00230321">
            <w:pPr>
              <w:jc w:val="left"/>
              <w:rPr>
                <w:rFonts w:cstheme="minorHAnsi"/>
                <w:b/>
                <w:color w:val="000000" w:themeColor="text1"/>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6AFE89" w14:textId="77777777" w:rsidR="00F01840" w:rsidRPr="00A844C7" w:rsidRDefault="00230321" w:rsidP="00230321">
            <w:pPr>
              <w:spacing w:after="100" w:line="276" w:lineRule="auto"/>
              <w:rPr>
                <w:rFonts w:cstheme="minorHAnsi"/>
                <w:color w:val="000000" w:themeColor="text1"/>
                <w:sz w:val="20"/>
                <w:szCs w:val="20"/>
              </w:rPr>
            </w:pPr>
            <w:r w:rsidRPr="00A844C7">
              <w:rPr>
                <w:rFonts w:cstheme="minorHAnsi"/>
                <w:b/>
                <w:color w:val="000000" w:themeColor="text1"/>
                <w:sz w:val="20"/>
                <w:szCs w:val="20"/>
              </w:rPr>
              <w:t>Teléfono:</w:t>
            </w:r>
            <w:r w:rsidRPr="00A844C7">
              <w:rPr>
                <w:rFonts w:cstheme="minorHAnsi"/>
                <w:color w:val="000000" w:themeColor="text1"/>
                <w:sz w:val="20"/>
                <w:szCs w:val="20"/>
              </w:rPr>
              <w:t xml:space="preserve"> </w:t>
            </w:r>
          </w:p>
          <w:p w14:paraId="70965C15" w14:textId="4B487AB7" w:rsidR="00230321" w:rsidRPr="00A844C7" w:rsidRDefault="00DB78FE" w:rsidP="00230321">
            <w:pPr>
              <w:spacing w:after="100" w:line="276" w:lineRule="auto"/>
              <w:rPr>
                <w:rFonts w:cstheme="minorHAnsi"/>
                <w:color w:val="000000" w:themeColor="text1"/>
                <w:sz w:val="20"/>
                <w:szCs w:val="20"/>
                <w:lang w:val="es-ES" w:eastAsia="es-ES"/>
              </w:rPr>
            </w:pPr>
            <w:r w:rsidRPr="00A844C7">
              <w:rPr>
                <w:rFonts w:cstheme="minorHAnsi"/>
                <w:color w:val="000000" w:themeColor="text1"/>
                <w:sz w:val="20"/>
                <w:szCs w:val="20"/>
              </w:rPr>
              <w:t>53-2420200</w:t>
            </w:r>
          </w:p>
        </w:tc>
      </w:tr>
      <w:tr w:rsidR="004E5529" w:rsidRPr="00A844C7" w14:paraId="301642EE"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66C265" w14:textId="77777777" w:rsidR="00F01840" w:rsidRPr="00A844C7" w:rsidRDefault="004E5529" w:rsidP="00230321">
            <w:pPr>
              <w:spacing w:after="100" w:line="276" w:lineRule="auto"/>
              <w:ind w:left="425" w:hanging="425"/>
              <w:rPr>
                <w:rFonts w:cstheme="minorHAnsi"/>
                <w:sz w:val="20"/>
                <w:szCs w:val="20"/>
              </w:rPr>
            </w:pPr>
            <w:r w:rsidRPr="00A844C7">
              <w:rPr>
                <w:rFonts w:cstheme="minorHAnsi"/>
                <w:b/>
                <w:sz w:val="20"/>
                <w:szCs w:val="20"/>
              </w:rPr>
              <w:t>Fase de la actividad, proyecto o fuente fiscalizada:</w:t>
            </w:r>
            <w:r w:rsidRPr="00A844C7">
              <w:rPr>
                <w:rFonts w:cstheme="minorHAnsi"/>
                <w:sz w:val="20"/>
                <w:szCs w:val="20"/>
              </w:rPr>
              <w:t xml:space="preserve"> </w:t>
            </w:r>
          </w:p>
          <w:p w14:paraId="03500681" w14:textId="5ACC6C59" w:rsidR="004E5529" w:rsidRPr="00A844C7" w:rsidRDefault="00AD249D" w:rsidP="00F01840">
            <w:pPr>
              <w:spacing w:after="100" w:line="276" w:lineRule="auto"/>
              <w:ind w:left="425" w:hanging="425"/>
              <w:rPr>
                <w:rFonts w:cstheme="minorHAnsi"/>
                <w:sz w:val="20"/>
                <w:szCs w:val="20"/>
              </w:rPr>
            </w:pPr>
            <w:r w:rsidRPr="00A844C7">
              <w:rPr>
                <w:rFonts w:cstheme="minorHAnsi"/>
                <w:sz w:val="20"/>
                <w:szCs w:val="20"/>
              </w:rPr>
              <w:t>Operación.</w:t>
            </w:r>
          </w:p>
        </w:tc>
      </w:tr>
    </w:tbl>
    <w:p w14:paraId="6112638D" w14:textId="77777777" w:rsidR="00AF4041" w:rsidRPr="00A844C7" w:rsidRDefault="00AF4041" w:rsidP="00C958D0">
      <w:pPr>
        <w:pStyle w:val="Ttulo2"/>
        <w:numPr>
          <w:ilvl w:val="0"/>
          <w:numId w:val="0"/>
        </w:numPr>
        <w:ind w:left="576"/>
        <w:sectPr w:rsidR="00AF4041" w:rsidRPr="00A844C7" w:rsidSect="00E349AF">
          <w:type w:val="continuous"/>
          <w:pgSz w:w="12240" w:h="15840" w:code="1"/>
          <w:pgMar w:top="1134" w:right="1134" w:bottom="1134" w:left="1134" w:header="709" w:footer="709" w:gutter="0"/>
          <w:cols w:space="708"/>
          <w:docGrid w:linePitch="360"/>
        </w:sectPr>
      </w:pPr>
    </w:p>
    <w:p w14:paraId="198206D2" w14:textId="6A8DDA64" w:rsidR="00ED4317" w:rsidRPr="00A844C7"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53164614"/>
      <w:bookmarkStart w:id="42" w:name="_Toc463428430"/>
      <w:r w:rsidRPr="00A844C7">
        <w:lastRenderedPageBreak/>
        <w:t>Ubicación</w:t>
      </w:r>
      <w:bookmarkEnd w:id="32"/>
      <w:bookmarkEnd w:id="33"/>
      <w:bookmarkEnd w:id="34"/>
      <w:bookmarkEnd w:id="35"/>
      <w:bookmarkEnd w:id="36"/>
      <w:bookmarkEnd w:id="37"/>
      <w:bookmarkEnd w:id="38"/>
      <w:bookmarkEnd w:id="39"/>
      <w:bookmarkEnd w:id="40"/>
      <w:bookmarkEnd w:id="41"/>
      <w:bookmarkEnd w:id="42"/>
    </w:p>
    <w:p w14:paraId="2C4C5DAA" w14:textId="77777777" w:rsidR="0091502F" w:rsidRPr="00A844C7"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A844C7" w14:paraId="31D866F9" w14:textId="77777777" w:rsidTr="006936BB">
        <w:trPr>
          <w:trHeight w:val="6643"/>
          <w:jc w:val="center"/>
        </w:trPr>
        <w:tc>
          <w:tcPr>
            <w:tcW w:w="5000" w:type="pct"/>
            <w:gridSpan w:val="4"/>
            <w:shd w:val="clear" w:color="auto" w:fill="FFFFFF"/>
            <w:tcMar>
              <w:top w:w="58" w:type="dxa"/>
              <w:left w:w="58" w:type="dxa"/>
              <w:bottom w:w="58" w:type="dxa"/>
              <w:right w:w="58" w:type="dxa"/>
            </w:tcMar>
            <w:hideMark/>
          </w:tcPr>
          <w:p w14:paraId="08B1FF27" w14:textId="0109AA2E" w:rsidR="00AF4041" w:rsidRPr="00A844C7" w:rsidRDefault="00EA5DFC" w:rsidP="00AF4041">
            <w:pPr>
              <w:rPr>
                <w:sz w:val="20"/>
                <w:szCs w:val="20"/>
              </w:rPr>
            </w:pPr>
            <w:bookmarkStart w:id="43" w:name="_Toc352840382"/>
            <w:bookmarkStart w:id="44" w:name="_Toc352841442"/>
            <w:bookmarkStart w:id="45" w:name="_Toc352940732"/>
            <w:bookmarkStart w:id="46" w:name="_Toc353998108"/>
            <w:bookmarkStart w:id="47" w:name="_Toc353998181"/>
            <w:r w:rsidRPr="00A844C7">
              <w:rPr>
                <w:b/>
              </w:rPr>
              <w:t xml:space="preserve">Figura </w:t>
            </w:r>
            <w:r w:rsidRPr="00A844C7">
              <w:rPr>
                <w:b/>
              </w:rPr>
              <w:fldChar w:fldCharType="begin"/>
            </w:r>
            <w:r w:rsidRPr="00A844C7">
              <w:rPr>
                <w:b/>
              </w:rPr>
              <w:instrText xml:space="preserve"> SEQ Figura \* ARABIC </w:instrText>
            </w:r>
            <w:r w:rsidRPr="00A844C7">
              <w:rPr>
                <w:b/>
              </w:rPr>
              <w:fldChar w:fldCharType="separate"/>
            </w:r>
            <w:r w:rsidR="004401B5" w:rsidRPr="00A844C7">
              <w:rPr>
                <w:b/>
                <w:noProof/>
              </w:rPr>
              <w:t>1</w:t>
            </w:r>
            <w:r w:rsidRPr="00A844C7">
              <w:rPr>
                <w:b/>
              </w:rPr>
              <w:fldChar w:fldCharType="end"/>
            </w:r>
            <w:r w:rsidRPr="00A844C7">
              <w:rPr>
                <w:b/>
              </w:rPr>
              <w:t>.</w:t>
            </w:r>
            <w:r w:rsidR="00F64DF2" w:rsidRPr="00A844C7">
              <w:rPr>
                <w:b/>
              </w:rPr>
              <w:t>Mapa de ubicación l</w:t>
            </w:r>
            <w:r w:rsidR="006270FF" w:rsidRPr="00A844C7">
              <w:rPr>
                <w:b/>
              </w:rPr>
              <w:t xml:space="preserve">ocal </w:t>
            </w:r>
            <w:r w:rsidR="006270FF" w:rsidRPr="00A844C7">
              <w:rPr>
                <w:b/>
                <w:sz w:val="20"/>
                <w:szCs w:val="20"/>
              </w:rPr>
              <w:t>(</w:t>
            </w:r>
            <w:r w:rsidR="006270FF" w:rsidRPr="00A844C7">
              <w:rPr>
                <w:sz w:val="20"/>
                <w:szCs w:val="20"/>
              </w:rPr>
              <w:t xml:space="preserve">Fuente: </w:t>
            </w:r>
            <w:r w:rsidR="00AD249D" w:rsidRPr="00A844C7">
              <w:rPr>
                <w:sz w:val="20"/>
                <w:szCs w:val="20"/>
              </w:rPr>
              <w:t>Google Earth, 201</w:t>
            </w:r>
            <w:r w:rsidR="00DB0C6A" w:rsidRPr="00A844C7">
              <w:rPr>
                <w:sz w:val="20"/>
                <w:szCs w:val="20"/>
              </w:rPr>
              <w:t>6</w:t>
            </w:r>
            <w:r w:rsidR="006270FF" w:rsidRPr="00A844C7">
              <w:rPr>
                <w:sz w:val="20"/>
                <w:szCs w:val="20"/>
              </w:rPr>
              <w:t>)</w:t>
            </w:r>
            <w:bookmarkEnd w:id="43"/>
            <w:bookmarkEnd w:id="44"/>
            <w:r w:rsidR="00F94CDE" w:rsidRPr="00A844C7">
              <w:rPr>
                <w:sz w:val="20"/>
                <w:szCs w:val="20"/>
              </w:rPr>
              <w:t xml:space="preserve"> </w:t>
            </w:r>
            <w:bookmarkEnd w:id="45"/>
            <w:bookmarkEnd w:id="46"/>
            <w:bookmarkEnd w:id="47"/>
          </w:p>
          <w:p w14:paraId="2F963E15" w14:textId="2AF409DE" w:rsidR="006270FF" w:rsidRPr="00A844C7" w:rsidRDefault="004D2BCE" w:rsidP="00A23276">
            <w:pPr>
              <w:jc w:val="center"/>
              <w:rPr>
                <w:rFonts w:cstheme="minorHAnsi"/>
                <w:b/>
                <w:noProof/>
                <w:sz w:val="24"/>
                <w:szCs w:val="20"/>
                <w:lang w:eastAsia="es-CL"/>
              </w:rPr>
            </w:pPr>
            <w:r w:rsidRPr="00A844C7">
              <w:rPr>
                <w:noProof/>
                <w:lang w:eastAsia="es-CL"/>
              </w:rPr>
              <w:drawing>
                <wp:inline distT="0" distB="0" distL="0" distR="0" wp14:anchorId="6DEC717D" wp14:editId="77BE837F">
                  <wp:extent cx="6583149" cy="406717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a:ext>
                            </a:extLst>
                          </a:blip>
                          <a:stretch>
                            <a:fillRect/>
                          </a:stretch>
                        </pic:blipFill>
                        <pic:spPr>
                          <a:xfrm>
                            <a:off x="0" y="0"/>
                            <a:ext cx="6588059" cy="4070209"/>
                          </a:xfrm>
                          <a:prstGeom prst="rect">
                            <a:avLst/>
                          </a:prstGeom>
                        </pic:spPr>
                      </pic:pic>
                    </a:graphicData>
                  </a:graphic>
                </wp:inline>
              </w:drawing>
            </w:r>
          </w:p>
        </w:tc>
      </w:tr>
      <w:tr w:rsidR="00285DFE" w:rsidRPr="00A844C7" w14:paraId="6DF49697" w14:textId="77777777" w:rsidTr="004E5529">
        <w:trPr>
          <w:trHeight w:val="229"/>
          <w:jc w:val="center"/>
        </w:trPr>
        <w:tc>
          <w:tcPr>
            <w:tcW w:w="5000" w:type="pct"/>
            <w:gridSpan w:val="4"/>
            <w:shd w:val="clear" w:color="auto" w:fill="FFFFFF"/>
            <w:tcMar>
              <w:top w:w="58" w:type="dxa"/>
              <w:left w:w="58" w:type="dxa"/>
              <w:bottom w:w="58" w:type="dxa"/>
              <w:right w:w="58" w:type="dxa"/>
            </w:tcMar>
          </w:tcPr>
          <w:p w14:paraId="55F332E6" w14:textId="77777777" w:rsidR="00285DFE" w:rsidRPr="00A844C7" w:rsidRDefault="00F64DF2" w:rsidP="00AD249D">
            <w:pPr>
              <w:jc w:val="left"/>
              <w:rPr>
                <w:rFonts w:cstheme="minorHAnsi"/>
                <w:b/>
                <w:sz w:val="20"/>
                <w:szCs w:val="16"/>
              </w:rPr>
            </w:pPr>
            <w:r w:rsidRPr="00A844C7">
              <w:rPr>
                <w:rFonts w:cstheme="minorHAnsi"/>
                <w:b/>
                <w:sz w:val="20"/>
                <w:szCs w:val="18"/>
              </w:rPr>
              <w:t>Coordenadas UTM de r</w:t>
            </w:r>
            <w:r w:rsidR="00285DFE" w:rsidRPr="00A844C7">
              <w:rPr>
                <w:rFonts w:cstheme="minorHAnsi"/>
                <w:b/>
                <w:sz w:val="20"/>
                <w:szCs w:val="18"/>
              </w:rPr>
              <w:t>eferencia</w:t>
            </w:r>
            <w:r w:rsidR="005749E1" w:rsidRPr="00A844C7">
              <w:rPr>
                <w:rFonts w:cstheme="minorHAnsi"/>
                <w:b/>
                <w:sz w:val="20"/>
                <w:szCs w:val="18"/>
              </w:rPr>
              <w:t xml:space="preserve"> </w:t>
            </w:r>
            <w:r w:rsidR="004D2BCE" w:rsidRPr="00A844C7">
              <w:rPr>
                <w:noProof/>
                <w:lang w:eastAsia="es-CL"/>
              </w:rPr>
              <mc:AlternateContent>
                <mc:Choice Requires="wps">
                  <w:drawing>
                    <wp:anchor distT="0" distB="0" distL="114300" distR="114300" simplePos="0" relativeHeight="251811840" behindDoc="0" locked="0" layoutInCell="1" allowOverlap="1" wp14:anchorId="58624213" wp14:editId="4C8DB61B">
                      <wp:simplePos x="0" y="0"/>
                      <wp:positionH relativeFrom="column">
                        <wp:posOffset>720090</wp:posOffset>
                      </wp:positionH>
                      <wp:positionV relativeFrom="paragraph">
                        <wp:posOffset>5660390</wp:posOffset>
                      </wp:positionV>
                      <wp:extent cx="534035" cy="272415"/>
                      <wp:effectExtent l="0" t="0" r="532765" b="165735"/>
                      <wp:wrapNone/>
                      <wp:docPr id="38" name="Llamada rectangular 38"/>
                      <wp:cNvGraphicFramePr/>
                      <a:graphic xmlns:a="http://schemas.openxmlformats.org/drawingml/2006/main">
                        <a:graphicData uri="http://schemas.microsoft.com/office/word/2010/wordprocessingShape">
                          <wps:wsp>
                            <wps:cNvSpPr/>
                            <wps:spPr>
                              <a:xfrm>
                                <a:off x="0" y="0"/>
                                <a:ext cx="534035" cy="272415"/>
                              </a:xfrm>
                              <a:prstGeom prst="wedgeRectCallout">
                                <a:avLst>
                                  <a:gd name="adj1" fmla="val 143308"/>
                                  <a:gd name="adj2" fmla="val 101872"/>
                                </a:avLst>
                              </a:prstGeom>
                              <a:solidFill>
                                <a:schemeClr val="bg1">
                                  <a:lumMod val="75000"/>
                                  <a:alpha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3C305" w14:textId="77777777" w:rsidR="00140E57" w:rsidRPr="00507D28" w:rsidRDefault="00140E57" w:rsidP="004D2BCE">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2421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8" o:spid="_x0000_s1026" type="#_x0000_t61" style="position:absolute;margin-left:56.7pt;margin-top:445.7pt;width:42.05pt;height:21.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lp5wIAAGUGAAAOAAAAZHJzL2Uyb0RvYy54bWysVdtu2zAMfR+wfxD0vvqSZOmCOkWQosOA&#10;rC3aDn1mZDn2oNskJXb39aNkJ022YgWGvTiiSB6ShyJzcdlJQXbcukargmZnKSVcMV02alPQb4/X&#10;H84pcR5UCUIrXtBn7ujl/P27i9bMeK5rLUpuCYIoN2tNQWvvzSxJHKu5BHemDVeorLSV4FG0m6S0&#10;0CK6FEmeph+TVtvSWM24c3h71SvpPOJXFWf+tqoc90QUFHPz8Wvjdx2+yfwCZhsLpm7YkAb8QxYS&#10;GoVBD1BX4IFsbfMHlGyY1U5X/oxpmeiqahiPNWA1WfpbNQ81GB5rQXKcOdDk/h8su9ndWdKUBR1h&#10;pxRI7NFKgIQSiEX2QG22AixBLVLVGjdDjwdzZwfJ4THU3VVWhl+siHSR3ucDvbzzhOHlZDRORxNK&#10;GKryaT7OJgEzeXE21vnPXEsSDgVtebnh95jEEoTQWx8Jht3K+ch0OaQL5feMkkoKbNwOBMnGo1Ea&#10;08V2HBnlJ0Zpdj7Nh/gDJmayzyAEcFo05XUjRBTCg+RLYQmGKOh6k8VsxFZ+1WV/N52k6fCgQJga&#10;+ttwGW8RPb7qABKrPsEXirQ4P/kUjd8K7rtsSPwIAuGFQtzQor4p8eSfBQ94Qt3zCvuMbcj7AKcF&#10;AWNc+b4oV0PJ38o+AgbkChk6YA8Ar2P3zR7sgyuPA3pwHir/m/PBI0bWyh+cZaO0fa0ygVUNkXv7&#10;PUk9NYEl36274T2vdfmMA2F1vymcYdcNPsYVOH8HFl8YLhFcd/4WP5XQ2DM9nCiptf352n2wx4lF&#10;LSUtrpqCuh9bsJwS8UXhLH/KxuOwm6IwnkxzFOyxZn2sUVu51PgE8c1jdvEY7L3YHyur5RNuxUWI&#10;iipQDGMXlHm7F5a+X4G4VxlfLKIZ7iMDfqUeDAvggeAwDY/dE1gzTKTHUb7R+7UEszg4PbkvtsFT&#10;6cXW66rxQRko7nkdBNxleDpZlsdytHr5d5j/AgAA//8DAFBLAwQUAAYACAAAACEAiuQWW98AAAAL&#10;AQAADwAAAGRycy9kb3ducmV2LnhtbEyPwU6DQBCG7yZ9h82YeDF2QaoCsjRq0qMHwdjrlF2ByM5S&#10;dtvi23d60tv8mS//fFOsZzuIo5l870hBvIxAGGqc7qlV8Flv7lIQPiBpHBwZBb/Gw7pcXBWYa3ei&#10;D3OsQiu4hHyOCroQxlxK33TGol+60RDvvt1kMXCcWqknPHG5HeR9FD1Kiz3xhQ5H89aZ5qc6WAXv&#10;6b6KMJ3r7au99Vp/1XLraqVurueXZxDBzOEPhos+q0PJTjt3IO3FwDlOVowqSLOYhwuRPT2A2CnI&#10;klUCsizk/x/KMwAAAP//AwBQSwECLQAUAAYACAAAACEAtoM4kv4AAADhAQAAEwAAAAAAAAAAAAAA&#10;AAAAAAAAW0NvbnRlbnRfVHlwZXNdLnhtbFBLAQItABQABgAIAAAAIQA4/SH/1gAAAJQBAAALAAAA&#10;AAAAAAAAAAAAAC8BAABfcmVscy8ucmVsc1BLAQItABQABgAIAAAAIQAEyNlp5wIAAGUGAAAOAAAA&#10;AAAAAAAAAAAAAC4CAABkcnMvZTJvRG9jLnhtbFBLAQItABQABgAIAAAAIQCK5BZb3wAAAAsBAAAP&#10;AAAAAAAAAAAAAAAAAEEFAABkcnMvZG93bnJldi54bWxQSwUGAAAAAAQABADzAAAATQYAAAAA&#10;" adj="41755,32804" fillcolor="#bfbfbf [2412]" strokecolor="black [3213]" strokeweight="1pt">
                      <v:fill opacity="32896f"/>
                      <v:textbox>
                        <w:txbxContent>
                          <w:p w14:paraId="3343C305" w14:textId="77777777" w:rsidR="00140E57" w:rsidRPr="00507D28" w:rsidRDefault="00140E57" w:rsidP="004D2BCE">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w:t>
                            </w:r>
                          </w:p>
                        </w:txbxContent>
                      </v:textbox>
                    </v:shape>
                  </w:pict>
                </mc:Fallback>
              </mc:AlternateContent>
            </w:r>
          </w:p>
        </w:tc>
      </w:tr>
      <w:tr w:rsidR="00285DFE" w:rsidRPr="00A844C7" w14:paraId="581557F4" w14:textId="77777777" w:rsidTr="004E5529">
        <w:trPr>
          <w:trHeight w:val="229"/>
          <w:jc w:val="center"/>
        </w:trPr>
        <w:tc>
          <w:tcPr>
            <w:tcW w:w="1447" w:type="pct"/>
            <w:shd w:val="clear" w:color="auto" w:fill="FFFFFF"/>
            <w:tcMar>
              <w:top w:w="58" w:type="dxa"/>
              <w:left w:w="58" w:type="dxa"/>
              <w:bottom w:w="58" w:type="dxa"/>
              <w:right w:w="58" w:type="dxa"/>
            </w:tcMar>
            <w:hideMark/>
          </w:tcPr>
          <w:p w14:paraId="5B42146B" w14:textId="77777777" w:rsidR="00285DFE" w:rsidRPr="00A844C7" w:rsidRDefault="00285DFE" w:rsidP="00570BD0">
            <w:pPr>
              <w:rPr>
                <w:rFonts w:cstheme="minorHAnsi"/>
                <w:b/>
                <w:sz w:val="20"/>
                <w:szCs w:val="18"/>
              </w:rPr>
            </w:pPr>
            <w:r w:rsidRPr="00A844C7">
              <w:rPr>
                <w:rFonts w:cstheme="minorHAnsi"/>
                <w:b/>
                <w:sz w:val="20"/>
                <w:szCs w:val="18"/>
              </w:rPr>
              <w:t>Datum:</w:t>
            </w:r>
            <w:r w:rsidR="00AD249D" w:rsidRPr="00A844C7">
              <w:rPr>
                <w:rFonts w:cstheme="minorHAnsi"/>
                <w:b/>
                <w:sz w:val="20"/>
                <w:szCs w:val="18"/>
              </w:rPr>
              <w:t xml:space="preserve"> </w:t>
            </w:r>
            <w:r w:rsidR="00AD249D" w:rsidRPr="00A844C7">
              <w:rPr>
                <w:rFonts w:cstheme="minorHAnsi"/>
                <w:sz w:val="20"/>
                <w:szCs w:val="18"/>
              </w:rPr>
              <w:t>WGS 84</w:t>
            </w:r>
          </w:p>
        </w:tc>
        <w:tc>
          <w:tcPr>
            <w:tcW w:w="885" w:type="pct"/>
            <w:shd w:val="clear" w:color="auto" w:fill="FFFFFF"/>
          </w:tcPr>
          <w:p w14:paraId="11162690" w14:textId="77777777" w:rsidR="00285DFE" w:rsidRPr="00A844C7" w:rsidRDefault="00285DFE" w:rsidP="00570BD0">
            <w:pPr>
              <w:rPr>
                <w:rFonts w:cstheme="minorHAnsi"/>
                <w:b/>
                <w:sz w:val="20"/>
                <w:szCs w:val="18"/>
              </w:rPr>
            </w:pPr>
            <w:r w:rsidRPr="00A844C7">
              <w:rPr>
                <w:rFonts w:cstheme="minorHAnsi"/>
                <w:b/>
                <w:sz w:val="20"/>
                <w:szCs w:val="18"/>
              </w:rPr>
              <w:t>Huso:</w:t>
            </w:r>
            <w:r w:rsidR="00AD249D" w:rsidRPr="00A844C7">
              <w:rPr>
                <w:rFonts w:cstheme="minorHAnsi"/>
                <w:b/>
                <w:sz w:val="20"/>
                <w:szCs w:val="18"/>
              </w:rPr>
              <w:t xml:space="preserve"> </w:t>
            </w:r>
            <w:r w:rsidR="00AD249D" w:rsidRPr="00A844C7">
              <w:rPr>
                <w:rFonts w:cstheme="minorHAnsi"/>
                <w:sz w:val="20"/>
                <w:szCs w:val="18"/>
              </w:rPr>
              <w:t>19 S</w:t>
            </w:r>
          </w:p>
        </w:tc>
        <w:tc>
          <w:tcPr>
            <w:tcW w:w="1255" w:type="pct"/>
            <w:shd w:val="clear" w:color="auto" w:fill="FFFFFF"/>
          </w:tcPr>
          <w:p w14:paraId="04D52FB7" w14:textId="446FE458" w:rsidR="006936BB" w:rsidRPr="00A844C7" w:rsidRDefault="00285DFE" w:rsidP="00C04840">
            <w:pPr>
              <w:rPr>
                <w:rFonts w:cstheme="minorHAnsi"/>
                <w:b/>
                <w:sz w:val="20"/>
                <w:szCs w:val="18"/>
              </w:rPr>
            </w:pPr>
            <w:r w:rsidRPr="00A844C7">
              <w:rPr>
                <w:rFonts w:cstheme="minorHAnsi"/>
                <w:b/>
                <w:sz w:val="20"/>
                <w:szCs w:val="18"/>
              </w:rPr>
              <w:t>UTM N:</w:t>
            </w:r>
            <w:r w:rsidR="00D15C51" w:rsidRPr="00A844C7">
              <w:t xml:space="preserve"> </w:t>
            </w:r>
            <w:r w:rsidR="001E439D" w:rsidRPr="00A844C7">
              <w:rPr>
                <w:rFonts w:cstheme="minorHAnsi"/>
                <w:sz w:val="20"/>
                <w:szCs w:val="18"/>
              </w:rPr>
              <w:t>6584411</w:t>
            </w:r>
            <w:r w:rsidR="00D15C51" w:rsidRPr="00A844C7">
              <w:rPr>
                <w:rFonts w:cstheme="minorHAnsi"/>
                <w:sz w:val="20"/>
                <w:szCs w:val="18"/>
              </w:rPr>
              <w:t xml:space="preserve"> m</w:t>
            </w:r>
          </w:p>
        </w:tc>
        <w:tc>
          <w:tcPr>
            <w:tcW w:w="1413" w:type="pct"/>
            <w:shd w:val="clear" w:color="auto" w:fill="FFFFFF"/>
          </w:tcPr>
          <w:p w14:paraId="2A96039D" w14:textId="58782829" w:rsidR="006936BB" w:rsidRPr="00A844C7" w:rsidRDefault="00285DFE" w:rsidP="00C04840">
            <w:pPr>
              <w:rPr>
                <w:rFonts w:cstheme="minorHAnsi"/>
                <w:b/>
                <w:sz w:val="20"/>
                <w:szCs w:val="16"/>
              </w:rPr>
            </w:pPr>
            <w:r w:rsidRPr="00A844C7">
              <w:rPr>
                <w:rFonts w:cstheme="minorHAnsi"/>
                <w:b/>
                <w:sz w:val="20"/>
                <w:szCs w:val="16"/>
              </w:rPr>
              <w:t>UTM E:</w:t>
            </w:r>
            <w:r w:rsidR="00D15C51" w:rsidRPr="00A844C7">
              <w:t xml:space="preserve"> </w:t>
            </w:r>
            <w:r w:rsidR="001E439D" w:rsidRPr="00A844C7">
              <w:rPr>
                <w:rFonts w:cstheme="minorHAnsi"/>
                <w:sz w:val="20"/>
                <w:szCs w:val="16"/>
              </w:rPr>
              <w:t xml:space="preserve">287020 </w:t>
            </w:r>
            <w:r w:rsidR="00D15C51" w:rsidRPr="00A844C7">
              <w:rPr>
                <w:rFonts w:cstheme="minorHAnsi"/>
                <w:sz w:val="20"/>
                <w:szCs w:val="16"/>
              </w:rPr>
              <w:t>m</w:t>
            </w:r>
          </w:p>
        </w:tc>
      </w:tr>
      <w:tr w:rsidR="00D778F1" w:rsidRPr="00A844C7" w14:paraId="0D59193D" w14:textId="77777777" w:rsidTr="004E5529">
        <w:trPr>
          <w:trHeight w:val="728"/>
          <w:jc w:val="center"/>
        </w:trPr>
        <w:tc>
          <w:tcPr>
            <w:tcW w:w="5000" w:type="pct"/>
            <w:gridSpan w:val="4"/>
            <w:shd w:val="clear" w:color="auto" w:fill="FFFFFF"/>
            <w:tcMar>
              <w:top w:w="58" w:type="dxa"/>
              <w:left w:w="58" w:type="dxa"/>
              <w:bottom w:w="58" w:type="dxa"/>
              <w:right w:w="58" w:type="dxa"/>
            </w:tcMar>
          </w:tcPr>
          <w:p w14:paraId="116FE962" w14:textId="422DBDE4" w:rsidR="00500968" w:rsidRPr="00A844C7" w:rsidRDefault="00F64DF2" w:rsidP="00A94651">
            <w:pPr>
              <w:rPr>
                <w:rFonts w:cstheme="minorHAnsi"/>
                <w:sz w:val="20"/>
                <w:szCs w:val="18"/>
              </w:rPr>
            </w:pPr>
            <w:r w:rsidRPr="00A844C7">
              <w:rPr>
                <w:rFonts w:cstheme="minorHAnsi"/>
                <w:b/>
                <w:sz w:val="20"/>
                <w:szCs w:val="18"/>
              </w:rPr>
              <w:t>Ruta</w:t>
            </w:r>
            <w:r w:rsidR="00500968" w:rsidRPr="00A844C7">
              <w:rPr>
                <w:rFonts w:cstheme="minorHAnsi"/>
                <w:b/>
                <w:sz w:val="20"/>
                <w:szCs w:val="18"/>
              </w:rPr>
              <w:t>s</w:t>
            </w:r>
            <w:r w:rsidRPr="00A844C7">
              <w:rPr>
                <w:rFonts w:cstheme="minorHAnsi"/>
                <w:b/>
                <w:sz w:val="20"/>
                <w:szCs w:val="18"/>
              </w:rPr>
              <w:t xml:space="preserve"> de a</w:t>
            </w:r>
            <w:r w:rsidR="006270FF" w:rsidRPr="00A844C7">
              <w:rPr>
                <w:rFonts w:cstheme="minorHAnsi"/>
                <w:b/>
                <w:sz w:val="20"/>
                <w:szCs w:val="18"/>
              </w:rPr>
              <w:t>cceso:</w:t>
            </w:r>
            <w:r w:rsidR="00285DFE" w:rsidRPr="00A844C7">
              <w:rPr>
                <w:rFonts w:cstheme="minorHAnsi"/>
                <w:b/>
                <w:sz w:val="20"/>
                <w:szCs w:val="18"/>
              </w:rPr>
              <w:t xml:space="preserve"> </w:t>
            </w:r>
            <w:r w:rsidR="00A94651" w:rsidRPr="00A844C7">
              <w:rPr>
                <w:rFonts w:cstheme="minorHAnsi"/>
                <w:sz w:val="20"/>
                <w:szCs w:val="18"/>
              </w:rPr>
              <w:t>Desde la ciudad de Ovalle, por la salida sur, tomar la ruta D-45 hasta el cruce con la ruta D-605 en dirección hacia la localidad de Punitaqui. Llegando a la localidad de Punitaqui continuar por la ruta D-605 hasta llegar a la entrada de las instalaciones de la faena Tambo de Oro</w:t>
            </w:r>
          </w:p>
        </w:tc>
      </w:tr>
    </w:tbl>
    <w:p w14:paraId="4EC1B296" w14:textId="77777777" w:rsidR="00BA0FDE" w:rsidRPr="00A844C7" w:rsidRDefault="00BA0FDE" w:rsidP="00BA0FDE">
      <w:pPr>
        <w:rPr>
          <w:sz w:val="20"/>
        </w:rPr>
      </w:pPr>
      <w:bookmarkStart w:id="48" w:name="_Toc352162448"/>
      <w:bookmarkStart w:id="49" w:name="_Toc352162785"/>
      <w:bookmarkStart w:id="50" w:name="_Toc352840384"/>
      <w:bookmarkStart w:id="51" w:name="_Toc352841444"/>
    </w:p>
    <w:p w14:paraId="403FE52D" w14:textId="5041467E" w:rsidR="00734DCC" w:rsidRPr="00A844C7" w:rsidRDefault="00734DCC" w:rsidP="00BA0FDE">
      <w:pPr>
        <w:rPr>
          <w:sz w:val="20"/>
        </w:rPr>
      </w:pP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33"/>
      </w:tblGrid>
      <w:tr w:rsidR="00734DCC" w:rsidRPr="00A844C7" w14:paraId="56446830" w14:textId="77777777" w:rsidTr="00734DCC">
        <w:trPr>
          <w:trHeight w:val="8146"/>
          <w:jc w:val="center"/>
        </w:trPr>
        <w:tc>
          <w:tcPr>
            <w:tcW w:w="5000" w:type="pct"/>
            <w:shd w:val="clear" w:color="auto" w:fill="FFFFFF"/>
            <w:tcMar>
              <w:top w:w="58" w:type="dxa"/>
              <w:left w:w="58" w:type="dxa"/>
              <w:bottom w:w="58" w:type="dxa"/>
              <w:right w:w="58" w:type="dxa"/>
            </w:tcMar>
            <w:hideMark/>
          </w:tcPr>
          <w:p w14:paraId="5EFC1F32" w14:textId="350FCF91" w:rsidR="00734DCC" w:rsidRPr="00A844C7" w:rsidRDefault="00734DCC" w:rsidP="00734DCC">
            <w:pPr>
              <w:rPr>
                <w:color w:val="FF0000"/>
              </w:rPr>
            </w:pPr>
            <w:r w:rsidRPr="00A844C7">
              <w:rPr>
                <w:b/>
              </w:rPr>
              <w:lastRenderedPageBreak/>
              <w:t xml:space="preserve">Figura 2. Layout del proyecto </w:t>
            </w:r>
            <w:r w:rsidRPr="00A844C7">
              <w:rPr>
                <w:sz w:val="20"/>
                <w:szCs w:val="20"/>
              </w:rPr>
              <w:t>(</w:t>
            </w:r>
            <w:r w:rsidRPr="00A844C7">
              <w:rPr>
                <w:i/>
                <w:sz w:val="20"/>
                <w:szCs w:val="20"/>
              </w:rPr>
              <w:t>Fuente: Expediente e-seia DIA “</w:t>
            </w:r>
            <w:r w:rsidR="00FA684C" w:rsidRPr="00A844C7">
              <w:rPr>
                <w:i/>
                <w:sz w:val="20"/>
                <w:szCs w:val="20"/>
              </w:rPr>
              <w:t xml:space="preserve">Proyecto Expansión de Faena Tambo de Oro”. Anexo </w:t>
            </w:r>
            <w:r w:rsidR="00000E62" w:rsidRPr="00A844C7">
              <w:rPr>
                <w:i/>
                <w:sz w:val="20"/>
                <w:szCs w:val="20"/>
              </w:rPr>
              <w:t>IV.3</w:t>
            </w:r>
            <w:r w:rsidR="00FA684C" w:rsidRPr="00A844C7">
              <w:rPr>
                <w:i/>
                <w:sz w:val="20"/>
                <w:szCs w:val="20"/>
              </w:rPr>
              <w:t xml:space="preserve"> PAS 88</w:t>
            </w:r>
            <w:r w:rsidR="00FA684C" w:rsidRPr="00A844C7">
              <w:rPr>
                <w:sz w:val="20"/>
                <w:szCs w:val="20"/>
              </w:rPr>
              <w:t>)</w:t>
            </w:r>
          </w:p>
          <w:p w14:paraId="120B4AE2" w14:textId="18EEA149" w:rsidR="00734DCC" w:rsidRPr="00A844C7" w:rsidRDefault="00326405" w:rsidP="00263BA4">
            <w:pPr>
              <w:jc w:val="center"/>
              <w:rPr>
                <w:rFonts w:cstheme="minorHAnsi"/>
                <w:b/>
                <w:noProof/>
                <w:sz w:val="24"/>
                <w:szCs w:val="20"/>
                <w:lang w:eastAsia="es-CL"/>
              </w:rPr>
            </w:pPr>
            <w:r w:rsidRPr="00A844C7">
              <w:rPr>
                <w:rFonts w:cstheme="minorHAnsi"/>
                <w:b/>
                <w:noProof/>
                <w:sz w:val="24"/>
                <w:szCs w:val="20"/>
                <w:lang w:eastAsia="es-CL"/>
              </w:rPr>
              <mc:AlternateContent>
                <mc:Choice Requires="wps">
                  <w:drawing>
                    <wp:anchor distT="0" distB="0" distL="114300" distR="114300" simplePos="0" relativeHeight="251882496" behindDoc="0" locked="0" layoutInCell="1" allowOverlap="1" wp14:anchorId="02FD70AC" wp14:editId="79D39BC0">
                      <wp:simplePos x="0" y="0"/>
                      <wp:positionH relativeFrom="column">
                        <wp:posOffset>6783705</wp:posOffset>
                      </wp:positionH>
                      <wp:positionV relativeFrom="paragraph">
                        <wp:posOffset>2656840</wp:posOffset>
                      </wp:positionV>
                      <wp:extent cx="1628775" cy="2190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628775" cy="219075"/>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6041F7" w14:textId="48E2E9CA" w:rsidR="00140E57" w:rsidRPr="00326405" w:rsidRDefault="00140E57" w:rsidP="00326405">
                                  <w:pPr>
                                    <w:jc w:val="center"/>
                                    <w:rPr>
                                      <w:b/>
                                      <w:color w:val="FFFFFF" w:themeColor="background1"/>
                                      <w:sz w:val="20"/>
                                      <w:szCs w:val="20"/>
                                    </w:rPr>
                                  </w:pPr>
                                  <w:r w:rsidRPr="00326405">
                                    <w:rPr>
                                      <w:b/>
                                      <w:color w:val="FFFFFF" w:themeColor="background1"/>
                                      <w:sz w:val="20"/>
                                      <w:szCs w:val="20"/>
                                    </w:rPr>
                                    <w:t>Deposito Relaves Filtrados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D70AC" id="_x0000_t202" coordsize="21600,21600" o:spt="202" path="m,l,21600r21600,l21600,xe">
                      <v:stroke joinstyle="miter"/>
                      <v:path gradientshapeok="t" o:connecttype="rect"/>
                    </v:shapetype>
                    <v:shape id="Cuadro de texto 1" o:spid="_x0000_s1027" type="#_x0000_t202" style="position:absolute;left:0;text-align:left;margin-left:534.15pt;margin-top:209.2pt;width:128.25pt;height:17.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aoAIAAMEFAAAOAAAAZHJzL2Uyb0RvYy54bWysVE1v2zAMvQ/YfxB0X+xkadMGdYosRYcB&#10;RVusHXpWZCkxKouapMTOfv1I2UnTbpcOu9iU+EiRjx8Xl21t2Fb5UIEt+HCQc6ashLKyq4L/eLz+&#10;dMZZiMKWwoBVBd+pwC9nHz9cNG6qRrAGUyrP0IkN08YVfB2jm2ZZkGtVizAApywqNfhaRDz6VVZ6&#10;0aD32mSjPD/NGvCl8yBVCHh71Sn5LPnXWsl4p3VQkZmCY2wxfX36LumbzS7EdOWFW1eyD0P8QxS1&#10;qCw+enB1JaJgG1/94aqupIcAOg4k1BloXUmVcsBshvmbbB7WwqmUC5IT3IGm8P/cytvtvWdVibXj&#10;zIoaS7TYiNIDKxWLqo3AhkRS48IUsQ8O0bH9Ai0Z9PcBLyn3Vvua/pgVQz3SvTtQjJ6YJKPT0dlk&#10;csKZRN1oeJ6jjG6yF2vnQ/yqoGYkFNxjCROzYnsTYgfdQ+ixAKYqrytj0sGvlgvj2VZQufNJvkgV&#10;Ru+vYMaypuCnn0/y5PmVjnwfXCyNkM99fEco9GcsvadSh/VxEUUdFUmKO6MIY+x3pZHhxEgKknpb&#10;Hd4QUiobE5nJL6IJpTGl9xj2+Jeo3mPc5bF/GWw8GNeVBd+x9Drs8nkfsu7wWMSjvEmM7bLtW6vv&#10;lCWUO2wgD90cBievK+T7RoR4LzwOHvYMLpN4hx9tAIsEvcTZGvyvv90THucBtZw1OMgFDz83wivO&#10;zDeLk3I+HI9p8tNhfDIZ4cEfa5bHGrupF4DNg9OA0SWR8NHsRe2hfsKdM6dXUSWsxLcLHvfiInbr&#10;BXeWVPN5AuGsOxFv7IOT5JqKRH322D4J7/pGp2G7hf3Ii+mbfu+wZGlhvomgqzQMxHPHas8/7ok0&#10;Tv1Oo0V0fE6ol807+w0AAP//AwBQSwMEFAAGAAgAAAAhAHxQFU3iAAAADQEAAA8AAABkcnMvZG93&#10;bnJldi54bWxMj81OwzAQhO9IvIO1SFwQdZqkVQhxKoQEXLg0rcTVibdJhH8i221Tnp7tCY4z+2l2&#10;ptrMRrMT+jA6K2C5SICh7ZwabS9gv3t7LICFKK2S2lkUcMEAm/r2ppKlcme7xVMTe0YhNpRSwBDj&#10;VHIeugGNDAs3oaXbwXkjI0nfc+XlmcKN5mmSrLmRo6UPg5zwdcDuuzkaAe/Rd6vDV/u5+5k1bvfx&#10;kj18NELc380vz8AizvEPhmt9qg41dWrd0arANOlkXWTECsiXRQ7simRpTnNaslbpE/C64v9X1L8A&#10;AAD//wMAUEsBAi0AFAAGAAgAAAAhALaDOJL+AAAA4QEAABMAAAAAAAAAAAAAAAAAAAAAAFtDb250&#10;ZW50X1R5cGVzXS54bWxQSwECLQAUAAYACAAAACEAOP0h/9YAAACUAQAACwAAAAAAAAAAAAAAAAAv&#10;AQAAX3JlbHMvLnJlbHNQSwECLQAUAAYACAAAACEAydoP2qACAADBBQAADgAAAAAAAAAAAAAAAAAu&#10;AgAAZHJzL2Uyb0RvYy54bWxQSwECLQAUAAYACAAAACEAfFAVTeIAAAANAQAADwAAAAAAAAAAAAAA&#10;AAD6BAAAZHJzL2Rvd25yZXYueG1sUEsFBgAAAAAEAAQA8wAAAAkGAAAAAA==&#10;" fillcolor="#0070c0" strokeweight=".5pt">
                      <v:textbox>
                        <w:txbxContent>
                          <w:p w14:paraId="5B6041F7" w14:textId="48E2E9CA" w:rsidR="00140E57" w:rsidRPr="00326405" w:rsidRDefault="00140E57" w:rsidP="00326405">
                            <w:pPr>
                              <w:jc w:val="center"/>
                              <w:rPr>
                                <w:b/>
                                <w:color w:val="FFFFFF" w:themeColor="background1"/>
                                <w:sz w:val="20"/>
                                <w:szCs w:val="20"/>
                              </w:rPr>
                            </w:pPr>
                            <w:r w:rsidRPr="00326405">
                              <w:rPr>
                                <w:b/>
                                <w:color w:val="FFFFFF" w:themeColor="background1"/>
                                <w:sz w:val="20"/>
                                <w:szCs w:val="20"/>
                              </w:rPr>
                              <w:t>Deposito Relaves Filtrados</w:t>
                            </w:r>
                          </w:p>
                        </w:txbxContent>
                      </v:textbox>
                    </v:shape>
                  </w:pict>
                </mc:Fallback>
              </mc:AlternateContent>
            </w:r>
            <w:r w:rsidRPr="00A844C7">
              <w:rPr>
                <w:rFonts w:cstheme="minorHAnsi"/>
                <w:b/>
                <w:noProof/>
                <w:sz w:val="24"/>
                <w:szCs w:val="20"/>
                <w:lang w:eastAsia="es-CL"/>
              </w:rPr>
              <mc:AlternateContent>
                <mc:Choice Requires="wps">
                  <w:drawing>
                    <wp:anchor distT="0" distB="0" distL="114300" distR="114300" simplePos="0" relativeHeight="251881472" behindDoc="0" locked="0" layoutInCell="1" allowOverlap="1" wp14:anchorId="14087364" wp14:editId="3BD85FDD">
                      <wp:simplePos x="0" y="0"/>
                      <wp:positionH relativeFrom="column">
                        <wp:posOffset>124460</wp:posOffset>
                      </wp:positionH>
                      <wp:positionV relativeFrom="paragraph">
                        <wp:posOffset>194310</wp:posOffset>
                      </wp:positionV>
                      <wp:extent cx="685800" cy="514350"/>
                      <wp:effectExtent l="19050" t="19050" r="19050" b="19050"/>
                      <wp:wrapNone/>
                      <wp:docPr id="46" name="Flecha arriba 46"/>
                      <wp:cNvGraphicFramePr/>
                      <a:graphic xmlns:a="http://schemas.openxmlformats.org/drawingml/2006/main">
                        <a:graphicData uri="http://schemas.microsoft.com/office/word/2010/wordprocessingShape">
                          <wps:wsp>
                            <wps:cNvSpPr/>
                            <wps:spPr>
                              <a:xfrm>
                                <a:off x="0" y="0"/>
                                <a:ext cx="685800" cy="514350"/>
                              </a:xfrm>
                              <a:prstGeom prst="up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A10D5C" w14:textId="2E668C77" w:rsidR="00140E57" w:rsidRPr="00DE0102" w:rsidRDefault="00140E57" w:rsidP="00DE0102">
                                  <w:pPr>
                                    <w:jc w:val="center"/>
                                    <w:rPr>
                                      <w:b/>
                                      <w:color w:val="000000" w:themeColor="text1"/>
                                      <w:sz w:val="40"/>
                                      <w:szCs w:val="40"/>
                                    </w:rPr>
                                  </w:pPr>
                                  <w:r w:rsidRPr="00DE0102">
                                    <w:rPr>
                                      <w:b/>
                                      <w:color w:val="000000" w:themeColor="text1"/>
                                      <w:sz w:val="40"/>
                                      <w:szCs w:val="40"/>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8736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6" o:spid="_x0000_s1028" type="#_x0000_t68" style="position:absolute;left:0;text-align:left;margin-left:9.8pt;margin-top:15.3pt;width:54pt;height:4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KziwIAAF4FAAAOAAAAZHJzL2Uyb0RvYy54bWysVMFu2zAMvQ/YPwi6r3aypOuCOEXQIsOA&#10;oi3WDj0rshQbkEWNUmJnXz9KdtyiLXYY5oMsiuSj+Ehqedk1hh0U+hpswSdnOWfKSihruyv4z8fN&#10;pwvOfBC2FAasKvhReX65+vhh2bqFmkIFplTICMT6ResKXoXgFlnmZaUa4c/AKUtKDdiIQCLushJF&#10;S+iNyaZ5fp61gKVDkMp7Or3ulXyV8LVWMtxp7VVgpuB0t5BWTOs2rtlqKRY7FK6q5XAN8Q+3aERt&#10;KegIdS2CYHus30A1tUTwoMOZhCYDrWupUg6UzSR/lc1DJZxKuRA53o00+f8HK28P98jqsuCzc86s&#10;aKhGG6NkJZhArLeC0TmR1Dq/INsHd4+D5GkbM+40NvFPubAuEXsciVVdYJIOzy/mFznRL0k1n8w+&#10;zxPx2bOzQx++KWhY3BR879aI0CZGxeHGB4pJ1ierGM7CpjYmnser9ZdJu3A0KhoY+0NpyozCTxNQ&#10;6il1ZZAdBHWDkFLZMOlVlShVfzzP6YsZU7zRI0kJMCJrCjxiDwCxX99i9zCDfXRVqSVH5/xvF+ud&#10;R48UGWwYnZvaAr4HYCirIXJvfyKppyayFLptl6o+PRV3C+WROgGhHxHv5KamWtwIH+4F0kxQ+WjO&#10;wx0t2kBbcBh2nFWAv987j/bUqqTlrKUZK7j/tReoODPfLTXx18lsFocyCbP5lykJ+FKzfamx++YK&#10;qHATelGcTNtoH8xpqxGaJ3oO1jEqqYSVFLvgMuBJuAr97NODItV6ncxoEJ0IN/bByQgeeY6N9tg9&#10;CXRDQwbq5Fs4zaNYvGrK3jZ6WljvA+g6dWxkuud1qAANcWql4cGJr8RLOVk9P4urPwAAAP//AwBQ&#10;SwMEFAAGAAgAAAAhAGAR0O7eAAAACQEAAA8AAABkcnMvZG93bnJldi54bWxMT8FKw0AUvAv+w/IE&#10;L2I3SSFqzKZIoTlqG0Xwts0+k2D2bcxu2ujX+3qypzfDDPNm8tVse3HA0XeOFMSLCARS7UxHjYK3&#10;183tPQgfNBndO0IFP+hhVVxe5Doz7kg7PFShERxCPtMK2hCGTEpft2i1X7gBibVPN1odmI6NNKM+&#10;crjtZRJFqbS6I/7Q6gHXLdZf1WQV/L5/vyzLLVUfz9vyJq53yWY9lUpdX81PjyACzuHfDKf6XB0K&#10;7rR3ExkveuYPKTsVLCO+Jz25Y7BnEMcpyCKX5wuKPwAAAP//AwBQSwECLQAUAAYACAAAACEAtoM4&#10;kv4AAADhAQAAEwAAAAAAAAAAAAAAAAAAAAAAW0NvbnRlbnRfVHlwZXNdLnhtbFBLAQItABQABgAI&#10;AAAAIQA4/SH/1gAAAJQBAAALAAAAAAAAAAAAAAAAAC8BAABfcmVscy8ucmVsc1BLAQItABQABgAI&#10;AAAAIQDxAsKziwIAAF4FAAAOAAAAAAAAAAAAAAAAAC4CAABkcnMvZTJvRG9jLnhtbFBLAQItABQA&#10;BgAIAAAAIQBgEdDu3gAAAAkBAAAPAAAAAAAAAAAAAAAAAOUEAABkcnMvZG93bnJldi54bWxQSwUG&#10;AAAAAAQABADzAAAA8AUAAAAA&#10;" adj="10800" filled="f" strokecolor="#243f60 [1604]" strokeweight="2pt">
                      <v:textbox>
                        <w:txbxContent>
                          <w:p w14:paraId="4CA10D5C" w14:textId="2E668C77" w:rsidR="00140E57" w:rsidRPr="00DE0102" w:rsidRDefault="00140E57" w:rsidP="00DE0102">
                            <w:pPr>
                              <w:jc w:val="center"/>
                              <w:rPr>
                                <w:b/>
                                <w:color w:val="000000" w:themeColor="text1"/>
                                <w:sz w:val="40"/>
                                <w:szCs w:val="40"/>
                              </w:rPr>
                            </w:pPr>
                            <w:r w:rsidRPr="00DE0102">
                              <w:rPr>
                                <w:b/>
                                <w:color w:val="000000" w:themeColor="text1"/>
                                <w:sz w:val="40"/>
                                <w:szCs w:val="40"/>
                              </w:rPr>
                              <w:t>N</w:t>
                            </w:r>
                          </w:p>
                        </w:txbxContent>
                      </v:textbox>
                    </v:shape>
                  </w:pict>
                </mc:Fallback>
              </mc:AlternateContent>
            </w:r>
            <w:r w:rsidR="00734DCC" w:rsidRPr="00A844C7">
              <w:rPr>
                <w:rFonts w:cstheme="minorHAnsi"/>
                <w:b/>
                <w:noProof/>
                <w:sz w:val="24"/>
                <w:szCs w:val="20"/>
                <w:lang w:eastAsia="es-CL"/>
              </w:rPr>
              <w:drawing>
                <wp:inline distT="0" distB="0" distL="0" distR="0" wp14:anchorId="27464DFB" wp14:editId="15AE2AF7">
                  <wp:extent cx="8705850" cy="4646524"/>
                  <wp:effectExtent l="19050" t="19050" r="19050" b="209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AYOUT.jpg"/>
                          <pic:cNvPicPr/>
                        </pic:nvPicPr>
                        <pic:blipFill>
                          <a:blip r:embed="rId30">
                            <a:extLst>
                              <a:ext uri="{28A0092B-C50C-407E-A947-70E740481C1C}">
                                <a14:useLocalDpi xmlns:a14="http://schemas.microsoft.com/office/drawing/2010/main"/>
                              </a:ext>
                            </a:extLst>
                          </a:blip>
                          <a:stretch>
                            <a:fillRect/>
                          </a:stretch>
                        </pic:blipFill>
                        <pic:spPr>
                          <a:xfrm>
                            <a:off x="0" y="0"/>
                            <a:ext cx="8726236" cy="4657405"/>
                          </a:xfrm>
                          <a:prstGeom prst="rect">
                            <a:avLst/>
                          </a:prstGeom>
                          <a:ln>
                            <a:solidFill>
                              <a:schemeClr val="tx1"/>
                            </a:solidFill>
                          </a:ln>
                        </pic:spPr>
                      </pic:pic>
                    </a:graphicData>
                  </a:graphic>
                </wp:inline>
              </w:drawing>
            </w:r>
          </w:p>
        </w:tc>
      </w:tr>
    </w:tbl>
    <w:p w14:paraId="3087FC14" w14:textId="77777777" w:rsidR="00734DCC" w:rsidRPr="00A844C7" w:rsidRDefault="00734DCC" w:rsidP="00BA0FDE">
      <w:pPr>
        <w:rPr>
          <w:sz w:val="20"/>
        </w:rPr>
      </w:pPr>
    </w:p>
    <w:p w14:paraId="6BDE46C2" w14:textId="77777777" w:rsidR="00734DCC" w:rsidRPr="00A844C7" w:rsidRDefault="00734DCC" w:rsidP="00BA0FDE">
      <w:pPr>
        <w:rPr>
          <w:sz w:val="20"/>
        </w:rPr>
      </w:pPr>
    </w:p>
    <w:p w14:paraId="6F46237D" w14:textId="09459BD5" w:rsidR="00734DCC" w:rsidRPr="00A844C7" w:rsidRDefault="00734DCC" w:rsidP="00734DCC">
      <w:pPr>
        <w:rPr>
          <w:sz w:val="20"/>
        </w:rPr>
        <w:sectPr w:rsidR="00734DCC" w:rsidRPr="00A844C7" w:rsidSect="00A70F8F">
          <w:pgSz w:w="15840" w:h="12240" w:orient="landscape"/>
          <w:pgMar w:top="1134" w:right="1134" w:bottom="1134" w:left="1134" w:header="709" w:footer="709" w:gutter="0"/>
          <w:cols w:space="708"/>
          <w:docGrid w:linePitch="360"/>
        </w:sectPr>
      </w:pPr>
    </w:p>
    <w:p w14:paraId="77ED0872" w14:textId="77777777" w:rsidR="00B1722C" w:rsidRPr="00A844C7" w:rsidRDefault="00B1722C" w:rsidP="00C958D0">
      <w:pPr>
        <w:pStyle w:val="Ttulo1"/>
      </w:pPr>
      <w:bookmarkStart w:id="52" w:name="_Toc463428431"/>
      <w:r w:rsidRPr="00A844C7">
        <w:lastRenderedPageBreak/>
        <w:t xml:space="preserve">INSTRUMENTOS DE </w:t>
      </w:r>
      <w:r w:rsidR="005F32AE" w:rsidRPr="00A844C7">
        <w:t xml:space="preserve">GESTIÓN AMBIENTAL QUE REGULAN </w:t>
      </w:r>
      <w:r w:rsidRPr="00A844C7">
        <w:t>LA ACTIVIDAD FISCALIZADA.</w:t>
      </w:r>
      <w:bookmarkEnd w:id="48"/>
      <w:bookmarkEnd w:id="49"/>
      <w:bookmarkEnd w:id="50"/>
      <w:bookmarkEnd w:id="51"/>
      <w:bookmarkEnd w:id="52"/>
    </w:p>
    <w:p w14:paraId="5B69E317" w14:textId="77777777" w:rsidR="00ED4317" w:rsidRPr="00A844C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708"/>
        <w:gridCol w:w="852"/>
        <w:gridCol w:w="1134"/>
        <w:gridCol w:w="2411"/>
        <w:gridCol w:w="5528"/>
        <w:gridCol w:w="1234"/>
      </w:tblGrid>
      <w:tr w:rsidR="003714C8" w:rsidRPr="00A844C7" w14:paraId="2DD0C682" w14:textId="77777777" w:rsidTr="003714C8">
        <w:trPr>
          <w:trHeight w:val="498"/>
        </w:trPr>
        <w:tc>
          <w:tcPr>
            <w:tcW w:w="5000" w:type="pct"/>
            <w:gridSpan w:val="8"/>
            <w:shd w:val="clear" w:color="000000" w:fill="D9D9D9"/>
            <w:noWrap/>
          </w:tcPr>
          <w:p w14:paraId="0839D5EE" w14:textId="77777777" w:rsidR="003714C8" w:rsidRPr="00A844C7" w:rsidRDefault="003714C8" w:rsidP="00524588">
            <w:pPr>
              <w:spacing w:line="0" w:lineRule="atLeast"/>
              <w:jc w:val="left"/>
              <w:rPr>
                <w:rFonts w:eastAsia="Times New Roman" w:cs="Calibri"/>
                <w:b/>
                <w:bCs/>
                <w:color w:val="000000"/>
                <w:sz w:val="20"/>
                <w:szCs w:val="20"/>
                <w:lang w:eastAsia="es-CL"/>
              </w:rPr>
            </w:pPr>
            <w:r w:rsidRPr="00A844C7">
              <w:rPr>
                <w:rFonts w:eastAsia="Times New Roman" w:cs="Calibri"/>
                <w:b/>
                <w:bCs/>
                <w:color w:val="000000"/>
                <w:sz w:val="20"/>
                <w:szCs w:val="20"/>
                <w:lang w:eastAsia="es-CL"/>
              </w:rPr>
              <w:t xml:space="preserve">Identificación de Instrumentos de Gestión Ambiental que regulan </w:t>
            </w:r>
            <w:r w:rsidR="00DE1AD4" w:rsidRPr="00A844C7">
              <w:rPr>
                <w:rFonts w:eastAsia="Times New Roman" w:cs="Calibri"/>
                <w:b/>
                <w:bCs/>
                <w:color w:val="000000"/>
                <w:sz w:val="20"/>
                <w:szCs w:val="20"/>
                <w:lang w:eastAsia="es-CL"/>
              </w:rPr>
              <w:t>la actividad</w:t>
            </w:r>
            <w:r w:rsidRPr="00A844C7">
              <w:rPr>
                <w:rFonts w:eastAsia="Times New Roman" w:cs="Calibri"/>
                <w:b/>
                <w:bCs/>
                <w:color w:val="000000"/>
                <w:sz w:val="20"/>
                <w:szCs w:val="20"/>
                <w:lang w:eastAsia="es-CL"/>
              </w:rPr>
              <w:t>,</w:t>
            </w:r>
            <w:r w:rsidR="00BF6D97" w:rsidRPr="00A844C7">
              <w:rPr>
                <w:rFonts w:eastAsia="Times New Roman" w:cs="Calibri"/>
                <w:b/>
                <w:bCs/>
                <w:color w:val="000000"/>
                <w:sz w:val="20"/>
                <w:szCs w:val="20"/>
                <w:lang w:eastAsia="es-CL"/>
              </w:rPr>
              <w:t xml:space="preserve"> proyecto o fuente fiscalizada</w:t>
            </w:r>
            <w:r w:rsidR="00524588" w:rsidRPr="00A844C7">
              <w:rPr>
                <w:rFonts w:eastAsia="Times New Roman" w:cs="Calibri"/>
                <w:b/>
                <w:bCs/>
                <w:color w:val="000000"/>
                <w:sz w:val="20"/>
                <w:szCs w:val="20"/>
                <w:lang w:eastAsia="es-CL"/>
              </w:rPr>
              <w:t>, fiscalizadas durante la actividad y reflejadas en el presente informe corresponden a las siguientes:</w:t>
            </w:r>
          </w:p>
        </w:tc>
      </w:tr>
      <w:tr w:rsidR="00CA43F6" w:rsidRPr="00A844C7" w14:paraId="7FBE0C14" w14:textId="77777777" w:rsidTr="00E3428F">
        <w:trPr>
          <w:trHeight w:val="498"/>
        </w:trPr>
        <w:tc>
          <w:tcPr>
            <w:tcW w:w="155" w:type="pct"/>
            <w:shd w:val="clear" w:color="auto" w:fill="auto"/>
            <w:vAlign w:val="center"/>
            <w:hideMark/>
          </w:tcPr>
          <w:p w14:paraId="3D5C21CC" w14:textId="77777777" w:rsidR="00096213" w:rsidRPr="00A844C7" w:rsidRDefault="00096213" w:rsidP="003714C8">
            <w:pPr>
              <w:spacing w:line="0" w:lineRule="atLeast"/>
              <w:jc w:val="center"/>
              <w:rPr>
                <w:rFonts w:eastAsia="Times New Roman" w:cs="Calibri"/>
                <w:b/>
                <w:bCs/>
                <w:sz w:val="20"/>
                <w:szCs w:val="20"/>
                <w:lang w:eastAsia="es-CL"/>
              </w:rPr>
            </w:pPr>
            <w:r w:rsidRPr="00A844C7">
              <w:rPr>
                <w:rFonts w:eastAsia="Times New Roman" w:cs="Calibri"/>
                <w:b/>
                <w:bCs/>
                <w:sz w:val="20"/>
                <w:szCs w:val="20"/>
                <w:lang w:eastAsia="es-CL"/>
              </w:rPr>
              <w:t>N°</w:t>
            </w:r>
          </w:p>
        </w:tc>
        <w:tc>
          <w:tcPr>
            <w:tcW w:w="470" w:type="pct"/>
            <w:shd w:val="clear" w:color="auto" w:fill="auto"/>
            <w:vAlign w:val="center"/>
            <w:hideMark/>
          </w:tcPr>
          <w:p w14:paraId="12896E45" w14:textId="77777777" w:rsidR="00096213" w:rsidRPr="00A844C7" w:rsidRDefault="00F64DF2" w:rsidP="003714C8">
            <w:pPr>
              <w:spacing w:line="0" w:lineRule="atLeast"/>
              <w:jc w:val="center"/>
              <w:rPr>
                <w:rFonts w:eastAsia="Times New Roman" w:cs="Calibri"/>
                <w:b/>
                <w:bCs/>
                <w:sz w:val="20"/>
                <w:szCs w:val="20"/>
                <w:lang w:eastAsia="es-CL"/>
              </w:rPr>
            </w:pPr>
            <w:r w:rsidRPr="00A844C7">
              <w:rPr>
                <w:rFonts w:eastAsia="Times New Roman" w:cs="Calibri"/>
                <w:b/>
                <w:bCs/>
                <w:sz w:val="20"/>
                <w:szCs w:val="20"/>
                <w:lang w:eastAsia="es-CL"/>
              </w:rPr>
              <w:t>Tipo de i</w:t>
            </w:r>
            <w:r w:rsidR="00096213" w:rsidRPr="00A844C7">
              <w:rPr>
                <w:rFonts w:eastAsia="Times New Roman" w:cs="Calibri"/>
                <w:b/>
                <w:bCs/>
                <w:sz w:val="20"/>
                <w:szCs w:val="20"/>
                <w:lang w:eastAsia="es-CL"/>
              </w:rPr>
              <w:t>nstrumento</w:t>
            </w:r>
          </w:p>
        </w:tc>
        <w:tc>
          <w:tcPr>
            <w:tcW w:w="261" w:type="pct"/>
            <w:shd w:val="clear" w:color="auto" w:fill="auto"/>
            <w:vAlign w:val="center"/>
            <w:hideMark/>
          </w:tcPr>
          <w:p w14:paraId="3D581AC4" w14:textId="77777777" w:rsidR="00051C01" w:rsidRPr="00A844C7" w:rsidRDefault="00096213" w:rsidP="00BF6D97">
            <w:pPr>
              <w:spacing w:line="0" w:lineRule="atLeast"/>
              <w:jc w:val="center"/>
              <w:rPr>
                <w:rFonts w:eastAsia="Times New Roman" w:cs="Calibri"/>
                <w:b/>
                <w:bCs/>
                <w:sz w:val="20"/>
                <w:szCs w:val="20"/>
                <w:lang w:eastAsia="es-CL"/>
              </w:rPr>
            </w:pPr>
            <w:r w:rsidRPr="00A844C7">
              <w:rPr>
                <w:rFonts w:eastAsia="Times New Roman" w:cs="Calibri"/>
                <w:b/>
                <w:bCs/>
                <w:sz w:val="20"/>
                <w:szCs w:val="20"/>
                <w:lang w:eastAsia="es-CL"/>
              </w:rPr>
              <w:t>N°</w:t>
            </w:r>
          </w:p>
        </w:tc>
        <w:tc>
          <w:tcPr>
            <w:tcW w:w="314" w:type="pct"/>
            <w:vAlign w:val="center"/>
          </w:tcPr>
          <w:p w14:paraId="7807B8E7" w14:textId="77777777" w:rsidR="00096213" w:rsidRPr="00A844C7" w:rsidRDefault="00096213" w:rsidP="00096213">
            <w:pPr>
              <w:spacing w:line="0" w:lineRule="atLeast"/>
              <w:jc w:val="center"/>
              <w:rPr>
                <w:rFonts w:eastAsia="Times New Roman" w:cs="Calibri"/>
                <w:b/>
                <w:bCs/>
                <w:sz w:val="20"/>
                <w:szCs w:val="20"/>
                <w:lang w:eastAsia="es-CL"/>
              </w:rPr>
            </w:pPr>
            <w:r w:rsidRPr="00A844C7">
              <w:rPr>
                <w:rFonts w:eastAsia="Times New Roman" w:cs="Calibri"/>
                <w:b/>
                <w:bCs/>
                <w:sz w:val="20"/>
                <w:szCs w:val="20"/>
                <w:lang w:eastAsia="es-CL"/>
              </w:rPr>
              <w:t>Fecha</w:t>
            </w:r>
          </w:p>
        </w:tc>
        <w:tc>
          <w:tcPr>
            <w:tcW w:w="418" w:type="pct"/>
            <w:shd w:val="clear" w:color="auto" w:fill="auto"/>
            <w:vAlign w:val="center"/>
            <w:hideMark/>
          </w:tcPr>
          <w:p w14:paraId="5B4D5EBE" w14:textId="77777777" w:rsidR="00096213" w:rsidRPr="00A844C7" w:rsidRDefault="00096213" w:rsidP="003714C8">
            <w:pPr>
              <w:spacing w:line="0" w:lineRule="atLeast"/>
              <w:jc w:val="center"/>
              <w:rPr>
                <w:rFonts w:eastAsia="Times New Roman" w:cs="Calibri"/>
                <w:b/>
                <w:bCs/>
                <w:sz w:val="20"/>
                <w:szCs w:val="20"/>
                <w:lang w:eastAsia="es-CL"/>
              </w:rPr>
            </w:pPr>
            <w:r w:rsidRPr="00A844C7">
              <w:rPr>
                <w:rFonts w:eastAsia="Times New Roman" w:cs="Calibri"/>
                <w:b/>
                <w:bCs/>
                <w:sz w:val="20"/>
                <w:szCs w:val="20"/>
                <w:lang w:eastAsia="es-CL"/>
              </w:rPr>
              <w:t>Comisión / Institución</w:t>
            </w:r>
          </w:p>
        </w:tc>
        <w:tc>
          <w:tcPr>
            <w:tcW w:w="889" w:type="pct"/>
            <w:shd w:val="clear" w:color="auto" w:fill="auto"/>
            <w:vAlign w:val="center"/>
            <w:hideMark/>
          </w:tcPr>
          <w:p w14:paraId="42387D5C" w14:textId="77777777" w:rsidR="00096213" w:rsidRPr="00A844C7" w:rsidRDefault="00F64DF2" w:rsidP="003714C8">
            <w:pPr>
              <w:spacing w:line="0" w:lineRule="atLeast"/>
              <w:jc w:val="center"/>
              <w:rPr>
                <w:rFonts w:eastAsia="Times New Roman" w:cs="Calibri"/>
                <w:b/>
                <w:bCs/>
                <w:sz w:val="20"/>
                <w:szCs w:val="20"/>
                <w:lang w:eastAsia="es-CL"/>
              </w:rPr>
            </w:pPr>
            <w:r w:rsidRPr="00A844C7">
              <w:rPr>
                <w:rFonts w:eastAsia="Times New Roman" w:cs="Calibri"/>
                <w:b/>
                <w:bCs/>
                <w:sz w:val="20"/>
                <w:szCs w:val="20"/>
                <w:lang w:eastAsia="es-CL"/>
              </w:rPr>
              <w:t>Nombre de la actividad, proyecto o f</w:t>
            </w:r>
            <w:r w:rsidR="00096213" w:rsidRPr="00A844C7">
              <w:rPr>
                <w:rFonts w:eastAsia="Times New Roman" w:cs="Calibri"/>
                <w:b/>
                <w:bCs/>
                <w:sz w:val="20"/>
                <w:szCs w:val="20"/>
                <w:lang w:eastAsia="es-CL"/>
              </w:rPr>
              <w:t xml:space="preserve">uente </w:t>
            </w:r>
            <w:r w:rsidR="005F32AE" w:rsidRPr="00A844C7">
              <w:rPr>
                <w:rFonts w:eastAsia="Times New Roman" w:cs="Calibri"/>
                <w:b/>
                <w:bCs/>
                <w:sz w:val="20"/>
                <w:szCs w:val="20"/>
                <w:lang w:eastAsia="es-CL"/>
              </w:rPr>
              <w:t>regulada</w:t>
            </w:r>
          </w:p>
        </w:tc>
        <w:tc>
          <w:tcPr>
            <w:tcW w:w="2038" w:type="pct"/>
            <w:shd w:val="clear" w:color="auto" w:fill="auto"/>
            <w:vAlign w:val="center"/>
            <w:hideMark/>
          </w:tcPr>
          <w:p w14:paraId="0C2E0033" w14:textId="77777777" w:rsidR="00096213" w:rsidRPr="00A844C7" w:rsidRDefault="00096213" w:rsidP="00BF6D97">
            <w:pPr>
              <w:spacing w:line="0" w:lineRule="atLeast"/>
              <w:jc w:val="center"/>
              <w:rPr>
                <w:rFonts w:eastAsia="Times New Roman" w:cs="Calibri"/>
                <w:b/>
                <w:bCs/>
                <w:sz w:val="20"/>
                <w:szCs w:val="20"/>
                <w:lang w:eastAsia="es-CL"/>
              </w:rPr>
            </w:pPr>
            <w:r w:rsidRPr="00A844C7">
              <w:rPr>
                <w:rFonts w:eastAsia="Times New Roman" w:cs="Calibri"/>
                <w:b/>
                <w:bCs/>
                <w:sz w:val="20"/>
                <w:szCs w:val="20"/>
                <w:lang w:eastAsia="es-CL"/>
              </w:rPr>
              <w:t xml:space="preserve">Comentarios </w:t>
            </w:r>
          </w:p>
        </w:tc>
        <w:tc>
          <w:tcPr>
            <w:tcW w:w="455" w:type="pct"/>
            <w:vAlign w:val="center"/>
          </w:tcPr>
          <w:p w14:paraId="5BCA6CD5" w14:textId="77777777" w:rsidR="00096213" w:rsidRPr="00A844C7" w:rsidRDefault="00F64DF2" w:rsidP="00F64DF2">
            <w:pPr>
              <w:spacing w:line="0" w:lineRule="atLeast"/>
              <w:jc w:val="center"/>
              <w:rPr>
                <w:rFonts w:eastAsia="Times New Roman" w:cs="Calibri"/>
                <w:b/>
                <w:bCs/>
                <w:sz w:val="20"/>
                <w:szCs w:val="20"/>
                <w:lang w:eastAsia="es-CL"/>
              </w:rPr>
            </w:pPr>
            <w:r w:rsidRPr="00A844C7">
              <w:rPr>
                <w:rFonts w:eastAsia="Times New Roman" w:cs="Calibri"/>
                <w:b/>
                <w:bCs/>
                <w:sz w:val="20"/>
                <w:szCs w:val="20"/>
                <w:lang w:eastAsia="es-CL"/>
              </w:rPr>
              <w:t>Instrumento f</w:t>
            </w:r>
            <w:r w:rsidR="00BF6D97" w:rsidRPr="00A844C7">
              <w:rPr>
                <w:rFonts w:eastAsia="Times New Roman" w:cs="Calibri"/>
                <w:b/>
                <w:bCs/>
                <w:sz w:val="20"/>
                <w:szCs w:val="20"/>
                <w:lang w:eastAsia="es-CL"/>
              </w:rPr>
              <w:t>iscalizado</w:t>
            </w:r>
          </w:p>
        </w:tc>
      </w:tr>
      <w:tr w:rsidR="00CA43F6" w:rsidRPr="00A844C7" w14:paraId="0DA54666" w14:textId="77777777" w:rsidTr="00E3428F">
        <w:trPr>
          <w:trHeight w:val="498"/>
        </w:trPr>
        <w:tc>
          <w:tcPr>
            <w:tcW w:w="155" w:type="pct"/>
            <w:shd w:val="clear" w:color="auto" w:fill="auto"/>
            <w:noWrap/>
            <w:vAlign w:val="center"/>
            <w:hideMark/>
          </w:tcPr>
          <w:p w14:paraId="38E26044" w14:textId="77777777" w:rsidR="00BF6D97" w:rsidRPr="00A844C7" w:rsidRDefault="00BF6D97" w:rsidP="00BF6D97">
            <w:pPr>
              <w:spacing w:line="0" w:lineRule="atLeast"/>
              <w:jc w:val="center"/>
              <w:rPr>
                <w:color w:val="000000"/>
                <w:sz w:val="20"/>
              </w:rPr>
            </w:pPr>
            <w:r w:rsidRPr="00A844C7">
              <w:rPr>
                <w:color w:val="000000"/>
                <w:sz w:val="20"/>
              </w:rPr>
              <w:t>1</w:t>
            </w:r>
          </w:p>
        </w:tc>
        <w:tc>
          <w:tcPr>
            <w:tcW w:w="470" w:type="pct"/>
            <w:shd w:val="clear" w:color="auto" w:fill="auto"/>
            <w:noWrap/>
            <w:vAlign w:val="center"/>
          </w:tcPr>
          <w:p w14:paraId="5F93D410" w14:textId="77777777" w:rsidR="00BF6D97" w:rsidRPr="00A844C7" w:rsidRDefault="00BF6D97" w:rsidP="00BF6D97">
            <w:pPr>
              <w:spacing w:line="0" w:lineRule="atLeast"/>
              <w:jc w:val="center"/>
              <w:rPr>
                <w:color w:val="000000"/>
                <w:sz w:val="20"/>
              </w:rPr>
            </w:pPr>
            <w:r w:rsidRPr="00A844C7">
              <w:rPr>
                <w:color w:val="000000"/>
                <w:sz w:val="20"/>
              </w:rPr>
              <w:t>RCA</w:t>
            </w:r>
          </w:p>
        </w:tc>
        <w:tc>
          <w:tcPr>
            <w:tcW w:w="261" w:type="pct"/>
            <w:shd w:val="clear" w:color="auto" w:fill="auto"/>
            <w:noWrap/>
            <w:vAlign w:val="center"/>
          </w:tcPr>
          <w:p w14:paraId="453B4EF7" w14:textId="7D9C086B" w:rsidR="00BF6D97" w:rsidRPr="00A844C7" w:rsidRDefault="00326405" w:rsidP="00BF6D97">
            <w:pPr>
              <w:spacing w:line="0" w:lineRule="atLeast"/>
              <w:jc w:val="center"/>
              <w:rPr>
                <w:color w:val="000000"/>
                <w:sz w:val="20"/>
              </w:rPr>
            </w:pPr>
            <w:r w:rsidRPr="00A844C7">
              <w:rPr>
                <w:rFonts w:ascii="Calibri" w:hAnsi="Calibri"/>
                <w:color w:val="000000"/>
                <w:sz w:val="18"/>
                <w:szCs w:val="18"/>
              </w:rPr>
              <w:t>17</w:t>
            </w:r>
          </w:p>
        </w:tc>
        <w:tc>
          <w:tcPr>
            <w:tcW w:w="314" w:type="pct"/>
            <w:vAlign w:val="center"/>
          </w:tcPr>
          <w:p w14:paraId="0F513BD1" w14:textId="30893CBF" w:rsidR="00BF6D97" w:rsidRPr="00A844C7" w:rsidRDefault="00C04840" w:rsidP="00BF6D97">
            <w:pPr>
              <w:spacing w:line="0" w:lineRule="atLeast"/>
              <w:jc w:val="center"/>
              <w:rPr>
                <w:color w:val="000000"/>
                <w:sz w:val="20"/>
              </w:rPr>
            </w:pPr>
            <w:r w:rsidRPr="00A844C7">
              <w:rPr>
                <w:color w:val="000000"/>
                <w:sz w:val="20"/>
              </w:rPr>
              <w:t>2013</w:t>
            </w:r>
          </w:p>
        </w:tc>
        <w:tc>
          <w:tcPr>
            <w:tcW w:w="418" w:type="pct"/>
            <w:shd w:val="clear" w:color="auto" w:fill="auto"/>
            <w:noWrap/>
            <w:vAlign w:val="center"/>
          </w:tcPr>
          <w:p w14:paraId="3A706B7C" w14:textId="7E2E9DB2" w:rsidR="00BF6D97" w:rsidRPr="00A844C7" w:rsidRDefault="00BF6D97" w:rsidP="00C04840">
            <w:pPr>
              <w:spacing w:line="0" w:lineRule="atLeast"/>
              <w:jc w:val="center"/>
              <w:rPr>
                <w:color w:val="000000"/>
                <w:sz w:val="20"/>
              </w:rPr>
            </w:pPr>
            <w:r w:rsidRPr="00A844C7">
              <w:rPr>
                <w:rFonts w:ascii="Calibri" w:hAnsi="Calibri"/>
                <w:color w:val="000000"/>
                <w:sz w:val="18"/>
                <w:szCs w:val="18"/>
              </w:rPr>
              <w:t>C</w:t>
            </w:r>
            <w:r w:rsidR="00C04840" w:rsidRPr="00A844C7">
              <w:rPr>
                <w:rFonts w:ascii="Calibri" w:hAnsi="Calibri"/>
                <w:color w:val="000000"/>
                <w:sz w:val="18"/>
                <w:szCs w:val="18"/>
              </w:rPr>
              <w:t xml:space="preserve">omisión de Evaluación </w:t>
            </w:r>
            <w:r w:rsidRPr="00A844C7">
              <w:rPr>
                <w:rFonts w:ascii="Calibri" w:hAnsi="Calibri"/>
                <w:color w:val="000000"/>
                <w:sz w:val="18"/>
                <w:szCs w:val="18"/>
              </w:rPr>
              <w:t xml:space="preserve"> Coquimbo</w:t>
            </w:r>
          </w:p>
        </w:tc>
        <w:tc>
          <w:tcPr>
            <w:tcW w:w="889" w:type="pct"/>
            <w:shd w:val="clear" w:color="auto" w:fill="auto"/>
            <w:noWrap/>
            <w:vAlign w:val="center"/>
          </w:tcPr>
          <w:p w14:paraId="05D8547C" w14:textId="7D1F09DD" w:rsidR="00BF6D97" w:rsidRPr="00A844C7" w:rsidRDefault="00326405" w:rsidP="00BF6D97">
            <w:pPr>
              <w:spacing w:line="0" w:lineRule="atLeast"/>
              <w:rPr>
                <w:color w:val="000000"/>
                <w:sz w:val="20"/>
              </w:rPr>
            </w:pPr>
            <w:r w:rsidRPr="00A844C7">
              <w:rPr>
                <w:rFonts w:ascii="Calibri" w:hAnsi="Calibri"/>
                <w:color w:val="000000"/>
                <w:sz w:val="18"/>
                <w:szCs w:val="18"/>
              </w:rPr>
              <w:t>Proyecto Expansión de Faena Tambo de Oro</w:t>
            </w:r>
          </w:p>
        </w:tc>
        <w:tc>
          <w:tcPr>
            <w:tcW w:w="2038" w:type="pct"/>
            <w:shd w:val="clear" w:color="auto" w:fill="auto"/>
            <w:noWrap/>
            <w:vAlign w:val="center"/>
          </w:tcPr>
          <w:p w14:paraId="7A3D357E" w14:textId="3B6B5C47" w:rsidR="00FA684C" w:rsidRPr="00A844C7" w:rsidRDefault="00FA684C" w:rsidP="00FA684C">
            <w:pPr>
              <w:spacing w:line="0" w:lineRule="atLeast"/>
              <w:rPr>
                <w:rFonts w:eastAsia="Times New Roman" w:cs="Calibri"/>
                <w:b/>
                <w:color w:val="000000"/>
                <w:sz w:val="20"/>
                <w:szCs w:val="20"/>
                <w:lang w:eastAsia="es-CL"/>
              </w:rPr>
            </w:pPr>
            <w:r w:rsidRPr="00A844C7">
              <w:rPr>
                <w:rFonts w:eastAsia="Times New Roman" w:cs="Calibri"/>
                <w:b/>
                <w:color w:val="000000"/>
                <w:sz w:val="20"/>
                <w:szCs w:val="20"/>
                <w:lang w:eastAsia="es-CL"/>
              </w:rPr>
              <w:t>Consultas de Pertinencia</w:t>
            </w:r>
            <w:r w:rsidR="00000E62" w:rsidRPr="00A844C7">
              <w:rPr>
                <w:rFonts w:eastAsia="Times New Roman" w:cs="Calibri"/>
                <w:b/>
                <w:color w:val="000000"/>
                <w:sz w:val="20"/>
                <w:szCs w:val="20"/>
                <w:lang w:eastAsia="es-CL"/>
              </w:rPr>
              <w:t xml:space="preserve"> </w:t>
            </w:r>
          </w:p>
          <w:p w14:paraId="1DE67A41" w14:textId="77777777" w:rsidR="00C53FAD" w:rsidRPr="00A844C7" w:rsidRDefault="00C53FAD" w:rsidP="00FA684C">
            <w:pPr>
              <w:spacing w:line="0" w:lineRule="atLeast"/>
              <w:rPr>
                <w:rFonts w:eastAsia="Times New Roman" w:cs="Calibri"/>
                <w:b/>
                <w:color w:val="000000"/>
                <w:sz w:val="20"/>
                <w:szCs w:val="20"/>
                <w:lang w:eastAsia="es-CL"/>
              </w:rPr>
            </w:pPr>
          </w:p>
          <w:p w14:paraId="3D6F10CA" w14:textId="72C9DDF1" w:rsidR="00CA43F6" w:rsidRPr="00A844C7" w:rsidRDefault="00FA684C" w:rsidP="00AF2B12">
            <w:pPr>
              <w:pStyle w:val="Prrafodelista"/>
              <w:numPr>
                <w:ilvl w:val="0"/>
                <w:numId w:val="13"/>
              </w:numPr>
              <w:spacing w:line="0" w:lineRule="atLeast"/>
              <w:ind w:left="355"/>
              <w:rPr>
                <w:rFonts w:eastAsia="Times New Roman" w:cs="Calibri"/>
                <w:color w:val="000000"/>
                <w:sz w:val="20"/>
                <w:szCs w:val="20"/>
                <w:lang w:eastAsia="es-CL"/>
              </w:rPr>
            </w:pPr>
            <w:r w:rsidRPr="00A844C7">
              <w:rPr>
                <w:rFonts w:eastAsia="Times New Roman" w:cs="Calibri"/>
                <w:b/>
                <w:color w:val="000000"/>
                <w:sz w:val="20"/>
                <w:szCs w:val="20"/>
                <w:lang w:eastAsia="es-CL"/>
              </w:rPr>
              <w:t>Carta N° 144/2013</w:t>
            </w:r>
            <w:r w:rsidRPr="00A844C7">
              <w:rPr>
                <w:rFonts w:eastAsia="Times New Roman" w:cs="Calibri"/>
                <w:color w:val="000000"/>
                <w:sz w:val="20"/>
                <w:szCs w:val="20"/>
                <w:lang w:eastAsia="es-CL"/>
              </w:rPr>
              <w:t>. Aumento superficie sector planta en 0,5 ha. No ingresa al SEIA.</w:t>
            </w:r>
          </w:p>
          <w:p w14:paraId="5D899432" w14:textId="72D02378" w:rsidR="00FA684C" w:rsidRPr="00A844C7" w:rsidRDefault="00FA684C" w:rsidP="00AF2B12">
            <w:pPr>
              <w:pStyle w:val="Prrafodelista"/>
              <w:numPr>
                <w:ilvl w:val="0"/>
                <w:numId w:val="13"/>
              </w:numPr>
              <w:spacing w:line="0" w:lineRule="atLeast"/>
              <w:ind w:left="355"/>
              <w:rPr>
                <w:rFonts w:eastAsia="Times New Roman" w:cs="Calibri"/>
                <w:color w:val="000000"/>
                <w:sz w:val="20"/>
                <w:szCs w:val="20"/>
                <w:lang w:eastAsia="es-CL"/>
              </w:rPr>
            </w:pPr>
            <w:r w:rsidRPr="00A844C7">
              <w:rPr>
                <w:rFonts w:eastAsia="Times New Roman" w:cs="Calibri"/>
                <w:b/>
                <w:color w:val="000000"/>
                <w:sz w:val="20"/>
                <w:szCs w:val="20"/>
                <w:lang w:eastAsia="es-CL"/>
              </w:rPr>
              <w:t>Res. Ex. N° 503/2013</w:t>
            </w:r>
            <w:r w:rsidRPr="00A844C7">
              <w:rPr>
                <w:rFonts w:eastAsia="Times New Roman" w:cs="Calibri"/>
                <w:color w:val="000000"/>
                <w:sz w:val="20"/>
                <w:szCs w:val="20"/>
                <w:lang w:eastAsia="es-CL"/>
              </w:rPr>
              <w:t>. Afectación y caracterización arqueológica sitio “Tambo 2”. No ingresa al SEIA.</w:t>
            </w:r>
          </w:p>
          <w:p w14:paraId="35ED9619" w14:textId="23326439" w:rsidR="00FA684C" w:rsidRPr="00A844C7" w:rsidRDefault="00CA25D9" w:rsidP="00AF2B12">
            <w:pPr>
              <w:pStyle w:val="Prrafodelista"/>
              <w:numPr>
                <w:ilvl w:val="0"/>
                <w:numId w:val="13"/>
              </w:numPr>
              <w:spacing w:line="0" w:lineRule="atLeast"/>
              <w:ind w:left="355"/>
              <w:rPr>
                <w:rFonts w:eastAsia="Times New Roman" w:cs="Calibri"/>
                <w:color w:val="000000"/>
                <w:sz w:val="20"/>
                <w:szCs w:val="20"/>
                <w:lang w:eastAsia="es-CL"/>
              </w:rPr>
            </w:pPr>
            <w:r w:rsidRPr="00A844C7">
              <w:rPr>
                <w:rFonts w:eastAsia="Times New Roman" w:cs="Calibri"/>
                <w:b/>
                <w:color w:val="000000"/>
                <w:sz w:val="20"/>
                <w:szCs w:val="20"/>
                <w:lang w:eastAsia="es-CL"/>
              </w:rPr>
              <w:t>Res. Ex. N° 521/2013</w:t>
            </w:r>
            <w:r w:rsidRPr="00A844C7">
              <w:rPr>
                <w:rFonts w:eastAsia="Times New Roman" w:cs="Calibri"/>
                <w:color w:val="000000"/>
                <w:sz w:val="20"/>
                <w:szCs w:val="20"/>
                <w:lang w:eastAsia="es-CL"/>
              </w:rPr>
              <w:t xml:space="preserve">. </w:t>
            </w:r>
            <w:r w:rsidR="00B13603" w:rsidRPr="00A844C7">
              <w:rPr>
                <w:rFonts w:eastAsia="Times New Roman" w:cs="Calibri"/>
                <w:color w:val="000000"/>
                <w:sz w:val="20"/>
                <w:szCs w:val="20"/>
                <w:lang w:eastAsia="es-CL"/>
              </w:rPr>
              <w:t>Rectificación</w:t>
            </w:r>
            <w:r w:rsidRPr="00A844C7">
              <w:rPr>
                <w:rFonts w:eastAsia="Times New Roman" w:cs="Calibri"/>
                <w:color w:val="000000"/>
                <w:sz w:val="20"/>
                <w:szCs w:val="20"/>
                <w:lang w:eastAsia="es-CL"/>
              </w:rPr>
              <w:t xml:space="preserve"> coordenadas postes nuevo tendido eléctrico. No ingresa al SEIA.</w:t>
            </w:r>
          </w:p>
          <w:p w14:paraId="5EB5788C" w14:textId="479160B1" w:rsidR="00CA25D9" w:rsidRPr="00A844C7" w:rsidRDefault="00CA25D9" w:rsidP="00AF2B12">
            <w:pPr>
              <w:pStyle w:val="Prrafodelista"/>
              <w:numPr>
                <w:ilvl w:val="0"/>
                <w:numId w:val="13"/>
              </w:numPr>
              <w:spacing w:line="0" w:lineRule="atLeast"/>
              <w:ind w:left="355"/>
              <w:rPr>
                <w:rFonts w:eastAsia="Times New Roman" w:cs="Calibri"/>
                <w:color w:val="000000"/>
                <w:sz w:val="20"/>
                <w:szCs w:val="20"/>
                <w:lang w:eastAsia="es-CL"/>
              </w:rPr>
            </w:pPr>
            <w:r w:rsidRPr="00A844C7">
              <w:rPr>
                <w:rFonts w:eastAsia="Times New Roman" w:cs="Calibri"/>
                <w:b/>
                <w:color w:val="000000"/>
                <w:sz w:val="20"/>
                <w:szCs w:val="20"/>
                <w:lang w:eastAsia="es-CL"/>
              </w:rPr>
              <w:t>Res. Ex. N° 35/2014</w:t>
            </w:r>
            <w:r w:rsidRPr="00A844C7">
              <w:rPr>
                <w:rFonts w:eastAsia="Times New Roman" w:cs="Calibri"/>
                <w:color w:val="000000"/>
                <w:sz w:val="20"/>
                <w:szCs w:val="20"/>
                <w:lang w:eastAsia="es-CL"/>
              </w:rPr>
              <w:t xml:space="preserve">. </w:t>
            </w:r>
            <w:r w:rsidR="00B13603" w:rsidRPr="00A844C7">
              <w:rPr>
                <w:rFonts w:eastAsia="Times New Roman" w:cs="Calibri"/>
                <w:color w:val="000000"/>
                <w:sz w:val="20"/>
                <w:szCs w:val="20"/>
                <w:lang w:eastAsia="es-CL"/>
              </w:rPr>
              <w:t>Modificación</w:t>
            </w:r>
            <w:r w:rsidRPr="00A844C7">
              <w:rPr>
                <w:rFonts w:eastAsia="Times New Roman" w:cs="Calibri"/>
                <w:color w:val="000000"/>
                <w:sz w:val="20"/>
                <w:szCs w:val="20"/>
                <w:lang w:eastAsia="es-CL"/>
              </w:rPr>
              <w:t xml:space="preserve"> trazado tendido </w:t>
            </w:r>
            <w:r w:rsidR="00B13603" w:rsidRPr="00A844C7">
              <w:rPr>
                <w:rFonts w:eastAsia="Times New Roman" w:cs="Calibri"/>
                <w:color w:val="000000"/>
                <w:sz w:val="20"/>
                <w:szCs w:val="20"/>
                <w:lang w:eastAsia="es-CL"/>
              </w:rPr>
              <w:t>eléctrico</w:t>
            </w:r>
            <w:r w:rsidRPr="00A844C7">
              <w:rPr>
                <w:rFonts w:eastAsia="Times New Roman" w:cs="Calibri"/>
                <w:color w:val="000000"/>
                <w:sz w:val="20"/>
                <w:szCs w:val="20"/>
                <w:lang w:eastAsia="es-CL"/>
              </w:rPr>
              <w:t>. No ingresa al SEIA.</w:t>
            </w:r>
          </w:p>
          <w:p w14:paraId="76E6155C" w14:textId="788A1561" w:rsidR="00CA25D9" w:rsidRPr="00A844C7" w:rsidRDefault="00CA25D9" w:rsidP="00AF2B12">
            <w:pPr>
              <w:pStyle w:val="Prrafodelista"/>
              <w:numPr>
                <w:ilvl w:val="0"/>
                <w:numId w:val="13"/>
              </w:numPr>
              <w:spacing w:line="0" w:lineRule="atLeast"/>
              <w:ind w:left="355"/>
              <w:rPr>
                <w:rFonts w:eastAsia="Times New Roman" w:cs="Calibri"/>
                <w:color w:val="000000"/>
                <w:sz w:val="20"/>
                <w:szCs w:val="20"/>
                <w:lang w:eastAsia="es-CL"/>
              </w:rPr>
            </w:pPr>
            <w:r w:rsidRPr="00A844C7">
              <w:rPr>
                <w:rFonts w:eastAsia="Times New Roman" w:cs="Calibri"/>
                <w:b/>
                <w:color w:val="000000"/>
                <w:sz w:val="20"/>
                <w:szCs w:val="20"/>
                <w:lang w:eastAsia="es-CL"/>
              </w:rPr>
              <w:t>Res. Ex. N° 95/2014</w:t>
            </w:r>
            <w:r w:rsidRPr="00A844C7">
              <w:rPr>
                <w:rFonts w:eastAsia="Times New Roman" w:cs="Calibri"/>
                <w:color w:val="000000"/>
                <w:sz w:val="20"/>
                <w:szCs w:val="20"/>
                <w:lang w:eastAsia="es-CL"/>
              </w:rPr>
              <w:t xml:space="preserve">. Modificación trazado tendido </w:t>
            </w:r>
            <w:r w:rsidR="00B13603" w:rsidRPr="00A844C7">
              <w:rPr>
                <w:rFonts w:eastAsia="Times New Roman" w:cs="Calibri"/>
                <w:color w:val="000000"/>
                <w:sz w:val="20"/>
                <w:szCs w:val="20"/>
                <w:lang w:eastAsia="es-CL"/>
              </w:rPr>
              <w:t>eléctrico</w:t>
            </w:r>
            <w:r w:rsidRPr="00A844C7">
              <w:rPr>
                <w:rFonts w:eastAsia="Times New Roman" w:cs="Calibri"/>
                <w:color w:val="000000"/>
                <w:sz w:val="20"/>
                <w:szCs w:val="20"/>
                <w:lang w:eastAsia="es-CL"/>
              </w:rPr>
              <w:t>. No ingresa al SEIA.</w:t>
            </w:r>
          </w:p>
          <w:p w14:paraId="0B9B3BD5" w14:textId="7D41DFB8" w:rsidR="00BF1BD6" w:rsidRPr="00A844C7" w:rsidRDefault="00BF1BD6" w:rsidP="00AF2B12">
            <w:pPr>
              <w:pStyle w:val="Prrafodelista"/>
              <w:numPr>
                <w:ilvl w:val="0"/>
                <w:numId w:val="13"/>
              </w:numPr>
              <w:spacing w:line="0" w:lineRule="atLeast"/>
              <w:ind w:left="355"/>
              <w:rPr>
                <w:rFonts w:eastAsia="Times New Roman" w:cs="Calibri"/>
                <w:color w:val="000000"/>
                <w:sz w:val="20"/>
                <w:szCs w:val="20"/>
                <w:lang w:eastAsia="es-CL"/>
              </w:rPr>
            </w:pPr>
            <w:r w:rsidRPr="00A844C7">
              <w:rPr>
                <w:rFonts w:eastAsia="Times New Roman" w:cs="Calibri"/>
                <w:b/>
                <w:color w:val="000000"/>
                <w:sz w:val="20"/>
                <w:szCs w:val="20"/>
                <w:lang w:eastAsia="es-CL"/>
              </w:rPr>
              <w:t>Res</w:t>
            </w:r>
            <w:r w:rsidRPr="00A844C7">
              <w:rPr>
                <w:rFonts w:eastAsia="Times New Roman" w:cs="Calibri"/>
                <w:color w:val="000000"/>
                <w:sz w:val="20"/>
                <w:szCs w:val="20"/>
                <w:lang w:eastAsia="es-CL"/>
              </w:rPr>
              <w:t xml:space="preserve">. </w:t>
            </w:r>
            <w:r w:rsidRPr="00A844C7">
              <w:rPr>
                <w:rFonts w:eastAsia="Times New Roman" w:cs="Calibri"/>
                <w:b/>
                <w:color w:val="000000"/>
                <w:sz w:val="20"/>
                <w:szCs w:val="20"/>
                <w:lang w:eastAsia="es-CL"/>
              </w:rPr>
              <w:t>Ex. N° 40/2016.</w:t>
            </w:r>
            <w:r w:rsidRPr="00A844C7">
              <w:rPr>
                <w:rFonts w:eastAsia="Times New Roman" w:cs="Calibri"/>
                <w:color w:val="000000"/>
                <w:sz w:val="20"/>
                <w:szCs w:val="20"/>
                <w:lang w:eastAsia="es-CL"/>
              </w:rPr>
              <w:t xml:space="preserve"> Modificación geometría botadero de estériles. No ingresa al SEIA</w:t>
            </w:r>
            <w:r w:rsidR="00000E62" w:rsidRPr="00A844C7">
              <w:rPr>
                <w:rFonts w:eastAsia="Times New Roman" w:cs="Calibri"/>
                <w:color w:val="000000"/>
                <w:sz w:val="20"/>
                <w:szCs w:val="20"/>
                <w:lang w:eastAsia="es-CL"/>
              </w:rPr>
              <w:t xml:space="preserve"> </w:t>
            </w:r>
            <w:r w:rsidR="00000E62" w:rsidRPr="00A844C7">
              <w:rPr>
                <w:rFonts w:eastAsia="Times New Roman" w:cs="Calibri"/>
                <w:b/>
                <w:color w:val="000000"/>
                <w:sz w:val="20"/>
                <w:szCs w:val="20"/>
                <w:lang w:eastAsia="es-CL"/>
              </w:rPr>
              <w:t>(Anexo 1)</w:t>
            </w:r>
          </w:p>
          <w:p w14:paraId="1D764EB0" w14:textId="4CF270B1" w:rsidR="00CA25D9" w:rsidRPr="00A844C7" w:rsidRDefault="00CA25D9" w:rsidP="00AF2B12">
            <w:pPr>
              <w:pStyle w:val="Prrafodelista"/>
              <w:numPr>
                <w:ilvl w:val="0"/>
                <w:numId w:val="13"/>
              </w:numPr>
              <w:spacing w:line="0" w:lineRule="atLeast"/>
              <w:ind w:left="355"/>
              <w:rPr>
                <w:rFonts w:eastAsia="Times New Roman" w:cs="Calibri"/>
                <w:color w:val="000000"/>
                <w:sz w:val="20"/>
                <w:szCs w:val="20"/>
                <w:lang w:eastAsia="es-CL"/>
              </w:rPr>
            </w:pPr>
            <w:r w:rsidRPr="00A844C7">
              <w:rPr>
                <w:rFonts w:eastAsia="Times New Roman" w:cs="Calibri"/>
                <w:b/>
                <w:color w:val="000000"/>
                <w:sz w:val="20"/>
                <w:szCs w:val="20"/>
                <w:lang w:eastAsia="es-CL"/>
              </w:rPr>
              <w:t>Res. Ex. N° 65/2016</w:t>
            </w:r>
            <w:r w:rsidRPr="00A844C7">
              <w:rPr>
                <w:rFonts w:eastAsia="Times New Roman" w:cs="Calibri"/>
                <w:color w:val="000000"/>
                <w:sz w:val="20"/>
                <w:szCs w:val="20"/>
                <w:lang w:eastAsia="es-CL"/>
              </w:rPr>
              <w:t xml:space="preserve">. Modificación geometría </w:t>
            </w:r>
            <w:r w:rsidR="00B13603" w:rsidRPr="00A844C7">
              <w:rPr>
                <w:rFonts w:eastAsia="Times New Roman" w:cs="Calibri"/>
                <w:color w:val="000000"/>
                <w:sz w:val="20"/>
                <w:szCs w:val="20"/>
                <w:lang w:eastAsia="es-CL"/>
              </w:rPr>
              <w:t>depósito</w:t>
            </w:r>
            <w:r w:rsidRPr="00A844C7">
              <w:rPr>
                <w:rFonts w:eastAsia="Times New Roman" w:cs="Calibri"/>
                <w:color w:val="000000"/>
                <w:sz w:val="20"/>
                <w:szCs w:val="20"/>
                <w:lang w:eastAsia="es-CL"/>
              </w:rPr>
              <w:t xml:space="preserve"> de relaves. No ingresa al SEIA.</w:t>
            </w:r>
            <w:r w:rsidR="00000E62" w:rsidRPr="00A844C7">
              <w:rPr>
                <w:rFonts w:eastAsia="Times New Roman" w:cs="Calibri"/>
                <w:color w:val="000000"/>
                <w:sz w:val="20"/>
                <w:szCs w:val="20"/>
                <w:lang w:eastAsia="es-CL"/>
              </w:rPr>
              <w:t xml:space="preserve"> </w:t>
            </w:r>
            <w:r w:rsidR="00000E62" w:rsidRPr="00A844C7">
              <w:rPr>
                <w:rFonts w:eastAsia="Times New Roman" w:cs="Calibri"/>
                <w:b/>
                <w:color w:val="000000"/>
                <w:sz w:val="20"/>
                <w:szCs w:val="20"/>
                <w:lang w:eastAsia="es-CL"/>
              </w:rPr>
              <w:t>(Anexo 1)</w:t>
            </w:r>
          </w:p>
          <w:p w14:paraId="274C2102" w14:textId="05565F10" w:rsidR="00FA684C" w:rsidRPr="00A844C7" w:rsidRDefault="00FA684C" w:rsidP="00C04840">
            <w:pPr>
              <w:spacing w:line="0" w:lineRule="atLeast"/>
              <w:rPr>
                <w:rFonts w:eastAsia="Times New Roman" w:cs="Calibri"/>
                <w:color w:val="000000"/>
                <w:sz w:val="20"/>
                <w:szCs w:val="20"/>
                <w:lang w:eastAsia="es-CL"/>
              </w:rPr>
            </w:pPr>
          </w:p>
        </w:tc>
        <w:tc>
          <w:tcPr>
            <w:tcW w:w="455" w:type="pct"/>
            <w:vAlign w:val="center"/>
          </w:tcPr>
          <w:p w14:paraId="2E9B0F43" w14:textId="08CBEA48" w:rsidR="00BF6D97" w:rsidRPr="00A844C7" w:rsidRDefault="00326405" w:rsidP="00BF6D97">
            <w:pPr>
              <w:spacing w:line="0" w:lineRule="atLeast"/>
              <w:jc w:val="center"/>
              <w:rPr>
                <w:rFonts w:eastAsia="Times New Roman" w:cs="Calibri"/>
                <w:color w:val="000000"/>
                <w:sz w:val="20"/>
                <w:szCs w:val="20"/>
                <w:lang w:eastAsia="es-CL"/>
              </w:rPr>
            </w:pPr>
            <w:r w:rsidRPr="00A844C7">
              <w:rPr>
                <w:rFonts w:eastAsia="Times New Roman" w:cs="Calibri"/>
                <w:color w:val="000000"/>
                <w:sz w:val="20"/>
                <w:szCs w:val="20"/>
                <w:lang w:eastAsia="es-CL"/>
              </w:rPr>
              <w:t>Si</w:t>
            </w:r>
          </w:p>
        </w:tc>
      </w:tr>
    </w:tbl>
    <w:p w14:paraId="71CA0864" w14:textId="68E3DE23" w:rsidR="00E73ECE" w:rsidRPr="00A844C7" w:rsidRDefault="00E73ECE" w:rsidP="00317531">
      <w:pPr>
        <w:sectPr w:rsidR="00E73ECE" w:rsidRPr="00A844C7" w:rsidSect="00CA43F6">
          <w:pgSz w:w="15840" w:h="12240" w:orient="landscape"/>
          <w:pgMar w:top="1134" w:right="1134" w:bottom="1134" w:left="1134" w:header="709" w:footer="709" w:gutter="0"/>
          <w:cols w:space="708"/>
          <w:docGrid w:linePitch="360"/>
        </w:sectPr>
      </w:pPr>
    </w:p>
    <w:p w14:paraId="6EB0E31B" w14:textId="77777777" w:rsidR="00317531" w:rsidRPr="00A844C7" w:rsidRDefault="00B1722C" w:rsidP="00C958D0">
      <w:pPr>
        <w:pStyle w:val="Ttulo1"/>
      </w:pPr>
      <w:bookmarkStart w:id="53" w:name="_Toc352840385"/>
      <w:bookmarkStart w:id="54" w:name="_Toc352841445"/>
      <w:bookmarkStart w:id="55" w:name="_Toc463428432"/>
      <w:r w:rsidRPr="00A844C7">
        <w:lastRenderedPageBreak/>
        <w:t>ANTECEDENTES DE LA ACTIVIDAD DE FISCALIZACIÓN.</w:t>
      </w:r>
      <w:bookmarkEnd w:id="53"/>
      <w:bookmarkEnd w:id="54"/>
      <w:bookmarkEnd w:id="55"/>
    </w:p>
    <w:p w14:paraId="1305698A" w14:textId="77777777" w:rsidR="00B1722C" w:rsidRPr="00A844C7" w:rsidRDefault="00B1722C" w:rsidP="00B1722C">
      <w:pPr>
        <w:rPr>
          <w:sz w:val="16"/>
          <w:szCs w:val="16"/>
        </w:rPr>
      </w:pPr>
    </w:p>
    <w:p w14:paraId="51AE87CF" w14:textId="77777777" w:rsidR="00B1722C" w:rsidRPr="00A844C7"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63428433"/>
      <w:r w:rsidRPr="00A844C7">
        <w:t>Motivo de la A</w:t>
      </w:r>
      <w:r w:rsidR="00B1722C" w:rsidRPr="00A844C7">
        <w:t>ctividad de Fiscalización</w:t>
      </w:r>
      <w:r w:rsidR="00893A4E" w:rsidRPr="00A844C7">
        <w:t>.</w:t>
      </w:r>
      <w:bookmarkEnd w:id="56"/>
      <w:bookmarkEnd w:id="57"/>
      <w:bookmarkEnd w:id="58"/>
      <w:bookmarkEnd w:id="59"/>
      <w:bookmarkEnd w:id="60"/>
      <w:bookmarkEnd w:id="61"/>
      <w:bookmarkEnd w:id="62"/>
      <w:bookmarkEnd w:id="63"/>
      <w:bookmarkEnd w:id="64"/>
      <w:bookmarkEnd w:id="65"/>
    </w:p>
    <w:p w14:paraId="2F9CDE47" w14:textId="77777777" w:rsidR="00B1722C" w:rsidRPr="00A844C7" w:rsidRDefault="00B1722C" w:rsidP="00B1722C">
      <w:pP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FF4A9D" w:rsidRPr="00A844C7" w14:paraId="6394EFF3" w14:textId="77777777" w:rsidTr="00A70F8F">
        <w:trPr>
          <w:trHeight w:val="551"/>
          <w:jc w:val="center"/>
        </w:trPr>
        <w:tc>
          <w:tcPr>
            <w:tcW w:w="1142" w:type="pct"/>
            <w:shd w:val="clear" w:color="auto" w:fill="auto"/>
            <w:tcMar>
              <w:top w:w="58" w:type="dxa"/>
              <w:left w:w="58" w:type="dxa"/>
              <w:bottom w:w="58" w:type="dxa"/>
              <w:right w:w="58" w:type="dxa"/>
            </w:tcMar>
            <w:hideMark/>
          </w:tcPr>
          <w:p w14:paraId="3008079C" w14:textId="77777777" w:rsidR="00FF4A9D" w:rsidRPr="00A844C7" w:rsidRDefault="00FF4A9D" w:rsidP="00FF4A9D">
            <w:pPr>
              <w:jc w:val="left"/>
              <w:rPr>
                <w:b/>
                <w:i/>
                <w:sz w:val="20"/>
                <w:szCs w:val="20"/>
              </w:rPr>
            </w:pPr>
            <w:r w:rsidRPr="00A844C7">
              <w:rPr>
                <w:b/>
                <w:sz w:val="20"/>
                <w:szCs w:val="20"/>
              </w:rPr>
              <w:t xml:space="preserve">Motivo: </w:t>
            </w:r>
          </w:p>
          <w:p w14:paraId="3F18BFE4" w14:textId="4346F3B9" w:rsidR="00FF4A9D" w:rsidRPr="00A844C7" w:rsidRDefault="00C53FAD" w:rsidP="00FF4A9D">
            <w:pPr>
              <w:jc w:val="left"/>
              <w:rPr>
                <w:sz w:val="20"/>
                <w:szCs w:val="20"/>
              </w:rPr>
            </w:pPr>
            <w:r w:rsidRPr="00A844C7">
              <w:rPr>
                <w:rFonts w:cstheme="minorHAnsi"/>
                <w:sz w:val="20"/>
              </w:rPr>
              <w:t>Denuncia</w:t>
            </w:r>
            <w:r w:rsidR="00C83638" w:rsidRPr="00A844C7">
              <w:rPr>
                <w:rFonts w:cstheme="minorHAnsi"/>
                <w:sz w:val="20"/>
              </w:rPr>
              <w:t xml:space="preserve"> </w:t>
            </w:r>
          </w:p>
        </w:tc>
        <w:tc>
          <w:tcPr>
            <w:tcW w:w="3858" w:type="pct"/>
            <w:shd w:val="clear" w:color="auto" w:fill="auto"/>
          </w:tcPr>
          <w:p w14:paraId="33866DF6" w14:textId="77777777" w:rsidR="00FF4A9D" w:rsidRPr="00A844C7" w:rsidRDefault="00FF4A9D" w:rsidP="00FF4A9D">
            <w:pPr>
              <w:jc w:val="left"/>
              <w:rPr>
                <w:b/>
                <w:sz w:val="20"/>
                <w:szCs w:val="20"/>
              </w:rPr>
            </w:pPr>
            <w:r w:rsidRPr="00A844C7">
              <w:rPr>
                <w:b/>
                <w:sz w:val="20"/>
                <w:szCs w:val="20"/>
              </w:rPr>
              <w:t xml:space="preserve">Descripción del motivo: </w:t>
            </w:r>
          </w:p>
          <w:p w14:paraId="235A11A2" w14:textId="77777777" w:rsidR="00242860" w:rsidRPr="00A844C7" w:rsidRDefault="00C53FAD" w:rsidP="00C83638">
            <w:pPr>
              <w:rPr>
                <w:sz w:val="20"/>
                <w:szCs w:val="20"/>
              </w:rPr>
            </w:pPr>
            <w:r w:rsidRPr="00A844C7">
              <w:rPr>
                <w:sz w:val="20"/>
                <w:szCs w:val="20"/>
              </w:rPr>
              <w:t>Denuncias ciudadanas y municipal</w:t>
            </w:r>
            <w:r w:rsidR="00C83638" w:rsidRPr="00A844C7">
              <w:rPr>
                <w:sz w:val="20"/>
                <w:szCs w:val="20"/>
              </w:rPr>
              <w:t>.</w:t>
            </w:r>
            <w:r w:rsidRPr="00A844C7">
              <w:rPr>
                <w:sz w:val="20"/>
                <w:szCs w:val="20"/>
              </w:rPr>
              <w:t xml:space="preserve"> </w:t>
            </w:r>
          </w:p>
          <w:p w14:paraId="473551EE" w14:textId="51633244" w:rsidR="00FF4A9D" w:rsidRPr="00A844C7" w:rsidRDefault="00C53FAD" w:rsidP="00C83638">
            <w:pPr>
              <w:rPr>
                <w:color w:val="FF0000"/>
                <w:sz w:val="20"/>
                <w:szCs w:val="20"/>
                <w:lang w:val="es-ES"/>
              </w:rPr>
            </w:pPr>
            <w:r w:rsidRPr="00A844C7">
              <w:rPr>
                <w:sz w:val="20"/>
                <w:szCs w:val="20"/>
              </w:rPr>
              <w:t>Casos N° 1103-2015; N° 1238-2015 y N°</w:t>
            </w:r>
            <w:r w:rsidRPr="00A844C7">
              <w:t xml:space="preserve"> </w:t>
            </w:r>
            <w:r w:rsidRPr="00A844C7">
              <w:rPr>
                <w:sz w:val="20"/>
                <w:szCs w:val="20"/>
              </w:rPr>
              <w:t>1269-2015</w:t>
            </w:r>
          </w:p>
        </w:tc>
      </w:tr>
    </w:tbl>
    <w:p w14:paraId="63C62AF8" w14:textId="77777777" w:rsidR="00B1722C" w:rsidRPr="00A844C7" w:rsidRDefault="00B1722C" w:rsidP="00B1722C">
      <w:pPr>
        <w:rPr>
          <w:sz w:val="16"/>
          <w:szCs w:val="16"/>
        </w:rPr>
      </w:pPr>
    </w:p>
    <w:p w14:paraId="446B694D" w14:textId="77777777" w:rsidR="00B1722C" w:rsidRPr="00A844C7"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63428434"/>
      <w:r w:rsidRPr="00A844C7">
        <w:t xml:space="preserve">Materia </w:t>
      </w:r>
      <w:r w:rsidR="0091285E" w:rsidRPr="00A844C7">
        <w:t>Específica Objeto de la Fiscalización</w:t>
      </w:r>
      <w:r w:rsidR="00893A4E" w:rsidRPr="00A844C7">
        <w:t xml:space="preserve"> Ambiental.</w:t>
      </w:r>
      <w:bookmarkEnd w:id="66"/>
      <w:bookmarkEnd w:id="67"/>
      <w:bookmarkEnd w:id="68"/>
      <w:bookmarkEnd w:id="69"/>
      <w:bookmarkEnd w:id="70"/>
      <w:bookmarkEnd w:id="71"/>
      <w:bookmarkEnd w:id="72"/>
      <w:bookmarkEnd w:id="73"/>
      <w:bookmarkEnd w:id="74"/>
      <w:bookmarkEnd w:id="75"/>
    </w:p>
    <w:p w14:paraId="67B37674" w14:textId="77777777" w:rsidR="00893A4E" w:rsidRPr="00A844C7" w:rsidRDefault="00893A4E" w:rsidP="00893A4E">
      <w:pPr>
        <w:rPr>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A844C7" w14:paraId="016EEC1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A61E390" w14:textId="77777777" w:rsidR="00373B3D" w:rsidRPr="00A844C7" w:rsidRDefault="0054082C" w:rsidP="00DD3A09">
            <w:pPr>
              <w:pStyle w:val="Prrafodelista"/>
              <w:numPr>
                <w:ilvl w:val="0"/>
                <w:numId w:val="2"/>
              </w:numPr>
              <w:spacing w:line="276" w:lineRule="auto"/>
              <w:jc w:val="left"/>
              <w:rPr>
                <w:rFonts w:eastAsia="Times New Roman" w:cs="Calibri"/>
                <w:sz w:val="20"/>
                <w:szCs w:val="16"/>
                <w:lang w:eastAsia="es-CL"/>
              </w:rPr>
            </w:pPr>
            <w:r w:rsidRPr="00A844C7">
              <w:rPr>
                <w:rFonts w:eastAsia="Times New Roman" w:cs="Calibri"/>
                <w:sz w:val="20"/>
                <w:szCs w:val="16"/>
                <w:lang w:eastAsia="es-CL"/>
              </w:rPr>
              <w:t>Manejo de pulpas</w:t>
            </w:r>
          </w:p>
          <w:p w14:paraId="772C3002" w14:textId="4DDFBFE3" w:rsidR="0054082C" w:rsidRPr="00A844C7" w:rsidRDefault="00373B3D" w:rsidP="00DD3A09">
            <w:pPr>
              <w:pStyle w:val="Prrafodelista"/>
              <w:numPr>
                <w:ilvl w:val="0"/>
                <w:numId w:val="2"/>
              </w:numPr>
              <w:spacing w:line="276" w:lineRule="auto"/>
              <w:jc w:val="left"/>
              <w:rPr>
                <w:rFonts w:eastAsia="Times New Roman" w:cs="Calibri"/>
                <w:sz w:val="20"/>
                <w:szCs w:val="16"/>
                <w:lang w:eastAsia="es-CL"/>
              </w:rPr>
            </w:pPr>
            <w:r w:rsidRPr="00A844C7">
              <w:rPr>
                <w:rFonts w:eastAsia="Times New Roman" w:cs="Calibri"/>
                <w:sz w:val="20"/>
                <w:szCs w:val="16"/>
                <w:lang w:eastAsia="es-CL"/>
              </w:rPr>
              <w:t>Manejo de</w:t>
            </w:r>
            <w:r w:rsidR="00360922" w:rsidRPr="00A844C7">
              <w:rPr>
                <w:rFonts w:eastAsia="Times New Roman" w:cs="Calibri"/>
                <w:sz w:val="20"/>
                <w:szCs w:val="16"/>
                <w:lang w:eastAsia="es-CL"/>
              </w:rPr>
              <w:t xml:space="preserve"> relaves</w:t>
            </w:r>
          </w:p>
          <w:p w14:paraId="61D5FDF8" w14:textId="6BD16EB4" w:rsidR="00DD3A09" w:rsidRPr="00A844C7" w:rsidRDefault="00DD3A09" w:rsidP="00DD3A09">
            <w:pPr>
              <w:pStyle w:val="Prrafodelista"/>
              <w:numPr>
                <w:ilvl w:val="0"/>
                <w:numId w:val="2"/>
              </w:numPr>
              <w:spacing w:line="276" w:lineRule="auto"/>
              <w:jc w:val="left"/>
              <w:rPr>
                <w:rFonts w:eastAsia="Times New Roman" w:cs="Calibri"/>
                <w:sz w:val="20"/>
                <w:szCs w:val="16"/>
                <w:lang w:eastAsia="es-CL"/>
              </w:rPr>
            </w:pPr>
            <w:r w:rsidRPr="00A844C7">
              <w:rPr>
                <w:rFonts w:eastAsia="Times New Roman" w:cs="Calibri"/>
                <w:sz w:val="20"/>
                <w:szCs w:val="16"/>
                <w:lang w:eastAsia="es-CL"/>
              </w:rPr>
              <w:t>Manejo de botaderos</w:t>
            </w:r>
            <w:r w:rsidR="0054082C" w:rsidRPr="00A844C7">
              <w:rPr>
                <w:rFonts w:eastAsia="Times New Roman" w:cs="Calibri"/>
                <w:sz w:val="20"/>
                <w:szCs w:val="16"/>
                <w:lang w:eastAsia="es-CL"/>
              </w:rPr>
              <w:t xml:space="preserve"> </w:t>
            </w:r>
          </w:p>
          <w:p w14:paraId="0816770B" w14:textId="77777777" w:rsidR="00373B3D" w:rsidRPr="00A844C7" w:rsidRDefault="00C53FAD" w:rsidP="00373B3D">
            <w:pPr>
              <w:pStyle w:val="Prrafodelista"/>
              <w:numPr>
                <w:ilvl w:val="0"/>
                <w:numId w:val="2"/>
              </w:numPr>
              <w:spacing w:line="276" w:lineRule="auto"/>
              <w:jc w:val="left"/>
              <w:rPr>
                <w:rFonts w:eastAsia="Times New Roman" w:cs="Calibri"/>
                <w:sz w:val="20"/>
                <w:szCs w:val="16"/>
                <w:lang w:eastAsia="es-CL"/>
              </w:rPr>
            </w:pPr>
            <w:r w:rsidRPr="00A844C7">
              <w:rPr>
                <w:rFonts w:eastAsia="Times New Roman" w:cs="Calibri"/>
                <w:sz w:val="20"/>
                <w:szCs w:val="16"/>
                <w:lang w:eastAsia="es-CL"/>
              </w:rPr>
              <w:t xml:space="preserve">Manejo de aguas lluvias </w:t>
            </w:r>
            <w:r w:rsidR="0054082C" w:rsidRPr="00A844C7">
              <w:rPr>
                <w:rFonts w:eastAsia="Times New Roman" w:cs="Calibri"/>
                <w:sz w:val="20"/>
                <w:szCs w:val="16"/>
                <w:lang w:eastAsia="es-CL"/>
              </w:rPr>
              <w:t xml:space="preserve"> </w:t>
            </w:r>
          </w:p>
          <w:p w14:paraId="34BE3E75" w14:textId="60E19884" w:rsidR="005F194E" w:rsidRPr="00A844C7" w:rsidRDefault="00C53FAD" w:rsidP="00373B3D">
            <w:pPr>
              <w:pStyle w:val="Prrafodelista"/>
              <w:numPr>
                <w:ilvl w:val="0"/>
                <w:numId w:val="2"/>
              </w:numPr>
              <w:spacing w:line="276" w:lineRule="auto"/>
              <w:jc w:val="left"/>
              <w:rPr>
                <w:rFonts w:eastAsia="Times New Roman" w:cs="Calibri"/>
                <w:sz w:val="20"/>
                <w:szCs w:val="16"/>
                <w:lang w:eastAsia="es-CL"/>
              </w:rPr>
            </w:pPr>
            <w:r w:rsidRPr="00A844C7">
              <w:rPr>
                <w:rFonts w:eastAsia="Times New Roman" w:cs="Calibri"/>
                <w:sz w:val="20"/>
                <w:szCs w:val="16"/>
                <w:lang w:eastAsia="es-CL"/>
              </w:rPr>
              <w:t>Calidad de agua</w:t>
            </w:r>
          </w:p>
        </w:tc>
      </w:tr>
    </w:tbl>
    <w:p w14:paraId="1764032D" w14:textId="77777777" w:rsidR="00893A4E" w:rsidRPr="00A844C7" w:rsidRDefault="00893A4E" w:rsidP="00893A4E">
      <w:pPr>
        <w:rPr>
          <w:sz w:val="16"/>
          <w:szCs w:val="16"/>
        </w:rPr>
      </w:pPr>
    </w:p>
    <w:p w14:paraId="72DAA080" w14:textId="77777777" w:rsidR="00893A4E" w:rsidRPr="00A844C7"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63428435"/>
      <w:r w:rsidRPr="00A844C7">
        <w:t xml:space="preserve">Aspectos </w:t>
      </w:r>
      <w:r w:rsidR="00E838DE" w:rsidRPr="00A844C7">
        <w:t xml:space="preserve">relativos </w:t>
      </w:r>
      <w:r w:rsidRPr="00A844C7">
        <w:t xml:space="preserve">a la </w:t>
      </w:r>
      <w:r w:rsidR="00E838DE" w:rsidRPr="00A844C7">
        <w:t xml:space="preserve">ejecución </w:t>
      </w:r>
      <w:r w:rsidRPr="00A844C7">
        <w:t>de la Inspección Ambiental</w:t>
      </w:r>
      <w:bookmarkEnd w:id="76"/>
      <w:bookmarkEnd w:id="77"/>
      <w:r w:rsidRPr="00A844C7">
        <w:t>.</w:t>
      </w:r>
      <w:bookmarkEnd w:id="78"/>
      <w:bookmarkEnd w:id="79"/>
      <w:bookmarkEnd w:id="80"/>
      <w:bookmarkEnd w:id="81"/>
      <w:bookmarkEnd w:id="82"/>
      <w:bookmarkEnd w:id="83"/>
      <w:bookmarkEnd w:id="84"/>
      <w:bookmarkEnd w:id="85"/>
      <w:bookmarkEnd w:id="86"/>
      <w:bookmarkEnd w:id="87"/>
    </w:p>
    <w:p w14:paraId="484C3AF5" w14:textId="77777777" w:rsidR="00893A4E" w:rsidRPr="00A844C7" w:rsidRDefault="00893A4E" w:rsidP="000D703E">
      <w:pPr>
        <w:rPr>
          <w:rFonts w:cstheme="minorHAnsi"/>
          <w:sz w:val="16"/>
          <w:szCs w:val="16"/>
        </w:rPr>
      </w:pPr>
    </w:p>
    <w:p w14:paraId="2F7EB32E" w14:textId="77777777" w:rsidR="00D17CB6" w:rsidRPr="00A844C7" w:rsidRDefault="006B4FB2" w:rsidP="006D2A36">
      <w:pPr>
        <w:pStyle w:val="Ttulo3"/>
        <w:rPr>
          <w:sz w:val="20"/>
        </w:rPr>
      </w:pPr>
      <w:bookmarkStart w:id="88" w:name="_Toc448172633"/>
      <w:bookmarkStart w:id="89" w:name="_Toc448846704"/>
      <w:bookmarkStart w:id="90" w:name="_Toc452039283"/>
      <w:bookmarkStart w:id="91" w:name="_Toc453164620"/>
      <w:bookmarkStart w:id="92" w:name="_Toc453165293"/>
      <w:bookmarkStart w:id="93" w:name="_Toc463428436"/>
      <w:bookmarkStart w:id="94" w:name="_Toc353998115"/>
      <w:bookmarkStart w:id="95" w:name="_Toc353998188"/>
      <w:bookmarkStart w:id="96" w:name="_Toc382383540"/>
      <w:bookmarkStart w:id="97" w:name="_Toc382472362"/>
      <w:bookmarkStart w:id="98" w:name="_Toc390184273"/>
      <w:bookmarkStart w:id="99" w:name="_Toc390360004"/>
      <w:bookmarkStart w:id="100" w:name="_Toc390777025"/>
      <w:r w:rsidRPr="00A844C7">
        <w:t>Primer día de inspección</w:t>
      </w:r>
      <w:bookmarkEnd w:id="88"/>
      <w:bookmarkEnd w:id="89"/>
      <w:bookmarkEnd w:id="90"/>
      <w:bookmarkEnd w:id="91"/>
      <w:bookmarkEnd w:id="92"/>
      <w:bookmarkEnd w:id="93"/>
      <w:r w:rsidR="009B139A" w:rsidRPr="00A844C7">
        <w:t xml:space="preserve"> </w:t>
      </w:r>
      <w:r w:rsidRPr="00A844C7">
        <w:t xml:space="preserve"> </w:t>
      </w:r>
      <w:bookmarkEnd w:id="94"/>
      <w:bookmarkEnd w:id="95"/>
      <w:bookmarkEnd w:id="96"/>
      <w:bookmarkEnd w:id="97"/>
      <w:bookmarkEnd w:id="98"/>
      <w:bookmarkEnd w:id="99"/>
      <w:bookmarkEnd w:id="100"/>
    </w:p>
    <w:p w14:paraId="2AACADF3" w14:textId="77777777" w:rsidR="00C27477" w:rsidRPr="00A844C7" w:rsidRDefault="00C27477" w:rsidP="00C27477">
      <w:pPr>
        <w:rPr>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A844C7" w14:paraId="03145095"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9A0CA2" w14:textId="7C70CBB0" w:rsidR="00882292" w:rsidRPr="00A844C7" w:rsidRDefault="00893A4E" w:rsidP="00DD3A09">
            <w:pPr>
              <w:rPr>
                <w:sz w:val="20"/>
                <w:szCs w:val="20"/>
              </w:rPr>
            </w:pPr>
            <w:r w:rsidRPr="00A844C7">
              <w:rPr>
                <w:b/>
                <w:sz w:val="20"/>
                <w:szCs w:val="20"/>
              </w:rPr>
              <w:t>F</w:t>
            </w:r>
            <w:r w:rsidR="00FA7A17" w:rsidRPr="00A844C7">
              <w:rPr>
                <w:b/>
                <w:sz w:val="20"/>
                <w:szCs w:val="20"/>
              </w:rPr>
              <w:t>echa</w:t>
            </w:r>
            <w:r w:rsidRPr="00A844C7">
              <w:rPr>
                <w:b/>
                <w:sz w:val="20"/>
                <w:szCs w:val="20"/>
              </w:rPr>
              <w:t xml:space="preserve"> de realización: </w:t>
            </w:r>
            <w:r w:rsidR="00DD3A09" w:rsidRPr="00A844C7">
              <w:rPr>
                <w:sz w:val="20"/>
                <w:szCs w:val="20"/>
              </w:rPr>
              <w:t>19</w:t>
            </w:r>
            <w:r w:rsidR="00C83638" w:rsidRPr="00A844C7">
              <w:rPr>
                <w:sz w:val="20"/>
                <w:szCs w:val="20"/>
              </w:rPr>
              <w:t>-0</w:t>
            </w:r>
            <w:r w:rsidR="00DD3A09" w:rsidRPr="00A844C7">
              <w:rPr>
                <w:sz w:val="20"/>
                <w:szCs w:val="20"/>
              </w:rPr>
              <w:t>7</w:t>
            </w:r>
            <w:r w:rsidR="00C27477" w:rsidRPr="00A844C7">
              <w:rPr>
                <w:sz w:val="20"/>
                <w:szCs w:val="20"/>
              </w:rPr>
              <w:t>-201</w:t>
            </w:r>
            <w:r w:rsidR="004A3B69" w:rsidRPr="00A844C7">
              <w:rPr>
                <w:sz w:val="20"/>
                <w:szCs w:val="20"/>
              </w:rPr>
              <w:t>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9E37605" w14:textId="3EB2A98C" w:rsidR="006B4FB2" w:rsidRPr="00A844C7" w:rsidRDefault="00FA7A17" w:rsidP="00DD3A09">
            <w:pPr>
              <w:rPr>
                <w:sz w:val="20"/>
                <w:szCs w:val="20"/>
              </w:rPr>
            </w:pPr>
            <w:r w:rsidRPr="00A844C7">
              <w:rPr>
                <w:b/>
                <w:sz w:val="20"/>
                <w:szCs w:val="20"/>
              </w:rPr>
              <w:t>Hora</w:t>
            </w:r>
            <w:r w:rsidR="00F64DF2" w:rsidRPr="00A844C7">
              <w:rPr>
                <w:b/>
                <w:sz w:val="20"/>
                <w:szCs w:val="20"/>
              </w:rPr>
              <w:t xml:space="preserve"> de i</w:t>
            </w:r>
            <w:r w:rsidR="00893A4E" w:rsidRPr="00A844C7">
              <w:rPr>
                <w:b/>
                <w:sz w:val="20"/>
                <w:szCs w:val="20"/>
              </w:rPr>
              <w:t>nicio:</w:t>
            </w:r>
            <w:r w:rsidR="00C27477" w:rsidRPr="00A844C7">
              <w:rPr>
                <w:b/>
                <w:sz w:val="20"/>
                <w:szCs w:val="20"/>
              </w:rPr>
              <w:t xml:space="preserve"> </w:t>
            </w:r>
            <w:r w:rsidR="004A3B69" w:rsidRPr="00A844C7">
              <w:rPr>
                <w:sz w:val="20"/>
                <w:szCs w:val="20"/>
              </w:rPr>
              <w:t>1</w:t>
            </w:r>
            <w:r w:rsidR="00DD3A09" w:rsidRPr="00A844C7">
              <w:rPr>
                <w:sz w:val="20"/>
                <w:szCs w:val="20"/>
              </w:rPr>
              <w:t>1</w:t>
            </w:r>
            <w:r w:rsidR="00C27477" w:rsidRPr="00A844C7">
              <w:rPr>
                <w:sz w:val="20"/>
                <w:szCs w:val="20"/>
              </w:rPr>
              <w:t>:</w:t>
            </w:r>
            <w:r w:rsidR="00FF4A9D" w:rsidRPr="00A844C7">
              <w:rPr>
                <w:sz w:val="20"/>
                <w:szCs w:val="20"/>
              </w:rPr>
              <w:t>00</w:t>
            </w:r>
            <w:r w:rsidR="00C27477" w:rsidRPr="00A844C7">
              <w:rPr>
                <w:sz w:val="20"/>
                <w:szCs w:val="20"/>
              </w:rPr>
              <w:t xml:space="preserve">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6338F7D" w14:textId="5B6005E3" w:rsidR="006B4FB2" w:rsidRPr="00A844C7" w:rsidRDefault="00FA7A17" w:rsidP="00DD3A09">
            <w:pPr>
              <w:rPr>
                <w:sz w:val="20"/>
                <w:szCs w:val="20"/>
              </w:rPr>
            </w:pPr>
            <w:r w:rsidRPr="00A844C7">
              <w:rPr>
                <w:b/>
                <w:sz w:val="20"/>
                <w:szCs w:val="20"/>
              </w:rPr>
              <w:t>Hora</w:t>
            </w:r>
            <w:r w:rsidR="00893A4E" w:rsidRPr="00A844C7">
              <w:rPr>
                <w:b/>
                <w:sz w:val="20"/>
                <w:szCs w:val="20"/>
              </w:rPr>
              <w:t xml:space="preserve"> de </w:t>
            </w:r>
            <w:r w:rsidR="00E838DE" w:rsidRPr="00A844C7">
              <w:rPr>
                <w:b/>
                <w:sz w:val="20"/>
                <w:szCs w:val="20"/>
              </w:rPr>
              <w:t>finalización</w:t>
            </w:r>
            <w:r w:rsidR="00C27477" w:rsidRPr="00A844C7">
              <w:rPr>
                <w:b/>
                <w:sz w:val="20"/>
                <w:szCs w:val="20"/>
              </w:rPr>
              <w:t xml:space="preserve">: </w:t>
            </w:r>
            <w:r w:rsidR="00C27477" w:rsidRPr="00A844C7">
              <w:rPr>
                <w:sz w:val="20"/>
                <w:szCs w:val="20"/>
              </w:rPr>
              <w:t>1</w:t>
            </w:r>
            <w:r w:rsidR="00DD3A09" w:rsidRPr="00A844C7">
              <w:rPr>
                <w:sz w:val="20"/>
                <w:szCs w:val="20"/>
              </w:rPr>
              <w:t>3</w:t>
            </w:r>
            <w:r w:rsidR="00C27477" w:rsidRPr="00A844C7">
              <w:rPr>
                <w:sz w:val="20"/>
                <w:szCs w:val="20"/>
              </w:rPr>
              <w:t>:</w:t>
            </w:r>
            <w:r w:rsidR="00DD3A09" w:rsidRPr="00A844C7">
              <w:rPr>
                <w:sz w:val="20"/>
                <w:szCs w:val="20"/>
              </w:rPr>
              <w:t>15</w:t>
            </w:r>
            <w:r w:rsidR="00C27477" w:rsidRPr="00A844C7">
              <w:rPr>
                <w:sz w:val="20"/>
                <w:szCs w:val="20"/>
              </w:rPr>
              <w:t xml:space="preserve"> hrs.</w:t>
            </w:r>
          </w:p>
        </w:tc>
      </w:tr>
      <w:tr w:rsidR="00893A4E" w:rsidRPr="00A844C7" w14:paraId="4491E534"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641103" w14:textId="77777777" w:rsidR="00893A4E" w:rsidRPr="00A844C7" w:rsidRDefault="00893A4E" w:rsidP="00570BD0">
            <w:pPr>
              <w:rPr>
                <w:sz w:val="20"/>
                <w:szCs w:val="20"/>
              </w:rPr>
            </w:pPr>
            <w:r w:rsidRPr="00A844C7">
              <w:rPr>
                <w:b/>
                <w:sz w:val="20"/>
                <w:szCs w:val="20"/>
              </w:rPr>
              <w:t xml:space="preserve">Fiscalizador </w:t>
            </w:r>
            <w:r w:rsidR="00E838DE" w:rsidRPr="00A844C7">
              <w:rPr>
                <w:b/>
                <w:sz w:val="20"/>
                <w:szCs w:val="20"/>
              </w:rPr>
              <w:t xml:space="preserve">encargado </w:t>
            </w:r>
            <w:r w:rsidRPr="00A844C7">
              <w:rPr>
                <w:b/>
                <w:sz w:val="20"/>
                <w:szCs w:val="20"/>
              </w:rPr>
              <w:t xml:space="preserve">de la </w:t>
            </w:r>
            <w:r w:rsidR="00E838DE" w:rsidRPr="00A844C7">
              <w:rPr>
                <w:b/>
                <w:sz w:val="20"/>
                <w:szCs w:val="20"/>
              </w:rPr>
              <w:t>actividad</w:t>
            </w:r>
            <w:r w:rsidRPr="00A844C7">
              <w:rPr>
                <w:b/>
                <w:sz w:val="20"/>
                <w:szCs w:val="20"/>
              </w:rPr>
              <w:t>:</w:t>
            </w:r>
          </w:p>
          <w:p w14:paraId="42ED725D" w14:textId="10EC476C" w:rsidR="00893A4E" w:rsidRPr="00A844C7" w:rsidRDefault="00C83638" w:rsidP="00570BD0">
            <w:pPr>
              <w:rPr>
                <w:sz w:val="20"/>
                <w:szCs w:val="20"/>
              </w:rPr>
            </w:pPr>
            <w:r w:rsidRPr="00A844C7">
              <w:rPr>
                <w:sz w:val="20"/>
                <w:szCs w:val="20"/>
              </w:rPr>
              <w:t>Andrea Masuero C.</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A493533" w14:textId="77777777" w:rsidR="00893A4E" w:rsidRPr="00A844C7" w:rsidRDefault="00893A4E" w:rsidP="00570BD0">
            <w:pPr>
              <w:rPr>
                <w:sz w:val="20"/>
                <w:szCs w:val="20"/>
              </w:rPr>
            </w:pPr>
            <w:r w:rsidRPr="00A844C7">
              <w:rPr>
                <w:b/>
                <w:sz w:val="20"/>
                <w:szCs w:val="20"/>
              </w:rPr>
              <w:t>Órgano:</w:t>
            </w:r>
          </w:p>
          <w:p w14:paraId="558AB014" w14:textId="7616E982" w:rsidR="00893A4E" w:rsidRPr="00A844C7" w:rsidRDefault="00C83638" w:rsidP="00570BD0">
            <w:pPr>
              <w:rPr>
                <w:rFonts w:eastAsia="Times New Roman"/>
                <w:sz w:val="20"/>
                <w:szCs w:val="20"/>
              </w:rPr>
            </w:pPr>
            <w:r w:rsidRPr="00A844C7">
              <w:rPr>
                <w:rFonts w:eastAsia="Times New Roman"/>
                <w:sz w:val="20"/>
                <w:szCs w:val="20"/>
              </w:rPr>
              <w:t>SMA</w:t>
            </w:r>
          </w:p>
        </w:tc>
      </w:tr>
      <w:tr w:rsidR="00893A4E" w:rsidRPr="00A844C7" w14:paraId="0128F912" w14:textId="77777777" w:rsidTr="00FF4A9D">
        <w:trPr>
          <w:trHeight w:val="441"/>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12D1FC" w14:textId="7277DC45" w:rsidR="00893A4E" w:rsidRPr="00A844C7" w:rsidRDefault="00893A4E" w:rsidP="00570BD0">
            <w:pPr>
              <w:rPr>
                <w:sz w:val="20"/>
                <w:szCs w:val="20"/>
              </w:rPr>
            </w:pPr>
            <w:r w:rsidRPr="00A844C7">
              <w:rPr>
                <w:b/>
                <w:sz w:val="20"/>
                <w:szCs w:val="20"/>
              </w:rPr>
              <w:t xml:space="preserve">Fiscalizadores </w:t>
            </w:r>
            <w:r w:rsidR="00E838DE" w:rsidRPr="00A844C7">
              <w:rPr>
                <w:b/>
                <w:sz w:val="20"/>
                <w:szCs w:val="20"/>
              </w:rPr>
              <w:t>participantes</w:t>
            </w:r>
            <w:r w:rsidRPr="00A844C7">
              <w:rPr>
                <w:b/>
                <w:sz w:val="20"/>
                <w:szCs w:val="20"/>
              </w:rPr>
              <w:t>:</w:t>
            </w:r>
          </w:p>
          <w:p w14:paraId="690E7F12" w14:textId="0DCEB30E" w:rsidR="00C83638" w:rsidRPr="00A844C7" w:rsidRDefault="00C83638" w:rsidP="00DD3A09">
            <w:pPr>
              <w:pStyle w:val="Prrafodelista"/>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C2DBD2A" w14:textId="77777777" w:rsidR="00893A4E" w:rsidRPr="00A844C7" w:rsidRDefault="00FF4A9D" w:rsidP="00570BD0">
            <w:pPr>
              <w:rPr>
                <w:sz w:val="20"/>
                <w:szCs w:val="20"/>
              </w:rPr>
            </w:pPr>
            <w:r w:rsidRPr="00A844C7">
              <w:rPr>
                <w:b/>
                <w:sz w:val="20"/>
                <w:szCs w:val="20"/>
              </w:rPr>
              <w:t>Órgano</w:t>
            </w:r>
            <w:r w:rsidR="00893A4E" w:rsidRPr="00A844C7">
              <w:rPr>
                <w:b/>
                <w:sz w:val="20"/>
                <w:szCs w:val="20"/>
              </w:rPr>
              <w:t>:</w:t>
            </w:r>
          </w:p>
          <w:p w14:paraId="31BED61E" w14:textId="4DB7CE8A" w:rsidR="00C83638" w:rsidRPr="00A844C7" w:rsidRDefault="00C83638" w:rsidP="00DD3A09">
            <w:pPr>
              <w:pStyle w:val="Prrafodelista"/>
              <w:rPr>
                <w:rFonts w:eastAsia="Times New Roman"/>
                <w:sz w:val="20"/>
                <w:szCs w:val="20"/>
              </w:rPr>
            </w:pPr>
          </w:p>
        </w:tc>
      </w:tr>
      <w:tr w:rsidR="009B139A" w:rsidRPr="00A844C7" w14:paraId="7579507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BE7D58C" w14:textId="77777777" w:rsidR="009B139A" w:rsidRPr="00A844C7" w:rsidRDefault="009B139A" w:rsidP="00C27477">
            <w:pPr>
              <w:spacing w:line="0" w:lineRule="atLeast"/>
              <w:jc w:val="left"/>
              <w:rPr>
                <w:b/>
                <w:sz w:val="20"/>
                <w:szCs w:val="20"/>
              </w:rPr>
            </w:pPr>
            <w:r w:rsidRPr="00A844C7">
              <w:rPr>
                <w:b/>
                <w:sz w:val="20"/>
                <w:szCs w:val="20"/>
              </w:rPr>
              <w:t>Existió oposición al ingreso:</w:t>
            </w:r>
            <w:r w:rsidRPr="00A844C7">
              <w:rPr>
                <w:sz w:val="20"/>
                <w:szCs w:val="20"/>
              </w:rPr>
              <w:t xml:space="preserve"> </w:t>
            </w:r>
            <w:r w:rsidR="00C27477" w:rsidRPr="00A844C7">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F82392" w14:textId="77777777" w:rsidR="009B139A" w:rsidRPr="00A844C7" w:rsidRDefault="009B139A" w:rsidP="00C27477">
            <w:pPr>
              <w:spacing w:line="0" w:lineRule="atLeast"/>
              <w:jc w:val="left"/>
              <w:rPr>
                <w:b/>
                <w:sz w:val="20"/>
                <w:szCs w:val="20"/>
              </w:rPr>
            </w:pPr>
            <w:r w:rsidRPr="00A844C7">
              <w:rPr>
                <w:b/>
                <w:sz w:val="20"/>
                <w:szCs w:val="20"/>
              </w:rPr>
              <w:t xml:space="preserve">Existió auxilio de fuerza pública: </w:t>
            </w:r>
            <w:r w:rsidR="00C27477" w:rsidRPr="00A844C7">
              <w:rPr>
                <w:sz w:val="20"/>
                <w:szCs w:val="20"/>
              </w:rPr>
              <w:t>NO.</w:t>
            </w:r>
          </w:p>
        </w:tc>
      </w:tr>
      <w:tr w:rsidR="009B139A" w:rsidRPr="00A844C7" w14:paraId="6DADFA77"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A120006" w14:textId="77777777" w:rsidR="009B139A" w:rsidRPr="00A844C7" w:rsidRDefault="009B139A" w:rsidP="00C27477">
            <w:pPr>
              <w:spacing w:line="0" w:lineRule="atLeast"/>
              <w:jc w:val="left"/>
              <w:rPr>
                <w:b/>
                <w:sz w:val="20"/>
                <w:szCs w:val="20"/>
              </w:rPr>
            </w:pPr>
            <w:r w:rsidRPr="00A844C7">
              <w:rPr>
                <w:b/>
                <w:sz w:val="20"/>
                <w:szCs w:val="20"/>
              </w:rPr>
              <w:t xml:space="preserve">Existió colaboración por parte de los fiscalizados: </w:t>
            </w:r>
            <w:r w:rsidR="00C27477" w:rsidRPr="00A844C7">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7CD5B" w14:textId="77777777" w:rsidR="009B139A" w:rsidRPr="00A844C7" w:rsidRDefault="009B139A" w:rsidP="00C27477">
            <w:pPr>
              <w:spacing w:line="0" w:lineRule="atLeast"/>
              <w:jc w:val="left"/>
              <w:rPr>
                <w:b/>
                <w:sz w:val="20"/>
                <w:szCs w:val="20"/>
              </w:rPr>
            </w:pPr>
            <w:r w:rsidRPr="00A844C7">
              <w:rPr>
                <w:b/>
                <w:sz w:val="20"/>
                <w:szCs w:val="20"/>
              </w:rPr>
              <w:t xml:space="preserve">Existió trato respetuoso y deferente: </w:t>
            </w:r>
            <w:r w:rsidR="00C27477" w:rsidRPr="00A844C7">
              <w:rPr>
                <w:sz w:val="20"/>
                <w:szCs w:val="20"/>
              </w:rPr>
              <w:t>SI.</w:t>
            </w:r>
          </w:p>
        </w:tc>
      </w:tr>
      <w:tr w:rsidR="009B139A" w:rsidRPr="00A844C7" w14:paraId="2072B556"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66EA256" w14:textId="39050E96" w:rsidR="00893A4E" w:rsidRPr="00A844C7" w:rsidRDefault="00893A4E" w:rsidP="00DD3A09">
            <w:pPr>
              <w:spacing w:line="0" w:lineRule="atLeast"/>
              <w:jc w:val="left"/>
              <w:rPr>
                <w:b/>
                <w:sz w:val="20"/>
                <w:szCs w:val="20"/>
              </w:rPr>
            </w:pPr>
            <w:r w:rsidRPr="00A844C7">
              <w:rPr>
                <w:b/>
                <w:sz w:val="20"/>
                <w:szCs w:val="20"/>
              </w:rPr>
              <w:t xml:space="preserve">Entrega de </w:t>
            </w:r>
            <w:r w:rsidR="009B139A" w:rsidRPr="00A844C7">
              <w:rPr>
                <w:b/>
                <w:sz w:val="20"/>
                <w:szCs w:val="20"/>
              </w:rPr>
              <w:t>antecedentes solicitados</w:t>
            </w:r>
            <w:r w:rsidRPr="00A844C7">
              <w:rPr>
                <w:b/>
                <w:sz w:val="20"/>
                <w:szCs w:val="20"/>
              </w:rPr>
              <w:t>:</w:t>
            </w:r>
            <w:r w:rsidR="006B4FB2" w:rsidRPr="00A844C7">
              <w:rPr>
                <w:sz w:val="20"/>
                <w:szCs w:val="20"/>
              </w:rPr>
              <w:t xml:space="preserve"> </w:t>
            </w:r>
            <w:r w:rsidR="00DD3A09" w:rsidRPr="00A844C7">
              <w:rPr>
                <w:sz w:val="20"/>
                <w:szCs w:val="20"/>
              </w:rPr>
              <w:t>Si</w:t>
            </w:r>
            <w:r w:rsidR="00C27477" w:rsidRPr="00A844C7">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56A7DE" w14:textId="5E5D4243" w:rsidR="00893A4E" w:rsidRPr="00A844C7" w:rsidRDefault="00893A4E" w:rsidP="00DD3A09">
            <w:pPr>
              <w:spacing w:line="0" w:lineRule="atLeast"/>
              <w:jc w:val="left"/>
              <w:rPr>
                <w:sz w:val="20"/>
                <w:szCs w:val="20"/>
              </w:rPr>
            </w:pPr>
            <w:r w:rsidRPr="00A844C7">
              <w:rPr>
                <w:b/>
                <w:sz w:val="20"/>
                <w:szCs w:val="20"/>
              </w:rPr>
              <w:t xml:space="preserve"> </w:t>
            </w:r>
            <w:r w:rsidR="003A141A" w:rsidRPr="00A844C7">
              <w:rPr>
                <w:b/>
                <w:sz w:val="20"/>
                <w:szCs w:val="20"/>
              </w:rPr>
              <w:t>Entrega de a</w:t>
            </w:r>
            <w:r w:rsidR="009B139A" w:rsidRPr="00A844C7">
              <w:rPr>
                <w:b/>
                <w:sz w:val="20"/>
                <w:szCs w:val="20"/>
              </w:rPr>
              <w:t>cta:</w:t>
            </w:r>
            <w:r w:rsidR="009B139A" w:rsidRPr="00A844C7">
              <w:rPr>
                <w:sz w:val="20"/>
                <w:szCs w:val="20"/>
              </w:rPr>
              <w:t xml:space="preserve"> </w:t>
            </w:r>
            <w:r w:rsidR="00C27477" w:rsidRPr="00A844C7">
              <w:rPr>
                <w:sz w:val="20"/>
                <w:szCs w:val="20"/>
              </w:rPr>
              <w:t xml:space="preserve">SI </w:t>
            </w:r>
            <w:r w:rsidR="00EA5DFC" w:rsidRPr="00A844C7">
              <w:rPr>
                <w:sz w:val="20"/>
                <w:szCs w:val="20"/>
              </w:rPr>
              <w:t xml:space="preserve">(Anexo </w:t>
            </w:r>
            <w:r w:rsidR="00DD3A09" w:rsidRPr="00A844C7">
              <w:rPr>
                <w:sz w:val="20"/>
                <w:szCs w:val="20"/>
              </w:rPr>
              <w:t>2</w:t>
            </w:r>
            <w:r w:rsidR="00EA5DFC" w:rsidRPr="00A844C7">
              <w:rPr>
                <w:sz w:val="20"/>
                <w:szCs w:val="20"/>
              </w:rPr>
              <w:t>)</w:t>
            </w:r>
          </w:p>
        </w:tc>
      </w:tr>
    </w:tbl>
    <w:p w14:paraId="037AFD03" w14:textId="77777777" w:rsidR="00EA5DFC" w:rsidRPr="00A844C7" w:rsidRDefault="00EA5DFC" w:rsidP="00C27477">
      <w:pPr>
        <w:jc w:val="left"/>
        <w:rPr>
          <w:rFonts w:cstheme="minorHAnsi"/>
          <w:b/>
          <w:sz w:val="16"/>
          <w:szCs w:val="16"/>
        </w:rPr>
      </w:pPr>
    </w:p>
    <w:p w14:paraId="2049133D" w14:textId="77777777" w:rsidR="00EA5DFC" w:rsidRPr="00A844C7" w:rsidRDefault="00EA5DFC">
      <w:pPr>
        <w:jc w:val="left"/>
        <w:rPr>
          <w:rFonts w:cstheme="minorHAnsi"/>
          <w:b/>
          <w:sz w:val="14"/>
          <w:szCs w:val="24"/>
        </w:rPr>
      </w:pPr>
      <w:r w:rsidRPr="00A844C7">
        <w:rPr>
          <w:rFonts w:cstheme="minorHAnsi"/>
          <w:b/>
          <w:sz w:val="14"/>
          <w:szCs w:val="24"/>
        </w:rPr>
        <w:br w:type="page"/>
      </w:r>
    </w:p>
    <w:p w14:paraId="2A509793" w14:textId="77777777" w:rsidR="000D607C" w:rsidRPr="00A844C7" w:rsidRDefault="00F67BC0" w:rsidP="00C958D0">
      <w:pPr>
        <w:pStyle w:val="Ttulo3"/>
      </w:pPr>
      <w:bookmarkStart w:id="101" w:name="_Toc390184274"/>
      <w:bookmarkStart w:id="102" w:name="_Toc390360005"/>
      <w:bookmarkStart w:id="103" w:name="_Toc390777026"/>
      <w:bookmarkStart w:id="104" w:name="_Toc448172638"/>
      <w:bookmarkStart w:id="105" w:name="_Toc448846706"/>
      <w:bookmarkStart w:id="106" w:name="_Toc452039285"/>
      <w:bookmarkStart w:id="107" w:name="_Toc453164621"/>
      <w:bookmarkStart w:id="108" w:name="_Toc453165294"/>
      <w:bookmarkStart w:id="109" w:name="_Toc463428437"/>
      <w:bookmarkStart w:id="110" w:name="_Toc352840390"/>
      <w:bookmarkStart w:id="111" w:name="_Toc352841450"/>
      <w:bookmarkStart w:id="112" w:name="_Toc353998117"/>
      <w:bookmarkStart w:id="113" w:name="_Toc353998190"/>
      <w:bookmarkStart w:id="114" w:name="_Toc382383541"/>
      <w:bookmarkStart w:id="115" w:name="_Toc382472363"/>
      <w:r w:rsidRPr="00A844C7">
        <w:lastRenderedPageBreak/>
        <w:t>Esquema de r</w:t>
      </w:r>
      <w:r w:rsidR="000D607C" w:rsidRPr="00A844C7">
        <w:t>ecorrido</w:t>
      </w:r>
      <w:bookmarkEnd w:id="101"/>
      <w:bookmarkEnd w:id="102"/>
      <w:bookmarkEnd w:id="103"/>
      <w:r w:rsidR="00C638C2" w:rsidRPr="00A844C7">
        <w:t>.</w:t>
      </w:r>
      <w:bookmarkEnd w:id="104"/>
      <w:bookmarkEnd w:id="105"/>
      <w:bookmarkEnd w:id="106"/>
      <w:bookmarkEnd w:id="107"/>
      <w:bookmarkEnd w:id="108"/>
      <w:bookmarkEnd w:id="109"/>
    </w:p>
    <w:p w14:paraId="70D3AE74" w14:textId="77777777" w:rsidR="00155320" w:rsidRPr="00A844C7" w:rsidRDefault="00155320" w:rsidP="00155320"/>
    <w:tbl>
      <w:tblPr>
        <w:tblStyle w:val="Tablaconcuadrcula"/>
        <w:tblW w:w="0" w:type="auto"/>
        <w:tblLook w:val="04A0" w:firstRow="1" w:lastRow="0" w:firstColumn="1" w:lastColumn="0" w:noHBand="0" w:noVBand="1"/>
      </w:tblPr>
      <w:tblGrid>
        <w:gridCol w:w="9962"/>
      </w:tblGrid>
      <w:tr w:rsidR="00EA5DFC" w:rsidRPr="00A844C7" w14:paraId="25A6733F" w14:textId="77777777" w:rsidTr="00155320">
        <w:trPr>
          <w:trHeight w:val="6120"/>
        </w:trPr>
        <w:tc>
          <w:tcPr>
            <w:tcW w:w="9962" w:type="dxa"/>
          </w:tcPr>
          <w:p w14:paraId="03D87FFF" w14:textId="5895D8A4" w:rsidR="00EA5DFC" w:rsidRPr="00A844C7" w:rsidRDefault="00EA5DFC" w:rsidP="00EA5DFC">
            <w:r w:rsidRPr="00A844C7">
              <w:rPr>
                <w:b/>
                <w:sz w:val="22"/>
                <w:szCs w:val="22"/>
              </w:rPr>
              <w:t xml:space="preserve">Figura </w:t>
            </w:r>
            <w:r w:rsidR="009971A4" w:rsidRPr="00A844C7">
              <w:rPr>
                <w:b/>
              </w:rPr>
              <w:t>3</w:t>
            </w:r>
            <w:r w:rsidRPr="00A844C7">
              <w:rPr>
                <w:b/>
                <w:sz w:val="22"/>
                <w:szCs w:val="22"/>
              </w:rPr>
              <w:t>.</w:t>
            </w:r>
            <w:r w:rsidRPr="00A844C7">
              <w:rPr>
                <w:b/>
              </w:rPr>
              <w:t xml:space="preserve"> Recorrido </w:t>
            </w:r>
            <w:r w:rsidRPr="00A844C7">
              <w:t>(Fuente: Elaboración propi</w:t>
            </w:r>
            <w:r w:rsidR="009971A4" w:rsidRPr="00A844C7">
              <w:t>a a partir de Google Earth, 2016</w:t>
            </w:r>
            <w:r w:rsidRPr="00A844C7">
              <w:t>).</w:t>
            </w:r>
          </w:p>
          <w:p w14:paraId="23B303D3" w14:textId="273DF1EE" w:rsidR="00EA5DFC" w:rsidRPr="00A844C7" w:rsidRDefault="00EA5DFC" w:rsidP="00EA5DFC">
            <w:pPr>
              <w:jc w:val="center"/>
              <w:rPr>
                <w:b/>
              </w:rPr>
            </w:pPr>
            <w:r w:rsidRPr="00A844C7">
              <w:rPr>
                <w:noProof/>
                <w:lang w:eastAsia="es-CL"/>
              </w:rPr>
              <w:drawing>
                <wp:inline distT="0" distB="0" distL="0" distR="0" wp14:anchorId="37691817" wp14:editId="00A1EE11">
                  <wp:extent cx="5626646" cy="36004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a:ext>
                            </a:extLst>
                          </a:blip>
                          <a:stretch>
                            <a:fillRect/>
                          </a:stretch>
                        </pic:blipFill>
                        <pic:spPr>
                          <a:xfrm>
                            <a:off x="0" y="0"/>
                            <a:ext cx="5633800" cy="3605028"/>
                          </a:xfrm>
                          <a:prstGeom prst="rect">
                            <a:avLst/>
                          </a:prstGeom>
                        </pic:spPr>
                      </pic:pic>
                    </a:graphicData>
                  </a:graphic>
                </wp:inline>
              </w:drawing>
            </w:r>
          </w:p>
        </w:tc>
      </w:tr>
    </w:tbl>
    <w:p w14:paraId="33FD4FAE" w14:textId="77777777" w:rsidR="00E73F83" w:rsidRPr="00A844C7" w:rsidRDefault="00E73F83" w:rsidP="000D607C"/>
    <w:p w14:paraId="17E6A00D" w14:textId="77777777" w:rsidR="000D607C" w:rsidRPr="00A844C7" w:rsidRDefault="00893A4E" w:rsidP="000D607C">
      <w:pPr>
        <w:pStyle w:val="Ttulo3"/>
        <w:rPr>
          <w:color w:val="FF0000"/>
          <w:sz w:val="20"/>
        </w:rPr>
      </w:pPr>
      <w:bookmarkStart w:id="116" w:name="_Toc390184275"/>
      <w:bookmarkStart w:id="117" w:name="_Toc390360006"/>
      <w:bookmarkStart w:id="118" w:name="_Toc390777027"/>
      <w:bookmarkStart w:id="119" w:name="_Toc448172639"/>
      <w:bookmarkStart w:id="120" w:name="_Toc448846707"/>
      <w:bookmarkStart w:id="121" w:name="_Toc452039286"/>
      <w:bookmarkStart w:id="122" w:name="_Toc453164622"/>
      <w:bookmarkStart w:id="123" w:name="_Toc453165295"/>
      <w:bookmarkStart w:id="124" w:name="_Toc463428438"/>
      <w:r w:rsidRPr="00A844C7">
        <w:t>Detalle del Recorrido de la Inspección.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596E466" w14:textId="77777777" w:rsidR="00893A4E" w:rsidRPr="00A844C7"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A844C7" w14:paraId="713DAD0A"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08C4D016" w14:textId="77777777" w:rsidR="000D607C" w:rsidRPr="00A844C7" w:rsidRDefault="00F64DF2" w:rsidP="00570BD0">
            <w:pPr>
              <w:jc w:val="center"/>
              <w:rPr>
                <w:rFonts w:cstheme="minorHAnsi"/>
                <w:b/>
                <w:sz w:val="20"/>
                <w:szCs w:val="20"/>
                <w:lang w:val="es-ES_tradnl"/>
              </w:rPr>
            </w:pPr>
            <w:r w:rsidRPr="00A844C7">
              <w:rPr>
                <w:rFonts w:cstheme="minorHAnsi"/>
                <w:b/>
                <w:sz w:val="20"/>
                <w:szCs w:val="20"/>
                <w:lang w:val="es-ES_tradnl"/>
              </w:rPr>
              <w:t>N° de e</w:t>
            </w:r>
            <w:r w:rsidR="000D607C" w:rsidRPr="00A844C7">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016F83DC" w14:textId="77777777" w:rsidR="000D607C" w:rsidRPr="00A844C7" w:rsidRDefault="000D607C" w:rsidP="00570BD0">
            <w:pPr>
              <w:spacing w:before="60" w:after="60"/>
              <w:ind w:left="57" w:right="57"/>
              <w:jc w:val="center"/>
              <w:rPr>
                <w:rFonts w:cstheme="minorHAnsi"/>
                <w:b/>
                <w:sz w:val="20"/>
                <w:szCs w:val="20"/>
              </w:rPr>
            </w:pPr>
            <w:r w:rsidRPr="00A844C7">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2E223450" w14:textId="77777777" w:rsidR="000D607C" w:rsidRPr="00A844C7" w:rsidRDefault="00F64DF2" w:rsidP="00570BD0">
            <w:pPr>
              <w:spacing w:before="60" w:after="60"/>
              <w:ind w:left="57" w:right="57"/>
              <w:jc w:val="center"/>
              <w:rPr>
                <w:rFonts w:cstheme="minorHAnsi"/>
                <w:b/>
                <w:sz w:val="20"/>
                <w:szCs w:val="20"/>
              </w:rPr>
            </w:pPr>
            <w:r w:rsidRPr="00A844C7">
              <w:rPr>
                <w:rFonts w:cstheme="minorHAnsi"/>
                <w:b/>
                <w:sz w:val="20"/>
                <w:szCs w:val="20"/>
              </w:rPr>
              <w:t>Descripción e</w:t>
            </w:r>
            <w:r w:rsidR="000D607C" w:rsidRPr="00A844C7">
              <w:rPr>
                <w:rFonts w:cstheme="minorHAnsi"/>
                <w:b/>
                <w:sz w:val="20"/>
                <w:szCs w:val="20"/>
              </w:rPr>
              <w:t>stación</w:t>
            </w:r>
          </w:p>
        </w:tc>
      </w:tr>
      <w:tr w:rsidR="000D607C" w:rsidRPr="00A844C7" w14:paraId="77BCE8FB"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6244504" w14:textId="77777777" w:rsidR="000D607C" w:rsidRPr="00A844C7"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18788DBC" w14:textId="77777777" w:rsidR="000D607C" w:rsidRPr="00A844C7"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63E2329F" w14:textId="77777777" w:rsidR="000D607C" w:rsidRPr="00A844C7" w:rsidRDefault="000D607C" w:rsidP="00570BD0">
            <w:pPr>
              <w:spacing w:before="60" w:after="60"/>
              <w:ind w:left="57" w:right="57"/>
              <w:jc w:val="center"/>
              <w:rPr>
                <w:rFonts w:cstheme="minorHAnsi"/>
                <w:b/>
                <w:sz w:val="20"/>
                <w:szCs w:val="20"/>
              </w:rPr>
            </w:pPr>
          </w:p>
        </w:tc>
      </w:tr>
      <w:tr w:rsidR="00E47780" w:rsidRPr="00A844C7" w14:paraId="6ACF4ACF" w14:textId="77777777" w:rsidTr="00EA5DFC">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2542E29E" w14:textId="77777777" w:rsidR="00E47780" w:rsidRPr="00A844C7" w:rsidRDefault="00E47780" w:rsidP="00E47780">
            <w:pPr>
              <w:jc w:val="center"/>
              <w:rPr>
                <w:rFonts w:eastAsia="Times New Roman" w:cstheme="minorHAnsi"/>
                <w:sz w:val="20"/>
                <w:szCs w:val="20"/>
                <w:lang w:val="es-ES_tradnl" w:eastAsia="es-CL"/>
              </w:rPr>
            </w:pPr>
            <w:r w:rsidRPr="00A844C7">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11FC7D93" w14:textId="3DD1A55C" w:rsidR="00E47780" w:rsidRPr="00A844C7" w:rsidRDefault="00DD3A09" w:rsidP="00E47780">
            <w:pPr>
              <w:rPr>
                <w:rFonts w:eastAsia="Times New Roman" w:cstheme="minorHAnsi"/>
                <w:sz w:val="20"/>
                <w:szCs w:val="20"/>
                <w:lang w:val="es-ES_tradnl" w:eastAsia="es-CL"/>
              </w:rPr>
            </w:pPr>
            <w:r w:rsidRPr="00A844C7">
              <w:rPr>
                <w:rFonts w:eastAsia="Times New Roman" w:cstheme="minorHAnsi"/>
                <w:sz w:val="20"/>
                <w:szCs w:val="20"/>
                <w:lang w:val="es-ES_tradnl" w:eastAsia="es-CL"/>
              </w:rPr>
              <w:t>Planta de procesos</w:t>
            </w:r>
          </w:p>
        </w:tc>
        <w:tc>
          <w:tcPr>
            <w:tcW w:w="2714" w:type="pct"/>
            <w:tcBorders>
              <w:top w:val="nil"/>
              <w:left w:val="nil"/>
              <w:bottom w:val="single" w:sz="4" w:space="0" w:color="auto"/>
              <w:right w:val="single" w:sz="8" w:space="0" w:color="auto"/>
            </w:tcBorders>
            <w:vAlign w:val="center"/>
          </w:tcPr>
          <w:p w14:paraId="1E6A3065" w14:textId="7FA2DD38" w:rsidR="00E47780" w:rsidRPr="00A844C7" w:rsidRDefault="00DD3A09" w:rsidP="006C652E">
            <w:pPr>
              <w:rPr>
                <w:rFonts w:eastAsia="Times New Roman" w:cstheme="minorHAnsi"/>
                <w:sz w:val="20"/>
                <w:szCs w:val="20"/>
                <w:lang w:val="es-ES_tradnl" w:eastAsia="es-CL"/>
              </w:rPr>
            </w:pPr>
            <w:r w:rsidRPr="00A844C7">
              <w:rPr>
                <w:rFonts w:eastAsia="Times New Roman" w:cstheme="minorHAnsi"/>
                <w:sz w:val="20"/>
                <w:szCs w:val="20"/>
                <w:lang w:val="es-ES_tradnl" w:eastAsia="es-CL"/>
              </w:rPr>
              <w:t>Considera la</w:t>
            </w:r>
            <w:r w:rsidR="0089263A" w:rsidRPr="00A844C7">
              <w:rPr>
                <w:rFonts w:eastAsia="Times New Roman" w:cstheme="minorHAnsi"/>
                <w:sz w:val="20"/>
                <w:szCs w:val="20"/>
                <w:lang w:val="es-ES_tradnl" w:eastAsia="es-CL"/>
              </w:rPr>
              <w:t>s operaciones unitarias de molienda, concentración de mineral y</w:t>
            </w:r>
            <w:r w:rsidRPr="00A844C7">
              <w:rPr>
                <w:rFonts w:eastAsia="Times New Roman" w:cstheme="minorHAnsi"/>
                <w:sz w:val="20"/>
                <w:szCs w:val="20"/>
                <w:lang w:val="es-ES_tradnl" w:eastAsia="es-CL"/>
              </w:rPr>
              <w:t xml:space="preserve"> de filtrado de relaves</w:t>
            </w:r>
          </w:p>
        </w:tc>
      </w:tr>
      <w:tr w:rsidR="00E47780" w:rsidRPr="00A844C7" w14:paraId="369C0DAF"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D75E947" w14:textId="77777777" w:rsidR="00E47780" w:rsidRPr="00A844C7" w:rsidRDefault="00E47780" w:rsidP="00E47780">
            <w:pPr>
              <w:jc w:val="center"/>
              <w:rPr>
                <w:rFonts w:eastAsia="Times New Roman" w:cstheme="minorHAnsi"/>
                <w:sz w:val="20"/>
                <w:szCs w:val="20"/>
                <w:lang w:eastAsia="es-CL"/>
              </w:rPr>
            </w:pPr>
            <w:r w:rsidRPr="00A844C7">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14:paraId="1F8308DC" w14:textId="00B4B78E" w:rsidR="00E47780" w:rsidRPr="00A844C7" w:rsidRDefault="00DD3A09" w:rsidP="00E47780">
            <w:pPr>
              <w:rPr>
                <w:rFonts w:eastAsia="Times New Roman" w:cstheme="minorHAnsi"/>
                <w:sz w:val="20"/>
                <w:szCs w:val="20"/>
                <w:lang w:val="es-ES_tradnl" w:eastAsia="es-CL"/>
              </w:rPr>
            </w:pPr>
            <w:r w:rsidRPr="00A844C7">
              <w:rPr>
                <w:rFonts w:eastAsia="Times New Roman" w:cstheme="minorHAnsi"/>
                <w:sz w:val="20"/>
                <w:szCs w:val="20"/>
                <w:lang w:val="es-ES_tradnl" w:eastAsia="es-CL"/>
              </w:rPr>
              <w:t>Deposito relaves</w:t>
            </w:r>
          </w:p>
        </w:tc>
        <w:tc>
          <w:tcPr>
            <w:tcW w:w="2714" w:type="pct"/>
            <w:tcBorders>
              <w:top w:val="single" w:sz="4" w:space="0" w:color="auto"/>
              <w:left w:val="nil"/>
              <w:bottom w:val="single" w:sz="4" w:space="0" w:color="auto"/>
              <w:right w:val="single" w:sz="8" w:space="0" w:color="auto"/>
            </w:tcBorders>
            <w:vAlign w:val="center"/>
          </w:tcPr>
          <w:p w14:paraId="00F79F04" w14:textId="5C2C703E" w:rsidR="00E47780" w:rsidRPr="00A844C7" w:rsidRDefault="00DD3A09" w:rsidP="005F6C32">
            <w:pPr>
              <w:rPr>
                <w:rFonts w:eastAsia="Times New Roman" w:cstheme="minorHAnsi"/>
                <w:sz w:val="20"/>
                <w:szCs w:val="20"/>
                <w:lang w:val="es-ES_tradnl" w:eastAsia="es-CL"/>
              </w:rPr>
            </w:pPr>
            <w:r w:rsidRPr="00A844C7">
              <w:rPr>
                <w:rFonts w:eastAsia="Times New Roman" w:cstheme="minorHAnsi"/>
                <w:sz w:val="20"/>
                <w:szCs w:val="20"/>
                <w:lang w:val="es-ES_tradnl" w:eastAsia="es-CL"/>
              </w:rPr>
              <w:t>Relaves filtrados</w:t>
            </w:r>
            <w:r w:rsidR="005F6C32" w:rsidRPr="00A844C7">
              <w:rPr>
                <w:rFonts w:eastAsia="Times New Roman" w:cstheme="minorHAnsi"/>
                <w:sz w:val="20"/>
                <w:szCs w:val="20"/>
                <w:lang w:val="es-ES_tradnl" w:eastAsia="es-CL"/>
              </w:rPr>
              <w:t xml:space="preserve">, </w:t>
            </w:r>
            <w:r w:rsidRPr="00A844C7">
              <w:rPr>
                <w:rFonts w:eastAsia="Times New Roman" w:cstheme="minorHAnsi"/>
                <w:sz w:val="20"/>
                <w:szCs w:val="20"/>
                <w:lang w:val="es-ES_tradnl" w:eastAsia="es-CL"/>
              </w:rPr>
              <w:t>manejo de aguas contactadas y no contactadas</w:t>
            </w:r>
            <w:r w:rsidR="005F6C32" w:rsidRPr="00A844C7">
              <w:rPr>
                <w:rFonts w:eastAsia="Times New Roman" w:cstheme="minorHAnsi"/>
                <w:sz w:val="20"/>
                <w:szCs w:val="20"/>
                <w:lang w:val="es-ES_tradnl" w:eastAsia="es-CL"/>
              </w:rPr>
              <w:t xml:space="preserve"> mediante canales de contorno</w:t>
            </w:r>
          </w:p>
        </w:tc>
      </w:tr>
      <w:tr w:rsidR="00E47780" w:rsidRPr="00A844C7" w14:paraId="66221E34"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BC5B304" w14:textId="77777777" w:rsidR="00E47780" w:rsidRPr="00A844C7" w:rsidRDefault="00E47780" w:rsidP="00E47780">
            <w:pPr>
              <w:jc w:val="center"/>
              <w:rPr>
                <w:rFonts w:eastAsia="Times New Roman" w:cstheme="minorHAnsi"/>
                <w:sz w:val="20"/>
                <w:szCs w:val="20"/>
                <w:lang w:val="es-ES_tradnl" w:eastAsia="es-CL"/>
              </w:rPr>
            </w:pPr>
            <w:r w:rsidRPr="00A844C7">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0A71677D" w14:textId="25C30292" w:rsidR="00E47780" w:rsidRPr="00A844C7" w:rsidRDefault="00DD3A09" w:rsidP="00E47780">
            <w:pPr>
              <w:rPr>
                <w:rFonts w:eastAsia="Times New Roman" w:cstheme="minorHAnsi"/>
                <w:sz w:val="20"/>
                <w:szCs w:val="20"/>
                <w:lang w:val="es-ES_tradnl" w:eastAsia="es-CL"/>
              </w:rPr>
            </w:pPr>
            <w:r w:rsidRPr="00A844C7">
              <w:rPr>
                <w:rFonts w:eastAsia="Times New Roman" w:cstheme="minorHAnsi"/>
                <w:sz w:val="20"/>
                <w:szCs w:val="20"/>
                <w:lang w:val="es-ES_tradnl" w:eastAsia="es-CL"/>
              </w:rPr>
              <w:t>Botaderos</w:t>
            </w:r>
          </w:p>
        </w:tc>
        <w:tc>
          <w:tcPr>
            <w:tcW w:w="2714" w:type="pct"/>
            <w:tcBorders>
              <w:top w:val="single" w:sz="4" w:space="0" w:color="auto"/>
              <w:left w:val="nil"/>
              <w:bottom w:val="single" w:sz="4" w:space="0" w:color="auto"/>
              <w:right w:val="single" w:sz="8" w:space="0" w:color="auto"/>
            </w:tcBorders>
            <w:vAlign w:val="center"/>
          </w:tcPr>
          <w:p w14:paraId="3B9BE161" w14:textId="1FF0B06A" w:rsidR="00E47780" w:rsidRPr="00A844C7" w:rsidRDefault="00DD3A09" w:rsidP="00E47780">
            <w:pPr>
              <w:rPr>
                <w:rFonts w:eastAsia="Times New Roman" w:cstheme="minorHAnsi"/>
                <w:sz w:val="20"/>
                <w:szCs w:val="20"/>
                <w:lang w:val="es-ES_tradnl" w:eastAsia="es-CL"/>
              </w:rPr>
            </w:pPr>
            <w:r w:rsidRPr="00A844C7">
              <w:rPr>
                <w:rFonts w:eastAsia="Times New Roman" w:cstheme="minorHAnsi"/>
                <w:sz w:val="20"/>
                <w:szCs w:val="20"/>
                <w:lang w:val="es-ES_tradnl" w:eastAsia="es-CL"/>
              </w:rPr>
              <w:t>Botaderos y manejo de aguas lluvias</w:t>
            </w:r>
          </w:p>
        </w:tc>
      </w:tr>
    </w:tbl>
    <w:p w14:paraId="05903F9C" w14:textId="77777777" w:rsidR="009524F3" w:rsidRPr="00A844C7" w:rsidRDefault="009524F3">
      <w:pPr>
        <w:jc w:val="left"/>
        <w:rPr>
          <w:rFonts w:cstheme="minorHAnsi"/>
          <w:b/>
          <w:sz w:val="14"/>
          <w:szCs w:val="24"/>
        </w:rPr>
      </w:pPr>
      <w:r w:rsidRPr="00A844C7">
        <w:rPr>
          <w:rFonts w:cstheme="minorHAnsi"/>
          <w:b/>
          <w:sz w:val="14"/>
          <w:szCs w:val="24"/>
        </w:rPr>
        <w:br w:type="page"/>
      </w:r>
    </w:p>
    <w:p w14:paraId="09E4FE32" w14:textId="77777777" w:rsidR="00E73ECE" w:rsidRPr="00A844C7" w:rsidRDefault="00E73ECE" w:rsidP="00C958D0">
      <w:pPr>
        <w:pStyle w:val="Ttulo3"/>
        <w:sectPr w:rsidR="00E73ECE" w:rsidRPr="00A844C7" w:rsidSect="00E349AF">
          <w:pgSz w:w="12240" w:h="15840"/>
          <w:pgMar w:top="1134" w:right="1134" w:bottom="1134" w:left="1134" w:header="709" w:footer="709" w:gutter="0"/>
          <w:cols w:space="708"/>
          <w:docGrid w:linePitch="360"/>
        </w:sectPr>
      </w:pPr>
      <w:bookmarkStart w:id="125" w:name="_Toc352840391"/>
      <w:bookmarkStart w:id="126" w:name="_Toc352841451"/>
    </w:p>
    <w:p w14:paraId="19FD63C0" w14:textId="77777777" w:rsidR="004E583C" w:rsidRPr="00A844C7" w:rsidRDefault="004E583C" w:rsidP="00C958D0">
      <w:pPr>
        <w:pStyle w:val="Ttulo1"/>
      </w:pPr>
      <w:bookmarkStart w:id="127" w:name="_Toc352840394"/>
      <w:bookmarkStart w:id="128" w:name="_Toc352841454"/>
      <w:bookmarkStart w:id="129" w:name="_Toc463428439"/>
      <w:bookmarkEnd w:id="125"/>
      <w:bookmarkEnd w:id="126"/>
      <w:r w:rsidRPr="00A844C7">
        <w:lastRenderedPageBreak/>
        <w:t>H</w:t>
      </w:r>
      <w:r w:rsidR="0024720C" w:rsidRPr="00A844C7">
        <w:t>ECHOS CONSTATADOS</w:t>
      </w:r>
      <w:r w:rsidRPr="00A844C7">
        <w:t>.</w:t>
      </w:r>
      <w:bookmarkEnd w:id="127"/>
      <w:bookmarkEnd w:id="128"/>
      <w:bookmarkEnd w:id="129"/>
    </w:p>
    <w:p w14:paraId="28E877F2" w14:textId="77777777" w:rsidR="00D17CB6" w:rsidRPr="00A844C7" w:rsidRDefault="00D17CB6" w:rsidP="00D17CB6"/>
    <w:p w14:paraId="6968F3F4" w14:textId="7C59E732" w:rsidR="00171E07" w:rsidRPr="00A844C7" w:rsidRDefault="004E122A" w:rsidP="00D47983">
      <w:pPr>
        <w:pStyle w:val="Ttulo2"/>
      </w:pPr>
      <w:bookmarkStart w:id="130" w:name="_Toc463428440"/>
      <w:r w:rsidRPr="00A844C7">
        <w:t xml:space="preserve">Manejo de </w:t>
      </w:r>
      <w:r w:rsidR="00360922" w:rsidRPr="00A844C7">
        <w:t>pulpas</w:t>
      </w:r>
      <w:bookmarkEnd w:id="130"/>
      <w:r w:rsidR="003C76FA" w:rsidRPr="00A844C7">
        <w:t>.</w:t>
      </w:r>
    </w:p>
    <w:p w14:paraId="041BA7F2" w14:textId="77777777" w:rsidR="00171E07" w:rsidRPr="00A844C7" w:rsidRDefault="00171E07" w:rsidP="00171E07"/>
    <w:tbl>
      <w:tblPr>
        <w:tblStyle w:val="Tablaconcuadrcula"/>
        <w:tblW w:w="5000" w:type="pct"/>
        <w:tblLook w:val="04A0" w:firstRow="1" w:lastRow="0" w:firstColumn="1" w:lastColumn="0" w:noHBand="0" w:noVBand="1"/>
      </w:tblPr>
      <w:tblGrid>
        <w:gridCol w:w="3768"/>
        <w:gridCol w:w="9794"/>
      </w:tblGrid>
      <w:tr w:rsidR="00171E07" w:rsidRPr="00A844C7" w14:paraId="544648D0" w14:textId="77777777" w:rsidTr="00ED45B3">
        <w:trPr>
          <w:trHeight w:val="142"/>
        </w:trPr>
        <w:tc>
          <w:tcPr>
            <w:tcW w:w="1389" w:type="pct"/>
          </w:tcPr>
          <w:p w14:paraId="7270E929" w14:textId="77777777" w:rsidR="00171E07" w:rsidRPr="00A844C7" w:rsidRDefault="00171E07" w:rsidP="00ED45B3">
            <w:r w:rsidRPr="00A844C7">
              <w:rPr>
                <w:rFonts w:eastAsia="Times New Roman"/>
                <w:b/>
                <w:bCs/>
                <w:color w:val="000000"/>
                <w:lang w:eastAsia="es-CL"/>
              </w:rPr>
              <w:t>Número de hecho constatado</w:t>
            </w:r>
            <w:r w:rsidRPr="00A844C7">
              <w:rPr>
                <w:rFonts w:eastAsia="Times New Roman"/>
                <w:color w:val="000000"/>
                <w:lang w:eastAsia="es-CL"/>
              </w:rPr>
              <w:t xml:space="preserve">: </w:t>
            </w:r>
            <w:r w:rsidRPr="00A844C7">
              <w:rPr>
                <w:b/>
              </w:rPr>
              <w:t>1</w:t>
            </w:r>
          </w:p>
        </w:tc>
        <w:tc>
          <w:tcPr>
            <w:tcW w:w="3611" w:type="pct"/>
          </w:tcPr>
          <w:p w14:paraId="70ADBD5B" w14:textId="77777777" w:rsidR="00171E07" w:rsidRPr="00A844C7" w:rsidRDefault="00171E07" w:rsidP="00ED45B3">
            <w:r w:rsidRPr="00A844C7">
              <w:rPr>
                <w:rFonts w:eastAsia="Times New Roman"/>
                <w:b/>
                <w:bCs/>
                <w:color w:val="000000"/>
                <w:lang w:eastAsia="es-CL"/>
              </w:rPr>
              <w:t>Estación N°</w:t>
            </w:r>
            <w:r w:rsidRPr="00A844C7">
              <w:rPr>
                <w:rFonts w:eastAsia="Times New Roman"/>
                <w:color w:val="000000"/>
                <w:lang w:eastAsia="es-CL"/>
              </w:rPr>
              <w:t>: 1</w:t>
            </w:r>
          </w:p>
        </w:tc>
      </w:tr>
      <w:tr w:rsidR="00171E07" w:rsidRPr="00A844C7" w14:paraId="60AF6595" w14:textId="77777777" w:rsidTr="00ED45B3">
        <w:trPr>
          <w:trHeight w:val="4667"/>
        </w:trPr>
        <w:tc>
          <w:tcPr>
            <w:tcW w:w="5000" w:type="pct"/>
            <w:gridSpan w:val="2"/>
            <w:tcBorders>
              <w:bottom w:val="single" w:sz="4" w:space="0" w:color="auto"/>
            </w:tcBorders>
          </w:tcPr>
          <w:p w14:paraId="7AAD239F" w14:textId="77777777" w:rsidR="00171E07" w:rsidRPr="00A844C7" w:rsidRDefault="00171E07" w:rsidP="00ED45B3">
            <w:pPr>
              <w:rPr>
                <w:b/>
              </w:rPr>
            </w:pPr>
            <w:r w:rsidRPr="00A844C7">
              <w:rPr>
                <w:b/>
              </w:rPr>
              <w:t xml:space="preserve">Exigencia (s): </w:t>
            </w:r>
          </w:p>
          <w:p w14:paraId="73E6D0E0" w14:textId="3B534A47" w:rsidR="00171E07" w:rsidRPr="00A844C7" w:rsidRDefault="00171E07" w:rsidP="00A82FD6">
            <w:pPr>
              <w:spacing w:before="60" w:after="60"/>
              <w:rPr>
                <w:i/>
              </w:rPr>
            </w:pPr>
            <w:r w:rsidRPr="00A844C7">
              <w:rPr>
                <w:b/>
              </w:rPr>
              <w:t>RCA N° 99/2013. Considerando 3.5.2</w:t>
            </w:r>
            <w:r w:rsidR="00A82FD6" w:rsidRPr="00A844C7">
              <w:rPr>
                <w:b/>
              </w:rPr>
              <w:t xml:space="preserve">, letra </w:t>
            </w:r>
            <w:r w:rsidRPr="00A844C7">
              <w:rPr>
                <w:b/>
                <w:i/>
              </w:rPr>
              <w:t>b. 7) Sistema de Contención Derrames</w:t>
            </w:r>
            <w:r w:rsidRPr="00A844C7">
              <w:rPr>
                <w:i/>
              </w:rPr>
              <w:t>. Se contendrá el 110% del equipo o estanque de mayor capacidad. En la tabla 2-3 del Adenda N°1 de la DIA se describen e identifican las áreas con contención secundaria. Cada área será habilitada con una bomba de piso para devolver los derrames a proceso, según corresponda en cada área. En el plano N°1911-00-DG-GR-005-2 del Anexo 1 del Adenda N°1 de la DIA se presenta el sistema de contención secundaria de derrames.</w:t>
            </w:r>
          </w:p>
          <w:p w14:paraId="43E3AC65" w14:textId="30EDA907" w:rsidR="00171E07" w:rsidRPr="00A844C7" w:rsidRDefault="00171E07" w:rsidP="00ED45B3">
            <w:pPr>
              <w:spacing w:before="60" w:after="60"/>
              <w:rPr>
                <w:b/>
              </w:rPr>
            </w:pPr>
            <w:r w:rsidRPr="00A844C7">
              <w:rPr>
                <w:b/>
              </w:rPr>
              <w:t>ADENDA 1.</w:t>
            </w:r>
            <w:r w:rsidRPr="00A844C7">
              <w:t xml:space="preserve"> </w:t>
            </w:r>
            <w:r w:rsidRPr="00A844C7">
              <w:rPr>
                <w:b/>
              </w:rPr>
              <w:t>DIA</w:t>
            </w:r>
            <w:r w:rsidRPr="00A844C7">
              <w:t xml:space="preserve"> “</w:t>
            </w:r>
            <w:r w:rsidRPr="00A844C7">
              <w:rPr>
                <w:b/>
              </w:rPr>
              <w:t>Proyecto Expansión de Faena Tambo de Oro”</w:t>
            </w:r>
            <w:r w:rsidR="00A82FD6" w:rsidRPr="00A844C7">
              <w:rPr>
                <w:b/>
              </w:rPr>
              <w:t xml:space="preserve">. </w:t>
            </w:r>
            <w:r w:rsidRPr="00A844C7">
              <w:rPr>
                <w:b/>
              </w:rPr>
              <w:t xml:space="preserve">Respuesta 2.5. </w:t>
            </w:r>
            <w:r w:rsidRPr="00A844C7">
              <w:rPr>
                <w:i/>
              </w:rPr>
              <w:t xml:space="preserve">(…) En la siguiente tabla se presentan las características principales de la contención secundaria por área. Tabla 2 3. Sistema de Contención Secundaria de Derrames </w:t>
            </w:r>
            <w:r w:rsidRPr="00A844C7">
              <w:rPr>
                <w:b/>
                <w:i/>
              </w:rPr>
              <w:t xml:space="preserve">(**) </w:t>
            </w:r>
          </w:p>
          <w:tbl>
            <w:tblPr>
              <w:tblW w:w="8517" w:type="dxa"/>
              <w:jc w:val="center"/>
              <w:tblCellMar>
                <w:left w:w="70" w:type="dxa"/>
                <w:right w:w="70" w:type="dxa"/>
              </w:tblCellMar>
              <w:tblLook w:val="0000" w:firstRow="0" w:lastRow="0" w:firstColumn="0" w:lastColumn="0" w:noHBand="0" w:noVBand="0"/>
            </w:tblPr>
            <w:tblGrid>
              <w:gridCol w:w="3131"/>
              <w:gridCol w:w="1417"/>
              <w:gridCol w:w="1418"/>
              <w:gridCol w:w="1134"/>
              <w:gridCol w:w="1417"/>
            </w:tblGrid>
            <w:tr w:rsidR="00171E07" w:rsidRPr="00A844C7" w14:paraId="705AAB0B" w14:textId="77777777" w:rsidTr="00ED45B3">
              <w:trPr>
                <w:trHeight w:val="684"/>
                <w:tblHeader/>
                <w:jc w:val="center"/>
              </w:trPr>
              <w:tc>
                <w:tcPr>
                  <w:tcW w:w="3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5976E3" w14:textId="77777777" w:rsidR="00171E07" w:rsidRPr="00A844C7" w:rsidRDefault="00171E07" w:rsidP="00ED45B3">
                  <w:pPr>
                    <w:jc w:val="center"/>
                    <w:rPr>
                      <w:b/>
                      <w:smallCaps/>
                      <w:sz w:val="18"/>
                      <w:szCs w:val="18"/>
                      <w:lang w:eastAsia="es-ES"/>
                    </w:rPr>
                  </w:pPr>
                  <w:r w:rsidRPr="00A844C7">
                    <w:rPr>
                      <w:b/>
                      <w:smallCaps/>
                      <w:sz w:val="18"/>
                      <w:szCs w:val="18"/>
                      <w:lang w:eastAsia="es-ES"/>
                    </w:rPr>
                    <w:t>Contenciones Secundarias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328DEC" w14:textId="77777777" w:rsidR="00171E07" w:rsidRPr="00A844C7" w:rsidRDefault="00171E07" w:rsidP="00ED45B3">
                  <w:pPr>
                    <w:jc w:val="center"/>
                    <w:rPr>
                      <w:b/>
                      <w:smallCaps/>
                      <w:sz w:val="18"/>
                      <w:szCs w:val="18"/>
                      <w:lang w:eastAsia="es-ES"/>
                    </w:rPr>
                  </w:pPr>
                  <w:r w:rsidRPr="00A844C7">
                    <w:rPr>
                      <w:b/>
                      <w:smallCaps/>
                      <w:sz w:val="18"/>
                      <w:szCs w:val="18"/>
                      <w:lang w:eastAsia="es-ES"/>
                    </w:rPr>
                    <w:t>Descarga</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7B7E0F" w14:textId="77777777" w:rsidR="00171E07" w:rsidRPr="00A844C7" w:rsidRDefault="00171E07" w:rsidP="00ED45B3">
                  <w:pPr>
                    <w:jc w:val="center"/>
                    <w:rPr>
                      <w:b/>
                      <w:smallCaps/>
                      <w:sz w:val="18"/>
                      <w:szCs w:val="18"/>
                      <w:lang w:eastAsia="es-ES"/>
                    </w:rPr>
                  </w:pPr>
                  <w:r w:rsidRPr="00A844C7">
                    <w:rPr>
                      <w:b/>
                      <w:smallCaps/>
                      <w:sz w:val="18"/>
                      <w:szCs w:val="18"/>
                      <w:lang w:eastAsia="es-ES"/>
                    </w:rPr>
                    <w:t>Volumen Equipo o Estanque Mayor Capacidad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FF1CB" w14:textId="77777777" w:rsidR="00171E07" w:rsidRPr="00A844C7" w:rsidRDefault="00171E07" w:rsidP="00ED45B3">
                  <w:pPr>
                    <w:jc w:val="center"/>
                    <w:rPr>
                      <w:b/>
                      <w:smallCaps/>
                      <w:sz w:val="18"/>
                      <w:szCs w:val="18"/>
                      <w:lang w:eastAsia="es-ES"/>
                    </w:rPr>
                  </w:pPr>
                  <w:r w:rsidRPr="00A844C7">
                    <w:rPr>
                      <w:b/>
                      <w:smallCaps/>
                      <w:sz w:val="18"/>
                      <w:szCs w:val="18"/>
                      <w:lang w:eastAsia="es-ES"/>
                    </w:rPr>
                    <w:t>Superficie Cubierta</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0BEB9C" w14:textId="77777777" w:rsidR="00171E07" w:rsidRPr="00A844C7" w:rsidRDefault="00171E07" w:rsidP="00ED45B3">
                  <w:pPr>
                    <w:jc w:val="center"/>
                    <w:rPr>
                      <w:b/>
                      <w:smallCaps/>
                      <w:sz w:val="18"/>
                      <w:szCs w:val="18"/>
                      <w:lang w:eastAsia="es-ES"/>
                    </w:rPr>
                  </w:pPr>
                  <w:r w:rsidRPr="00A844C7">
                    <w:rPr>
                      <w:b/>
                      <w:smallCaps/>
                      <w:sz w:val="18"/>
                      <w:szCs w:val="18"/>
                      <w:lang w:eastAsia="es-ES"/>
                    </w:rPr>
                    <w:t>Volumen de Contención</w:t>
                  </w:r>
                </w:p>
              </w:tc>
            </w:tr>
            <w:tr w:rsidR="00171E07" w:rsidRPr="00A844C7" w14:paraId="54697617" w14:textId="77777777" w:rsidTr="00ED45B3">
              <w:trPr>
                <w:trHeight w:val="280"/>
                <w:jc w:val="center"/>
              </w:trPr>
              <w:tc>
                <w:tcPr>
                  <w:tcW w:w="8517" w:type="dxa"/>
                  <w:gridSpan w:val="5"/>
                  <w:tcBorders>
                    <w:top w:val="single" w:sz="4" w:space="0" w:color="auto"/>
                    <w:left w:val="single" w:sz="4" w:space="0" w:color="auto"/>
                    <w:bottom w:val="single" w:sz="4" w:space="0" w:color="auto"/>
                    <w:right w:val="single" w:sz="4" w:space="0" w:color="000000"/>
                  </w:tcBorders>
                  <w:shd w:val="clear" w:color="auto" w:fill="C0C0C0"/>
                  <w:vAlign w:val="center"/>
                </w:tcPr>
                <w:p w14:paraId="6160AA13" w14:textId="77777777" w:rsidR="00171E07" w:rsidRPr="00A844C7" w:rsidRDefault="00171E07" w:rsidP="00ED45B3">
                  <w:pPr>
                    <w:jc w:val="left"/>
                    <w:rPr>
                      <w:b/>
                      <w:bCs/>
                      <w:color w:val="000000"/>
                      <w:sz w:val="18"/>
                      <w:szCs w:val="18"/>
                      <w:lang w:val="es-ES_tradnl" w:eastAsia="es-ES_tradnl"/>
                    </w:rPr>
                  </w:pPr>
                  <w:r w:rsidRPr="00A844C7">
                    <w:rPr>
                      <w:b/>
                      <w:bCs/>
                      <w:color w:val="000000"/>
                      <w:sz w:val="18"/>
                      <w:szCs w:val="18"/>
                      <w:lang w:val="es-ES_tradnl" w:eastAsia="es-ES_tradnl"/>
                    </w:rPr>
                    <w:t>Planta de Molienda</w:t>
                  </w:r>
                </w:p>
              </w:tc>
            </w:tr>
            <w:tr w:rsidR="00171E07" w:rsidRPr="00A844C7" w14:paraId="5271A1C8" w14:textId="77777777" w:rsidTr="00ED45B3">
              <w:trPr>
                <w:trHeight w:val="780"/>
                <w:jc w:val="center"/>
              </w:trPr>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14:paraId="6CE42C5D" w14:textId="77777777" w:rsidR="00171E07" w:rsidRPr="00A844C7" w:rsidRDefault="00171E07" w:rsidP="00ED45B3">
                  <w:pPr>
                    <w:jc w:val="left"/>
                    <w:rPr>
                      <w:color w:val="000000"/>
                      <w:sz w:val="18"/>
                      <w:szCs w:val="18"/>
                      <w:lang w:val="es-ES_tradnl" w:eastAsia="es-ES_tradnl"/>
                    </w:rPr>
                  </w:pPr>
                  <w:r w:rsidRPr="00A844C7">
                    <w:rPr>
                      <w:color w:val="000000"/>
                      <w:sz w:val="18"/>
                      <w:szCs w:val="18"/>
                      <w:lang w:val="es-ES_tradnl" w:eastAsia="es-ES_tradnl"/>
                    </w:rPr>
                    <w:t>Área de molinos y cajón de descarga, son tres contenciones –(una por cada molino)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86EE17" w14:textId="77777777" w:rsidR="00171E07" w:rsidRPr="00A844C7" w:rsidRDefault="00171E07" w:rsidP="00ED45B3">
                  <w:pPr>
                    <w:jc w:val="left"/>
                    <w:rPr>
                      <w:color w:val="000000"/>
                      <w:sz w:val="18"/>
                      <w:szCs w:val="18"/>
                      <w:lang w:val="es-ES_tradnl" w:eastAsia="es-ES_tradnl"/>
                    </w:rPr>
                  </w:pPr>
                  <w:r w:rsidRPr="00A844C7">
                    <w:rPr>
                      <w:color w:val="000000"/>
                      <w:sz w:val="18"/>
                      <w:szCs w:val="18"/>
                      <w:lang w:val="es-ES_tradnl" w:eastAsia="es-ES_tradnl"/>
                    </w:rPr>
                    <w:t>Bomba de piso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689709" w14:textId="77777777" w:rsidR="00171E07" w:rsidRPr="00A844C7" w:rsidRDefault="00171E07" w:rsidP="00ED45B3">
                  <w:pPr>
                    <w:jc w:val="center"/>
                    <w:rPr>
                      <w:color w:val="000000"/>
                      <w:sz w:val="18"/>
                      <w:szCs w:val="18"/>
                      <w:lang w:val="es-ES_tradnl" w:eastAsia="es-ES_tradnl"/>
                    </w:rPr>
                  </w:pPr>
                  <w:r w:rsidRPr="00A844C7">
                    <w:rPr>
                      <w:color w:val="000000"/>
                      <w:sz w:val="18"/>
                      <w:szCs w:val="18"/>
                      <w:lang w:val="es-ES_tradnl" w:eastAsia="es-ES_tradnl"/>
                    </w:rPr>
                    <w:t>3 m</w:t>
                  </w:r>
                  <w:r w:rsidRPr="00A844C7">
                    <w:rPr>
                      <w:color w:val="000000"/>
                      <w:sz w:val="18"/>
                      <w:szCs w:val="18"/>
                      <w:vertAlign w:val="superscript"/>
                      <w:lang w:val="es-ES_tradnl" w:eastAsia="es-ES_tradnl"/>
                    </w:rPr>
                    <w:t>3</w:t>
                  </w:r>
                  <w:r w:rsidRPr="00A844C7">
                    <w:rPr>
                      <w:color w:val="000000"/>
                      <w:sz w:val="18"/>
                      <w:szCs w:val="18"/>
                      <w:lang w:val="es-ES_tradnl" w:eastAsia="es-ES_tradnl"/>
                    </w:rPr>
                    <w:t xml:space="preserve"> por molinos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771454" w14:textId="77777777" w:rsidR="00171E07" w:rsidRPr="00A844C7" w:rsidRDefault="00171E07" w:rsidP="00ED45B3">
                  <w:pPr>
                    <w:jc w:val="center"/>
                    <w:rPr>
                      <w:color w:val="000000"/>
                      <w:sz w:val="18"/>
                      <w:szCs w:val="18"/>
                      <w:lang w:val="es-ES_tradnl" w:eastAsia="es-ES_tradnl"/>
                    </w:rPr>
                  </w:pPr>
                  <w:r w:rsidRPr="00A844C7">
                    <w:rPr>
                      <w:color w:val="000000"/>
                      <w:sz w:val="18"/>
                      <w:szCs w:val="18"/>
                      <w:lang w:val="es-ES_tradnl" w:eastAsia="es-ES_tradnl"/>
                    </w:rPr>
                    <w:t>Sin techo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53AF1D" w14:textId="77777777" w:rsidR="00171E07" w:rsidRPr="00A844C7" w:rsidRDefault="00171E07" w:rsidP="00ED45B3">
                  <w:pPr>
                    <w:jc w:val="center"/>
                    <w:rPr>
                      <w:color w:val="000000"/>
                      <w:sz w:val="18"/>
                      <w:szCs w:val="18"/>
                      <w:lang w:val="es-ES_tradnl" w:eastAsia="es-ES_tradnl"/>
                    </w:rPr>
                  </w:pPr>
                  <w:r w:rsidRPr="00A844C7">
                    <w:rPr>
                      <w:color w:val="000000"/>
                      <w:sz w:val="18"/>
                      <w:szCs w:val="18"/>
                      <w:lang w:val="es-ES_tradnl" w:eastAsia="es-ES_tradnl"/>
                    </w:rPr>
                    <w:t>18,5 m</w:t>
                  </w:r>
                  <w:r w:rsidRPr="00A844C7">
                    <w:rPr>
                      <w:color w:val="000000"/>
                      <w:sz w:val="18"/>
                      <w:szCs w:val="18"/>
                      <w:vertAlign w:val="superscript"/>
                      <w:lang w:val="es-ES_tradnl" w:eastAsia="es-ES_tradnl"/>
                    </w:rPr>
                    <w:t>3</w:t>
                  </w:r>
                  <w:r w:rsidRPr="00A844C7">
                    <w:rPr>
                      <w:color w:val="000000"/>
                      <w:sz w:val="18"/>
                      <w:szCs w:val="18"/>
                      <w:lang w:val="es-ES_tradnl" w:eastAsia="es-ES_tradnl"/>
                    </w:rPr>
                    <w:t xml:space="preserve"> cada una</w:t>
                  </w:r>
                </w:p>
              </w:tc>
            </w:tr>
            <w:tr w:rsidR="00171E07" w:rsidRPr="00A844C7" w14:paraId="15D9EB30" w14:textId="77777777" w:rsidTr="00ED45B3">
              <w:trPr>
                <w:trHeight w:val="280"/>
                <w:jc w:val="center"/>
              </w:trPr>
              <w:tc>
                <w:tcPr>
                  <w:tcW w:w="8517" w:type="dxa"/>
                  <w:gridSpan w:val="5"/>
                  <w:tcBorders>
                    <w:top w:val="single" w:sz="4" w:space="0" w:color="auto"/>
                    <w:left w:val="single" w:sz="4" w:space="0" w:color="auto"/>
                    <w:bottom w:val="single" w:sz="4" w:space="0" w:color="auto"/>
                    <w:right w:val="single" w:sz="4" w:space="0" w:color="000000"/>
                  </w:tcBorders>
                  <w:shd w:val="clear" w:color="auto" w:fill="C0C0C0"/>
                  <w:vAlign w:val="center"/>
                </w:tcPr>
                <w:p w14:paraId="6C5862F9" w14:textId="77777777" w:rsidR="00171E07" w:rsidRPr="00A844C7" w:rsidRDefault="00171E07" w:rsidP="00ED45B3">
                  <w:pPr>
                    <w:jc w:val="left"/>
                    <w:rPr>
                      <w:b/>
                      <w:bCs/>
                      <w:color w:val="000000"/>
                      <w:sz w:val="18"/>
                      <w:szCs w:val="18"/>
                      <w:lang w:val="es-ES_tradnl" w:eastAsia="es-ES_tradnl"/>
                    </w:rPr>
                  </w:pPr>
                  <w:r w:rsidRPr="00A844C7">
                    <w:rPr>
                      <w:b/>
                      <w:bCs/>
                      <w:color w:val="000000"/>
                      <w:sz w:val="18"/>
                      <w:szCs w:val="18"/>
                      <w:lang w:val="es-ES_tradnl" w:eastAsia="es-ES_tradnl"/>
                    </w:rPr>
                    <w:t>Planta de Flotación</w:t>
                  </w:r>
                </w:p>
              </w:tc>
            </w:tr>
            <w:tr w:rsidR="00171E07" w:rsidRPr="00A844C7" w14:paraId="60EF09A4" w14:textId="77777777" w:rsidTr="00ED45B3">
              <w:trPr>
                <w:trHeight w:val="520"/>
                <w:jc w:val="center"/>
              </w:trPr>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14:paraId="6420464F" w14:textId="77777777" w:rsidR="00171E07" w:rsidRPr="00A844C7" w:rsidRDefault="00171E07" w:rsidP="00ED45B3">
                  <w:pPr>
                    <w:jc w:val="left"/>
                    <w:rPr>
                      <w:color w:val="000000"/>
                      <w:sz w:val="18"/>
                      <w:szCs w:val="18"/>
                      <w:lang w:val="es-ES_tradnl" w:eastAsia="es-ES_tradnl"/>
                    </w:rPr>
                  </w:pPr>
                  <w:r w:rsidRPr="00A844C7">
                    <w:rPr>
                      <w:color w:val="000000"/>
                      <w:sz w:val="18"/>
                      <w:szCs w:val="18"/>
                      <w:lang w:val="es-ES_tradnl" w:eastAsia="es-ES_tradnl"/>
                    </w:rPr>
                    <w:t>Área de Flotación incluye las tres secciones (22.500 tpm)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536358B" w14:textId="77777777" w:rsidR="00171E07" w:rsidRPr="00A844C7" w:rsidRDefault="00171E07" w:rsidP="00ED45B3">
                  <w:pPr>
                    <w:jc w:val="left"/>
                    <w:rPr>
                      <w:color w:val="000000"/>
                      <w:sz w:val="18"/>
                      <w:szCs w:val="18"/>
                      <w:lang w:val="es-ES_tradnl" w:eastAsia="es-ES_tradnl"/>
                    </w:rPr>
                  </w:pPr>
                  <w:r w:rsidRPr="00A844C7">
                    <w:rPr>
                      <w:color w:val="000000"/>
                      <w:sz w:val="18"/>
                      <w:szCs w:val="18"/>
                      <w:lang w:val="es-ES_tradnl" w:eastAsia="es-ES_tradnl"/>
                    </w:rPr>
                    <w:t>Bomba de piso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B0DE1A" w14:textId="77777777" w:rsidR="00171E07" w:rsidRPr="00A844C7" w:rsidRDefault="00171E07" w:rsidP="00ED45B3">
                  <w:pPr>
                    <w:jc w:val="center"/>
                    <w:rPr>
                      <w:color w:val="000000"/>
                      <w:sz w:val="18"/>
                      <w:szCs w:val="18"/>
                      <w:lang w:val="es-ES_tradnl" w:eastAsia="es-ES_tradnl"/>
                    </w:rPr>
                  </w:pPr>
                  <w:r w:rsidRPr="00A844C7">
                    <w:rPr>
                      <w:color w:val="000000"/>
                      <w:sz w:val="18"/>
                      <w:szCs w:val="18"/>
                      <w:lang w:val="es-ES_tradnl" w:eastAsia="es-ES_tradnl"/>
                    </w:rPr>
                    <w:t>79 m</w:t>
                  </w:r>
                  <w:r w:rsidRPr="00A844C7">
                    <w:rPr>
                      <w:color w:val="000000"/>
                      <w:sz w:val="18"/>
                      <w:szCs w:val="18"/>
                      <w:vertAlign w:val="superscript"/>
                      <w:lang w:val="es-ES_tradnl" w:eastAsia="es-ES_tradn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4565A8" w14:textId="77777777" w:rsidR="00171E07" w:rsidRPr="00A844C7" w:rsidRDefault="00171E07" w:rsidP="00ED45B3">
                  <w:pPr>
                    <w:jc w:val="center"/>
                    <w:rPr>
                      <w:color w:val="000000"/>
                      <w:sz w:val="18"/>
                      <w:szCs w:val="18"/>
                      <w:lang w:val="es-ES_tradnl" w:eastAsia="es-ES_tradnl"/>
                    </w:rPr>
                  </w:pPr>
                  <w:r w:rsidRPr="00A844C7">
                    <w:rPr>
                      <w:color w:val="000000"/>
                      <w:sz w:val="18"/>
                      <w:szCs w:val="18"/>
                      <w:lang w:val="es-ES_tradnl" w:eastAsia="es-ES_tradnl"/>
                    </w:rPr>
                    <w:t>Sin techo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59D28C" w14:textId="77777777" w:rsidR="00171E07" w:rsidRPr="00A844C7" w:rsidRDefault="00171E07" w:rsidP="00ED45B3">
                  <w:pPr>
                    <w:jc w:val="center"/>
                    <w:rPr>
                      <w:color w:val="000000"/>
                      <w:sz w:val="18"/>
                      <w:szCs w:val="18"/>
                      <w:lang w:val="es-ES_tradnl" w:eastAsia="es-ES_tradnl"/>
                    </w:rPr>
                  </w:pPr>
                  <w:r w:rsidRPr="00A844C7">
                    <w:rPr>
                      <w:color w:val="000000"/>
                      <w:sz w:val="18"/>
                      <w:szCs w:val="18"/>
                      <w:lang w:val="es-ES_tradnl" w:eastAsia="es-ES_tradnl"/>
                    </w:rPr>
                    <w:t>90 m</w:t>
                  </w:r>
                  <w:r w:rsidRPr="00A844C7">
                    <w:rPr>
                      <w:color w:val="000000"/>
                      <w:sz w:val="18"/>
                      <w:szCs w:val="18"/>
                      <w:vertAlign w:val="superscript"/>
                      <w:lang w:val="es-ES_tradnl" w:eastAsia="es-ES_tradnl"/>
                    </w:rPr>
                    <w:t>3</w:t>
                  </w:r>
                </w:p>
              </w:tc>
            </w:tr>
          </w:tbl>
          <w:p w14:paraId="5A99FDED" w14:textId="287A50EE" w:rsidR="00171E07" w:rsidRPr="00A844C7" w:rsidRDefault="00171E07" w:rsidP="00A82FD6">
            <w:pPr>
              <w:spacing w:before="60" w:after="60"/>
              <w:rPr>
                <w:b/>
              </w:rPr>
            </w:pPr>
            <w:r w:rsidRPr="00A844C7">
              <w:rPr>
                <w:b/>
                <w:i/>
                <w:sz w:val="16"/>
                <w:szCs w:val="16"/>
              </w:rPr>
              <w:t>(** Extracto de Adenda 1)</w:t>
            </w:r>
          </w:p>
        </w:tc>
      </w:tr>
      <w:tr w:rsidR="00171E07" w:rsidRPr="00A844C7" w14:paraId="500F5457" w14:textId="77777777" w:rsidTr="00ED45B3">
        <w:trPr>
          <w:trHeight w:val="627"/>
        </w:trPr>
        <w:tc>
          <w:tcPr>
            <w:tcW w:w="5000" w:type="pct"/>
            <w:gridSpan w:val="2"/>
          </w:tcPr>
          <w:p w14:paraId="43D8E1F7" w14:textId="4E39659F" w:rsidR="00171E07" w:rsidRPr="00A844C7" w:rsidRDefault="00171E07" w:rsidP="00ED45B3">
            <w:pPr>
              <w:jc w:val="left"/>
              <w:rPr>
                <w:b/>
              </w:rPr>
            </w:pPr>
            <w:r w:rsidRPr="00A844C7">
              <w:rPr>
                <w:b/>
                <w:u w:val="single"/>
              </w:rPr>
              <w:t>HECHOS</w:t>
            </w:r>
            <w:r w:rsidRPr="00A844C7">
              <w:rPr>
                <w:b/>
                <w:sz w:val="22"/>
                <w:szCs w:val="22"/>
                <w:u w:val="single"/>
              </w:rPr>
              <w:t xml:space="preserve"> </w:t>
            </w:r>
            <w:r w:rsidRPr="00A844C7">
              <w:rPr>
                <w:b/>
                <w:u w:val="single"/>
              </w:rPr>
              <w:t>CONSTATADOS DURANTE LA INSPECCIÓN AMBIENTAL</w:t>
            </w:r>
            <w:r w:rsidRPr="00A844C7">
              <w:rPr>
                <w:b/>
              </w:rPr>
              <w:t>.</w:t>
            </w:r>
          </w:p>
          <w:p w14:paraId="72619C97" w14:textId="77777777" w:rsidR="00171E07" w:rsidRPr="00A844C7" w:rsidRDefault="00171E07" w:rsidP="00ED45B3">
            <w:pPr>
              <w:pStyle w:val="Prrafodelista"/>
              <w:numPr>
                <w:ilvl w:val="0"/>
                <w:numId w:val="3"/>
              </w:numPr>
              <w:spacing w:before="60" w:after="60"/>
              <w:ind w:left="714" w:hanging="357"/>
              <w:contextualSpacing w:val="0"/>
              <w:rPr>
                <w:rFonts w:eastAsia="Times New Roman"/>
                <w:iCs/>
                <w:color w:val="000000"/>
                <w:lang w:eastAsia="es-CL"/>
              </w:rPr>
            </w:pPr>
            <w:r w:rsidRPr="00A844C7">
              <w:rPr>
                <w:rFonts w:eastAsia="Times New Roman"/>
                <w:iCs/>
                <w:color w:val="000000"/>
                <w:lang w:eastAsia="es-CL"/>
              </w:rPr>
              <w:t>Se visitó área de flotación verificando la existencia de muros de contención secundaria para derrames de pulpas (Fotos 1 y 2). Se constataron actividades de limpieza manual (con palas) de pulpa que estaba al interior del muro de contención, el cual estaba siendo dispuesto temporalmente en el suelo, en el lado externo de la losa y muro de la planta de flotación (Fotos 3 y 4). De acuerdo a lo señalado por el Sr Daniel Villarroel, Jefe de Operación Planta, el sistema de drenaje y bomba de piso al interior de la planta de flotación no era capaz de movilizar esa pulpa, porque que era de granulometría gruesa, lo que embancaría el sistema de recuperación de derrames. De acuerdo a lo informado, la granulometría gruesa se debió a un problema operacional de la etapa de ciclonado.</w:t>
            </w:r>
          </w:p>
          <w:p w14:paraId="25C14139" w14:textId="77777777" w:rsidR="00171E07" w:rsidRPr="00A844C7" w:rsidRDefault="00171E07" w:rsidP="00ED45B3">
            <w:pPr>
              <w:pStyle w:val="Prrafodelista"/>
              <w:numPr>
                <w:ilvl w:val="0"/>
                <w:numId w:val="3"/>
              </w:numPr>
              <w:spacing w:before="60" w:after="60"/>
              <w:ind w:left="714" w:hanging="357"/>
              <w:contextualSpacing w:val="0"/>
              <w:rPr>
                <w:rFonts w:eastAsia="Times New Roman"/>
                <w:iCs/>
                <w:color w:val="000000"/>
                <w:lang w:eastAsia="es-CL"/>
              </w:rPr>
            </w:pPr>
            <w:r w:rsidRPr="00A844C7">
              <w:rPr>
                <w:rFonts w:eastAsia="Times New Roman"/>
                <w:iCs/>
                <w:color w:val="000000"/>
                <w:lang w:eastAsia="es-CL"/>
              </w:rPr>
              <w:t xml:space="preserve">En la parte posterior del área de flotación se observaron restos de pulpa que habrían sobrepasado el muro de contención secundaria, constatando acumulación de ésta sobre el suelo (Fotos 5, 6 y 7). Al respecto el Sr. Villarroel, señaló que ese material corresponde a un “despiche” de pulpa con fibras no apta para proceso, que es descartada en tambores metálicos y que el rebose de material fuera del muro, correspondería a dicho “despiche”. </w:t>
            </w:r>
          </w:p>
          <w:p w14:paraId="368CBBD9" w14:textId="783E03DF" w:rsidR="00171E07" w:rsidRPr="00A844C7" w:rsidRDefault="00171E07" w:rsidP="00A82FD6">
            <w:pPr>
              <w:pStyle w:val="Prrafodelista"/>
              <w:numPr>
                <w:ilvl w:val="0"/>
                <w:numId w:val="3"/>
              </w:numPr>
              <w:spacing w:before="60" w:after="60"/>
              <w:ind w:left="714" w:hanging="357"/>
              <w:contextualSpacing w:val="0"/>
              <w:rPr>
                <w:rFonts w:eastAsia="Times New Roman"/>
                <w:color w:val="000000"/>
                <w:lang w:eastAsia="es-CL"/>
              </w:rPr>
            </w:pPr>
            <w:r w:rsidRPr="00A844C7">
              <w:rPr>
                <w:rFonts w:eastAsia="Times New Roman"/>
                <w:iCs/>
                <w:color w:val="000000"/>
                <w:lang w:eastAsia="es-CL"/>
              </w:rPr>
              <w:t xml:space="preserve">En el sector de los molinos 1 y 2 se constató la existencia de muros de contención secundaria. También se observaron acumulaciones de material por fuera del muro de contención (Fotos 8, 9 y 10), producto de la limpieza de la losa de dichas instalaciones. </w:t>
            </w:r>
          </w:p>
        </w:tc>
      </w:tr>
    </w:tbl>
    <w:p w14:paraId="2BC49BE0" w14:textId="77777777" w:rsidR="00A82FD6" w:rsidRPr="00A844C7" w:rsidRDefault="00A82FD6" w:rsidP="00A82FD6"/>
    <w:p w14:paraId="43460BEC" w14:textId="77777777" w:rsidR="0005536F" w:rsidRPr="00A844C7" w:rsidRDefault="0005536F" w:rsidP="00A82FD6"/>
    <w:tbl>
      <w:tblPr>
        <w:tblW w:w="13712" w:type="dxa"/>
        <w:jc w:val="center"/>
        <w:tblCellMar>
          <w:left w:w="70" w:type="dxa"/>
          <w:right w:w="70" w:type="dxa"/>
        </w:tblCellMar>
        <w:tblLook w:val="04A0" w:firstRow="1" w:lastRow="0" w:firstColumn="1" w:lastColumn="0" w:noHBand="0" w:noVBand="1"/>
      </w:tblPr>
      <w:tblGrid>
        <w:gridCol w:w="3154"/>
        <w:gridCol w:w="1848"/>
        <w:gridCol w:w="1917"/>
        <w:gridCol w:w="3765"/>
        <w:gridCol w:w="1574"/>
        <w:gridCol w:w="1454"/>
      </w:tblGrid>
      <w:tr w:rsidR="00A82FD6" w:rsidRPr="00A844C7" w14:paraId="07502547" w14:textId="77777777" w:rsidTr="00ED45B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9CB81E" w14:textId="77777777" w:rsidR="00A82FD6" w:rsidRPr="00A844C7" w:rsidRDefault="00A82FD6" w:rsidP="00ED45B3">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A82FD6" w:rsidRPr="00A844C7" w14:paraId="2FFCE845" w14:textId="77777777" w:rsidTr="00A82FD6">
        <w:trPr>
          <w:trHeight w:val="5438"/>
          <w:jc w:val="center"/>
        </w:trPr>
        <w:tc>
          <w:tcPr>
            <w:tcW w:w="2523" w:type="pct"/>
            <w:gridSpan w:val="3"/>
            <w:tcBorders>
              <w:top w:val="nil"/>
              <w:left w:val="single" w:sz="4" w:space="0" w:color="auto"/>
              <w:right w:val="single" w:sz="4" w:space="0" w:color="auto"/>
            </w:tcBorders>
            <w:shd w:val="clear" w:color="auto" w:fill="auto"/>
            <w:noWrap/>
            <w:vAlign w:val="center"/>
            <w:hideMark/>
          </w:tcPr>
          <w:p w14:paraId="28B2C81F" w14:textId="665345E6" w:rsidR="00A82FD6" w:rsidRPr="00A844C7" w:rsidRDefault="00373B3D" w:rsidP="00ED45B3">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77728" behindDoc="0" locked="0" layoutInCell="1" allowOverlap="1" wp14:anchorId="23AD6A90" wp14:editId="3FB71515">
                      <wp:simplePos x="0" y="0"/>
                      <wp:positionH relativeFrom="column">
                        <wp:posOffset>1543685</wp:posOffset>
                      </wp:positionH>
                      <wp:positionV relativeFrom="paragraph">
                        <wp:posOffset>2266950</wp:posOffset>
                      </wp:positionV>
                      <wp:extent cx="1704975" cy="685800"/>
                      <wp:effectExtent l="0" t="0" r="28575" b="19050"/>
                      <wp:wrapNone/>
                      <wp:docPr id="3" name="Elipse 3"/>
                      <wp:cNvGraphicFramePr/>
                      <a:graphic xmlns:a="http://schemas.openxmlformats.org/drawingml/2006/main">
                        <a:graphicData uri="http://schemas.microsoft.com/office/word/2010/wordprocessingShape">
                          <wps:wsp>
                            <wps:cNvSpPr/>
                            <wps:spPr>
                              <a:xfrm>
                                <a:off x="0" y="0"/>
                                <a:ext cx="1704975" cy="685800"/>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8649B" id="Elipse 3" o:spid="_x0000_s1026" style="position:absolute;margin-left:121.55pt;margin-top:178.5pt;width:134.25pt;height:5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emogIAAKAFAAAOAAAAZHJzL2Uyb0RvYy54bWysVE1v2zAMvQ/YfxB0X+2kST+COkXQLsOA&#10;oi3WDj0rshQbkEVNUuJkv36k7LhZV+wwLAdFFMlH8pnk1fWuMWyrfKjBFnx0knOmrISytuuCf39e&#10;frrgLERhS2HAqoLvVeDX848frlo3U2OowJTKMwSxYda6glcxulmWBVmpRoQTcMqiUoNvRETRr7PS&#10;ixbRG5ON8/wsa8GXzoNUIeDrbafk84SvtZLxQeugIjMFx9xiOn06V3Rm8ysxW3vhqlr2aYh/yKIR&#10;tcWgA9StiIJtfP0HVFNLDwF0PJHQZKB1LVWqAasZ5W+qeaqEU6kWJCe4gabw/2Dl/fbRs7os+Cln&#10;VjT4iT6b2gXFTomb1oUZmjy5R99LAa9U6E77hv6xBLZLfO4HPtUuMomPo/N8cnk+5Uyi7uxiepEn&#10;wrNXb+dD/KKgYXQpuDIpdmJSbO9CxKBofbCieBaWtTHpsxlLDwFMXdJbEvx6dWM82wr83stljj8q&#10;AzF+MyPAWxGqzi7sAwm9IaFmVHdXabrFvVEEb+w3pZEtrG2ckkx9qoaIQkpl46hTVaJUXYDpcR7U&#10;2eSRskqAhKyxgAG7BzhYdiAH7K6c3p5cVWrzwTn/W2Kd8+CRIoONg3NTW/DvARisqo/c2R9I6qgh&#10;llZQ7rGXPHRDFpxc1sjznQjxUXicKpw/3BTxAQ9toC049DfOKvA/33sne2x21HLW4pQWPPzYCK84&#10;M18tjsHlaDKhsU7CZHo+RsEfa1bHGrtpbgAbY4Q7ycl0JftoDlftoXnBhbKgqKgSVmLsgsvoD8JN&#10;7LYHriSpFotkhqPsRLyzT04SOLFKHfa8exHe9a0dcSju4TDRYvamvTtb8rSw2ETQder9V157vnEN&#10;pMbpVxbtmWM5Wb0u1vkvAAAA//8DAFBLAwQUAAYACAAAACEA8m1EcuMAAAALAQAADwAAAGRycy9k&#10;b3ducmV2LnhtbEyPwU7DMBBE70j8g7VI3KiTpkmqEKcqIBAHQDTlws2NlzgitqPYbQJfz3KC42qf&#10;Zt6Um9n07ISj75wVEC8iYGgbpzrbCnjb31+tgfkgrZK9syjgCz1sqvOzUhbKTXaHpzq0jEKsL6QA&#10;HcJQcO4bjUb6hRvQ0u/DjUYGOseWq1FOFG56voyijBvZWWrQcsBbjc1nfTQC3l8enurnu+/dlD8m&#10;Nwpft/msJyEuL+btNbCAc/iD4Vef1KEip4M7WuVZL2C5SmJCBSRpTqOISOM4A3YQsMrSCHhV8v8b&#10;qh8AAAD//wMAUEsBAi0AFAAGAAgAAAAhALaDOJL+AAAA4QEAABMAAAAAAAAAAAAAAAAAAAAAAFtD&#10;b250ZW50X1R5cGVzXS54bWxQSwECLQAUAAYACAAAACEAOP0h/9YAAACUAQAACwAAAAAAAAAAAAAA&#10;AAAvAQAAX3JlbHMvLnJlbHNQSwECLQAUAAYACAAAACEAe0c3pqICAACgBQAADgAAAAAAAAAAAAAA&#10;AAAuAgAAZHJzL2Uyb0RvYy54bWxQSwECLQAUAAYACAAAACEA8m1EcuMAAAALAQAADwAAAAAAAAAA&#10;AAAAAAD8BAAAZHJzL2Rvd25yZXYueG1sUEsFBgAAAAAEAAQA8wAAAAwGAAAAAA==&#10;" filled="f" strokecolor="red" strokeweight="2pt">
                      <v:stroke dashstyle="3 1"/>
                    </v:oval>
                  </w:pict>
                </mc:Fallback>
              </mc:AlternateContent>
            </w:r>
            <w:r w:rsidR="00A82FD6" w:rsidRPr="00A844C7">
              <w:rPr>
                <w:rFonts w:ascii="Verdana" w:hAnsi="Verdana"/>
                <w:noProof/>
                <w:lang w:eastAsia="es-CL"/>
              </w:rPr>
              <w:drawing>
                <wp:inline distT="0" distB="0" distL="0" distR="0" wp14:anchorId="50C6B22D" wp14:editId="39BAD646">
                  <wp:extent cx="2582510" cy="3457575"/>
                  <wp:effectExtent l="19050" t="19050" r="2794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2588509" cy="3465607"/>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6DB410FF" w14:textId="77777777" w:rsidR="00A82FD6" w:rsidRPr="00A844C7" w:rsidRDefault="00A82FD6" w:rsidP="00ED45B3">
            <w:pPr>
              <w:jc w:val="center"/>
              <w:rPr>
                <w:rFonts w:eastAsia="Times New Roman"/>
                <w:color w:val="000000"/>
                <w:sz w:val="20"/>
                <w:szCs w:val="20"/>
                <w:lang w:eastAsia="es-CL"/>
              </w:rPr>
            </w:pPr>
            <w:r w:rsidRPr="00A844C7">
              <w:rPr>
                <w:rFonts w:ascii="Verdana" w:hAnsi="Verdana"/>
                <w:noProof/>
                <w:lang w:eastAsia="es-CL"/>
              </w:rPr>
              <w:drawing>
                <wp:inline distT="0" distB="0" distL="0" distR="0" wp14:anchorId="4710E762" wp14:editId="5F4433E0">
                  <wp:extent cx="2568281" cy="3438525"/>
                  <wp:effectExtent l="19050" t="19050" r="22860" b="9525"/>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571371" cy="3442663"/>
                          </a:xfrm>
                          <a:prstGeom prst="rect">
                            <a:avLst/>
                          </a:prstGeom>
                          <a:noFill/>
                          <a:ln w="9525">
                            <a:solidFill>
                              <a:sysClr val="windowText" lastClr="000000"/>
                            </a:solidFill>
                            <a:miter lim="800000"/>
                            <a:headEnd/>
                            <a:tailEnd/>
                          </a:ln>
                        </pic:spPr>
                      </pic:pic>
                    </a:graphicData>
                  </a:graphic>
                </wp:inline>
              </w:drawing>
            </w:r>
          </w:p>
        </w:tc>
      </w:tr>
      <w:tr w:rsidR="00A82FD6" w:rsidRPr="00A844C7" w14:paraId="7C696396" w14:textId="77777777" w:rsidTr="00ED45B3">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14676C9F" w14:textId="77777777" w:rsidR="00A82FD6" w:rsidRPr="00A844C7" w:rsidRDefault="00A82FD6" w:rsidP="00ED45B3">
            <w:pPr>
              <w:pStyle w:val="Descripcin"/>
              <w:rPr>
                <w:rFonts w:eastAsia="Times New Roman"/>
                <w:color w:val="000000"/>
                <w:szCs w:val="18"/>
                <w:lang w:eastAsia="es-CL"/>
              </w:rPr>
            </w:pPr>
            <w:bookmarkStart w:id="131" w:name="_Toc453164625"/>
            <w:bookmarkStart w:id="132" w:name="_Toc453165298"/>
            <w:bookmarkStart w:id="133" w:name="_Toc463428441"/>
            <w:r w:rsidRPr="00A844C7">
              <w:t>Fotografía 1.</w:t>
            </w:r>
            <w:bookmarkEnd w:id="131"/>
            <w:bookmarkEnd w:id="132"/>
            <w:bookmarkEnd w:id="133"/>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BEC329"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xml:space="preserve">: 19-07-2016 </w:t>
            </w:r>
          </w:p>
        </w:tc>
        <w:tc>
          <w:tcPr>
            <w:tcW w:w="1373" w:type="pct"/>
            <w:tcBorders>
              <w:top w:val="single" w:sz="4" w:space="0" w:color="auto"/>
              <w:left w:val="nil"/>
              <w:bottom w:val="single" w:sz="4" w:space="0" w:color="auto"/>
              <w:right w:val="nil"/>
            </w:tcBorders>
            <w:shd w:val="clear" w:color="auto" w:fill="auto"/>
            <w:noWrap/>
            <w:vAlign w:val="center"/>
            <w:hideMark/>
          </w:tcPr>
          <w:p w14:paraId="5751ECF6" w14:textId="77777777" w:rsidR="00A82FD6" w:rsidRPr="00A844C7" w:rsidRDefault="00A82FD6" w:rsidP="00ED45B3">
            <w:pPr>
              <w:pStyle w:val="Descripcin"/>
              <w:rPr>
                <w:szCs w:val="18"/>
              </w:rPr>
            </w:pPr>
            <w:bookmarkStart w:id="134" w:name="_Toc453164626"/>
            <w:bookmarkStart w:id="135" w:name="_Toc453165299"/>
            <w:bookmarkStart w:id="136" w:name="_Toc463428442"/>
            <w:r w:rsidRPr="00A844C7">
              <w:t xml:space="preserve">Fotografía </w:t>
            </w:r>
            <w:r w:rsidRPr="00A844C7">
              <w:fldChar w:fldCharType="begin"/>
            </w:r>
            <w:r w:rsidRPr="00A844C7">
              <w:instrText xml:space="preserve"> SEQ Fotografía \* ARABIC </w:instrText>
            </w:r>
            <w:r w:rsidRPr="00A844C7">
              <w:fldChar w:fldCharType="separate"/>
            </w:r>
            <w:r w:rsidRPr="00A844C7">
              <w:rPr>
                <w:noProof/>
              </w:rPr>
              <w:t>2</w:t>
            </w:r>
            <w:r w:rsidRPr="00A844C7">
              <w:rPr>
                <w:noProof/>
              </w:rPr>
              <w:fldChar w:fldCharType="end"/>
            </w:r>
            <w:r w:rsidRPr="00A844C7">
              <w:rPr>
                <w:szCs w:val="18"/>
              </w:rPr>
              <w:t>.</w:t>
            </w:r>
            <w:bookmarkEnd w:id="134"/>
            <w:bookmarkEnd w:id="135"/>
            <w:bookmarkEnd w:id="136"/>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FC76E0"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A82FD6" w:rsidRPr="00A844C7" w14:paraId="796CBC30" w14:textId="77777777" w:rsidTr="00ED45B3">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1E6734"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136A1D85" w14:textId="77777777" w:rsidR="00A82FD6" w:rsidRPr="00A844C7" w:rsidRDefault="00A82FD6" w:rsidP="00ED45B3">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68FB32E2" w14:textId="545BEBA1" w:rsidR="00A82FD6" w:rsidRPr="00A844C7" w:rsidRDefault="00373B3D" w:rsidP="00ED45B3">
            <w:pPr>
              <w:jc w:val="left"/>
              <w:rPr>
                <w:rFonts w:eastAsia="Times New Roman"/>
                <w:color w:val="000000"/>
                <w:sz w:val="18"/>
                <w:szCs w:val="18"/>
                <w:lang w:eastAsia="es-CL"/>
              </w:rPr>
            </w:pPr>
            <w:r w:rsidRPr="00A844C7">
              <w:rPr>
                <w:rFonts w:eastAsia="Times New Roman"/>
                <w:color w:val="000000"/>
                <w:sz w:val="18"/>
                <w:szCs w:val="18"/>
                <w:lang w:eastAsia="es-CL"/>
              </w:rPr>
              <w:t>6584337</w:t>
            </w:r>
            <w:r w:rsidR="00A82FD6" w:rsidRPr="00A844C7">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07DBF174"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1BCAB174" w14:textId="62821366" w:rsidR="00A82FD6" w:rsidRPr="00A844C7" w:rsidRDefault="00373B3D" w:rsidP="00ED45B3">
            <w:pPr>
              <w:jc w:val="left"/>
              <w:rPr>
                <w:rFonts w:eastAsia="Times New Roman"/>
                <w:b/>
                <w:color w:val="000000"/>
                <w:sz w:val="18"/>
                <w:szCs w:val="18"/>
                <w:lang w:eastAsia="es-CL"/>
              </w:rPr>
            </w:pPr>
            <w:r w:rsidRPr="00A844C7">
              <w:rPr>
                <w:rFonts w:eastAsia="Times New Roman"/>
                <w:color w:val="000000"/>
                <w:sz w:val="18"/>
                <w:szCs w:val="18"/>
                <w:lang w:eastAsia="es-CL"/>
              </w:rPr>
              <w:t>286824</w:t>
            </w:r>
            <w:r w:rsidR="00A82FD6" w:rsidRPr="00A844C7">
              <w:rPr>
                <w:rFonts w:eastAsia="Times New Roman"/>
                <w:color w:val="000000"/>
                <w:sz w:val="18"/>
                <w:szCs w:val="18"/>
                <w:lang w:eastAsia="es-CL"/>
              </w:rPr>
              <w:t xml:space="preserve"> 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067F77"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7654C747" w14:textId="77777777" w:rsidR="00A82FD6" w:rsidRPr="00A844C7" w:rsidRDefault="00A82FD6" w:rsidP="00ED45B3">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2D6DE0D6" w14:textId="11CFA882" w:rsidR="00A82FD6" w:rsidRPr="00A844C7" w:rsidRDefault="00373B3D" w:rsidP="00ED45B3">
            <w:pPr>
              <w:jc w:val="left"/>
              <w:rPr>
                <w:rFonts w:eastAsia="Times New Roman"/>
                <w:b/>
                <w:color w:val="000000"/>
                <w:sz w:val="18"/>
                <w:szCs w:val="18"/>
                <w:lang w:eastAsia="es-CL"/>
              </w:rPr>
            </w:pPr>
            <w:r w:rsidRPr="00A844C7">
              <w:rPr>
                <w:rFonts w:eastAsia="Times New Roman"/>
                <w:color w:val="000000"/>
                <w:sz w:val="18"/>
                <w:szCs w:val="18"/>
                <w:lang w:eastAsia="es-CL"/>
              </w:rPr>
              <w:t>6584347</w:t>
            </w:r>
            <w:r w:rsidR="00A82FD6" w:rsidRPr="00A844C7">
              <w:rPr>
                <w:rFonts w:eastAsia="Times New Roman"/>
                <w:color w:val="000000"/>
                <w:sz w:val="18"/>
                <w:szCs w:val="18"/>
                <w:lang w:eastAsia="es-CL"/>
              </w:rPr>
              <w:t xml:space="preserve">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6B5736E6"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0BE20880" w14:textId="2E66F585" w:rsidR="00A82FD6" w:rsidRPr="00A844C7" w:rsidRDefault="00373B3D" w:rsidP="00ED45B3">
            <w:pPr>
              <w:jc w:val="left"/>
              <w:rPr>
                <w:rFonts w:eastAsia="Times New Roman"/>
                <w:b/>
                <w:color w:val="000000"/>
                <w:sz w:val="18"/>
                <w:szCs w:val="18"/>
                <w:lang w:eastAsia="es-CL"/>
              </w:rPr>
            </w:pPr>
            <w:r w:rsidRPr="00A844C7">
              <w:rPr>
                <w:rFonts w:eastAsia="Times New Roman"/>
                <w:color w:val="000000"/>
                <w:sz w:val="18"/>
                <w:szCs w:val="18"/>
                <w:lang w:eastAsia="es-CL"/>
              </w:rPr>
              <w:t xml:space="preserve">286818 </w:t>
            </w:r>
            <w:r w:rsidR="00A82FD6" w:rsidRPr="00A844C7">
              <w:rPr>
                <w:rFonts w:eastAsia="Times New Roman"/>
                <w:color w:val="000000"/>
                <w:sz w:val="18"/>
                <w:szCs w:val="18"/>
                <w:lang w:eastAsia="es-CL"/>
              </w:rPr>
              <w:t>m</w:t>
            </w:r>
          </w:p>
        </w:tc>
      </w:tr>
      <w:tr w:rsidR="00A82FD6" w:rsidRPr="00A844C7" w14:paraId="6A6B1311" w14:textId="77777777" w:rsidTr="00ED45B3">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B7C6549"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4E46986E" w14:textId="1A36800A" w:rsidR="00A82FD6" w:rsidRPr="00A844C7" w:rsidRDefault="00A82FD6" w:rsidP="00373B3D">
            <w:pPr>
              <w:rPr>
                <w:rFonts w:eastAsia="Times New Roman"/>
                <w:color w:val="000000"/>
                <w:sz w:val="18"/>
                <w:szCs w:val="18"/>
                <w:lang w:eastAsia="es-CL"/>
              </w:rPr>
            </w:pPr>
            <w:r w:rsidRPr="00A844C7">
              <w:rPr>
                <w:rFonts w:eastAsia="Times New Roman"/>
                <w:color w:val="000000"/>
                <w:sz w:val="18"/>
                <w:szCs w:val="18"/>
                <w:lang w:eastAsia="es-CL"/>
              </w:rPr>
              <w:t xml:space="preserve">Vista </w:t>
            </w:r>
            <w:r w:rsidR="00373B3D" w:rsidRPr="00A844C7">
              <w:rPr>
                <w:rFonts w:eastAsia="Times New Roman"/>
                <w:color w:val="000000"/>
                <w:sz w:val="18"/>
                <w:szCs w:val="18"/>
                <w:lang w:eastAsia="es-CL"/>
              </w:rPr>
              <w:t xml:space="preserve">a planta de flotación. Se observa material (pulpa) acopiada sobre el suelo por fuera del pretil de contención de derrames.  </w:t>
            </w: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55297EB"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4C9AD1AF" w14:textId="0D9C66C3" w:rsidR="00A82FD6" w:rsidRPr="00A844C7" w:rsidRDefault="00373B3D" w:rsidP="00373B3D">
            <w:pPr>
              <w:jc w:val="left"/>
              <w:rPr>
                <w:rFonts w:eastAsia="Times New Roman"/>
                <w:color w:val="000000"/>
                <w:sz w:val="18"/>
                <w:szCs w:val="18"/>
                <w:lang w:eastAsia="es-CL"/>
              </w:rPr>
            </w:pPr>
            <w:r w:rsidRPr="00A844C7">
              <w:rPr>
                <w:rFonts w:eastAsia="Times New Roman"/>
                <w:color w:val="000000"/>
                <w:sz w:val="18"/>
                <w:szCs w:val="18"/>
                <w:lang w:eastAsia="es-CL"/>
              </w:rPr>
              <w:t xml:space="preserve">Vista a área interna del pretil de contención de </w:t>
            </w:r>
            <w:r w:rsidR="00786904" w:rsidRPr="00A844C7">
              <w:rPr>
                <w:rFonts w:eastAsia="Times New Roman"/>
                <w:color w:val="000000"/>
                <w:sz w:val="18"/>
                <w:szCs w:val="18"/>
                <w:lang w:eastAsia="es-CL"/>
              </w:rPr>
              <w:t xml:space="preserve">la </w:t>
            </w:r>
            <w:r w:rsidRPr="00A844C7">
              <w:rPr>
                <w:rFonts w:eastAsia="Times New Roman"/>
                <w:color w:val="000000"/>
                <w:sz w:val="18"/>
                <w:szCs w:val="18"/>
                <w:lang w:eastAsia="es-CL"/>
              </w:rPr>
              <w:t xml:space="preserve">planta de flotación. </w:t>
            </w:r>
          </w:p>
        </w:tc>
      </w:tr>
      <w:tr w:rsidR="00A82FD6" w:rsidRPr="00A844C7" w14:paraId="072F102A" w14:textId="77777777" w:rsidTr="00ED45B3">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28C773FB" w14:textId="77777777" w:rsidR="00A82FD6" w:rsidRPr="00A844C7" w:rsidRDefault="00A82FD6" w:rsidP="00ED45B3">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06B920E1" w14:textId="77777777" w:rsidR="00A82FD6" w:rsidRPr="00A844C7" w:rsidRDefault="00A82FD6" w:rsidP="00ED45B3">
            <w:pPr>
              <w:jc w:val="left"/>
              <w:rPr>
                <w:rFonts w:eastAsia="Times New Roman"/>
                <w:color w:val="000000"/>
                <w:sz w:val="20"/>
                <w:szCs w:val="20"/>
                <w:lang w:eastAsia="es-CL"/>
              </w:rPr>
            </w:pPr>
          </w:p>
        </w:tc>
      </w:tr>
    </w:tbl>
    <w:p w14:paraId="143C42D8" w14:textId="77777777" w:rsidR="00A82FD6" w:rsidRPr="00A844C7" w:rsidRDefault="00A82FD6" w:rsidP="00A82FD6"/>
    <w:p w14:paraId="714430CD" w14:textId="77777777" w:rsidR="0005536F" w:rsidRPr="00A844C7" w:rsidRDefault="0005536F" w:rsidP="00A82FD6"/>
    <w:p w14:paraId="60112108" w14:textId="77777777" w:rsidR="0005536F" w:rsidRPr="00A844C7" w:rsidRDefault="0005536F" w:rsidP="00A82FD6"/>
    <w:p w14:paraId="0C2D13CA" w14:textId="77777777" w:rsidR="0005536F" w:rsidRPr="00A844C7" w:rsidRDefault="0005536F" w:rsidP="00A82FD6"/>
    <w:p w14:paraId="385CE4BB" w14:textId="77777777" w:rsidR="0005536F" w:rsidRPr="00A844C7" w:rsidRDefault="0005536F" w:rsidP="00A82FD6"/>
    <w:p w14:paraId="5EBFA430" w14:textId="77777777" w:rsidR="0005536F" w:rsidRPr="00A844C7" w:rsidRDefault="0005536F" w:rsidP="00A82FD6"/>
    <w:p w14:paraId="790A9F80" w14:textId="77777777" w:rsidR="0005536F" w:rsidRPr="00A844C7" w:rsidRDefault="0005536F" w:rsidP="00A82FD6"/>
    <w:tbl>
      <w:tblPr>
        <w:tblW w:w="13712" w:type="dxa"/>
        <w:jc w:val="center"/>
        <w:tblCellMar>
          <w:left w:w="70" w:type="dxa"/>
          <w:right w:w="70" w:type="dxa"/>
        </w:tblCellMar>
        <w:tblLook w:val="04A0" w:firstRow="1" w:lastRow="0" w:firstColumn="1" w:lastColumn="0" w:noHBand="0" w:noVBand="1"/>
      </w:tblPr>
      <w:tblGrid>
        <w:gridCol w:w="3154"/>
        <w:gridCol w:w="1848"/>
        <w:gridCol w:w="1917"/>
        <w:gridCol w:w="3765"/>
        <w:gridCol w:w="1574"/>
        <w:gridCol w:w="1454"/>
      </w:tblGrid>
      <w:tr w:rsidR="00A82FD6" w:rsidRPr="00A844C7" w14:paraId="4B171DF4" w14:textId="77777777" w:rsidTr="00ED45B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DD190E" w14:textId="77777777" w:rsidR="00A82FD6" w:rsidRPr="00A844C7" w:rsidRDefault="00A82FD6" w:rsidP="00ED45B3">
            <w:pPr>
              <w:jc w:val="center"/>
              <w:rPr>
                <w:rFonts w:eastAsia="Times New Roman"/>
                <w:b/>
                <w:bCs/>
                <w:color w:val="000000"/>
                <w:sz w:val="20"/>
                <w:szCs w:val="20"/>
                <w:lang w:eastAsia="es-CL"/>
              </w:rPr>
            </w:pPr>
            <w:r w:rsidRPr="00A844C7">
              <w:rPr>
                <w:rFonts w:eastAsia="Times New Roman"/>
                <w:b/>
                <w:bCs/>
                <w:color w:val="000000"/>
                <w:sz w:val="20"/>
                <w:szCs w:val="20"/>
                <w:lang w:eastAsia="es-CL"/>
              </w:rPr>
              <w:lastRenderedPageBreak/>
              <w:t xml:space="preserve">Registros </w:t>
            </w:r>
          </w:p>
        </w:tc>
      </w:tr>
      <w:tr w:rsidR="00A82FD6" w:rsidRPr="00A844C7" w14:paraId="39CCA6D8" w14:textId="77777777" w:rsidTr="00ED45B3">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50E4FABF" w14:textId="41C94EFD" w:rsidR="00A82FD6" w:rsidRPr="00A844C7" w:rsidRDefault="00A82FD6" w:rsidP="00ED45B3">
            <w:pPr>
              <w:jc w:val="center"/>
              <w:rPr>
                <w:rFonts w:eastAsia="Times New Roman"/>
                <w:color w:val="000000"/>
                <w:sz w:val="20"/>
                <w:szCs w:val="20"/>
                <w:lang w:eastAsia="es-CL"/>
              </w:rPr>
            </w:pPr>
            <w:r w:rsidRPr="00A844C7">
              <w:rPr>
                <w:rFonts w:ascii="Verdana" w:hAnsi="Verdana"/>
                <w:noProof/>
                <w:lang w:eastAsia="es-CL"/>
              </w:rPr>
              <w:drawing>
                <wp:inline distT="0" distB="0" distL="0" distR="0" wp14:anchorId="29F46858" wp14:editId="62E81434">
                  <wp:extent cx="2756544" cy="3690580"/>
                  <wp:effectExtent l="19050" t="19050" r="24765" b="24765"/>
                  <wp:docPr id="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756544" cy="3690580"/>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7B745ACF" w14:textId="4889224A" w:rsidR="00A82FD6" w:rsidRPr="00A844C7" w:rsidRDefault="00A82FD6" w:rsidP="00ED45B3">
            <w:pPr>
              <w:jc w:val="center"/>
              <w:rPr>
                <w:rFonts w:eastAsia="Times New Roman"/>
                <w:color w:val="000000"/>
                <w:sz w:val="20"/>
                <w:szCs w:val="20"/>
                <w:lang w:eastAsia="es-CL"/>
              </w:rPr>
            </w:pPr>
            <w:r w:rsidRPr="00A844C7">
              <w:rPr>
                <w:rFonts w:ascii="Verdana" w:hAnsi="Verdana"/>
                <w:noProof/>
                <w:lang w:eastAsia="es-CL"/>
              </w:rPr>
              <w:drawing>
                <wp:inline distT="0" distB="0" distL="0" distR="0" wp14:anchorId="4AA4C3DF" wp14:editId="4FF5585C">
                  <wp:extent cx="2727678" cy="3651932"/>
                  <wp:effectExtent l="19050" t="19050" r="15875" b="24765"/>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2727678" cy="3651932"/>
                          </a:xfrm>
                          <a:prstGeom prst="rect">
                            <a:avLst/>
                          </a:prstGeom>
                          <a:noFill/>
                          <a:ln w="9525">
                            <a:solidFill>
                              <a:sysClr val="windowText" lastClr="000000"/>
                            </a:solidFill>
                            <a:miter lim="800000"/>
                            <a:headEnd/>
                            <a:tailEnd/>
                          </a:ln>
                        </pic:spPr>
                      </pic:pic>
                    </a:graphicData>
                  </a:graphic>
                </wp:inline>
              </w:drawing>
            </w:r>
          </w:p>
        </w:tc>
      </w:tr>
      <w:tr w:rsidR="00A82FD6" w:rsidRPr="00A844C7" w14:paraId="6F1A2F04" w14:textId="77777777" w:rsidTr="00ED45B3">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7B2978D1" w14:textId="77777777" w:rsidR="00A82FD6" w:rsidRPr="00A844C7" w:rsidRDefault="00A82FD6" w:rsidP="00ED45B3">
            <w:pPr>
              <w:pStyle w:val="Descripcin"/>
              <w:rPr>
                <w:rFonts w:eastAsia="Times New Roman"/>
                <w:color w:val="000000"/>
                <w:szCs w:val="18"/>
                <w:lang w:eastAsia="es-CL"/>
              </w:rPr>
            </w:pPr>
            <w:bookmarkStart w:id="137" w:name="_Toc453164627"/>
            <w:bookmarkStart w:id="138" w:name="_Toc453165300"/>
            <w:bookmarkStart w:id="139" w:name="_Toc463428443"/>
            <w:r w:rsidRPr="00A844C7">
              <w:t>Fotografía 3.</w:t>
            </w:r>
            <w:bookmarkEnd w:id="137"/>
            <w:bookmarkEnd w:id="138"/>
            <w:bookmarkEnd w:id="139"/>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0CEDA7"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73" w:type="pct"/>
            <w:tcBorders>
              <w:top w:val="single" w:sz="4" w:space="0" w:color="auto"/>
              <w:left w:val="nil"/>
              <w:bottom w:val="single" w:sz="4" w:space="0" w:color="auto"/>
              <w:right w:val="nil"/>
            </w:tcBorders>
            <w:shd w:val="clear" w:color="auto" w:fill="auto"/>
            <w:noWrap/>
            <w:vAlign w:val="center"/>
            <w:hideMark/>
          </w:tcPr>
          <w:p w14:paraId="6805DFBB" w14:textId="77777777" w:rsidR="00A82FD6" w:rsidRPr="00A844C7" w:rsidRDefault="00A82FD6" w:rsidP="00ED45B3">
            <w:pPr>
              <w:pStyle w:val="Descripcin"/>
              <w:rPr>
                <w:szCs w:val="18"/>
              </w:rPr>
            </w:pPr>
            <w:bookmarkStart w:id="140" w:name="_Toc453164628"/>
            <w:bookmarkStart w:id="141" w:name="_Toc453165301"/>
            <w:bookmarkStart w:id="142" w:name="_Toc463428444"/>
            <w:r w:rsidRPr="00A844C7">
              <w:t>Fotografía 4</w:t>
            </w:r>
            <w:r w:rsidRPr="00A844C7">
              <w:rPr>
                <w:szCs w:val="18"/>
              </w:rPr>
              <w:t>.</w:t>
            </w:r>
            <w:bookmarkEnd w:id="140"/>
            <w:bookmarkEnd w:id="141"/>
            <w:bookmarkEnd w:id="142"/>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64EE63"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373B3D" w:rsidRPr="00A844C7" w14:paraId="7C40529F" w14:textId="77777777" w:rsidTr="00ED45B3">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8AB199" w14:textId="77777777" w:rsidR="00373B3D" w:rsidRPr="00A844C7" w:rsidRDefault="00373B3D" w:rsidP="00373B3D">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1C215097" w14:textId="77777777" w:rsidR="00373B3D" w:rsidRPr="00A844C7" w:rsidRDefault="00373B3D" w:rsidP="00373B3D">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55B0516F" w14:textId="451D5FD6" w:rsidR="00373B3D" w:rsidRPr="00A844C7" w:rsidRDefault="00373B3D" w:rsidP="00373B3D">
            <w:pPr>
              <w:jc w:val="left"/>
              <w:rPr>
                <w:rFonts w:eastAsia="Times New Roman"/>
                <w:color w:val="000000"/>
                <w:sz w:val="18"/>
                <w:szCs w:val="18"/>
                <w:lang w:eastAsia="es-CL"/>
              </w:rPr>
            </w:pPr>
            <w:r w:rsidRPr="00A844C7">
              <w:rPr>
                <w:rFonts w:eastAsia="Times New Roman"/>
                <w:color w:val="000000"/>
                <w:sz w:val="18"/>
                <w:szCs w:val="18"/>
                <w:lang w:eastAsia="es-CL"/>
              </w:rPr>
              <w:t>6584347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8E5432B" w14:textId="77777777" w:rsidR="00373B3D" w:rsidRPr="00A844C7" w:rsidRDefault="00373B3D" w:rsidP="00373B3D">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38C6B269" w14:textId="0E4ECD19" w:rsidR="00373B3D" w:rsidRPr="00A844C7" w:rsidRDefault="00373B3D" w:rsidP="00373B3D">
            <w:pPr>
              <w:jc w:val="left"/>
              <w:rPr>
                <w:rFonts w:eastAsia="Times New Roman"/>
                <w:b/>
                <w:color w:val="000000"/>
                <w:sz w:val="18"/>
                <w:szCs w:val="18"/>
                <w:lang w:eastAsia="es-CL"/>
              </w:rPr>
            </w:pPr>
            <w:r w:rsidRPr="00A844C7">
              <w:rPr>
                <w:rFonts w:eastAsia="Times New Roman"/>
                <w:color w:val="000000"/>
                <w:sz w:val="18"/>
                <w:szCs w:val="18"/>
                <w:lang w:eastAsia="es-CL"/>
              </w:rPr>
              <w:t>286818 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B743BB" w14:textId="77777777" w:rsidR="00373B3D" w:rsidRPr="00A844C7" w:rsidRDefault="00373B3D" w:rsidP="00373B3D">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2ABD48AA" w14:textId="77777777" w:rsidR="00373B3D" w:rsidRPr="00A844C7" w:rsidRDefault="00373B3D" w:rsidP="00373B3D">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23B78445" w14:textId="3A996B43" w:rsidR="00373B3D" w:rsidRPr="00A844C7" w:rsidRDefault="00373B3D" w:rsidP="00373B3D">
            <w:pPr>
              <w:jc w:val="left"/>
              <w:rPr>
                <w:rFonts w:eastAsia="Times New Roman"/>
                <w:b/>
                <w:color w:val="000000"/>
                <w:sz w:val="18"/>
                <w:szCs w:val="18"/>
                <w:lang w:eastAsia="es-CL"/>
              </w:rPr>
            </w:pPr>
            <w:r w:rsidRPr="00A844C7">
              <w:rPr>
                <w:rFonts w:eastAsia="Times New Roman"/>
                <w:color w:val="000000"/>
                <w:sz w:val="18"/>
                <w:szCs w:val="18"/>
                <w:lang w:eastAsia="es-CL"/>
              </w:rPr>
              <w:t>6584347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74C760D6" w14:textId="77777777" w:rsidR="00373B3D" w:rsidRPr="00A844C7" w:rsidRDefault="00373B3D" w:rsidP="00373B3D">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6297FFE1" w14:textId="1FDAE163" w:rsidR="00373B3D" w:rsidRPr="00A844C7" w:rsidRDefault="00373B3D" w:rsidP="00373B3D">
            <w:pPr>
              <w:jc w:val="left"/>
              <w:rPr>
                <w:rFonts w:eastAsia="Times New Roman"/>
                <w:b/>
                <w:color w:val="000000"/>
                <w:sz w:val="18"/>
                <w:szCs w:val="18"/>
                <w:lang w:eastAsia="es-CL"/>
              </w:rPr>
            </w:pPr>
            <w:r w:rsidRPr="00A844C7">
              <w:rPr>
                <w:rFonts w:eastAsia="Times New Roman"/>
                <w:color w:val="000000"/>
                <w:sz w:val="18"/>
                <w:szCs w:val="18"/>
                <w:lang w:eastAsia="es-CL"/>
              </w:rPr>
              <w:t>286818 m</w:t>
            </w:r>
          </w:p>
        </w:tc>
      </w:tr>
      <w:tr w:rsidR="00A82FD6" w:rsidRPr="00A844C7" w14:paraId="0BD64002" w14:textId="77777777" w:rsidTr="00ED45B3">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AAE8F94"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5D0A63AB" w14:textId="2BF85318" w:rsidR="00A82FD6" w:rsidRPr="00A844C7" w:rsidRDefault="00786904" w:rsidP="00ED45B3">
            <w:pPr>
              <w:rPr>
                <w:rFonts w:eastAsia="Times New Roman"/>
                <w:color w:val="000000"/>
                <w:sz w:val="18"/>
                <w:szCs w:val="18"/>
                <w:lang w:eastAsia="es-CL"/>
              </w:rPr>
            </w:pPr>
            <w:r w:rsidRPr="00A844C7">
              <w:rPr>
                <w:rFonts w:eastAsia="Times New Roman"/>
                <w:color w:val="000000"/>
                <w:sz w:val="18"/>
                <w:szCs w:val="18"/>
                <w:lang w:eastAsia="es-CL"/>
              </w:rPr>
              <w:t xml:space="preserve">Vista a planta de flotación. Se observa material (pulpa) acopiada sobre el suelo por fuera del pretil de contención de derrames.  </w:t>
            </w: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29E8C62"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477C6FB5" w14:textId="0E57752A" w:rsidR="00A82FD6" w:rsidRPr="00A844C7" w:rsidRDefault="00972695" w:rsidP="00ED45B3">
            <w:pPr>
              <w:rPr>
                <w:rFonts w:eastAsia="Times New Roman"/>
                <w:color w:val="000000"/>
                <w:sz w:val="18"/>
                <w:szCs w:val="18"/>
                <w:lang w:eastAsia="es-CL"/>
              </w:rPr>
            </w:pPr>
            <w:r w:rsidRPr="00A844C7">
              <w:rPr>
                <w:rFonts w:eastAsia="Times New Roman"/>
                <w:color w:val="000000"/>
                <w:sz w:val="18"/>
                <w:szCs w:val="18"/>
                <w:lang w:eastAsia="es-CL"/>
              </w:rPr>
              <w:t xml:space="preserve">Vista a planta de flotación. Se observa material (pulpa) acopiada sobre el suelo por fuera del pretil de contención de derrames.  </w:t>
            </w:r>
          </w:p>
        </w:tc>
      </w:tr>
      <w:tr w:rsidR="00A82FD6" w:rsidRPr="00A844C7" w14:paraId="1466D882" w14:textId="77777777" w:rsidTr="00972695">
        <w:trPr>
          <w:trHeight w:val="449"/>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35624A9E" w14:textId="77777777" w:rsidR="00A82FD6" w:rsidRPr="00A844C7" w:rsidRDefault="00A82FD6" w:rsidP="00ED45B3">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16D56A97" w14:textId="77777777" w:rsidR="00A82FD6" w:rsidRPr="00A844C7" w:rsidRDefault="00A82FD6" w:rsidP="00ED45B3">
            <w:pPr>
              <w:jc w:val="left"/>
              <w:rPr>
                <w:rFonts w:eastAsia="Times New Roman"/>
                <w:color w:val="000000"/>
                <w:sz w:val="20"/>
                <w:szCs w:val="20"/>
                <w:lang w:eastAsia="es-CL"/>
              </w:rPr>
            </w:pPr>
          </w:p>
        </w:tc>
      </w:tr>
    </w:tbl>
    <w:p w14:paraId="488CA8CD" w14:textId="77777777" w:rsidR="00A82FD6" w:rsidRPr="00A844C7" w:rsidRDefault="00A82FD6" w:rsidP="00A82FD6"/>
    <w:p w14:paraId="57349571" w14:textId="77777777" w:rsidR="00A82FD6" w:rsidRPr="00A844C7" w:rsidRDefault="00A82FD6" w:rsidP="00A82FD6"/>
    <w:p w14:paraId="1755E925" w14:textId="77777777" w:rsidR="00A82FD6" w:rsidRPr="00A844C7" w:rsidRDefault="00A82FD6" w:rsidP="00A82FD6"/>
    <w:p w14:paraId="7F224CEB" w14:textId="77777777" w:rsidR="00A82FD6" w:rsidRPr="00A844C7" w:rsidRDefault="00A82FD6" w:rsidP="00A82FD6"/>
    <w:p w14:paraId="55DDE2CB" w14:textId="77777777" w:rsidR="00A82FD6" w:rsidRPr="00A844C7" w:rsidRDefault="00A82FD6" w:rsidP="00A82FD6"/>
    <w:tbl>
      <w:tblPr>
        <w:tblW w:w="13712" w:type="dxa"/>
        <w:jc w:val="center"/>
        <w:tblCellMar>
          <w:left w:w="70" w:type="dxa"/>
          <w:right w:w="70" w:type="dxa"/>
        </w:tblCellMar>
        <w:tblLook w:val="04A0" w:firstRow="1" w:lastRow="0" w:firstColumn="1" w:lastColumn="0" w:noHBand="0" w:noVBand="1"/>
      </w:tblPr>
      <w:tblGrid>
        <w:gridCol w:w="3154"/>
        <w:gridCol w:w="1848"/>
        <w:gridCol w:w="1917"/>
        <w:gridCol w:w="3765"/>
        <w:gridCol w:w="1574"/>
        <w:gridCol w:w="1454"/>
      </w:tblGrid>
      <w:tr w:rsidR="00A82FD6" w:rsidRPr="00A844C7" w14:paraId="3F85CB07" w14:textId="77777777" w:rsidTr="00ED45B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5261FC" w14:textId="77777777" w:rsidR="00A82FD6" w:rsidRPr="00A844C7" w:rsidRDefault="00A82FD6" w:rsidP="00ED45B3">
            <w:pPr>
              <w:jc w:val="center"/>
              <w:rPr>
                <w:rFonts w:eastAsia="Times New Roman"/>
                <w:b/>
                <w:bCs/>
                <w:color w:val="000000"/>
                <w:sz w:val="20"/>
                <w:szCs w:val="20"/>
                <w:lang w:eastAsia="es-CL"/>
              </w:rPr>
            </w:pPr>
            <w:r w:rsidRPr="00A844C7">
              <w:rPr>
                <w:rFonts w:eastAsia="Times New Roman"/>
                <w:b/>
                <w:bCs/>
                <w:color w:val="000000"/>
                <w:sz w:val="20"/>
                <w:szCs w:val="20"/>
                <w:lang w:eastAsia="es-CL"/>
              </w:rPr>
              <w:lastRenderedPageBreak/>
              <w:t xml:space="preserve">Registros </w:t>
            </w:r>
          </w:p>
        </w:tc>
      </w:tr>
      <w:tr w:rsidR="00A82FD6" w:rsidRPr="00A844C7" w14:paraId="25E49DF8" w14:textId="77777777" w:rsidTr="00ED45B3">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0ACA9427" w14:textId="589C3D84" w:rsidR="00A82FD6" w:rsidRPr="00A844C7" w:rsidRDefault="00786904" w:rsidP="00ED45B3">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79776" behindDoc="0" locked="0" layoutInCell="1" allowOverlap="1" wp14:anchorId="5E6BB062" wp14:editId="56134CE3">
                      <wp:simplePos x="0" y="0"/>
                      <wp:positionH relativeFrom="column">
                        <wp:posOffset>769620</wp:posOffset>
                      </wp:positionH>
                      <wp:positionV relativeFrom="paragraph">
                        <wp:posOffset>591185</wp:posOffset>
                      </wp:positionV>
                      <wp:extent cx="1541145" cy="979805"/>
                      <wp:effectExtent l="13970" t="24130" r="15875" b="15875"/>
                      <wp:wrapNone/>
                      <wp:docPr id="4" name="Elipse 4"/>
                      <wp:cNvGraphicFramePr/>
                      <a:graphic xmlns:a="http://schemas.openxmlformats.org/drawingml/2006/main">
                        <a:graphicData uri="http://schemas.microsoft.com/office/word/2010/wordprocessingShape">
                          <wps:wsp>
                            <wps:cNvSpPr/>
                            <wps:spPr>
                              <a:xfrm rot="5554373">
                                <a:off x="0" y="0"/>
                                <a:ext cx="1541301" cy="979805"/>
                              </a:xfrm>
                              <a:prstGeom prst="ellipse">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FF6F9" id="Elipse 4" o:spid="_x0000_s1026" style="position:absolute;margin-left:60.6pt;margin-top:46.55pt;width:121.35pt;height:77.15pt;rotation:6066856fd;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xnagIAAMEEAAAOAAAAZHJzL2Uyb0RvYy54bWysVE1v2zAMvQ/YfxB0X+2k9toadYqgXYYB&#10;RVugHXpmZCkWoK9JSpzs14+Snbbrdhrmg0CK1BP59OjLq71WZMd9kNa0dHZSUsINs500m5Z+f1p9&#10;OqckRDAdKGt4Sw880KvFxw+Xg2v43PZWddwTBDGhGVxL+xhdUxSB9VxDOLGOGwwK6zVEdP2m6DwM&#10;iK5VMS/Lz8Vgfee8ZTwE3L0Zg3SR8YXgLN4LEXgkqqVYW8yrz+s6rcXiEpqNB9dLNpUB/1CFBmnw&#10;0heoG4hAtl7+AaUl8zZYEU+Y1YUVQjKee8BuZuW7bh57cDz3guQE90JT+H+w7G734InsWlpRYkDj&#10;E31R0gVOqsTN4EKDKY/uwU9eQDM1uhdeE2+R0Lquq9Oz09w+NkT2md3DC7t8HwnDzVldzU7LGSUM&#10;YxdnF+dlna4oRqyE6XyIX7nVJBkt5SpXkoFhdxvimH3MSieMXUmlcB8aZcjQ0nldlfjODFBLQkFE&#10;UzvsLpgNJaA2KFIWfYYMVskuHU+ng9+sr5UnO0ChrFYlflNxv6Wlu28g9GNeOITkTInKJCCeRTcV&#10;m+gbCUvW2nYHJDuThjUGx1YS8W4hxAfwKDvcxFGK97gIZbEbO1mU9Nb//Nt+ykc1YJSSAWWMnf7Y&#10;gueUqG8GdXIxq6qk++xU9dkcHf82sn4bMVt9bZEAfCSsLpspP6qjKbzVzzhxy3QrhsAwvHvkdHKu&#10;4zheOLOML5c5DbXuIN6aR8cSeOIpMfm0fwbvpteOqJM7e5Q8NO9efMxNJ41dbqMVMsvhlVdUUnJw&#10;TrKmpplOg/jWz1mvf57FLwAAAP//AwBQSwMEFAAGAAgAAAAhADq0XnLfAAAACgEAAA8AAABkcnMv&#10;ZG93bnJldi54bWxMj8FOhDAURfcm/kPzTNw5BUQEpEyMidHFzMJxPqDQN5QMbQktDP69z5WzvHkn&#10;955XbVczsAUn3zsrIN5EwNC2TvW2E3D8fn/IgfkgrZKDsyjgBz1s69ubSpbKXewXLofQMSqxvpQC&#10;dAhjyblvNRrpN25ES7eTm4wMFKeOq0leqNwMPImijBvZW1rQcsQ3je35MBsBuzw9zY3/TI+7JDp/&#10;jFot+30Q4v5ufX0BFnAN/zD86ZM61OTUuNkqzwbK2VNKqIA0L4AR8BgXz8AaAUkRZ8Dril+/UP8C&#10;AAD//wMAUEsBAi0AFAAGAAgAAAAhALaDOJL+AAAA4QEAABMAAAAAAAAAAAAAAAAAAAAAAFtDb250&#10;ZW50X1R5cGVzXS54bWxQSwECLQAUAAYACAAAACEAOP0h/9YAAACUAQAACwAAAAAAAAAAAAAAAAAv&#10;AQAAX3JlbHMvLnJlbHNQSwECLQAUAAYACAAAACEAIo4cZ2oCAADBBAAADgAAAAAAAAAAAAAAAAAu&#10;AgAAZHJzL2Uyb0RvYy54bWxQSwECLQAUAAYACAAAACEAOrRect8AAAAKAQAADwAAAAAAAAAAAAAA&#10;AADEBAAAZHJzL2Rvd25yZXYueG1sUEsFBgAAAAAEAAQA8wAAANAFAAAAAA==&#10;" filled="f" strokecolor="red" strokeweight="2pt">
                      <v:stroke dashstyle="3 1"/>
                    </v:oval>
                  </w:pict>
                </mc:Fallback>
              </mc:AlternateContent>
            </w:r>
            <w:r w:rsidR="00A82FD6" w:rsidRPr="00A844C7">
              <w:rPr>
                <w:rFonts w:ascii="Verdana" w:hAnsi="Verdana"/>
                <w:noProof/>
                <w:lang w:eastAsia="es-CL"/>
              </w:rPr>
              <w:drawing>
                <wp:inline distT="0" distB="0" distL="0" distR="0" wp14:anchorId="15570CA5" wp14:editId="4A252983">
                  <wp:extent cx="2756544" cy="3690579"/>
                  <wp:effectExtent l="19050" t="19050" r="24765" b="24765"/>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2756544" cy="3690579"/>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18A25005" w14:textId="78EB4D48" w:rsidR="00A82FD6" w:rsidRPr="00A844C7" w:rsidRDefault="00972695" w:rsidP="00ED45B3">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82848" behindDoc="0" locked="0" layoutInCell="1" allowOverlap="1" wp14:anchorId="7600AC6D" wp14:editId="3094B49F">
                      <wp:simplePos x="0" y="0"/>
                      <wp:positionH relativeFrom="column">
                        <wp:posOffset>2258060</wp:posOffset>
                      </wp:positionH>
                      <wp:positionV relativeFrom="paragraph">
                        <wp:posOffset>1998980</wp:posOffset>
                      </wp:positionV>
                      <wp:extent cx="561975" cy="581025"/>
                      <wp:effectExtent l="0" t="57150" r="47625" b="0"/>
                      <wp:wrapNone/>
                      <wp:docPr id="11" name="Flecha abajo 11"/>
                      <wp:cNvGraphicFramePr/>
                      <a:graphic xmlns:a="http://schemas.openxmlformats.org/drawingml/2006/main">
                        <a:graphicData uri="http://schemas.microsoft.com/office/word/2010/wordprocessingShape">
                          <wps:wsp>
                            <wps:cNvSpPr/>
                            <wps:spPr>
                              <a:xfrm rot="2369255">
                                <a:off x="0" y="0"/>
                                <a:ext cx="561975" cy="581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5B3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1" o:spid="_x0000_s1026" type="#_x0000_t67" style="position:absolute;margin-left:177.8pt;margin-top:157.4pt;width:44.25pt;height:45.75pt;rotation:2587858fd;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ZHhQIAAFAFAAAOAAAAZHJzL2Uyb0RvYy54bWysVE1P3DAQvVfqf7B8L0m2hI8VWbQCUVVC&#10;gICKs9exSSrH4469m93++o6dbECAeqiaQ2R7Zt7MPL/x2fm2M2yj0LdgK14c5JwpK6Fu7XPFfzxe&#10;fTnhzAdha2HAqorvlOfni8+fzno3VzNowNQKGYFYP+9dxZsQ3DzLvGxUJ/wBOGXJqAE7EWiLz1mN&#10;oif0zmSzPD/KesDaIUjlPZ1eDka+SPhaKxlutfYqMFNxqi2kP6b/Kv6zxZmYP6NwTSvHMsQ/VNGJ&#10;1lLSCepSBMHW2L6D6lqJ4EGHAwldBlq3UqUeqJsif9PNQyOcSr0QOd5NNPn/BytvNnfI2pruruDM&#10;io7u6Moo2QgmVuInMDomjnrn5+T64O5w3Hlaxoa3GjuGQMTOvh6dzsoy0UCNsW1ieTexrLaBSTos&#10;j4rT45IzSabypMhnZcyQDVAR0qEP3xR0LC4qXkNvl4jQJ2SxufZh8N/7UXCsb6gorcLOqIhk7L3S&#10;1B1lnaXopCt1YZBtBClCSKlsKAZTI2o1HJc5fWNRU0QqMQFGZN0aM2GPAFGz77GHWkf/GKqSLKfg&#10;/G+FDcFTRMoMNkzBXWsBPwIw1NWYefDfkzRQE1laQb2ju093R6PhnbxqifBr4cOdQJoCOqTJDrf0&#10;0wb6isO44qwB/P3RefQncZKVs56mquL+11qg4sx8tyTb0+LwMI5h2hyWxzPa4GvL6rXFrrsLoGsi&#10;ZVJ1aRn9g9kvNUL3RA/AMmYlk7CScldcBtxvLsIw7fSESLVcJjcaPSfCtX1wMoJHVqOWHrdPAt2o&#10;ukByvYH9BIr5G90NvjHSwnIdQLdJlC+8jnzT2CbhjE9MfBde75PXy0O4+AMAAP//AwBQSwMEFAAG&#10;AAgAAAAhAOCbtoDfAAAACwEAAA8AAABkcnMvZG93bnJldi54bWxMj81OwzAQhO9IvIO1SNyok9aJ&#10;UIhTVZUqTlQQOHB0460T4Z8Qu214e5YTvc1oP83O1OvZWXbGKQ7BS8gXGTD0XdCDNxI+3ncPj8Bi&#10;Ul4rGzxK+MEI6+b2plaVDhf/huc2GUYhPlZKQp/SWHEeux6dioswoqfbMUxOJbKT4XpSFwp3li+z&#10;rORODZ4+9GrEbY/dV3tyEsL2+WhRpHaz+/x+KV65We73Rsr7u3nzBCzhnP5h+KtP1aGhTodw8joy&#10;K2FVFCWhJHJBG4gQQuTADiSycgW8qfn1huYXAAD//wMAUEsBAi0AFAAGAAgAAAAhALaDOJL+AAAA&#10;4QEAABMAAAAAAAAAAAAAAAAAAAAAAFtDb250ZW50X1R5cGVzXS54bWxQSwECLQAUAAYACAAAACEA&#10;OP0h/9YAAACUAQAACwAAAAAAAAAAAAAAAAAvAQAAX3JlbHMvLnJlbHNQSwECLQAUAAYACAAAACEA&#10;vSc2R4UCAABQBQAADgAAAAAAAAAAAAAAAAAuAgAAZHJzL2Uyb0RvYy54bWxQSwECLQAUAAYACAAA&#10;ACEA4Ju2gN8AAAALAQAADwAAAAAAAAAAAAAAAADfBAAAZHJzL2Rvd25yZXYueG1sUEsFBgAAAAAE&#10;AAQA8wAAAOsFAAAAAA==&#10;" adj="11154" fillcolor="#4f81bd [3204]" strokecolor="#243f60 [1604]" strokeweight="2pt"/>
                  </w:pict>
                </mc:Fallback>
              </mc:AlternateContent>
            </w:r>
            <w:r w:rsidR="00A82FD6" w:rsidRPr="00A844C7">
              <w:rPr>
                <w:rFonts w:ascii="Verdana" w:hAnsi="Verdana"/>
                <w:noProof/>
                <w:lang w:eastAsia="es-CL"/>
              </w:rPr>
              <w:drawing>
                <wp:inline distT="0" distB="0" distL="0" distR="0" wp14:anchorId="02BB35A5" wp14:editId="6305B575">
                  <wp:extent cx="2792108" cy="3738195"/>
                  <wp:effectExtent l="19050" t="19050" r="27305" b="1524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2792108" cy="3738195"/>
                          </a:xfrm>
                          <a:prstGeom prst="rect">
                            <a:avLst/>
                          </a:prstGeom>
                          <a:noFill/>
                          <a:ln w="9525">
                            <a:solidFill>
                              <a:sysClr val="windowText" lastClr="000000"/>
                            </a:solidFill>
                            <a:miter lim="800000"/>
                            <a:headEnd/>
                            <a:tailEnd/>
                          </a:ln>
                        </pic:spPr>
                      </pic:pic>
                    </a:graphicData>
                  </a:graphic>
                </wp:inline>
              </w:drawing>
            </w:r>
          </w:p>
        </w:tc>
      </w:tr>
      <w:tr w:rsidR="00A82FD6" w:rsidRPr="00A844C7" w14:paraId="3883A035" w14:textId="77777777" w:rsidTr="00ED45B3">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4E8CF7E1" w14:textId="77777777" w:rsidR="00A82FD6" w:rsidRPr="00A844C7" w:rsidRDefault="00A82FD6" w:rsidP="00ED45B3">
            <w:pPr>
              <w:pStyle w:val="Descripcin"/>
              <w:rPr>
                <w:rFonts w:eastAsia="Times New Roman"/>
                <w:color w:val="000000"/>
                <w:szCs w:val="18"/>
                <w:lang w:eastAsia="es-CL"/>
              </w:rPr>
            </w:pPr>
            <w:bookmarkStart w:id="143" w:name="_Toc453164629"/>
            <w:bookmarkStart w:id="144" w:name="_Toc453165302"/>
            <w:bookmarkStart w:id="145" w:name="_Toc463428445"/>
            <w:r w:rsidRPr="00A844C7">
              <w:t>Fotografía 5.</w:t>
            </w:r>
            <w:bookmarkEnd w:id="143"/>
            <w:bookmarkEnd w:id="144"/>
            <w:bookmarkEnd w:id="145"/>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0E42D7"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73" w:type="pct"/>
            <w:tcBorders>
              <w:top w:val="single" w:sz="4" w:space="0" w:color="auto"/>
              <w:left w:val="nil"/>
              <w:bottom w:val="single" w:sz="4" w:space="0" w:color="auto"/>
              <w:right w:val="nil"/>
            </w:tcBorders>
            <w:shd w:val="clear" w:color="auto" w:fill="auto"/>
            <w:noWrap/>
            <w:vAlign w:val="center"/>
            <w:hideMark/>
          </w:tcPr>
          <w:p w14:paraId="6B26EC3F" w14:textId="77777777" w:rsidR="00A82FD6" w:rsidRPr="00A844C7" w:rsidRDefault="00A82FD6" w:rsidP="00ED45B3">
            <w:pPr>
              <w:pStyle w:val="Descripcin"/>
              <w:rPr>
                <w:szCs w:val="18"/>
              </w:rPr>
            </w:pPr>
            <w:bookmarkStart w:id="146" w:name="_Toc453164630"/>
            <w:bookmarkStart w:id="147" w:name="_Toc453165303"/>
            <w:bookmarkStart w:id="148" w:name="_Toc463428446"/>
            <w:r w:rsidRPr="00A844C7">
              <w:t>Fotografía 6</w:t>
            </w:r>
            <w:r w:rsidRPr="00A844C7">
              <w:rPr>
                <w:szCs w:val="18"/>
              </w:rPr>
              <w:t>.</w:t>
            </w:r>
            <w:bookmarkEnd w:id="146"/>
            <w:bookmarkEnd w:id="147"/>
            <w:bookmarkEnd w:id="148"/>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422B4A"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B219D9" w:rsidRPr="00A844C7" w14:paraId="2838A5E4" w14:textId="77777777" w:rsidTr="00ED45B3">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A5E16E" w14:textId="77777777" w:rsidR="00B219D9" w:rsidRPr="00A844C7" w:rsidRDefault="00B219D9" w:rsidP="00B219D9">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72C5FA12" w14:textId="77777777" w:rsidR="00B219D9" w:rsidRPr="00A844C7" w:rsidRDefault="00B219D9" w:rsidP="00B219D9">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30177ED3" w14:textId="169CAB72" w:rsidR="00B219D9" w:rsidRPr="00A844C7" w:rsidRDefault="00B219D9" w:rsidP="00B219D9">
            <w:pPr>
              <w:jc w:val="left"/>
              <w:rPr>
                <w:rFonts w:eastAsia="Times New Roman"/>
                <w:color w:val="000000"/>
                <w:sz w:val="18"/>
                <w:szCs w:val="18"/>
                <w:lang w:eastAsia="es-CL"/>
              </w:rPr>
            </w:pPr>
            <w:r w:rsidRPr="00A844C7">
              <w:rPr>
                <w:rFonts w:eastAsia="Times New Roman"/>
                <w:color w:val="000000"/>
                <w:sz w:val="18"/>
                <w:szCs w:val="18"/>
                <w:lang w:eastAsia="es-CL"/>
              </w:rPr>
              <w:t>6584352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106928EA" w14:textId="77777777" w:rsidR="00B219D9" w:rsidRPr="00A844C7" w:rsidRDefault="00B219D9" w:rsidP="00B219D9">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2D535EB1" w14:textId="2E98EA7B" w:rsidR="00B219D9" w:rsidRPr="00A844C7" w:rsidRDefault="00B219D9" w:rsidP="00B219D9">
            <w:pPr>
              <w:jc w:val="left"/>
              <w:rPr>
                <w:rFonts w:eastAsia="Times New Roman"/>
                <w:b/>
                <w:color w:val="000000"/>
                <w:sz w:val="18"/>
                <w:szCs w:val="18"/>
                <w:lang w:eastAsia="es-CL"/>
              </w:rPr>
            </w:pPr>
            <w:r w:rsidRPr="00A844C7">
              <w:rPr>
                <w:rFonts w:eastAsia="Times New Roman"/>
                <w:color w:val="000000"/>
                <w:sz w:val="18"/>
                <w:szCs w:val="18"/>
                <w:lang w:eastAsia="es-CL"/>
              </w:rPr>
              <w:t>286811 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64834A" w14:textId="77777777" w:rsidR="00B219D9" w:rsidRPr="00A844C7" w:rsidRDefault="00B219D9" w:rsidP="00B219D9">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08AF9711" w14:textId="77777777" w:rsidR="00B219D9" w:rsidRPr="00A844C7" w:rsidRDefault="00B219D9" w:rsidP="00B219D9">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4832BB4B" w14:textId="53432F55" w:rsidR="00B219D9" w:rsidRPr="00A844C7" w:rsidRDefault="00B219D9" w:rsidP="00B219D9">
            <w:pPr>
              <w:jc w:val="left"/>
              <w:rPr>
                <w:rFonts w:eastAsia="Times New Roman"/>
                <w:b/>
                <w:color w:val="000000"/>
                <w:sz w:val="18"/>
                <w:szCs w:val="18"/>
                <w:lang w:eastAsia="es-CL"/>
              </w:rPr>
            </w:pPr>
            <w:r w:rsidRPr="00A844C7">
              <w:rPr>
                <w:rFonts w:eastAsia="Times New Roman"/>
                <w:color w:val="000000"/>
                <w:sz w:val="18"/>
                <w:szCs w:val="18"/>
                <w:lang w:eastAsia="es-CL"/>
              </w:rPr>
              <w:t>6584352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49B4EED1" w14:textId="77777777" w:rsidR="00B219D9" w:rsidRPr="00A844C7" w:rsidRDefault="00B219D9" w:rsidP="00B219D9">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30FE5611" w14:textId="3D3AB0D3" w:rsidR="00B219D9" w:rsidRPr="00A844C7" w:rsidRDefault="00B219D9" w:rsidP="00B219D9">
            <w:pPr>
              <w:jc w:val="left"/>
              <w:rPr>
                <w:rFonts w:eastAsia="Times New Roman"/>
                <w:b/>
                <w:color w:val="000000"/>
                <w:sz w:val="18"/>
                <w:szCs w:val="18"/>
                <w:lang w:eastAsia="es-CL"/>
              </w:rPr>
            </w:pPr>
            <w:r w:rsidRPr="00A844C7">
              <w:rPr>
                <w:rFonts w:eastAsia="Times New Roman"/>
                <w:color w:val="000000"/>
                <w:sz w:val="18"/>
                <w:szCs w:val="18"/>
                <w:lang w:eastAsia="es-CL"/>
              </w:rPr>
              <w:t>286811 m</w:t>
            </w:r>
          </w:p>
        </w:tc>
      </w:tr>
      <w:tr w:rsidR="00A82FD6" w:rsidRPr="00A844C7" w14:paraId="77FF7A63" w14:textId="77777777" w:rsidTr="00ED45B3">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040DBE5"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73409F47" w14:textId="50661070" w:rsidR="00A82FD6" w:rsidRPr="00A844C7" w:rsidRDefault="00A82FD6" w:rsidP="00ED45B3">
            <w:pPr>
              <w:rPr>
                <w:rFonts w:eastAsia="Times New Roman"/>
                <w:color w:val="000000"/>
                <w:sz w:val="18"/>
                <w:szCs w:val="18"/>
                <w:lang w:eastAsia="es-CL"/>
              </w:rPr>
            </w:pPr>
            <w:r w:rsidRPr="00A844C7">
              <w:rPr>
                <w:rFonts w:eastAsia="Times New Roman"/>
                <w:color w:val="000000"/>
                <w:sz w:val="18"/>
                <w:szCs w:val="18"/>
                <w:lang w:eastAsia="es-CL"/>
              </w:rPr>
              <w:t>Vista a</w:t>
            </w:r>
            <w:r w:rsidR="00972695" w:rsidRPr="00A844C7">
              <w:rPr>
                <w:rFonts w:eastAsia="Times New Roman"/>
                <w:color w:val="000000"/>
                <w:sz w:val="18"/>
                <w:szCs w:val="18"/>
                <w:lang w:eastAsia="es-CL"/>
              </w:rPr>
              <w:t xml:space="preserve"> parte posterior de planta de flotación. Se observa el descarte de material (pulpa) hacia tambores metálicos. </w:t>
            </w:r>
            <w:r w:rsidRPr="00A844C7">
              <w:rPr>
                <w:rFonts w:eastAsia="Times New Roman"/>
                <w:color w:val="000000"/>
                <w:sz w:val="18"/>
                <w:szCs w:val="18"/>
                <w:lang w:eastAsia="es-CL"/>
              </w:rPr>
              <w:t xml:space="preserve"> </w:t>
            </w:r>
          </w:p>
          <w:p w14:paraId="112B64C0" w14:textId="77777777" w:rsidR="00A82FD6" w:rsidRPr="00A844C7" w:rsidRDefault="00A82FD6" w:rsidP="00ED45B3">
            <w:pPr>
              <w:jc w:val="left"/>
              <w:rPr>
                <w:rFonts w:eastAsia="Times New Roman"/>
                <w:color w:val="000000"/>
                <w:sz w:val="18"/>
                <w:szCs w:val="18"/>
                <w:lang w:eastAsia="es-CL"/>
              </w:rPr>
            </w:pP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8C4DA43"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6697DDEA" w14:textId="380F1FCF" w:rsidR="00972695" w:rsidRPr="00A844C7" w:rsidRDefault="00972695" w:rsidP="00972695">
            <w:pPr>
              <w:rPr>
                <w:rFonts w:eastAsia="Times New Roman"/>
                <w:color w:val="000000"/>
                <w:sz w:val="18"/>
                <w:szCs w:val="18"/>
                <w:lang w:eastAsia="es-CL"/>
              </w:rPr>
            </w:pPr>
            <w:r w:rsidRPr="00A844C7">
              <w:rPr>
                <w:rFonts w:eastAsia="Times New Roman"/>
                <w:color w:val="000000"/>
                <w:sz w:val="18"/>
                <w:szCs w:val="18"/>
                <w:lang w:eastAsia="es-CL"/>
              </w:rPr>
              <w:t>Vista a parte posterior de planta de flotación. Se observa el descarte de material (pulpa) hacia tambores metálicos y su dispersión por fuera del pretil de contención</w:t>
            </w:r>
          </w:p>
          <w:p w14:paraId="42F6253D" w14:textId="37BCF1E0" w:rsidR="00A82FD6" w:rsidRPr="00A844C7" w:rsidRDefault="00A82FD6" w:rsidP="00ED45B3">
            <w:pPr>
              <w:jc w:val="left"/>
              <w:rPr>
                <w:rFonts w:eastAsia="Times New Roman"/>
                <w:color w:val="000000"/>
                <w:sz w:val="18"/>
                <w:szCs w:val="18"/>
                <w:lang w:eastAsia="es-CL"/>
              </w:rPr>
            </w:pPr>
            <w:r w:rsidRPr="00A844C7">
              <w:rPr>
                <w:rFonts w:eastAsia="Times New Roman"/>
                <w:color w:val="000000"/>
                <w:sz w:val="18"/>
                <w:szCs w:val="18"/>
                <w:lang w:eastAsia="es-CL"/>
              </w:rPr>
              <w:t>.</w:t>
            </w:r>
          </w:p>
        </w:tc>
      </w:tr>
      <w:tr w:rsidR="00A82FD6" w:rsidRPr="00A844C7" w14:paraId="2F37C52A" w14:textId="77777777" w:rsidTr="00ED45B3">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1F071104" w14:textId="77777777" w:rsidR="00A82FD6" w:rsidRPr="00A844C7" w:rsidRDefault="00A82FD6" w:rsidP="00ED45B3">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6D249367" w14:textId="77777777" w:rsidR="00A82FD6" w:rsidRPr="00A844C7" w:rsidRDefault="00A82FD6" w:rsidP="00ED45B3">
            <w:pPr>
              <w:jc w:val="left"/>
              <w:rPr>
                <w:rFonts w:eastAsia="Times New Roman"/>
                <w:color w:val="000000"/>
                <w:sz w:val="20"/>
                <w:szCs w:val="20"/>
                <w:lang w:eastAsia="es-CL"/>
              </w:rPr>
            </w:pPr>
          </w:p>
        </w:tc>
      </w:tr>
    </w:tbl>
    <w:p w14:paraId="0993A1B8" w14:textId="77777777" w:rsidR="00A82FD6" w:rsidRPr="00A844C7" w:rsidRDefault="00A82FD6" w:rsidP="00A82FD6"/>
    <w:p w14:paraId="7FAFD1ED" w14:textId="77777777" w:rsidR="00A82FD6" w:rsidRPr="00A844C7" w:rsidRDefault="00A82FD6" w:rsidP="00A82FD6"/>
    <w:p w14:paraId="1715793F" w14:textId="77777777" w:rsidR="00A82FD6" w:rsidRPr="00A844C7" w:rsidRDefault="00A82FD6" w:rsidP="00A82FD6"/>
    <w:p w14:paraId="2DD91B03" w14:textId="77777777" w:rsidR="00A82FD6" w:rsidRPr="00A844C7" w:rsidRDefault="00A82FD6" w:rsidP="00A82FD6"/>
    <w:p w14:paraId="7CEE139C" w14:textId="77777777" w:rsidR="00A82FD6" w:rsidRPr="00A844C7" w:rsidRDefault="00A82FD6" w:rsidP="00A82FD6"/>
    <w:tbl>
      <w:tblPr>
        <w:tblW w:w="13712" w:type="dxa"/>
        <w:jc w:val="center"/>
        <w:tblCellMar>
          <w:left w:w="70" w:type="dxa"/>
          <w:right w:w="70" w:type="dxa"/>
        </w:tblCellMar>
        <w:tblLook w:val="04A0" w:firstRow="1" w:lastRow="0" w:firstColumn="1" w:lastColumn="0" w:noHBand="0" w:noVBand="1"/>
      </w:tblPr>
      <w:tblGrid>
        <w:gridCol w:w="3154"/>
        <w:gridCol w:w="1848"/>
        <w:gridCol w:w="1917"/>
        <w:gridCol w:w="3765"/>
        <w:gridCol w:w="1574"/>
        <w:gridCol w:w="1454"/>
      </w:tblGrid>
      <w:tr w:rsidR="00A82FD6" w:rsidRPr="00A844C7" w14:paraId="637146F3" w14:textId="77777777" w:rsidTr="00ED45B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73397D" w14:textId="77777777" w:rsidR="00A82FD6" w:rsidRPr="00A844C7" w:rsidRDefault="00A82FD6" w:rsidP="00ED45B3">
            <w:pPr>
              <w:jc w:val="center"/>
              <w:rPr>
                <w:rFonts w:eastAsia="Times New Roman"/>
                <w:b/>
                <w:bCs/>
                <w:color w:val="000000"/>
                <w:sz w:val="20"/>
                <w:szCs w:val="20"/>
                <w:lang w:eastAsia="es-CL"/>
              </w:rPr>
            </w:pPr>
            <w:r w:rsidRPr="00A844C7">
              <w:rPr>
                <w:rFonts w:eastAsia="Times New Roman"/>
                <w:b/>
                <w:bCs/>
                <w:color w:val="000000"/>
                <w:sz w:val="20"/>
                <w:szCs w:val="20"/>
                <w:lang w:eastAsia="es-CL"/>
              </w:rPr>
              <w:lastRenderedPageBreak/>
              <w:t xml:space="preserve">Registros </w:t>
            </w:r>
          </w:p>
        </w:tc>
      </w:tr>
      <w:tr w:rsidR="00A82FD6" w:rsidRPr="00A844C7" w14:paraId="6B07E5ED" w14:textId="77777777" w:rsidTr="00ED45B3">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0BBBD09E" w14:textId="477D36C7" w:rsidR="00A82FD6" w:rsidRPr="00A844C7" w:rsidRDefault="00972695" w:rsidP="00ED45B3">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84896" behindDoc="0" locked="0" layoutInCell="1" allowOverlap="1" wp14:anchorId="414E141B" wp14:editId="7186D441">
                      <wp:simplePos x="0" y="0"/>
                      <wp:positionH relativeFrom="column">
                        <wp:posOffset>2981325</wp:posOffset>
                      </wp:positionH>
                      <wp:positionV relativeFrom="paragraph">
                        <wp:posOffset>862965</wp:posOffset>
                      </wp:positionV>
                      <wp:extent cx="561975" cy="581025"/>
                      <wp:effectExtent l="0" t="57150" r="47625" b="0"/>
                      <wp:wrapNone/>
                      <wp:docPr id="12" name="Flecha abajo 12"/>
                      <wp:cNvGraphicFramePr/>
                      <a:graphic xmlns:a="http://schemas.openxmlformats.org/drawingml/2006/main">
                        <a:graphicData uri="http://schemas.microsoft.com/office/word/2010/wordprocessingShape">
                          <wps:wsp>
                            <wps:cNvSpPr/>
                            <wps:spPr>
                              <a:xfrm rot="2369255">
                                <a:off x="0" y="0"/>
                                <a:ext cx="561975" cy="5810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981B" id="Flecha abajo 12" o:spid="_x0000_s1026" type="#_x0000_t67" style="position:absolute;margin-left:234.75pt;margin-top:67.95pt;width:44.25pt;height:45.75pt;rotation:2587858fd;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LjgAIAABIFAAAOAAAAZHJzL2Uyb0RvYy54bWysVEtv2zAMvg/YfxB0X/1Y3EfQpMgaZBhQ&#10;tAXaomdGlmIPsqhJSpzu14+Snb7W0zAfBFIkP4ofSZ9f7DvNdtL5Fs2MF0c5Z9IIrFuzmfGH+9WX&#10;U858AFODRiNn/El6fjH//Om8t1NZYoO6lo4RiPHT3s54E4KdZpkXjezAH6GVhowKXQeBVLfJagc9&#10;oXc6K/P8OOvR1dahkN7T7XIw8nnCV0qKcKOUl4HpGae3hXS6dK7jmc3PYbpxYJtWjM+Af3hFB62h&#10;pM9QSwjAtq79C6prhUOPKhwJ7DJUqhUy1UDVFPm7au4asDLVQuR4+0yT/3+w4np361hbU+9Kzgx0&#10;1KOVlqIBBmv4iYyuiaPe+im53tlbN2qexFjwXrmOOSRiy6/HZ2VVJRqoMLZPLD89syz3gQm6rI6L&#10;s5OKM0Gm6rTIyypmyAaoCGmdD98ldiwKM15jbxbOYZ+QYXflw+B/8IsxHnVbr1qtk+I260vt2A6o&#10;65PVafFtOaZ446YN6+nZ1SSnyRBA06c0BBI7S3x4s+EM9IbGWgSXcr+J9h8kSckbqOWQusrpO2Qe&#10;3FOhb3BiFUvwzRCSTGOINhFPpikei459GJiP0hrrJ+peYp9K8FasWkK7Ah9uwdEc0yXtZrihQ2mk&#10;YnGUOGvQ/f7oPvrTeJGVs572goj4tQUnOdM/DA3eWTGZxEVKyqQ6KUlxry3r1xaz7S6RmlCk1yUx&#10;+gd9EJXD7pFWeBGzkgmMoNwD5aNyGYZ9pZ+AkItFcqPlsRCuzJ0VETzyFHm83z+Cs+PcBBq4azzs&#10;EEzfTc7gGyMNLrYBVZvG6oVXalVUaPFS08afRNzs13ryevmVzf8AAAD//wMAUEsDBBQABgAIAAAA&#10;IQD5L3QU4wAAAAsBAAAPAAAAZHJzL2Rvd25yZXYueG1sTI9dS8NAEEXfBf/DMoJvdmNsahOzKVUQ&#10;kRb7ic/bZJoEs7Mhu2lTf73jkz4O93Dn3HQ2mEacsHO1JQX3owAEUm6LmkoF+93r3RSE85oK3VhC&#10;BRd0MMuur1KdFPZMGzxtfSm4hFyiFVTet4mULq/QaDeyLRJnR9sZ7fnsSll0+szlppFhEEyk0TXx&#10;h0q3+FJh/rXtjYLdcvG9usyXn2/984ZW60HGH+9HpW5vhvkTCI+D/4PhV5/VIWOng+2pcKJRMJ7E&#10;EaMcPEQxCCaiaMrrDgrC8HEMMkvl/w3ZDwAAAP//AwBQSwECLQAUAAYACAAAACEAtoM4kv4AAADh&#10;AQAAEwAAAAAAAAAAAAAAAAAAAAAAW0NvbnRlbnRfVHlwZXNdLnhtbFBLAQItABQABgAIAAAAIQA4&#10;/SH/1gAAAJQBAAALAAAAAAAAAAAAAAAAAC8BAABfcmVscy8ucmVsc1BLAQItABQABgAIAAAAIQCx&#10;sjLjgAIAABIFAAAOAAAAAAAAAAAAAAAAAC4CAABkcnMvZTJvRG9jLnhtbFBLAQItABQABgAIAAAA&#10;IQD5L3QU4wAAAAsBAAAPAAAAAAAAAAAAAAAAANoEAABkcnMvZG93bnJldi54bWxQSwUGAAAAAAQA&#10;BADzAAAA6gUAAAAA&#10;" adj="11154" fillcolor="#4f81bd" strokecolor="#385d8a" strokeweight="2pt"/>
                  </w:pict>
                </mc:Fallback>
              </mc:AlternateContent>
            </w:r>
            <w:r w:rsidR="00A82FD6" w:rsidRPr="00A844C7">
              <w:rPr>
                <w:rFonts w:ascii="Verdana" w:hAnsi="Verdana"/>
                <w:noProof/>
                <w:lang w:eastAsia="es-CL"/>
              </w:rPr>
              <w:drawing>
                <wp:inline distT="0" distB="0" distL="0" distR="0" wp14:anchorId="6D0F4463" wp14:editId="29AB3CF2">
                  <wp:extent cx="2756543" cy="3690579"/>
                  <wp:effectExtent l="19050" t="19050" r="24765" b="24765"/>
                  <wp:docPr id="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2756543" cy="3690579"/>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3F3EE5EF" w14:textId="77777777" w:rsidR="00A82FD6" w:rsidRPr="00A844C7" w:rsidRDefault="00A82FD6" w:rsidP="00ED45B3">
            <w:pPr>
              <w:jc w:val="center"/>
              <w:rPr>
                <w:rFonts w:eastAsia="Times New Roman"/>
                <w:color w:val="000000"/>
                <w:sz w:val="20"/>
                <w:szCs w:val="20"/>
                <w:lang w:eastAsia="es-CL"/>
              </w:rPr>
            </w:pPr>
            <w:r w:rsidRPr="00A844C7">
              <w:rPr>
                <w:rFonts w:ascii="Verdana" w:hAnsi="Verdana"/>
                <w:noProof/>
                <w:lang w:eastAsia="es-CL"/>
              </w:rPr>
              <w:drawing>
                <wp:inline distT="0" distB="0" distL="0" distR="0" wp14:anchorId="35362733" wp14:editId="798A91FC">
                  <wp:extent cx="2792108" cy="3738195"/>
                  <wp:effectExtent l="19050" t="19050" r="27305" b="1524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2792108" cy="3738195"/>
                          </a:xfrm>
                          <a:prstGeom prst="rect">
                            <a:avLst/>
                          </a:prstGeom>
                          <a:noFill/>
                          <a:ln w="9525">
                            <a:solidFill>
                              <a:sysClr val="windowText" lastClr="000000"/>
                            </a:solidFill>
                            <a:miter lim="800000"/>
                            <a:headEnd/>
                            <a:tailEnd/>
                          </a:ln>
                        </pic:spPr>
                      </pic:pic>
                    </a:graphicData>
                  </a:graphic>
                </wp:inline>
              </w:drawing>
            </w:r>
          </w:p>
        </w:tc>
      </w:tr>
      <w:tr w:rsidR="00A82FD6" w:rsidRPr="00A844C7" w14:paraId="728547C5" w14:textId="77777777" w:rsidTr="00B219D9">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290CA8B7" w14:textId="77777777" w:rsidR="00A82FD6" w:rsidRPr="00A844C7" w:rsidRDefault="00A82FD6" w:rsidP="00ED45B3">
            <w:pPr>
              <w:pStyle w:val="Descripcin"/>
              <w:rPr>
                <w:rFonts w:eastAsia="Times New Roman"/>
                <w:color w:val="000000"/>
                <w:szCs w:val="18"/>
                <w:lang w:eastAsia="es-CL"/>
              </w:rPr>
            </w:pPr>
            <w:bookmarkStart w:id="149" w:name="_Toc463428447"/>
            <w:r w:rsidRPr="00A844C7">
              <w:t>Fotografía 7.</w:t>
            </w:r>
            <w:bookmarkEnd w:id="149"/>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B13272"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73" w:type="pct"/>
            <w:tcBorders>
              <w:top w:val="single" w:sz="4" w:space="0" w:color="auto"/>
              <w:left w:val="nil"/>
              <w:bottom w:val="single" w:sz="4" w:space="0" w:color="auto"/>
              <w:right w:val="nil"/>
            </w:tcBorders>
            <w:shd w:val="clear" w:color="auto" w:fill="auto"/>
            <w:noWrap/>
            <w:vAlign w:val="center"/>
            <w:hideMark/>
          </w:tcPr>
          <w:p w14:paraId="59E92192" w14:textId="77777777" w:rsidR="00A82FD6" w:rsidRPr="00A844C7" w:rsidRDefault="00A82FD6" w:rsidP="00ED45B3">
            <w:pPr>
              <w:pStyle w:val="Descripcin"/>
              <w:rPr>
                <w:szCs w:val="18"/>
              </w:rPr>
            </w:pPr>
            <w:bookmarkStart w:id="150" w:name="_Toc463428448"/>
            <w:r w:rsidRPr="00A844C7">
              <w:t>Fotografía 8</w:t>
            </w:r>
            <w:r w:rsidRPr="00A844C7">
              <w:rPr>
                <w:szCs w:val="18"/>
              </w:rPr>
              <w:t>.</w:t>
            </w:r>
            <w:bookmarkEnd w:id="150"/>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B9B5EE"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B219D9" w:rsidRPr="00A844C7" w14:paraId="2EE02C39" w14:textId="77777777" w:rsidTr="00ED45B3">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1F4860" w14:textId="77777777" w:rsidR="00B219D9" w:rsidRPr="00A844C7" w:rsidRDefault="00B219D9" w:rsidP="00B219D9">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281AF36F" w14:textId="77777777" w:rsidR="00B219D9" w:rsidRPr="00A844C7" w:rsidRDefault="00B219D9" w:rsidP="00B219D9">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583BF4BD" w14:textId="2CF9B407" w:rsidR="00B219D9" w:rsidRPr="00A844C7" w:rsidRDefault="00B219D9" w:rsidP="00B219D9">
            <w:pPr>
              <w:jc w:val="left"/>
              <w:rPr>
                <w:rFonts w:eastAsia="Times New Roman"/>
                <w:color w:val="000000"/>
                <w:sz w:val="18"/>
                <w:szCs w:val="18"/>
                <w:lang w:eastAsia="es-CL"/>
              </w:rPr>
            </w:pPr>
            <w:r w:rsidRPr="00A844C7">
              <w:rPr>
                <w:rFonts w:eastAsia="Times New Roman"/>
                <w:color w:val="000000"/>
                <w:sz w:val="18"/>
                <w:szCs w:val="18"/>
                <w:lang w:eastAsia="es-CL"/>
              </w:rPr>
              <w:t>6584352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5CB3CEF" w14:textId="77777777" w:rsidR="00B219D9" w:rsidRPr="00A844C7" w:rsidRDefault="00B219D9" w:rsidP="00B219D9">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2FB9034C" w14:textId="10ED9278" w:rsidR="00B219D9" w:rsidRPr="00A844C7" w:rsidRDefault="00B219D9" w:rsidP="00B219D9">
            <w:pPr>
              <w:jc w:val="left"/>
              <w:rPr>
                <w:rFonts w:eastAsia="Times New Roman"/>
                <w:b/>
                <w:color w:val="000000"/>
                <w:sz w:val="18"/>
                <w:szCs w:val="18"/>
                <w:lang w:eastAsia="es-CL"/>
              </w:rPr>
            </w:pPr>
            <w:r w:rsidRPr="00A844C7">
              <w:rPr>
                <w:rFonts w:eastAsia="Times New Roman"/>
                <w:color w:val="000000"/>
                <w:sz w:val="18"/>
                <w:szCs w:val="18"/>
                <w:lang w:eastAsia="es-CL"/>
              </w:rPr>
              <w:t>286811 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C0496F" w14:textId="77777777" w:rsidR="00B219D9" w:rsidRPr="00A844C7" w:rsidRDefault="00B219D9" w:rsidP="00B219D9">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56CE0476" w14:textId="77777777" w:rsidR="00B219D9" w:rsidRPr="00A844C7" w:rsidRDefault="00B219D9" w:rsidP="00B219D9">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388DF43D" w14:textId="2AA203F2" w:rsidR="00B219D9" w:rsidRPr="00A844C7" w:rsidRDefault="00B219D9" w:rsidP="00B219D9">
            <w:pPr>
              <w:jc w:val="left"/>
              <w:rPr>
                <w:rFonts w:eastAsia="Times New Roman"/>
                <w:b/>
                <w:color w:val="000000"/>
                <w:sz w:val="18"/>
                <w:szCs w:val="18"/>
                <w:lang w:eastAsia="es-CL"/>
              </w:rPr>
            </w:pPr>
            <w:r w:rsidRPr="00A844C7">
              <w:rPr>
                <w:rFonts w:eastAsia="Times New Roman"/>
                <w:color w:val="000000"/>
                <w:sz w:val="18"/>
                <w:szCs w:val="18"/>
                <w:lang w:eastAsia="es-CL"/>
              </w:rPr>
              <w:t>6584341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38DFAC0A" w14:textId="77777777" w:rsidR="00B219D9" w:rsidRPr="00A844C7" w:rsidRDefault="00B219D9" w:rsidP="00B219D9">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77D7DA57" w14:textId="6BB7EE0A" w:rsidR="00B219D9" w:rsidRPr="00A844C7" w:rsidRDefault="00B219D9" w:rsidP="00B219D9">
            <w:pPr>
              <w:jc w:val="left"/>
              <w:rPr>
                <w:rFonts w:eastAsia="Times New Roman"/>
                <w:b/>
                <w:color w:val="000000"/>
                <w:sz w:val="18"/>
                <w:szCs w:val="18"/>
                <w:lang w:eastAsia="es-CL"/>
              </w:rPr>
            </w:pPr>
            <w:r w:rsidRPr="00A844C7">
              <w:rPr>
                <w:rFonts w:eastAsia="Times New Roman"/>
                <w:color w:val="000000"/>
                <w:sz w:val="18"/>
                <w:szCs w:val="18"/>
                <w:lang w:eastAsia="es-CL"/>
              </w:rPr>
              <w:t>286846 m</w:t>
            </w:r>
          </w:p>
        </w:tc>
      </w:tr>
      <w:tr w:rsidR="00A82FD6" w:rsidRPr="00A844C7" w14:paraId="3E66323D" w14:textId="77777777" w:rsidTr="00ED45B3">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90D60D8"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09E08CDB" w14:textId="030F83FF" w:rsidR="00972695" w:rsidRPr="00A844C7" w:rsidRDefault="00972695" w:rsidP="00972695">
            <w:pPr>
              <w:rPr>
                <w:rFonts w:eastAsia="Times New Roman"/>
                <w:color w:val="000000"/>
                <w:sz w:val="18"/>
                <w:szCs w:val="18"/>
                <w:lang w:eastAsia="es-CL"/>
              </w:rPr>
            </w:pPr>
            <w:r w:rsidRPr="00A844C7">
              <w:rPr>
                <w:rFonts w:eastAsia="Times New Roman"/>
                <w:color w:val="000000"/>
                <w:sz w:val="18"/>
                <w:szCs w:val="18"/>
                <w:lang w:eastAsia="es-CL"/>
              </w:rPr>
              <w:t>Vista a parte posterior de planta de flotación. Se observa la dispersión del material de descarte (pulpa) por fuera del pretil de contención.</w:t>
            </w:r>
          </w:p>
          <w:p w14:paraId="2F2A5E5C" w14:textId="77777777" w:rsidR="00A82FD6" w:rsidRPr="00A844C7" w:rsidRDefault="00A82FD6" w:rsidP="00ED45B3">
            <w:pPr>
              <w:jc w:val="left"/>
              <w:rPr>
                <w:rFonts w:eastAsia="Times New Roman"/>
                <w:color w:val="000000"/>
                <w:sz w:val="18"/>
                <w:szCs w:val="18"/>
                <w:lang w:eastAsia="es-CL"/>
              </w:rPr>
            </w:pP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772BF26"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581BD278" w14:textId="576B557F" w:rsidR="00A82FD6" w:rsidRPr="00A844C7" w:rsidRDefault="00843D5E" w:rsidP="00843D5E">
            <w:pPr>
              <w:jc w:val="left"/>
              <w:rPr>
                <w:rFonts w:eastAsia="Times New Roman"/>
                <w:color w:val="000000"/>
                <w:sz w:val="18"/>
                <w:szCs w:val="18"/>
                <w:lang w:eastAsia="es-CL"/>
              </w:rPr>
            </w:pPr>
            <w:r w:rsidRPr="00A844C7">
              <w:rPr>
                <w:rFonts w:eastAsia="Times New Roman"/>
                <w:color w:val="000000"/>
                <w:sz w:val="18"/>
                <w:szCs w:val="18"/>
                <w:lang w:eastAsia="es-CL"/>
              </w:rPr>
              <w:t xml:space="preserve">Vista  a molino N°2. </w:t>
            </w:r>
          </w:p>
        </w:tc>
      </w:tr>
      <w:tr w:rsidR="00A82FD6" w:rsidRPr="00A844C7" w14:paraId="2F0A33AA" w14:textId="77777777" w:rsidTr="00ED45B3">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71A23688" w14:textId="77777777" w:rsidR="00A82FD6" w:rsidRPr="00A844C7" w:rsidRDefault="00A82FD6" w:rsidP="00ED45B3">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77130094" w14:textId="77777777" w:rsidR="00A82FD6" w:rsidRPr="00A844C7" w:rsidRDefault="00A82FD6" w:rsidP="00ED45B3">
            <w:pPr>
              <w:jc w:val="left"/>
              <w:rPr>
                <w:rFonts w:eastAsia="Times New Roman"/>
                <w:color w:val="000000"/>
                <w:sz w:val="20"/>
                <w:szCs w:val="20"/>
                <w:lang w:eastAsia="es-CL"/>
              </w:rPr>
            </w:pPr>
          </w:p>
        </w:tc>
      </w:tr>
    </w:tbl>
    <w:p w14:paraId="356CCB03" w14:textId="77777777" w:rsidR="00A82FD6" w:rsidRPr="00A844C7" w:rsidRDefault="00A82FD6" w:rsidP="00A82FD6"/>
    <w:p w14:paraId="29B50C28" w14:textId="77777777" w:rsidR="00A82FD6" w:rsidRPr="00A844C7" w:rsidRDefault="00A82FD6" w:rsidP="00A82FD6"/>
    <w:p w14:paraId="21A01ABF" w14:textId="77777777" w:rsidR="00A82FD6" w:rsidRPr="00A844C7" w:rsidRDefault="00A82FD6" w:rsidP="00A82FD6"/>
    <w:p w14:paraId="162EDE6A" w14:textId="77777777" w:rsidR="00A82FD6" w:rsidRPr="00A844C7" w:rsidRDefault="00A82FD6" w:rsidP="00A82FD6"/>
    <w:p w14:paraId="1F1757DC" w14:textId="77777777" w:rsidR="00A82FD6" w:rsidRPr="00A844C7" w:rsidRDefault="00A82FD6" w:rsidP="00A82FD6"/>
    <w:tbl>
      <w:tblPr>
        <w:tblW w:w="13712" w:type="dxa"/>
        <w:jc w:val="center"/>
        <w:tblCellMar>
          <w:left w:w="70" w:type="dxa"/>
          <w:right w:w="70" w:type="dxa"/>
        </w:tblCellMar>
        <w:tblLook w:val="04A0" w:firstRow="1" w:lastRow="0" w:firstColumn="1" w:lastColumn="0" w:noHBand="0" w:noVBand="1"/>
      </w:tblPr>
      <w:tblGrid>
        <w:gridCol w:w="3154"/>
        <w:gridCol w:w="1848"/>
        <w:gridCol w:w="1917"/>
        <w:gridCol w:w="3765"/>
        <w:gridCol w:w="1574"/>
        <w:gridCol w:w="1454"/>
      </w:tblGrid>
      <w:tr w:rsidR="00A82FD6" w:rsidRPr="00A844C7" w14:paraId="51B1910F" w14:textId="77777777" w:rsidTr="00ED45B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92541C" w14:textId="77777777" w:rsidR="00A82FD6" w:rsidRPr="00A844C7" w:rsidRDefault="00A82FD6" w:rsidP="00ED45B3">
            <w:pPr>
              <w:jc w:val="center"/>
              <w:rPr>
                <w:rFonts w:eastAsia="Times New Roman"/>
                <w:b/>
                <w:bCs/>
                <w:color w:val="000000"/>
                <w:sz w:val="20"/>
                <w:szCs w:val="20"/>
                <w:lang w:eastAsia="es-CL"/>
              </w:rPr>
            </w:pPr>
            <w:r w:rsidRPr="00A844C7">
              <w:rPr>
                <w:rFonts w:eastAsia="Times New Roman"/>
                <w:b/>
                <w:bCs/>
                <w:color w:val="000000"/>
                <w:sz w:val="20"/>
                <w:szCs w:val="20"/>
                <w:lang w:eastAsia="es-CL"/>
              </w:rPr>
              <w:lastRenderedPageBreak/>
              <w:t xml:space="preserve">Registros </w:t>
            </w:r>
          </w:p>
        </w:tc>
      </w:tr>
      <w:tr w:rsidR="00A82FD6" w:rsidRPr="00A844C7" w14:paraId="2BCCC680" w14:textId="77777777" w:rsidTr="00ED45B3">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2416D2F4" w14:textId="656B1833" w:rsidR="00A82FD6" w:rsidRPr="00A844C7" w:rsidRDefault="007F63E4" w:rsidP="00ED45B3">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87968" behindDoc="0" locked="0" layoutInCell="1" allowOverlap="1" wp14:anchorId="799B815D" wp14:editId="5F9F3ACE">
                      <wp:simplePos x="0" y="0"/>
                      <wp:positionH relativeFrom="column">
                        <wp:posOffset>2852420</wp:posOffset>
                      </wp:positionH>
                      <wp:positionV relativeFrom="paragraph">
                        <wp:posOffset>2535555</wp:posOffset>
                      </wp:positionV>
                      <wp:extent cx="590550" cy="476250"/>
                      <wp:effectExtent l="0" t="76200" r="0" b="0"/>
                      <wp:wrapNone/>
                      <wp:docPr id="15" name="Flecha abajo 15"/>
                      <wp:cNvGraphicFramePr/>
                      <a:graphic xmlns:a="http://schemas.openxmlformats.org/drawingml/2006/main">
                        <a:graphicData uri="http://schemas.microsoft.com/office/word/2010/wordprocessingShape">
                          <wps:wsp>
                            <wps:cNvSpPr/>
                            <wps:spPr>
                              <a:xfrm rot="1925234">
                                <a:off x="0" y="0"/>
                                <a:ext cx="590550" cy="4762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D9810" id="Flecha abajo 15" o:spid="_x0000_s1026" type="#_x0000_t67" style="position:absolute;margin-left:224.6pt;margin-top:199.65pt;width:46.5pt;height:37.5pt;rotation:2102869fd;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ngAIAABIFAAAOAAAAZHJzL2Uyb0RvYy54bWysVE1v2zAMvQ/YfxB0X+14dj+COEXWIMOA&#10;oi3QFj0zshx7kEVNUuJ0v36U7LRN19MwHwRSJB/FR9Kzy32n2E5a16Iu+eQk5UxqgVWrNyV/fFh9&#10;OefMedAVKNSy5M/S8cv550+z3kxlhg2qSlpGINpNe1PyxnszTRInGtmBO0EjNRlrtB14Uu0mqSz0&#10;hN6pJEvT06RHWxmLQjpHt8vByOcRv66l8Ld17aRnquT0Nh9PG891OJP5DKYbC6ZpxfgM+IdXdNBq&#10;SvoCtQQPbGvbv6C6Vlh0WPsTgV2Cdd0KGWugaibpu2ruGzAy1kLkOPNCk/t/sOJmd2dZW1HvCs40&#10;dNSjlZKiAQZr+ImMromj3rgpud6bOztqjsRQ8L62HbNIxE4usiL7mkcaqDC2jyw/v7As954Juiwu&#10;0qKgXggy5WenGcmEmQxQAdJY579L7FgQSl5hrxfWYh+RYXft/OB/8AsxDlVbrVqlomI36ytl2Q6o&#10;6/nqfPJtOaY4clOa9SXPijwNrwGavlqBJ7EzxIfTG85AbWishbcx91G0+yBJTN5AJYfURUrfIfPg&#10;Hgs9wglVLME1Q0g0jSFKBzwZp3gsOvRhYD5Ia6yeqXuRfSrBGbFqCe0anL8DS3NMl7Sb/paOWiEV&#10;i6PEWYP290f3wZ/Gi6yc9bQXRMSvLVjJmfqhafAuJnlOsD4qeXGWkWLfWtZvLXrbXSE1YRJfF8Xg&#10;79VBrC12T7TCi5CVTKAF5R4oH5UrP+wr/QSEXCyiGy2PAX+t740I4IGnwOPD/gmsGefG08Dd4GGH&#10;YPpucgbfEKlxsfVYt3GsXnmlVgWFFi82bfxJhM1+q0ev11/Z/A8AAAD//wMAUEsDBBQABgAIAAAA&#10;IQDAvOlY4AAAAAsBAAAPAAAAZHJzL2Rvd25yZXYueG1sTI9NT4QwEIbvJv6HZky8uUWoHyBlYzRG&#10;jRddN/FaaKVEOsW2y7L/3vGkx5n3yTvP1OvFjWw2IQ4eJZyvMmAGO68H7CVs3x/OroHFpFCr0aOR&#10;cDAR1s3xUa0q7ff4ZuZN6hmVYKyUBJvSVHEeO2uciis/GaTs0wenEo2h5zqoPZW7kedZdsmdGpAu&#10;WDWZO2u6r83OSfge75/DYWvx5ZXbj7IVYlaPT1Keniy3N8CSWdIfDL/6pA4NObV+hzqyUYIQZU6o&#10;hKIsC2BEXIicNi1FV6IA3tT8/w/NDwAAAP//AwBQSwECLQAUAAYACAAAACEAtoM4kv4AAADhAQAA&#10;EwAAAAAAAAAAAAAAAAAAAAAAW0NvbnRlbnRfVHlwZXNdLnhtbFBLAQItABQABgAIAAAAIQA4/SH/&#10;1gAAAJQBAAALAAAAAAAAAAAAAAAAAC8BAABfcmVscy8ucmVsc1BLAQItABQABgAIAAAAIQBk+QZn&#10;gAIAABIFAAAOAAAAAAAAAAAAAAAAAC4CAABkcnMvZTJvRG9jLnhtbFBLAQItABQABgAIAAAAIQDA&#10;vOlY4AAAAAsBAAAPAAAAAAAAAAAAAAAAANoEAABkcnMvZG93bnJldi54bWxQSwUGAAAAAAQABADz&#10;AAAA5wUAAAAA&#10;" adj="10800" fillcolor="#4f81bd" strokecolor="#385d8a" strokeweight="2pt"/>
                  </w:pict>
                </mc:Fallback>
              </mc:AlternateContent>
            </w:r>
            <w:r w:rsidRPr="00A844C7">
              <w:rPr>
                <w:rFonts w:ascii="Verdana" w:hAnsi="Verdana"/>
                <w:noProof/>
                <w:lang w:eastAsia="es-CL"/>
              </w:rPr>
              <mc:AlternateContent>
                <mc:Choice Requires="wps">
                  <w:drawing>
                    <wp:anchor distT="0" distB="0" distL="114300" distR="114300" simplePos="0" relativeHeight="251985920" behindDoc="0" locked="0" layoutInCell="1" allowOverlap="1" wp14:anchorId="28A9E9BE" wp14:editId="14C6E1EB">
                      <wp:simplePos x="0" y="0"/>
                      <wp:positionH relativeFrom="column">
                        <wp:posOffset>873760</wp:posOffset>
                      </wp:positionH>
                      <wp:positionV relativeFrom="paragraph">
                        <wp:posOffset>1630045</wp:posOffset>
                      </wp:positionV>
                      <wp:extent cx="590550" cy="476250"/>
                      <wp:effectExtent l="57150" t="38100" r="19050" b="38100"/>
                      <wp:wrapNone/>
                      <wp:docPr id="14" name="Flecha abajo 14"/>
                      <wp:cNvGraphicFramePr/>
                      <a:graphic xmlns:a="http://schemas.openxmlformats.org/drawingml/2006/main">
                        <a:graphicData uri="http://schemas.microsoft.com/office/word/2010/wordprocessingShape">
                          <wps:wsp>
                            <wps:cNvSpPr/>
                            <wps:spPr>
                              <a:xfrm rot="17171229">
                                <a:off x="0" y="0"/>
                                <a:ext cx="590550"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669FD" id="Flecha abajo 14" o:spid="_x0000_s1026" type="#_x0000_t67" style="position:absolute;margin-left:68.8pt;margin-top:128.35pt;width:46.5pt;height:37.5pt;rotation:-4837399fd;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v4gwIAAFEFAAAOAAAAZHJzL2Uyb0RvYy54bWysVFFP2zAQfp+0/2D5fSSNWhhVU1QVMU1C&#10;gICJZ9exSSbH553dpt2v39lJAwK0h2mJZJ19d5/vvrvz4mLfGrZT6BuwJZ+c5JwpK6Fq7HPJfzxe&#10;ffnKmQ/CVsKAVSU/KM8vlp8/LTo3VwXUYCqFjECsn3eu5HUIbp5lXtaqFf4EnLKk1ICtCLTF56xC&#10;0RF6a7Iiz0+zDrByCFJ5T6eXvZIvE77WSoZbrb0KzJScYgtpxbRu4potF2L+jMLVjRzCEP8QRSsa&#10;S5eOUJciCLbF5h1U20gEDzqcSGgz0LqRKuVA2UzyN9k81MKplAuR491Ik/9/sPJmd4esqah2U86s&#10;aKlGV0bJWjCxET+B0TFx1Dk/J9MHd4fDzpMYE95rbBkCETs5o78ozhMPlBnbJ5oPI81qH5ikw9l5&#10;PptRMSSppmenBckEmvVYEdOhD98UtCwKJa+gsytE6BKy2F370Nsf7cg5BtiHlKRwMCoiGXuvNKVH&#10;txbJOzWWWhtkO0EtIaRUNkx6VS0q1R/PcvqGoEaPFGICjMi6MWbEHgBi077H7mMd7KOrSn05Oud/&#10;C6x3Hj3SzWDD6Nw2FvAjAENZDTf39keSemoiSxuoDlT8VDwqh3fyqiHCr4UPdwJpDOiQRjvc0qIN&#10;dCWHQeKsBvz90Xm0p+4kLWcdjVXJ/a+tQMWZ+W6pb88n02mcw7SZzs4K2uBrzea1xm7bNVCZJim6&#10;JEb7YI6iRmif6AVYxVtJJayku0suAx4369CPO70hUq1WyYxmz4lwbR+cjOCR1dhLj/sngW7oukDt&#10;egPHERTzN33X20ZPC6ttAN2kpnzhdeCb5jY1zvDGxIfh9T5ZvbyEyz8AAAD//wMAUEsDBBQABgAI&#10;AAAAIQD2RIoD3wAAAAsBAAAPAAAAZHJzL2Rvd25yZXYueG1sTI/BToQwEIbvJr5DMybe3BYkYJCy&#10;UZM9mE10XfVe6AgobUlbFnx7x5Me/5kv/3xTbVczshP6MDgrIdkIYGhbpwfbSXh73V3dAAtRWa1G&#10;Z1HCNwbY1udnlSq1W+wLno6xY1RiQ6kk9DFOJeeh7dGosHETWtp9OG9UpOg7rr1aqNyMPBUi50YN&#10;li70asKHHtuv42wkPD/tl+k+iMPj+25ukvC5HPy+k/LyYr27BRZxjX8w/OqTOtTk1LjZ6sBGylme&#10;EyohzYoCGBFpmtCkkXCdiQJ4XfH/P9Q/AAAA//8DAFBLAQItABQABgAIAAAAIQC2gziS/gAAAOEB&#10;AAATAAAAAAAAAAAAAAAAAAAAAABbQ29udGVudF9UeXBlc10ueG1sUEsBAi0AFAAGAAgAAAAhADj9&#10;If/WAAAAlAEAAAsAAAAAAAAAAAAAAAAALwEAAF9yZWxzLy5yZWxzUEsBAi0AFAAGAAgAAAAhAGot&#10;e/iDAgAAUQUAAA4AAAAAAAAAAAAAAAAALgIAAGRycy9lMm9Eb2MueG1sUEsBAi0AFAAGAAgAAAAh&#10;APZEigPfAAAACwEAAA8AAAAAAAAAAAAAAAAA3QQAAGRycy9kb3ducmV2LnhtbFBLBQYAAAAABAAE&#10;APMAAADpBQAAAAA=&#10;" adj="10800" fillcolor="#4f81bd [3204]" strokecolor="#243f60 [1604]" strokeweight="2pt"/>
                  </w:pict>
                </mc:Fallback>
              </mc:AlternateContent>
            </w:r>
            <w:r w:rsidR="00A82FD6" w:rsidRPr="00A844C7">
              <w:rPr>
                <w:rFonts w:ascii="Verdana" w:hAnsi="Verdana"/>
                <w:noProof/>
                <w:lang w:eastAsia="es-CL"/>
              </w:rPr>
              <w:drawing>
                <wp:inline distT="0" distB="0" distL="0" distR="0" wp14:anchorId="540F752B" wp14:editId="588C535D">
                  <wp:extent cx="2792108" cy="3738195"/>
                  <wp:effectExtent l="19050" t="19050" r="27305" b="15240"/>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40" cstate="print">
                            <a:extLst>
                              <a:ext uri="{28A0092B-C50C-407E-A947-70E740481C1C}">
                                <a14:useLocalDpi xmlns:a14="http://schemas.microsoft.com/office/drawing/2010/main"/>
                              </a:ext>
                            </a:extLst>
                          </a:blip>
                          <a:stretch>
                            <a:fillRect/>
                          </a:stretch>
                        </pic:blipFill>
                        <pic:spPr bwMode="auto">
                          <a:xfrm>
                            <a:off x="0" y="0"/>
                            <a:ext cx="2792108" cy="3738195"/>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1AA7A0B4" w14:textId="7B2E065D" w:rsidR="00A82FD6" w:rsidRPr="00A844C7" w:rsidRDefault="00786904" w:rsidP="00ED45B3">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81824" behindDoc="0" locked="0" layoutInCell="1" allowOverlap="1" wp14:anchorId="4EA37B8C" wp14:editId="63B92D55">
                      <wp:simplePos x="0" y="0"/>
                      <wp:positionH relativeFrom="column">
                        <wp:posOffset>1266825</wp:posOffset>
                      </wp:positionH>
                      <wp:positionV relativeFrom="paragraph">
                        <wp:posOffset>1535430</wp:posOffset>
                      </wp:positionV>
                      <wp:extent cx="1228725" cy="533400"/>
                      <wp:effectExtent l="0" t="0" r="28575" b="19050"/>
                      <wp:wrapNone/>
                      <wp:docPr id="6" name="Elipse 6"/>
                      <wp:cNvGraphicFramePr/>
                      <a:graphic xmlns:a="http://schemas.openxmlformats.org/drawingml/2006/main">
                        <a:graphicData uri="http://schemas.microsoft.com/office/word/2010/wordprocessingShape">
                          <wps:wsp>
                            <wps:cNvSpPr/>
                            <wps:spPr>
                              <a:xfrm>
                                <a:off x="0" y="0"/>
                                <a:ext cx="1228725" cy="533400"/>
                              </a:xfrm>
                              <a:prstGeom prst="ellipse">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4AE545" id="Elipse 6" o:spid="_x0000_s1026" style="position:absolute;margin-left:99.75pt;margin-top:120.9pt;width:96.75pt;height:4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vAXgIAALMEAAAOAAAAZHJzL2Uyb0RvYy54bWysVE1vGjEQvVfqf7B8bxY2QFKUJUKkVJWi&#10;BIlUOQ9em7Xkr9qGhf76jr0LpGlPVTmYmZ3ZN543b/bu/qAV2XMfpDUVHV4NKOGG2VqabUW/vyw/&#10;3VISIpgalDW8okce6P3s44e71k15aRurau4JgpgwbV1FmxjdtCgCa7iGcGUdNxgU1muI6PptUXto&#10;EV2rohwMJkVrfe28ZTwEfPrQBeks4wvBWXwWIvBIVEXxbjGfPp+bdBazO5huPbhGsv4a8A+30CAN&#10;Fj1DPUAEsvPyDygtmbfBinjFrC6sEJLx3AN2Mxy862bdgOO5FyQnuDNN4f/Bsqf9yhNZV3RCiQGN&#10;I/qipAucTBI3rQtTTFm7le+9gGZq9CC8Tv/YAjlkPo9nPvkhEoYPh2V5e1OOKWEYG19fjwaZ8OLy&#10;tvMhfuVWk2RUlKtcOzMJ+8cQsShmn7JSPWOXUqk8NmVIW9FynGAJA1SPUBDR1A77CWZLCagtypJF&#10;nyGDVbJOryeg4LebhfJkDyiN5XKAv9QxlvstLdV+gNB0eeEYktMnKpOAeJZZf9lEWEdRsja2PiK9&#10;3na6C44tJeI9Qogr8Cg0vDguT3zGQyiL3djeoqSx/uffnqd8nD9GKWlRuNjpjx14Ton6ZlAZn4ej&#10;UVJ6dkbjmxId/zayeRsxO72wSMAQ19SxbKb8qE6m8Fa/4o7NU1UMgWFYu+O0dxaxWyjcUsbn85yG&#10;6nYQH83asQSeeEpMvhxewbt+2hF18mRPIofpu4l3ud3M57tohcxyuPCKw0oObkYeW7/FafXe+jnr&#10;8q2Z/QIAAP//AwBQSwMEFAAGAAgAAAAhACfPdcvhAAAACwEAAA8AAABkcnMvZG93bnJldi54bWxM&#10;j01Pg0AQhu8m/ofNmHizS8HagixN1Wh6UGPRi7ctOwKRnSXstqC/3vGkt3kzT96PfD3ZThxx8K0j&#10;BfNZBAKpcqalWsHb6/3FCoQPmozuHKGCL/SwLk5Pcp0ZN9IOj2WoBZuQz7SCJoQ+k9JXDVrtZ65H&#10;4t+HG6wOLIdamkGPbG47GUfRlbS6JU5odI+3DVaf5cEqeH9+eCyf7r5343Kb3Bh82SynZlTq/Gza&#10;XIMIOIU/GH7rc3UouNPeHch40bFO0wWjCuLLOW9gIkkTXrfnI16sQBa5/L+h+AEAAP//AwBQSwEC&#10;LQAUAAYACAAAACEAtoM4kv4AAADhAQAAEwAAAAAAAAAAAAAAAAAAAAAAW0NvbnRlbnRfVHlwZXNd&#10;LnhtbFBLAQItABQABgAIAAAAIQA4/SH/1gAAAJQBAAALAAAAAAAAAAAAAAAAAC8BAABfcmVscy8u&#10;cmVsc1BLAQItABQABgAIAAAAIQD8vdvAXgIAALMEAAAOAAAAAAAAAAAAAAAAAC4CAABkcnMvZTJv&#10;RG9jLnhtbFBLAQItABQABgAIAAAAIQAnz3XL4QAAAAsBAAAPAAAAAAAAAAAAAAAAALgEAABkcnMv&#10;ZG93bnJldi54bWxQSwUGAAAAAAQABADzAAAAxgUAAAAA&#10;" filled="f" strokecolor="red" strokeweight="2pt">
                      <v:stroke dashstyle="3 1"/>
                    </v:oval>
                  </w:pict>
                </mc:Fallback>
              </mc:AlternateContent>
            </w:r>
            <w:r w:rsidR="00A82FD6" w:rsidRPr="00A844C7">
              <w:rPr>
                <w:rFonts w:ascii="Verdana" w:hAnsi="Verdana"/>
                <w:noProof/>
                <w:lang w:eastAsia="es-CL"/>
              </w:rPr>
              <w:drawing>
                <wp:inline distT="0" distB="0" distL="0" distR="0" wp14:anchorId="05B1FAEB" wp14:editId="2FB72242">
                  <wp:extent cx="2756543" cy="3690578"/>
                  <wp:effectExtent l="19050" t="19050" r="24765" b="24765"/>
                  <wp:docPr id="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41" cstate="print">
                            <a:extLst>
                              <a:ext uri="{28A0092B-C50C-407E-A947-70E740481C1C}">
                                <a14:useLocalDpi xmlns:a14="http://schemas.microsoft.com/office/drawing/2010/main"/>
                              </a:ext>
                            </a:extLst>
                          </a:blip>
                          <a:stretch>
                            <a:fillRect/>
                          </a:stretch>
                        </pic:blipFill>
                        <pic:spPr bwMode="auto">
                          <a:xfrm>
                            <a:off x="0" y="0"/>
                            <a:ext cx="2756543" cy="3690578"/>
                          </a:xfrm>
                          <a:prstGeom prst="rect">
                            <a:avLst/>
                          </a:prstGeom>
                          <a:noFill/>
                          <a:ln w="9525">
                            <a:solidFill>
                              <a:sysClr val="windowText" lastClr="000000"/>
                            </a:solidFill>
                            <a:miter lim="800000"/>
                            <a:headEnd/>
                            <a:tailEnd/>
                          </a:ln>
                        </pic:spPr>
                      </pic:pic>
                    </a:graphicData>
                  </a:graphic>
                </wp:inline>
              </w:drawing>
            </w:r>
          </w:p>
        </w:tc>
      </w:tr>
      <w:tr w:rsidR="00A82FD6" w:rsidRPr="00A844C7" w14:paraId="635B4F59" w14:textId="77777777" w:rsidTr="00B219D9">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69E7DD50" w14:textId="77777777" w:rsidR="00A82FD6" w:rsidRPr="00A844C7" w:rsidRDefault="00A82FD6" w:rsidP="00ED45B3">
            <w:pPr>
              <w:pStyle w:val="Descripcin"/>
              <w:rPr>
                <w:rFonts w:eastAsia="Times New Roman"/>
                <w:color w:val="000000"/>
                <w:szCs w:val="18"/>
                <w:lang w:eastAsia="es-CL"/>
              </w:rPr>
            </w:pPr>
            <w:bookmarkStart w:id="151" w:name="_Toc463428449"/>
            <w:r w:rsidRPr="00A844C7">
              <w:t>Fotografía 9.</w:t>
            </w:r>
            <w:bookmarkEnd w:id="151"/>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222478"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73" w:type="pct"/>
            <w:tcBorders>
              <w:top w:val="single" w:sz="4" w:space="0" w:color="auto"/>
              <w:left w:val="nil"/>
              <w:bottom w:val="single" w:sz="4" w:space="0" w:color="auto"/>
              <w:right w:val="nil"/>
            </w:tcBorders>
            <w:shd w:val="clear" w:color="auto" w:fill="auto"/>
            <w:noWrap/>
            <w:vAlign w:val="center"/>
            <w:hideMark/>
          </w:tcPr>
          <w:p w14:paraId="5BDE0AB3" w14:textId="77777777" w:rsidR="00A82FD6" w:rsidRPr="00A844C7" w:rsidRDefault="00A82FD6" w:rsidP="00ED45B3">
            <w:pPr>
              <w:pStyle w:val="Descripcin"/>
              <w:rPr>
                <w:szCs w:val="18"/>
              </w:rPr>
            </w:pPr>
            <w:bookmarkStart w:id="152" w:name="_Toc463428450"/>
            <w:r w:rsidRPr="00A844C7">
              <w:t>Fotografía 10</w:t>
            </w:r>
            <w:r w:rsidRPr="00A844C7">
              <w:rPr>
                <w:szCs w:val="18"/>
              </w:rPr>
              <w:t>.</w:t>
            </w:r>
            <w:bookmarkEnd w:id="152"/>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4D5FA6"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B219D9" w:rsidRPr="00A844C7" w14:paraId="6C39FDB6" w14:textId="77777777" w:rsidTr="00ED45B3">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0006D6" w14:textId="77777777" w:rsidR="00B219D9" w:rsidRPr="00A844C7" w:rsidRDefault="00B219D9" w:rsidP="00B219D9">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569E846E" w14:textId="77777777" w:rsidR="00B219D9" w:rsidRPr="00A844C7" w:rsidRDefault="00B219D9" w:rsidP="00B219D9">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2E364A61" w14:textId="1A4B557E" w:rsidR="00B219D9" w:rsidRPr="00A844C7" w:rsidRDefault="00B219D9" w:rsidP="00B219D9">
            <w:pPr>
              <w:jc w:val="left"/>
              <w:rPr>
                <w:rFonts w:eastAsia="Times New Roman"/>
                <w:color w:val="000000"/>
                <w:sz w:val="18"/>
                <w:szCs w:val="18"/>
                <w:lang w:eastAsia="es-CL"/>
              </w:rPr>
            </w:pPr>
            <w:r w:rsidRPr="00A844C7">
              <w:rPr>
                <w:rFonts w:eastAsia="Times New Roman"/>
                <w:color w:val="000000"/>
                <w:sz w:val="18"/>
                <w:szCs w:val="18"/>
                <w:lang w:eastAsia="es-CL"/>
              </w:rPr>
              <w:t>6584341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54495EC6" w14:textId="77777777" w:rsidR="00B219D9" w:rsidRPr="00A844C7" w:rsidRDefault="00B219D9" w:rsidP="00B219D9">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1433ED44" w14:textId="1DC5B43D" w:rsidR="00B219D9" w:rsidRPr="00A844C7" w:rsidRDefault="00B219D9" w:rsidP="00B219D9">
            <w:pPr>
              <w:jc w:val="left"/>
              <w:rPr>
                <w:rFonts w:eastAsia="Times New Roman"/>
                <w:b/>
                <w:color w:val="000000"/>
                <w:sz w:val="18"/>
                <w:szCs w:val="18"/>
                <w:lang w:eastAsia="es-CL"/>
              </w:rPr>
            </w:pPr>
            <w:r w:rsidRPr="00A844C7">
              <w:rPr>
                <w:rFonts w:eastAsia="Times New Roman"/>
                <w:color w:val="000000"/>
                <w:sz w:val="18"/>
                <w:szCs w:val="18"/>
                <w:lang w:eastAsia="es-CL"/>
              </w:rPr>
              <w:t>286846 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21FC48" w14:textId="77777777" w:rsidR="00B219D9" w:rsidRPr="00A844C7" w:rsidRDefault="00B219D9" w:rsidP="00B219D9">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5DD820EF" w14:textId="77777777" w:rsidR="00B219D9" w:rsidRPr="00A844C7" w:rsidRDefault="00B219D9" w:rsidP="00B219D9">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4774554E" w14:textId="7BDC6D96" w:rsidR="00B219D9" w:rsidRPr="00A844C7" w:rsidRDefault="00B219D9" w:rsidP="00B219D9">
            <w:pPr>
              <w:jc w:val="left"/>
              <w:rPr>
                <w:rFonts w:eastAsia="Times New Roman"/>
                <w:b/>
                <w:color w:val="000000"/>
                <w:sz w:val="18"/>
                <w:szCs w:val="18"/>
                <w:lang w:eastAsia="es-CL"/>
              </w:rPr>
            </w:pPr>
            <w:r w:rsidRPr="00A844C7">
              <w:rPr>
                <w:rFonts w:eastAsia="Times New Roman"/>
                <w:color w:val="000000"/>
                <w:sz w:val="18"/>
                <w:szCs w:val="18"/>
                <w:lang w:eastAsia="es-CL"/>
              </w:rPr>
              <w:t>6584342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54F95B10" w14:textId="77777777" w:rsidR="00B219D9" w:rsidRPr="00A844C7" w:rsidRDefault="00B219D9" w:rsidP="00B219D9">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7D276AD2" w14:textId="515B9493" w:rsidR="00B219D9" w:rsidRPr="00A844C7" w:rsidRDefault="00B219D9" w:rsidP="00B219D9">
            <w:pPr>
              <w:jc w:val="left"/>
              <w:rPr>
                <w:rFonts w:eastAsia="Times New Roman"/>
                <w:b/>
                <w:color w:val="000000"/>
                <w:sz w:val="18"/>
                <w:szCs w:val="18"/>
                <w:lang w:eastAsia="es-CL"/>
              </w:rPr>
            </w:pPr>
            <w:r w:rsidRPr="00A844C7">
              <w:rPr>
                <w:rFonts w:eastAsia="Times New Roman"/>
                <w:color w:val="000000"/>
                <w:sz w:val="18"/>
                <w:szCs w:val="18"/>
                <w:lang w:eastAsia="es-CL"/>
              </w:rPr>
              <w:t>286848 m</w:t>
            </w:r>
          </w:p>
        </w:tc>
      </w:tr>
      <w:tr w:rsidR="00A82FD6" w:rsidRPr="00A844C7" w14:paraId="04EF5629" w14:textId="77777777" w:rsidTr="00ED45B3">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7C7200A"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7D24C8EA" w14:textId="486A9E16" w:rsidR="00A82FD6" w:rsidRPr="00A844C7" w:rsidRDefault="00A82FD6" w:rsidP="00ED45B3">
            <w:pPr>
              <w:rPr>
                <w:rFonts w:eastAsia="Times New Roman"/>
                <w:color w:val="000000"/>
                <w:sz w:val="18"/>
                <w:szCs w:val="18"/>
                <w:lang w:eastAsia="es-CL"/>
              </w:rPr>
            </w:pPr>
            <w:r w:rsidRPr="00A844C7">
              <w:rPr>
                <w:rFonts w:eastAsia="Times New Roman"/>
                <w:color w:val="000000"/>
                <w:sz w:val="18"/>
                <w:szCs w:val="18"/>
                <w:lang w:eastAsia="es-CL"/>
              </w:rPr>
              <w:t xml:space="preserve">Vista a </w:t>
            </w:r>
            <w:r w:rsidR="00B219D9" w:rsidRPr="00A844C7">
              <w:rPr>
                <w:rFonts w:eastAsia="Times New Roman"/>
                <w:color w:val="000000"/>
                <w:sz w:val="18"/>
                <w:szCs w:val="18"/>
                <w:lang w:eastAsia="es-CL"/>
              </w:rPr>
              <w:t xml:space="preserve">área exterior </w:t>
            </w:r>
            <w:r w:rsidR="00B13603" w:rsidRPr="00A844C7">
              <w:rPr>
                <w:rFonts w:eastAsia="Times New Roman"/>
                <w:color w:val="000000"/>
                <w:sz w:val="18"/>
                <w:szCs w:val="18"/>
                <w:lang w:eastAsia="es-CL"/>
              </w:rPr>
              <w:t>pretil</w:t>
            </w:r>
            <w:r w:rsidR="00B219D9" w:rsidRPr="00A844C7">
              <w:rPr>
                <w:rFonts w:eastAsia="Times New Roman"/>
                <w:color w:val="000000"/>
                <w:sz w:val="18"/>
                <w:szCs w:val="18"/>
                <w:lang w:eastAsia="es-CL"/>
              </w:rPr>
              <w:t xml:space="preserve"> de contención de molino N° 2. Se observa acumulación de material fuera del pretil. </w:t>
            </w:r>
          </w:p>
          <w:p w14:paraId="073CBC70" w14:textId="77777777" w:rsidR="00A82FD6" w:rsidRPr="00A844C7" w:rsidRDefault="00A82FD6" w:rsidP="00ED45B3">
            <w:pPr>
              <w:jc w:val="left"/>
              <w:rPr>
                <w:rFonts w:eastAsia="Times New Roman"/>
                <w:color w:val="000000"/>
                <w:sz w:val="18"/>
                <w:szCs w:val="18"/>
                <w:lang w:eastAsia="es-CL"/>
              </w:rPr>
            </w:pP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015B8E1" w14:textId="77777777" w:rsidR="00A82FD6" w:rsidRPr="00A844C7" w:rsidRDefault="00A82FD6" w:rsidP="00ED45B3">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690A150A" w14:textId="48B0A9E3" w:rsidR="00B219D9" w:rsidRPr="00A844C7" w:rsidRDefault="00B219D9" w:rsidP="00B219D9">
            <w:pPr>
              <w:rPr>
                <w:rFonts w:eastAsia="Times New Roman"/>
                <w:color w:val="000000"/>
                <w:sz w:val="18"/>
                <w:szCs w:val="18"/>
                <w:lang w:eastAsia="es-CL"/>
              </w:rPr>
            </w:pPr>
            <w:r w:rsidRPr="00A844C7">
              <w:rPr>
                <w:rFonts w:eastAsia="Times New Roman"/>
                <w:color w:val="000000"/>
                <w:sz w:val="18"/>
                <w:szCs w:val="18"/>
                <w:lang w:eastAsia="es-CL"/>
              </w:rPr>
              <w:t xml:space="preserve">Vista a área exterior </w:t>
            </w:r>
            <w:r w:rsidR="00B13603" w:rsidRPr="00A844C7">
              <w:rPr>
                <w:rFonts w:eastAsia="Times New Roman"/>
                <w:color w:val="000000"/>
                <w:sz w:val="18"/>
                <w:szCs w:val="18"/>
                <w:lang w:eastAsia="es-CL"/>
              </w:rPr>
              <w:t>pretil</w:t>
            </w:r>
            <w:r w:rsidRPr="00A844C7">
              <w:rPr>
                <w:rFonts w:eastAsia="Times New Roman"/>
                <w:color w:val="000000"/>
                <w:sz w:val="18"/>
                <w:szCs w:val="18"/>
                <w:lang w:eastAsia="es-CL"/>
              </w:rPr>
              <w:t xml:space="preserve"> de contención de molino </w:t>
            </w:r>
            <w:r w:rsidR="007844F6" w:rsidRPr="00A844C7">
              <w:rPr>
                <w:rFonts w:eastAsia="Times New Roman"/>
                <w:color w:val="000000"/>
                <w:sz w:val="18"/>
                <w:szCs w:val="18"/>
                <w:lang w:eastAsia="es-CL"/>
              </w:rPr>
              <w:t>N° 1</w:t>
            </w:r>
            <w:r w:rsidRPr="00A844C7">
              <w:rPr>
                <w:rFonts w:eastAsia="Times New Roman"/>
                <w:color w:val="000000"/>
                <w:sz w:val="18"/>
                <w:szCs w:val="18"/>
                <w:lang w:eastAsia="es-CL"/>
              </w:rPr>
              <w:t xml:space="preserve">. Se observa acumulación de material fuera del pretil. </w:t>
            </w:r>
          </w:p>
          <w:p w14:paraId="1C625F51" w14:textId="5584F724" w:rsidR="00A82FD6" w:rsidRPr="00A844C7" w:rsidRDefault="00A82FD6" w:rsidP="00ED45B3">
            <w:pPr>
              <w:jc w:val="left"/>
              <w:rPr>
                <w:rFonts w:eastAsia="Times New Roman"/>
                <w:color w:val="000000"/>
                <w:sz w:val="18"/>
                <w:szCs w:val="18"/>
                <w:lang w:eastAsia="es-CL"/>
              </w:rPr>
            </w:pPr>
          </w:p>
        </w:tc>
      </w:tr>
      <w:tr w:rsidR="00A82FD6" w:rsidRPr="00A844C7" w14:paraId="3593CB0D" w14:textId="77777777" w:rsidTr="00ED45B3">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6CC90B0E" w14:textId="77777777" w:rsidR="00A82FD6" w:rsidRPr="00A844C7" w:rsidRDefault="00A82FD6" w:rsidP="00ED45B3">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77B9FFB5" w14:textId="77777777" w:rsidR="00A82FD6" w:rsidRPr="00A844C7" w:rsidRDefault="00A82FD6" w:rsidP="00ED45B3">
            <w:pPr>
              <w:jc w:val="left"/>
              <w:rPr>
                <w:rFonts w:eastAsia="Times New Roman"/>
                <w:color w:val="000000"/>
                <w:sz w:val="20"/>
                <w:szCs w:val="20"/>
                <w:lang w:eastAsia="es-CL"/>
              </w:rPr>
            </w:pPr>
          </w:p>
        </w:tc>
      </w:tr>
    </w:tbl>
    <w:p w14:paraId="01E174CA" w14:textId="77777777" w:rsidR="00A82FD6" w:rsidRPr="00A844C7" w:rsidRDefault="00A82FD6" w:rsidP="00A82FD6"/>
    <w:p w14:paraId="414A0C4D" w14:textId="77777777" w:rsidR="00A82FD6" w:rsidRPr="00A844C7" w:rsidRDefault="00A82FD6" w:rsidP="00A82FD6"/>
    <w:p w14:paraId="509F0294" w14:textId="77777777" w:rsidR="00A82FD6" w:rsidRPr="00A844C7" w:rsidRDefault="00A82FD6" w:rsidP="00171E07"/>
    <w:p w14:paraId="7F32D47C" w14:textId="77777777" w:rsidR="00A82FD6" w:rsidRPr="00A844C7" w:rsidRDefault="00A82FD6" w:rsidP="00171E07"/>
    <w:p w14:paraId="62007C4F" w14:textId="77777777" w:rsidR="00171E07" w:rsidRPr="00A844C7" w:rsidRDefault="00171E07" w:rsidP="00171E07"/>
    <w:p w14:paraId="5096D296" w14:textId="618345DA" w:rsidR="00D47983" w:rsidRPr="00A844C7" w:rsidRDefault="00171E07" w:rsidP="00D47983">
      <w:pPr>
        <w:pStyle w:val="Ttulo2"/>
      </w:pPr>
      <w:bookmarkStart w:id="153" w:name="_Toc463428451"/>
      <w:r w:rsidRPr="00A844C7">
        <w:lastRenderedPageBreak/>
        <w:t>Manejo de relaves</w:t>
      </w:r>
      <w:bookmarkEnd w:id="153"/>
    </w:p>
    <w:p w14:paraId="1D264A08" w14:textId="77777777" w:rsidR="00D47983" w:rsidRPr="00A844C7" w:rsidRDefault="00D47983" w:rsidP="00D17CB6"/>
    <w:tbl>
      <w:tblPr>
        <w:tblStyle w:val="Tablaconcuadrcula"/>
        <w:tblW w:w="5000" w:type="pct"/>
        <w:tblLook w:val="04A0" w:firstRow="1" w:lastRow="0" w:firstColumn="1" w:lastColumn="0" w:noHBand="0" w:noVBand="1"/>
      </w:tblPr>
      <w:tblGrid>
        <w:gridCol w:w="3768"/>
        <w:gridCol w:w="9794"/>
      </w:tblGrid>
      <w:tr w:rsidR="00D47983" w:rsidRPr="00A844C7" w14:paraId="2ADE4571" w14:textId="77777777" w:rsidTr="00556D58">
        <w:trPr>
          <w:trHeight w:val="142"/>
        </w:trPr>
        <w:tc>
          <w:tcPr>
            <w:tcW w:w="1389" w:type="pct"/>
          </w:tcPr>
          <w:p w14:paraId="6622C0D2" w14:textId="2660C0BB" w:rsidR="00D47983" w:rsidRPr="00A844C7" w:rsidRDefault="00D47983" w:rsidP="00556D58">
            <w:r w:rsidRPr="00A844C7">
              <w:rPr>
                <w:rFonts w:eastAsia="Times New Roman"/>
                <w:b/>
                <w:bCs/>
                <w:color w:val="000000"/>
                <w:lang w:eastAsia="es-CL"/>
              </w:rPr>
              <w:t>Número de hecho constatado</w:t>
            </w:r>
            <w:r w:rsidRPr="00A844C7">
              <w:rPr>
                <w:rFonts w:eastAsia="Times New Roman"/>
                <w:color w:val="000000"/>
                <w:lang w:eastAsia="es-CL"/>
              </w:rPr>
              <w:t xml:space="preserve">: </w:t>
            </w:r>
            <w:r w:rsidR="009316EC" w:rsidRPr="00A844C7">
              <w:rPr>
                <w:b/>
              </w:rPr>
              <w:t>2</w:t>
            </w:r>
          </w:p>
        </w:tc>
        <w:tc>
          <w:tcPr>
            <w:tcW w:w="3611" w:type="pct"/>
          </w:tcPr>
          <w:p w14:paraId="5E4C296E" w14:textId="62DD4258" w:rsidR="00D47983" w:rsidRPr="00A844C7" w:rsidRDefault="00D47983" w:rsidP="004E122A">
            <w:r w:rsidRPr="00A844C7">
              <w:rPr>
                <w:rFonts w:eastAsia="Times New Roman"/>
                <w:b/>
                <w:bCs/>
                <w:color w:val="000000"/>
                <w:lang w:eastAsia="es-CL"/>
              </w:rPr>
              <w:t>Estación N°</w:t>
            </w:r>
            <w:r w:rsidRPr="00A844C7">
              <w:rPr>
                <w:rFonts w:eastAsia="Times New Roman"/>
                <w:color w:val="000000"/>
                <w:lang w:eastAsia="es-CL"/>
              </w:rPr>
              <w:t>:</w:t>
            </w:r>
            <w:r w:rsidR="004E122A" w:rsidRPr="00A844C7">
              <w:rPr>
                <w:rFonts w:eastAsia="Times New Roman"/>
                <w:color w:val="000000"/>
                <w:lang w:eastAsia="es-CL"/>
              </w:rPr>
              <w:t xml:space="preserve"> 1</w:t>
            </w:r>
          </w:p>
        </w:tc>
      </w:tr>
      <w:tr w:rsidR="00D47983" w:rsidRPr="00A844C7" w14:paraId="1D86D896" w14:textId="77777777" w:rsidTr="00707E10">
        <w:trPr>
          <w:trHeight w:val="4667"/>
        </w:trPr>
        <w:tc>
          <w:tcPr>
            <w:tcW w:w="5000" w:type="pct"/>
            <w:gridSpan w:val="2"/>
            <w:tcBorders>
              <w:bottom w:val="single" w:sz="4" w:space="0" w:color="auto"/>
            </w:tcBorders>
          </w:tcPr>
          <w:p w14:paraId="31C00666" w14:textId="250BFBFC" w:rsidR="00D47983" w:rsidRPr="00A844C7" w:rsidRDefault="00D47983" w:rsidP="00556D58">
            <w:pPr>
              <w:rPr>
                <w:b/>
              </w:rPr>
            </w:pPr>
            <w:r w:rsidRPr="00A844C7">
              <w:rPr>
                <w:b/>
              </w:rPr>
              <w:t xml:space="preserve">Exigencia (s): </w:t>
            </w:r>
          </w:p>
          <w:p w14:paraId="2FD3CCA7" w14:textId="17AC2CF9" w:rsidR="00F77FB9" w:rsidRPr="00A844C7" w:rsidRDefault="00D47983" w:rsidP="0005536F">
            <w:pPr>
              <w:spacing w:before="60" w:after="60"/>
              <w:rPr>
                <w:b/>
              </w:rPr>
            </w:pPr>
            <w:r w:rsidRPr="00A844C7">
              <w:rPr>
                <w:b/>
              </w:rPr>
              <w:t>RCA N° 99/2013.</w:t>
            </w:r>
            <w:r w:rsidR="00556D58" w:rsidRPr="00A844C7">
              <w:rPr>
                <w:b/>
              </w:rPr>
              <w:t xml:space="preserve"> </w:t>
            </w:r>
            <w:r w:rsidR="0005536F" w:rsidRPr="00A844C7">
              <w:rPr>
                <w:b/>
              </w:rPr>
              <w:t xml:space="preserve"> </w:t>
            </w:r>
            <w:r w:rsidR="002236DB" w:rsidRPr="00A844C7">
              <w:rPr>
                <w:b/>
              </w:rPr>
              <w:t>Considerando 3.5.2, letra c.3)</w:t>
            </w:r>
            <w:r w:rsidR="002236DB" w:rsidRPr="00A844C7">
              <w:rPr>
                <w:i/>
              </w:rPr>
              <w:t xml:space="preserve"> </w:t>
            </w:r>
            <w:r w:rsidR="002236DB" w:rsidRPr="00A844C7">
              <w:rPr>
                <w:b/>
                <w:i/>
              </w:rPr>
              <w:t>Plataforma de Acopio de Relave Filtrado</w:t>
            </w:r>
            <w:r w:rsidR="002236DB" w:rsidRPr="00A844C7">
              <w:rPr>
                <w:i/>
              </w:rPr>
              <w:t>. El sector de acopio de relaves filtrados consistirá en una losa de hormigón con una superficie de 250 m</w:t>
            </w:r>
            <w:r w:rsidR="002236DB" w:rsidRPr="00A844C7">
              <w:rPr>
                <w:i/>
                <w:vertAlign w:val="superscript"/>
              </w:rPr>
              <w:t>2</w:t>
            </w:r>
            <w:r w:rsidR="002236DB" w:rsidRPr="00A844C7">
              <w:rPr>
                <w:i/>
              </w:rPr>
              <w:t xml:space="preserve"> y 0,2 metros de espesor, con capacidad para almacenar 150 m</w:t>
            </w:r>
            <w:r w:rsidR="002236DB" w:rsidRPr="00A844C7">
              <w:rPr>
                <w:i/>
                <w:vertAlign w:val="superscript"/>
              </w:rPr>
              <w:t>3</w:t>
            </w:r>
            <w:r w:rsidR="002236DB" w:rsidRPr="00A844C7">
              <w:rPr>
                <w:i/>
              </w:rPr>
              <w:t xml:space="preserve"> de relave filtrado. El área de acopio se ubicará a continuación del área de filtrado de relaves. La losa se habilitará con muros perimetrales de 0,3 metros de altura y 0,2 metros de espesor, que permitirán evitar que el relave filtrado acopiado pueda esparcirse al exterior de esta área</w:t>
            </w:r>
            <w:r w:rsidR="00D50A4C" w:rsidRPr="00A844C7">
              <w:rPr>
                <w:i/>
              </w:rPr>
              <w:t>.</w:t>
            </w:r>
          </w:p>
          <w:p w14:paraId="033C4C26" w14:textId="77777777" w:rsidR="00D50A4C" w:rsidRPr="00A844C7" w:rsidRDefault="00D50A4C" w:rsidP="00D50A4C">
            <w:pPr>
              <w:pStyle w:val="Prrafodelista"/>
              <w:rPr>
                <w:b/>
              </w:rPr>
            </w:pPr>
          </w:p>
          <w:p w14:paraId="57CEB934" w14:textId="20BD5A5D" w:rsidR="00D50A4C" w:rsidRPr="00A844C7" w:rsidRDefault="00D50A4C" w:rsidP="00D50A4C">
            <w:pPr>
              <w:spacing w:before="60" w:after="60"/>
              <w:rPr>
                <w:b/>
              </w:rPr>
            </w:pPr>
            <w:r w:rsidRPr="00A844C7">
              <w:rPr>
                <w:b/>
              </w:rPr>
              <w:t>ADENDA 1.</w:t>
            </w:r>
            <w:r w:rsidR="004C291D" w:rsidRPr="00A844C7">
              <w:t xml:space="preserve"> </w:t>
            </w:r>
            <w:r w:rsidR="004C291D" w:rsidRPr="00A844C7">
              <w:rPr>
                <w:b/>
              </w:rPr>
              <w:t>DIA</w:t>
            </w:r>
            <w:r w:rsidR="004C291D" w:rsidRPr="00A844C7">
              <w:t xml:space="preserve"> “</w:t>
            </w:r>
            <w:r w:rsidR="004C291D" w:rsidRPr="00A844C7">
              <w:rPr>
                <w:b/>
              </w:rPr>
              <w:t>Proyecto Expansión de Faena Tambo de Oro”</w:t>
            </w:r>
            <w:r w:rsidR="00F259C1" w:rsidRPr="00A844C7">
              <w:rPr>
                <w:b/>
              </w:rPr>
              <w:t xml:space="preserve">. </w:t>
            </w:r>
            <w:r w:rsidRPr="00A844C7">
              <w:rPr>
                <w:b/>
              </w:rPr>
              <w:t xml:space="preserve">Respuesta 2.5. </w:t>
            </w:r>
            <w:r w:rsidRPr="00A844C7">
              <w:rPr>
                <w:i/>
              </w:rPr>
              <w:t xml:space="preserve">(…) En la siguiente tabla se presentan las características principales de la contención secundaria por área. </w:t>
            </w:r>
            <w:r w:rsidR="00F259C1" w:rsidRPr="00A844C7">
              <w:rPr>
                <w:i/>
              </w:rPr>
              <w:t xml:space="preserve"> </w:t>
            </w:r>
            <w:r w:rsidRPr="00A844C7">
              <w:rPr>
                <w:i/>
              </w:rPr>
              <w:t xml:space="preserve">Tabla 2 3. Sistema de Contención Secundaria de Derrames </w:t>
            </w:r>
            <w:r w:rsidRPr="00A844C7">
              <w:rPr>
                <w:b/>
                <w:i/>
              </w:rPr>
              <w:t>(</w:t>
            </w:r>
            <w:r w:rsidR="00BA6D62" w:rsidRPr="00A844C7">
              <w:rPr>
                <w:b/>
                <w:i/>
              </w:rPr>
              <w:t xml:space="preserve">**) </w:t>
            </w:r>
          </w:p>
          <w:tbl>
            <w:tblPr>
              <w:tblW w:w="8517" w:type="dxa"/>
              <w:jc w:val="center"/>
              <w:tblCellMar>
                <w:left w:w="70" w:type="dxa"/>
                <w:right w:w="70" w:type="dxa"/>
              </w:tblCellMar>
              <w:tblLook w:val="0000" w:firstRow="0" w:lastRow="0" w:firstColumn="0" w:lastColumn="0" w:noHBand="0" w:noVBand="0"/>
            </w:tblPr>
            <w:tblGrid>
              <w:gridCol w:w="3131"/>
              <w:gridCol w:w="1417"/>
              <w:gridCol w:w="1418"/>
              <w:gridCol w:w="1134"/>
              <w:gridCol w:w="1417"/>
            </w:tblGrid>
            <w:tr w:rsidR="00D50A4C" w:rsidRPr="00A844C7" w14:paraId="0E1AFF24" w14:textId="77777777" w:rsidTr="00986BA9">
              <w:trPr>
                <w:trHeight w:val="684"/>
                <w:tblHeader/>
                <w:jc w:val="center"/>
              </w:trPr>
              <w:tc>
                <w:tcPr>
                  <w:tcW w:w="3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30D81B" w14:textId="77777777" w:rsidR="00D50A4C" w:rsidRPr="00A844C7" w:rsidRDefault="00D50A4C" w:rsidP="00D50A4C">
                  <w:pPr>
                    <w:jc w:val="center"/>
                    <w:rPr>
                      <w:b/>
                      <w:smallCaps/>
                      <w:sz w:val="18"/>
                      <w:szCs w:val="18"/>
                      <w:lang w:eastAsia="es-ES"/>
                    </w:rPr>
                  </w:pPr>
                  <w:r w:rsidRPr="00A844C7">
                    <w:rPr>
                      <w:b/>
                      <w:smallCaps/>
                      <w:sz w:val="18"/>
                      <w:szCs w:val="18"/>
                      <w:lang w:eastAsia="es-ES"/>
                    </w:rPr>
                    <w:t>Contenciones Secundarias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DF6046" w14:textId="77777777" w:rsidR="00D50A4C" w:rsidRPr="00A844C7" w:rsidRDefault="00D50A4C" w:rsidP="00D50A4C">
                  <w:pPr>
                    <w:jc w:val="center"/>
                    <w:rPr>
                      <w:b/>
                      <w:smallCaps/>
                      <w:sz w:val="18"/>
                      <w:szCs w:val="18"/>
                      <w:lang w:eastAsia="es-ES"/>
                    </w:rPr>
                  </w:pPr>
                  <w:r w:rsidRPr="00A844C7">
                    <w:rPr>
                      <w:b/>
                      <w:smallCaps/>
                      <w:sz w:val="18"/>
                      <w:szCs w:val="18"/>
                      <w:lang w:eastAsia="es-ES"/>
                    </w:rPr>
                    <w:t>Descarga</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D1673" w14:textId="77777777" w:rsidR="00D50A4C" w:rsidRPr="00A844C7" w:rsidRDefault="00D50A4C" w:rsidP="00D50A4C">
                  <w:pPr>
                    <w:jc w:val="center"/>
                    <w:rPr>
                      <w:b/>
                      <w:smallCaps/>
                      <w:sz w:val="18"/>
                      <w:szCs w:val="18"/>
                      <w:lang w:eastAsia="es-ES"/>
                    </w:rPr>
                  </w:pPr>
                  <w:r w:rsidRPr="00A844C7">
                    <w:rPr>
                      <w:b/>
                      <w:smallCaps/>
                      <w:sz w:val="18"/>
                      <w:szCs w:val="18"/>
                      <w:lang w:eastAsia="es-ES"/>
                    </w:rPr>
                    <w:t>Volumen Equipo o Estanque Mayor Capacidad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D31C62" w14:textId="77777777" w:rsidR="00D50A4C" w:rsidRPr="00A844C7" w:rsidRDefault="00D50A4C" w:rsidP="00D50A4C">
                  <w:pPr>
                    <w:jc w:val="center"/>
                    <w:rPr>
                      <w:b/>
                      <w:smallCaps/>
                      <w:sz w:val="18"/>
                      <w:szCs w:val="18"/>
                      <w:lang w:eastAsia="es-ES"/>
                    </w:rPr>
                  </w:pPr>
                  <w:r w:rsidRPr="00A844C7">
                    <w:rPr>
                      <w:b/>
                      <w:smallCaps/>
                      <w:sz w:val="18"/>
                      <w:szCs w:val="18"/>
                      <w:lang w:eastAsia="es-ES"/>
                    </w:rPr>
                    <w:t>Superficie Cubierta</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4B6F0" w14:textId="77777777" w:rsidR="00D50A4C" w:rsidRPr="00A844C7" w:rsidRDefault="00D50A4C" w:rsidP="00D50A4C">
                  <w:pPr>
                    <w:jc w:val="center"/>
                    <w:rPr>
                      <w:b/>
                      <w:smallCaps/>
                      <w:sz w:val="18"/>
                      <w:szCs w:val="18"/>
                      <w:lang w:eastAsia="es-ES"/>
                    </w:rPr>
                  </w:pPr>
                  <w:r w:rsidRPr="00A844C7">
                    <w:rPr>
                      <w:b/>
                      <w:smallCaps/>
                      <w:sz w:val="18"/>
                      <w:szCs w:val="18"/>
                      <w:lang w:eastAsia="es-ES"/>
                    </w:rPr>
                    <w:t>Volumen de Contención</w:t>
                  </w:r>
                </w:p>
              </w:tc>
            </w:tr>
            <w:tr w:rsidR="00D50A4C" w:rsidRPr="00A844C7" w14:paraId="48DCD417" w14:textId="77777777" w:rsidTr="00986BA9">
              <w:trPr>
                <w:trHeight w:val="280"/>
                <w:jc w:val="center"/>
              </w:trPr>
              <w:tc>
                <w:tcPr>
                  <w:tcW w:w="8517" w:type="dxa"/>
                  <w:gridSpan w:val="5"/>
                  <w:tcBorders>
                    <w:top w:val="single" w:sz="4" w:space="0" w:color="auto"/>
                    <w:left w:val="single" w:sz="4" w:space="0" w:color="auto"/>
                    <w:bottom w:val="single" w:sz="4" w:space="0" w:color="auto"/>
                    <w:right w:val="single" w:sz="4" w:space="0" w:color="000000"/>
                  </w:tcBorders>
                  <w:shd w:val="clear" w:color="auto" w:fill="C0C0C0"/>
                  <w:vAlign w:val="center"/>
                </w:tcPr>
                <w:p w14:paraId="16AEBEDD" w14:textId="77777777" w:rsidR="00D50A4C" w:rsidRPr="00A844C7" w:rsidRDefault="00D50A4C" w:rsidP="00D50A4C">
                  <w:pPr>
                    <w:jc w:val="left"/>
                    <w:rPr>
                      <w:b/>
                      <w:bCs/>
                      <w:color w:val="000000"/>
                      <w:sz w:val="18"/>
                      <w:szCs w:val="18"/>
                      <w:lang w:val="es-ES_tradnl" w:eastAsia="es-ES_tradnl"/>
                    </w:rPr>
                  </w:pPr>
                  <w:r w:rsidRPr="00A844C7">
                    <w:rPr>
                      <w:b/>
                      <w:bCs/>
                      <w:color w:val="000000"/>
                      <w:sz w:val="18"/>
                      <w:szCs w:val="18"/>
                      <w:lang w:val="es-ES_tradnl" w:eastAsia="es-ES_tradnl"/>
                    </w:rPr>
                    <w:t>Planta de Espesamiento y Filtrado de Relaves</w:t>
                  </w:r>
                </w:p>
              </w:tc>
            </w:tr>
            <w:tr w:rsidR="00D50A4C" w:rsidRPr="00A844C7" w14:paraId="2608C2B9" w14:textId="77777777" w:rsidTr="00986BA9">
              <w:trPr>
                <w:trHeight w:val="520"/>
                <w:jc w:val="center"/>
              </w:trPr>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14:paraId="5AC14BD9" w14:textId="77777777" w:rsidR="00D50A4C" w:rsidRPr="00A844C7" w:rsidRDefault="00D50A4C" w:rsidP="00D50A4C">
                  <w:pPr>
                    <w:jc w:val="left"/>
                    <w:rPr>
                      <w:color w:val="000000"/>
                      <w:sz w:val="18"/>
                      <w:szCs w:val="18"/>
                      <w:lang w:val="es-ES_tradnl" w:eastAsia="es-ES_tradnl"/>
                    </w:rPr>
                  </w:pPr>
                  <w:r w:rsidRPr="00A844C7">
                    <w:rPr>
                      <w:color w:val="000000"/>
                      <w:sz w:val="18"/>
                      <w:szCs w:val="18"/>
                      <w:lang w:val="es-ES_tradnl" w:eastAsia="es-ES_tradnl"/>
                    </w:rPr>
                    <w:t>Área de Espesamiento de Relaves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87A756" w14:textId="77777777" w:rsidR="00D50A4C" w:rsidRPr="00A844C7" w:rsidRDefault="00D50A4C" w:rsidP="00D50A4C">
                  <w:pPr>
                    <w:jc w:val="left"/>
                    <w:rPr>
                      <w:color w:val="000000"/>
                      <w:sz w:val="18"/>
                      <w:szCs w:val="18"/>
                      <w:lang w:val="es-ES_tradnl" w:eastAsia="es-ES_tradnl"/>
                    </w:rPr>
                  </w:pPr>
                  <w:r w:rsidRPr="00A844C7">
                    <w:rPr>
                      <w:color w:val="000000"/>
                      <w:sz w:val="18"/>
                      <w:szCs w:val="18"/>
                      <w:lang w:val="es-ES_tradnl" w:eastAsia="es-ES_tradnl"/>
                    </w:rPr>
                    <w:t>Bomba de piso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2B707A" w14:textId="77777777" w:rsidR="00D50A4C" w:rsidRPr="00A844C7" w:rsidRDefault="00D50A4C" w:rsidP="00D50A4C">
                  <w:pPr>
                    <w:jc w:val="center"/>
                    <w:rPr>
                      <w:color w:val="000000"/>
                      <w:sz w:val="18"/>
                      <w:szCs w:val="18"/>
                      <w:vertAlign w:val="superscript"/>
                      <w:lang w:val="es-ES_tradnl" w:eastAsia="es-ES_tradnl"/>
                    </w:rPr>
                  </w:pPr>
                  <w:r w:rsidRPr="00A844C7">
                    <w:rPr>
                      <w:color w:val="000000"/>
                      <w:sz w:val="18"/>
                      <w:szCs w:val="18"/>
                      <w:lang w:val="es-ES_tradnl" w:eastAsia="es-ES_tradnl"/>
                    </w:rPr>
                    <w:t>194 m</w:t>
                  </w:r>
                  <w:r w:rsidRPr="00A844C7">
                    <w:rPr>
                      <w:color w:val="000000"/>
                      <w:sz w:val="18"/>
                      <w:szCs w:val="18"/>
                      <w:vertAlign w:val="superscript"/>
                      <w:lang w:val="es-ES_tradnl" w:eastAsia="es-ES_tradn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86B0D1" w14:textId="77777777" w:rsidR="00D50A4C" w:rsidRPr="00A844C7" w:rsidRDefault="00D50A4C" w:rsidP="00D50A4C">
                  <w:pPr>
                    <w:jc w:val="center"/>
                    <w:rPr>
                      <w:color w:val="000000"/>
                      <w:sz w:val="18"/>
                      <w:szCs w:val="18"/>
                      <w:lang w:val="es-ES_tradnl" w:eastAsia="es-ES_tradnl"/>
                    </w:rPr>
                  </w:pPr>
                  <w:r w:rsidRPr="00A844C7">
                    <w:rPr>
                      <w:color w:val="000000"/>
                      <w:sz w:val="18"/>
                      <w:szCs w:val="18"/>
                      <w:lang w:val="es-ES_tradnl" w:eastAsia="es-ES_tradnl"/>
                    </w:rPr>
                    <w:t>Sin techo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3A1A1E" w14:textId="77777777" w:rsidR="00D50A4C" w:rsidRPr="00A844C7" w:rsidRDefault="00D50A4C" w:rsidP="00D50A4C">
                  <w:pPr>
                    <w:jc w:val="center"/>
                    <w:rPr>
                      <w:color w:val="000000"/>
                      <w:sz w:val="18"/>
                      <w:szCs w:val="18"/>
                      <w:lang w:val="es-ES_tradnl" w:eastAsia="es-ES_tradnl"/>
                    </w:rPr>
                  </w:pPr>
                  <w:r w:rsidRPr="00A844C7">
                    <w:rPr>
                      <w:color w:val="000000"/>
                      <w:sz w:val="18"/>
                      <w:szCs w:val="18"/>
                      <w:lang w:val="es-ES_tradnl" w:eastAsia="es-ES_tradnl"/>
                    </w:rPr>
                    <w:t>213 m</w:t>
                  </w:r>
                  <w:r w:rsidRPr="00A844C7">
                    <w:rPr>
                      <w:color w:val="000000"/>
                      <w:sz w:val="18"/>
                      <w:szCs w:val="18"/>
                      <w:vertAlign w:val="superscript"/>
                      <w:lang w:val="es-ES_tradnl" w:eastAsia="es-ES_tradnl"/>
                    </w:rPr>
                    <w:t>3</w:t>
                  </w:r>
                </w:p>
              </w:tc>
            </w:tr>
            <w:tr w:rsidR="00D50A4C" w:rsidRPr="00A844C7" w14:paraId="05ED142E" w14:textId="77777777" w:rsidTr="00986BA9">
              <w:trPr>
                <w:trHeight w:val="280"/>
                <w:jc w:val="center"/>
              </w:trPr>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14:paraId="3922F42C" w14:textId="77777777" w:rsidR="00D50A4C" w:rsidRPr="00A844C7" w:rsidRDefault="00D50A4C" w:rsidP="00D50A4C">
                  <w:pPr>
                    <w:jc w:val="left"/>
                    <w:rPr>
                      <w:color w:val="000000"/>
                      <w:sz w:val="18"/>
                      <w:szCs w:val="18"/>
                      <w:lang w:val="es-ES_tradnl" w:eastAsia="es-ES_tradnl"/>
                    </w:rPr>
                  </w:pPr>
                  <w:r w:rsidRPr="00A844C7">
                    <w:rPr>
                      <w:color w:val="000000"/>
                      <w:sz w:val="18"/>
                      <w:szCs w:val="18"/>
                      <w:lang w:val="es-ES_tradnl" w:eastAsia="es-ES_tradnl"/>
                    </w:rPr>
                    <w:t>Área de Filtrado de Relaves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FE01F9" w14:textId="77777777" w:rsidR="00D50A4C" w:rsidRPr="00A844C7" w:rsidRDefault="00D50A4C" w:rsidP="00D50A4C">
                  <w:pPr>
                    <w:jc w:val="left"/>
                    <w:rPr>
                      <w:color w:val="000000"/>
                      <w:sz w:val="18"/>
                      <w:szCs w:val="18"/>
                      <w:lang w:val="es-ES_tradnl" w:eastAsia="es-ES_tradnl"/>
                    </w:rPr>
                  </w:pPr>
                  <w:r w:rsidRPr="00A844C7">
                    <w:rPr>
                      <w:color w:val="000000"/>
                      <w:sz w:val="18"/>
                      <w:szCs w:val="18"/>
                      <w:lang w:val="es-ES_tradnl" w:eastAsia="es-ES_tradnl"/>
                    </w:rPr>
                    <w:t>Bomba de piso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9E5399" w14:textId="77777777" w:rsidR="00D50A4C" w:rsidRPr="00A844C7" w:rsidRDefault="00D50A4C" w:rsidP="00D50A4C">
                  <w:pPr>
                    <w:jc w:val="center"/>
                    <w:rPr>
                      <w:color w:val="000000"/>
                      <w:sz w:val="18"/>
                      <w:szCs w:val="18"/>
                      <w:vertAlign w:val="superscript"/>
                      <w:lang w:val="es-ES_tradnl" w:eastAsia="es-ES_tradnl"/>
                    </w:rPr>
                  </w:pPr>
                  <w:r w:rsidRPr="00A844C7">
                    <w:rPr>
                      <w:color w:val="000000"/>
                      <w:sz w:val="18"/>
                      <w:szCs w:val="18"/>
                      <w:lang w:val="es-ES_tradnl" w:eastAsia="es-ES_tradnl"/>
                    </w:rPr>
                    <w:t>22 m</w:t>
                  </w:r>
                  <w:r w:rsidRPr="00A844C7">
                    <w:rPr>
                      <w:color w:val="000000"/>
                      <w:sz w:val="18"/>
                      <w:szCs w:val="18"/>
                      <w:vertAlign w:val="superscript"/>
                      <w:lang w:val="es-ES_tradnl" w:eastAsia="es-ES_tradn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F9D984" w14:textId="77777777" w:rsidR="00D50A4C" w:rsidRPr="00A844C7" w:rsidRDefault="00D50A4C" w:rsidP="00D50A4C">
                  <w:pPr>
                    <w:jc w:val="center"/>
                    <w:rPr>
                      <w:color w:val="000000"/>
                      <w:sz w:val="18"/>
                      <w:szCs w:val="18"/>
                      <w:lang w:val="es-ES_tradnl" w:eastAsia="es-ES_tradnl"/>
                    </w:rPr>
                  </w:pPr>
                  <w:r w:rsidRPr="00A844C7">
                    <w:rPr>
                      <w:color w:val="000000"/>
                      <w:sz w:val="18"/>
                      <w:szCs w:val="18"/>
                      <w:lang w:val="es-ES_tradnl" w:eastAsia="es-ES_tradnl"/>
                    </w:rPr>
                    <w:t>Con techo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1A7AFE" w14:textId="77777777" w:rsidR="00D50A4C" w:rsidRPr="00A844C7" w:rsidRDefault="00D50A4C" w:rsidP="00D50A4C">
                  <w:pPr>
                    <w:jc w:val="center"/>
                    <w:rPr>
                      <w:color w:val="000000"/>
                      <w:sz w:val="18"/>
                      <w:szCs w:val="18"/>
                      <w:lang w:val="es-ES_tradnl" w:eastAsia="es-ES_tradnl"/>
                    </w:rPr>
                  </w:pPr>
                  <w:r w:rsidRPr="00A844C7">
                    <w:rPr>
                      <w:color w:val="000000"/>
                      <w:sz w:val="18"/>
                      <w:szCs w:val="18"/>
                      <w:lang w:val="es-ES_tradnl" w:eastAsia="es-ES_tradnl"/>
                    </w:rPr>
                    <w:t>25,1 m</w:t>
                  </w:r>
                  <w:r w:rsidRPr="00A844C7">
                    <w:rPr>
                      <w:color w:val="000000"/>
                      <w:sz w:val="18"/>
                      <w:szCs w:val="18"/>
                      <w:vertAlign w:val="superscript"/>
                      <w:lang w:val="es-ES_tradnl" w:eastAsia="es-ES_tradnl"/>
                    </w:rPr>
                    <w:t>3</w:t>
                  </w:r>
                </w:p>
              </w:tc>
            </w:tr>
            <w:tr w:rsidR="00D50A4C" w:rsidRPr="00A844C7" w14:paraId="03F8CEA6" w14:textId="77777777" w:rsidTr="00986BA9">
              <w:trPr>
                <w:trHeight w:val="780"/>
                <w:jc w:val="center"/>
              </w:trPr>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14:paraId="732BDB23" w14:textId="77777777" w:rsidR="00D50A4C" w:rsidRPr="00A844C7" w:rsidRDefault="00D50A4C" w:rsidP="00D50A4C">
                  <w:pPr>
                    <w:jc w:val="left"/>
                    <w:rPr>
                      <w:color w:val="000000"/>
                      <w:sz w:val="18"/>
                      <w:szCs w:val="18"/>
                      <w:lang w:val="es-ES_tradnl" w:eastAsia="es-ES_tradnl"/>
                    </w:rPr>
                  </w:pPr>
                  <w:r w:rsidRPr="00A844C7">
                    <w:rPr>
                      <w:color w:val="000000"/>
                      <w:sz w:val="18"/>
                      <w:szCs w:val="18"/>
                      <w:lang w:val="es-ES_tradnl" w:eastAsia="es-ES_tradnl"/>
                    </w:rPr>
                    <w:t>Área de Acopio de Relaves (losa de hormigón) contención menor para aseo y limpieza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82B0EB" w14:textId="77777777" w:rsidR="00D50A4C" w:rsidRPr="00A844C7" w:rsidRDefault="00D50A4C" w:rsidP="00D50A4C">
                  <w:pPr>
                    <w:jc w:val="left"/>
                    <w:rPr>
                      <w:color w:val="000000"/>
                      <w:sz w:val="18"/>
                      <w:szCs w:val="18"/>
                      <w:lang w:val="es-ES_tradnl" w:eastAsia="es-ES_tradnl"/>
                    </w:rPr>
                  </w:pPr>
                  <w:r w:rsidRPr="00A844C7">
                    <w:rPr>
                      <w:color w:val="000000"/>
                      <w:sz w:val="18"/>
                      <w:szCs w:val="18"/>
                      <w:lang w:val="es-ES_tradnl" w:eastAsia="es-ES_tradnl"/>
                    </w:rPr>
                    <w:t>Rebalse a piscina de espesamiento de relaves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4CA1417" w14:textId="77777777" w:rsidR="00D50A4C" w:rsidRPr="00A844C7" w:rsidRDefault="00D50A4C" w:rsidP="00D50A4C">
                  <w:pPr>
                    <w:jc w:val="center"/>
                    <w:rPr>
                      <w:color w:val="000000"/>
                      <w:sz w:val="18"/>
                      <w:szCs w:val="18"/>
                      <w:lang w:val="es-ES_tradnl" w:eastAsia="es-ES_tradnl"/>
                    </w:rPr>
                  </w:pPr>
                  <w:r w:rsidRPr="00A844C7">
                    <w:rPr>
                      <w:color w:val="000000"/>
                      <w:sz w:val="18"/>
                      <w:szCs w:val="18"/>
                      <w:lang w:val="es-ES_tradnl" w:eastAsia="es-ES_tradn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71A5C6" w14:textId="77777777" w:rsidR="00D50A4C" w:rsidRPr="00A844C7" w:rsidRDefault="00D50A4C" w:rsidP="00D50A4C">
                  <w:pPr>
                    <w:jc w:val="center"/>
                    <w:rPr>
                      <w:color w:val="000000"/>
                      <w:sz w:val="18"/>
                      <w:szCs w:val="18"/>
                      <w:lang w:val="es-ES_tradnl" w:eastAsia="es-ES_tradnl"/>
                    </w:rPr>
                  </w:pPr>
                  <w:r w:rsidRPr="00A844C7">
                    <w:rPr>
                      <w:color w:val="000000"/>
                      <w:sz w:val="18"/>
                      <w:szCs w:val="18"/>
                      <w:lang w:val="es-ES_tradnl" w:eastAsia="es-ES_tradnl"/>
                    </w:rPr>
                    <w:t>Sin techo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F17A98" w14:textId="77777777" w:rsidR="00D50A4C" w:rsidRPr="00A844C7" w:rsidRDefault="00D50A4C" w:rsidP="00D50A4C">
                  <w:pPr>
                    <w:jc w:val="center"/>
                    <w:rPr>
                      <w:color w:val="000000"/>
                      <w:sz w:val="18"/>
                      <w:szCs w:val="18"/>
                      <w:lang w:val="es-ES_tradnl" w:eastAsia="es-ES_tradnl"/>
                    </w:rPr>
                  </w:pPr>
                  <w:r w:rsidRPr="00A844C7">
                    <w:rPr>
                      <w:color w:val="000000"/>
                      <w:sz w:val="18"/>
                      <w:szCs w:val="18"/>
                      <w:lang w:val="es-ES_tradnl" w:eastAsia="es-ES_tradnl"/>
                    </w:rPr>
                    <w:t>-</w:t>
                  </w:r>
                </w:p>
              </w:tc>
            </w:tr>
          </w:tbl>
          <w:p w14:paraId="2E8FE459" w14:textId="31FDC2E6" w:rsidR="00D47983" w:rsidRPr="00A844C7" w:rsidRDefault="00BA6D62" w:rsidP="002236DB">
            <w:pPr>
              <w:spacing w:before="60" w:after="60"/>
              <w:rPr>
                <w:b/>
                <w:i/>
                <w:sz w:val="16"/>
                <w:szCs w:val="16"/>
              </w:rPr>
            </w:pPr>
            <w:r w:rsidRPr="00A844C7">
              <w:rPr>
                <w:b/>
                <w:i/>
                <w:sz w:val="16"/>
                <w:szCs w:val="16"/>
              </w:rPr>
              <w:t>(** Extracto de Adenda 1)</w:t>
            </w:r>
          </w:p>
          <w:p w14:paraId="63CF29E3" w14:textId="2079D131" w:rsidR="00BA6D62" w:rsidRPr="00A844C7" w:rsidRDefault="00BA6D62" w:rsidP="002236DB">
            <w:pPr>
              <w:spacing w:before="60" w:after="60"/>
              <w:rPr>
                <w:b/>
              </w:rPr>
            </w:pPr>
          </w:p>
        </w:tc>
      </w:tr>
      <w:tr w:rsidR="00D47983" w:rsidRPr="00A844C7" w14:paraId="6FEF9765" w14:textId="77777777" w:rsidTr="00556D58">
        <w:trPr>
          <w:trHeight w:val="627"/>
        </w:trPr>
        <w:tc>
          <w:tcPr>
            <w:tcW w:w="5000" w:type="pct"/>
            <w:gridSpan w:val="2"/>
          </w:tcPr>
          <w:p w14:paraId="338CC047" w14:textId="53F4D132" w:rsidR="006C1F82" w:rsidRPr="00A844C7" w:rsidRDefault="006C1F82" w:rsidP="006C1F82">
            <w:pPr>
              <w:jc w:val="left"/>
              <w:rPr>
                <w:b/>
              </w:rPr>
            </w:pPr>
            <w:r w:rsidRPr="00A844C7">
              <w:rPr>
                <w:b/>
                <w:sz w:val="22"/>
                <w:szCs w:val="22"/>
              </w:rPr>
              <w:t xml:space="preserve">I. </w:t>
            </w:r>
            <w:r w:rsidRPr="00A844C7">
              <w:rPr>
                <w:b/>
                <w:u w:val="single"/>
              </w:rPr>
              <w:t>HECHOS</w:t>
            </w:r>
            <w:r w:rsidRPr="00A844C7">
              <w:rPr>
                <w:b/>
                <w:sz w:val="22"/>
                <w:szCs w:val="22"/>
                <w:u w:val="single"/>
              </w:rPr>
              <w:t xml:space="preserve"> </w:t>
            </w:r>
            <w:r w:rsidRPr="00A844C7">
              <w:rPr>
                <w:b/>
                <w:u w:val="single"/>
              </w:rPr>
              <w:t>CONSTATADOS DURANTE LA INSPECCIÓN AMBIENTAL</w:t>
            </w:r>
            <w:r w:rsidRPr="00A844C7">
              <w:rPr>
                <w:b/>
              </w:rPr>
              <w:t>.</w:t>
            </w:r>
          </w:p>
          <w:p w14:paraId="23ED3BBA" w14:textId="1DE089A9" w:rsidR="00D50A4C" w:rsidRPr="00A844C7" w:rsidRDefault="00D50A4C" w:rsidP="009316EC">
            <w:pPr>
              <w:pStyle w:val="Prrafodelista"/>
              <w:numPr>
                <w:ilvl w:val="0"/>
                <w:numId w:val="24"/>
              </w:numPr>
              <w:spacing w:before="60" w:after="60"/>
              <w:contextualSpacing w:val="0"/>
              <w:rPr>
                <w:rFonts w:eastAsia="Times New Roman"/>
                <w:iCs/>
                <w:color w:val="000000"/>
                <w:lang w:eastAsia="es-CL"/>
              </w:rPr>
            </w:pPr>
            <w:r w:rsidRPr="00A844C7">
              <w:rPr>
                <w:rFonts w:eastAsia="Times New Roman"/>
                <w:iCs/>
                <w:color w:val="000000"/>
                <w:lang w:eastAsia="es-CL"/>
              </w:rPr>
              <w:t xml:space="preserve">Se visitó área de filtración de relaves, la cual posee muro de contención secundario en todo su perímetro. (Fotos </w:t>
            </w:r>
            <w:r w:rsidR="00BA6D62" w:rsidRPr="00A844C7">
              <w:rPr>
                <w:rFonts w:eastAsia="Times New Roman"/>
                <w:iCs/>
                <w:color w:val="000000"/>
                <w:lang w:eastAsia="es-CL"/>
              </w:rPr>
              <w:t>11, 12, 13 y 14</w:t>
            </w:r>
            <w:r w:rsidRPr="00A844C7">
              <w:rPr>
                <w:rFonts w:eastAsia="Times New Roman"/>
                <w:iCs/>
                <w:color w:val="000000"/>
                <w:lang w:eastAsia="es-CL"/>
              </w:rPr>
              <w:t>)</w:t>
            </w:r>
          </w:p>
          <w:p w14:paraId="5F1925A3" w14:textId="2C97CF95" w:rsidR="00D50A4C" w:rsidRPr="00A844C7" w:rsidRDefault="00D50A4C" w:rsidP="009316EC">
            <w:pPr>
              <w:pStyle w:val="Prrafodelista"/>
              <w:numPr>
                <w:ilvl w:val="0"/>
                <w:numId w:val="24"/>
              </w:numPr>
              <w:spacing w:before="60" w:after="60"/>
              <w:contextualSpacing w:val="0"/>
              <w:rPr>
                <w:rFonts w:eastAsia="Times New Roman"/>
                <w:iCs/>
                <w:color w:val="000000"/>
                <w:lang w:eastAsia="es-CL"/>
              </w:rPr>
            </w:pPr>
            <w:r w:rsidRPr="00A844C7">
              <w:rPr>
                <w:rFonts w:eastAsia="Times New Roman"/>
                <w:iCs/>
                <w:color w:val="000000"/>
                <w:lang w:eastAsia="es-CL"/>
              </w:rPr>
              <w:t xml:space="preserve">Se visitó lugar de acumulación temporal de relaves filtrados, “Cancha de Relaves”, observando pilas de aproximadamente 3,5 mts de altura, sin alguna medida de contención en su perímetro (Fotos </w:t>
            </w:r>
            <w:r w:rsidR="00BA6D62" w:rsidRPr="00A844C7">
              <w:rPr>
                <w:rFonts w:eastAsia="Times New Roman"/>
                <w:iCs/>
                <w:color w:val="000000"/>
                <w:lang w:eastAsia="es-CL"/>
              </w:rPr>
              <w:t>1</w:t>
            </w:r>
            <w:r w:rsidR="00847CFB" w:rsidRPr="00A844C7">
              <w:rPr>
                <w:rFonts w:eastAsia="Times New Roman"/>
                <w:iCs/>
                <w:color w:val="000000"/>
                <w:lang w:eastAsia="es-CL"/>
              </w:rPr>
              <w:t>5, 16, 17 y</w:t>
            </w:r>
            <w:r w:rsidR="00BA6D62" w:rsidRPr="00A844C7">
              <w:rPr>
                <w:rFonts w:eastAsia="Times New Roman"/>
                <w:iCs/>
                <w:color w:val="000000"/>
                <w:lang w:eastAsia="es-CL"/>
              </w:rPr>
              <w:t xml:space="preserve"> 18</w:t>
            </w:r>
            <w:r w:rsidR="00847CFB" w:rsidRPr="00A844C7">
              <w:rPr>
                <w:rFonts w:eastAsia="Times New Roman"/>
                <w:iCs/>
                <w:color w:val="000000"/>
                <w:lang w:eastAsia="es-CL"/>
              </w:rPr>
              <w:t>)</w:t>
            </w:r>
            <w:r w:rsidRPr="00A844C7">
              <w:rPr>
                <w:rFonts w:eastAsia="Times New Roman"/>
                <w:iCs/>
                <w:color w:val="000000"/>
                <w:lang w:eastAsia="es-CL"/>
              </w:rPr>
              <w:t>. De acuerdo a lo señalado por el Sr Villarroel, al momento de la visita habían aproximadamente 450 tons de relaves filtrados en la “Cancha de Relaves”, el cual tiene una densidad de 1,5.</w:t>
            </w:r>
            <w:r w:rsidR="00805630" w:rsidRPr="00A844C7">
              <w:rPr>
                <w:rFonts w:eastAsia="Times New Roman"/>
                <w:iCs/>
                <w:color w:val="000000"/>
                <w:lang w:eastAsia="es-CL"/>
              </w:rPr>
              <w:t xml:space="preserve"> No se constató que existiera un “rebalse” desde esta área de acopio a hacia la piscina de espesamiento de relaves.</w:t>
            </w:r>
          </w:p>
          <w:p w14:paraId="074B5459" w14:textId="20A8CEF5" w:rsidR="00D47983" w:rsidRPr="00A844C7" w:rsidRDefault="00BA6D62" w:rsidP="00805630">
            <w:pPr>
              <w:pStyle w:val="Prrafodelista"/>
              <w:numPr>
                <w:ilvl w:val="0"/>
                <w:numId w:val="24"/>
              </w:numPr>
              <w:spacing w:before="60" w:after="60"/>
              <w:contextualSpacing w:val="0"/>
              <w:rPr>
                <w:rFonts w:eastAsia="Times New Roman"/>
                <w:color w:val="000000"/>
                <w:lang w:eastAsia="es-CL"/>
              </w:rPr>
            </w:pPr>
            <w:r w:rsidRPr="00A844C7">
              <w:rPr>
                <w:rFonts w:eastAsia="Times New Roman"/>
                <w:iCs/>
                <w:color w:val="000000"/>
                <w:lang w:eastAsia="es-CL"/>
              </w:rPr>
              <w:t>En</w:t>
            </w:r>
            <w:r w:rsidR="001221AE" w:rsidRPr="00A844C7">
              <w:rPr>
                <w:rFonts w:eastAsia="Times New Roman"/>
                <w:iCs/>
                <w:color w:val="000000"/>
                <w:lang w:eastAsia="es-CL"/>
              </w:rPr>
              <w:t xml:space="preserve"> la berma del</w:t>
            </w:r>
            <w:r w:rsidRPr="00A844C7">
              <w:rPr>
                <w:rFonts w:eastAsia="Times New Roman"/>
                <w:iCs/>
                <w:color w:val="000000"/>
                <w:lang w:eastAsia="es-CL"/>
              </w:rPr>
              <w:t xml:space="preserve"> camino de servicio al costado sur de la planta de filtración de relaves, se observa un</w:t>
            </w:r>
            <w:r w:rsidR="001221AE" w:rsidRPr="00A844C7">
              <w:rPr>
                <w:rFonts w:eastAsia="Times New Roman"/>
                <w:iCs/>
                <w:color w:val="000000"/>
                <w:lang w:eastAsia="es-CL"/>
              </w:rPr>
              <w:t xml:space="preserve"> pequeño pretil de tierra</w:t>
            </w:r>
            <w:r w:rsidRPr="00A844C7">
              <w:rPr>
                <w:rFonts w:eastAsia="Times New Roman"/>
                <w:iCs/>
                <w:color w:val="000000"/>
                <w:lang w:eastAsia="es-CL"/>
              </w:rPr>
              <w:t>. La pendiente y escorrentía del lugar de acopio temporal de relaves filtrados, conduciría un eventual flujo aguas aba</w:t>
            </w:r>
            <w:r w:rsidR="00847CFB" w:rsidRPr="00A844C7">
              <w:rPr>
                <w:rFonts w:eastAsia="Times New Roman"/>
                <w:iCs/>
                <w:color w:val="000000"/>
                <w:lang w:eastAsia="es-CL"/>
              </w:rPr>
              <w:t xml:space="preserve">jo por dicho camino de servicio (Fotos </w:t>
            </w:r>
            <w:r w:rsidR="00C9048E" w:rsidRPr="00A844C7">
              <w:rPr>
                <w:rFonts w:eastAsia="Times New Roman"/>
                <w:iCs/>
                <w:color w:val="000000"/>
                <w:lang w:eastAsia="es-CL"/>
              </w:rPr>
              <w:t xml:space="preserve">18, </w:t>
            </w:r>
            <w:r w:rsidR="00847CFB" w:rsidRPr="00A844C7">
              <w:rPr>
                <w:rFonts w:eastAsia="Times New Roman"/>
                <w:iCs/>
                <w:color w:val="000000"/>
                <w:lang w:eastAsia="es-CL"/>
              </w:rPr>
              <w:t>19 y 20)</w:t>
            </w:r>
            <w:r w:rsidR="00805630" w:rsidRPr="00A844C7">
              <w:rPr>
                <w:rFonts w:eastAsia="Times New Roman"/>
                <w:iCs/>
                <w:color w:val="000000"/>
                <w:lang w:eastAsia="es-CL"/>
              </w:rPr>
              <w:t xml:space="preserve">. </w:t>
            </w:r>
          </w:p>
        </w:tc>
      </w:tr>
    </w:tbl>
    <w:p w14:paraId="240C50DB" w14:textId="77777777" w:rsidR="00BA6D62" w:rsidRPr="00A844C7" w:rsidRDefault="00BA6D62" w:rsidP="00D17CB6"/>
    <w:p w14:paraId="627FF809" w14:textId="77777777" w:rsidR="004B44BF" w:rsidRPr="00A844C7" w:rsidRDefault="004B44BF" w:rsidP="00D17CB6"/>
    <w:p w14:paraId="625B5BAA" w14:textId="77777777" w:rsidR="004B44BF" w:rsidRPr="00A844C7" w:rsidRDefault="004B44BF" w:rsidP="00D17CB6"/>
    <w:p w14:paraId="52945A7B" w14:textId="77777777" w:rsidR="00BA6D62" w:rsidRPr="00A844C7" w:rsidRDefault="00BA6D62" w:rsidP="00D17CB6"/>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CA4E9E" w:rsidRPr="00A844C7" w14:paraId="7957B1B3" w14:textId="77777777" w:rsidTr="008C240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41AB5C" w14:textId="4BA1C97F" w:rsidR="00CA4E9E" w:rsidRPr="00A844C7" w:rsidRDefault="00CA4E9E" w:rsidP="00CA4E9E">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CA4E9E" w:rsidRPr="00A844C7" w14:paraId="2D0301F8" w14:textId="77777777" w:rsidTr="008C240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4491298" w14:textId="35CAF925" w:rsidR="00CA4E9E" w:rsidRPr="00A844C7" w:rsidRDefault="0084741F" w:rsidP="008C2407">
            <w:pPr>
              <w:jc w:val="center"/>
              <w:rPr>
                <w:rFonts w:eastAsia="Times New Roman"/>
                <w:color w:val="000000"/>
                <w:sz w:val="20"/>
                <w:szCs w:val="20"/>
                <w:lang w:eastAsia="es-CL"/>
              </w:rPr>
            </w:pPr>
            <w:r w:rsidRPr="00A844C7">
              <w:rPr>
                <w:rFonts w:eastAsia="Times New Roman"/>
                <w:noProof/>
                <w:color w:val="000000"/>
                <w:sz w:val="20"/>
                <w:szCs w:val="20"/>
                <w:lang w:eastAsia="es-CL"/>
              </w:rPr>
              <mc:AlternateContent>
                <mc:Choice Requires="wps">
                  <w:drawing>
                    <wp:anchor distT="0" distB="0" distL="114300" distR="114300" simplePos="0" relativeHeight="251943936" behindDoc="0" locked="0" layoutInCell="1" allowOverlap="1" wp14:anchorId="46C4D15D" wp14:editId="1AB90956">
                      <wp:simplePos x="0" y="0"/>
                      <wp:positionH relativeFrom="column">
                        <wp:posOffset>1823720</wp:posOffset>
                      </wp:positionH>
                      <wp:positionV relativeFrom="paragraph">
                        <wp:posOffset>1360170</wp:posOffset>
                      </wp:positionV>
                      <wp:extent cx="288925" cy="217170"/>
                      <wp:effectExtent l="19050" t="0" r="0" b="49530"/>
                      <wp:wrapNone/>
                      <wp:docPr id="95" name="Flecha abajo 95"/>
                      <wp:cNvGraphicFramePr/>
                      <a:graphic xmlns:a="http://schemas.openxmlformats.org/drawingml/2006/main">
                        <a:graphicData uri="http://schemas.microsoft.com/office/word/2010/wordprocessingShape">
                          <wps:wsp>
                            <wps:cNvSpPr/>
                            <wps:spPr>
                              <a:xfrm rot="13024424">
                                <a:off x="0" y="0"/>
                                <a:ext cx="289430" cy="217624"/>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81F9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95" o:spid="_x0000_s1026" type="#_x0000_t67" style="position:absolute;margin-left:143.6pt;margin-top:107.1pt;width:22.75pt;height:17.1pt;rotation:-9366816fd;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4mmAIAAIUFAAAOAAAAZHJzL2Uyb0RvYy54bWysVEtv2zAMvg/YfxB0X/2o+wrqFEGLDAOK&#10;rlg79KzIcuxBFjVKiZP9+lGy4wZdscMwHwxSJD++eX2z6zTbKnQtmJJnJylnykioWrMu+ffn5adL&#10;zpwXphIajCr5Xjl+M//44bq3M5VDA7pSyAjEuFlvS954b2dJ4mSjOuFOwCpDwhqwE55YXCcVip7Q&#10;O53kaXqe9ICVRZDKOXq9G4R8HvHrWkn/ta6d8kyXnGLz8Y/xvwr/ZH4tZmsUtmnlGIb4hyg60Rpy&#10;OkHdCS/YBts/oLpWIjio/YmELoG6bqWKOVA2Wfomm6dGWBVzoeI4O5XJ/T9Y+bB9RNZWJb8648yI&#10;jnq01Eo2gomV+AGMnqlGvXUzUn2yjzhyjsiQ8K7GjiFQYbPTNC+KvIh1oMzYLpZ5P5VZ7TyT9Jhf&#10;XhWn1AxJojy7OCcTAk0GrIBp0fnPCjoWiJJX0JsFIvQRWWzvnR/0D3rBxoFuq2WrdWRwvbrVyLaC&#10;2r5cpvSNLo7UkpDUkEak/F6rYKzNN1VTSUKk0WMcRjXhCSmV8dkgakSlBjdnx17C+AaLmFYEDMg1&#10;hTdhjwAHzQHkgD3kN+oHUxVneTJO/xbYYDxZRM9g/GTctQbwPQBNWY2eB30K/6g0gVxBtaeBiQ2n&#10;Fjorly016V44/yiQVoce6Rz4r/SrNfQlh5HirAH89d570KeJJilnPa1iyd3PjUDFmf5iaNavsqII&#10;uxuZ4uwiJwaPJatjidl0t0Btz2J0kQz6Xh/IGqF7oauxCF5JJIwk3yWXHg/MrR9OBN0dqRaLqEb7&#10;aoW/N09WBvBQ1TB/z7sXgXacVE8j/gCHtRWzN7M66AZLA4uNh7qNg/xa17HetOtxcMa7FI7JMR+1&#10;Xq/n/DcAAAD//wMAUEsDBBQABgAIAAAAIQCD08W54gAAAAsBAAAPAAAAZHJzL2Rvd25yZXYueG1s&#10;TI9PS8NAEMXvgt9hGcGb3fzThphNqQVB8FBaFfS2yU6TYHY2Zrdt/PaOJ729mfd485tyNdtBnHDy&#10;vSMF8SICgdQ401Or4PXl8SYH4YMmowdHqOAbPayqy4tSF8adaYenfWgFl5AvtIIuhLGQ0jcdWu0X&#10;bkRi7+AmqwOPUyvNpM9cbgeZRNGdtLonvtDpETcdNp/7o1XwnjzF85v9am7Th+fdx9ps6+3moNT1&#10;1by+BxFwDn9h+MVndKiYqXZHMl4MCpJ8mXCURZyx4ESaJksQNW+yPANZlfL/D9UPAAAA//8DAFBL&#10;AQItABQABgAIAAAAIQC2gziS/gAAAOEBAAATAAAAAAAAAAAAAAAAAAAAAABbQ29udGVudF9UeXBl&#10;c10ueG1sUEsBAi0AFAAGAAgAAAAhADj9If/WAAAAlAEAAAsAAAAAAAAAAAAAAAAALwEAAF9yZWxz&#10;Ly5yZWxzUEsBAi0AFAAGAAgAAAAhAPk0biaYAgAAhQUAAA4AAAAAAAAAAAAAAAAALgIAAGRycy9l&#10;Mm9Eb2MueG1sUEsBAi0AFAAGAAgAAAAhAIPTxbniAAAACwEAAA8AAAAAAAAAAAAAAAAA8gQAAGRy&#10;cy9kb3ducmV2LnhtbFBLBQYAAAAABAAEAPMAAAABBgAAAAA=&#10;" adj="10800" fillcolor="red" strokecolor="#243f60 [1604]" strokeweight="2pt"/>
                  </w:pict>
                </mc:Fallback>
              </mc:AlternateContent>
            </w:r>
            <w:r w:rsidR="00CA4E9E" w:rsidRPr="00A844C7">
              <w:rPr>
                <w:rFonts w:eastAsia="Times New Roman"/>
                <w:noProof/>
                <w:color w:val="000000"/>
                <w:sz w:val="20"/>
                <w:szCs w:val="20"/>
                <w:lang w:eastAsia="es-CL"/>
              </w:rPr>
              <w:drawing>
                <wp:inline distT="0" distB="0" distL="0" distR="0" wp14:anchorId="564C9D03" wp14:editId="6801E6F2">
                  <wp:extent cx="1457325" cy="1714500"/>
                  <wp:effectExtent l="0" t="0" r="9525" b="0"/>
                  <wp:docPr id="2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2" cstate="print">
                            <a:extLst>
                              <a:ext uri="{28A0092B-C50C-407E-A947-70E740481C1C}">
                                <a14:useLocalDpi xmlns:a14="http://schemas.microsoft.com/office/drawing/2010/main"/>
                              </a:ext>
                            </a:extLst>
                          </a:blip>
                          <a:stretch>
                            <a:fillRect/>
                          </a:stretch>
                        </pic:blipFill>
                        <pic:spPr>
                          <a:xfrm>
                            <a:off x="0" y="0"/>
                            <a:ext cx="1457720" cy="1714965"/>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25B20B7" w14:textId="02167E00" w:rsidR="00CA4E9E" w:rsidRPr="00A844C7" w:rsidRDefault="0084741F" w:rsidP="008C2407">
            <w:pPr>
              <w:jc w:val="center"/>
              <w:rPr>
                <w:rFonts w:eastAsia="Times New Roman"/>
                <w:color w:val="000000"/>
                <w:sz w:val="20"/>
                <w:szCs w:val="20"/>
                <w:lang w:eastAsia="es-CL"/>
              </w:rPr>
            </w:pPr>
            <w:r w:rsidRPr="00A844C7">
              <w:rPr>
                <w:rFonts w:eastAsia="Times New Roman"/>
                <w:noProof/>
                <w:color w:val="000000"/>
                <w:sz w:val="20"/>
                <w:szCs w:val="20"/>
                <w:lang w:eastAsia="es-CL"/>
              </w:rPr>
              <mc:AlternateContent>
                <mc:Choice Requires="wps">
                  <w:drawing>
                    <wp:anchor distT="0" distB="0" distL="114300" distR="114300" simplePos="0" relativeHeight="251945984" behindDoc="0" locked="0" layoutInCell="1" allowOverlap="1" wp14:anchorId="0F1A5393" wp14:editId="75B9018E">
                      <wp:simplePos x="0" y="0"/>
                      <wp:positionH relativeFrom="column">
                        <wp:posOffset>1692275</wp:posOffset>
                      </wp:positionH>
                      <wp:positionV relativeFrom="paragraph">
                        <wp:posOffset>1186180</wp:posOffset>
                      </wp:positionV>
                      <wp:extent cx="323850" cy="361950"/>
                      <wp:effectExtent l="38100" t="0" r="0" b="38100"/>
                      <wp:wrapNone/>
                      <wp:docPr id="101" name="Flecha abajo 101"/>
                      <wp:cNvGraphicFramePr/>
                      <a:graphic xmlns:a="http://schemas.openxmlformats.org/drawingml/2006/main">
                        <a:graphicData uri="http://schemas.microsoft.com/office/word/2010/wordprocessingShape">
                          <wps:wsp>
                            <wps:cNvSpPr/>
                            <wps:spPr>
                              <a:xfrm rot="13896370">
                                <a:off x="0" y="0"/>
                                <a:ext cx="323850" cy="36195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E61C" id="Flecha abajo 101" o:spid="_x0000_s1026" type="#_x0000_t67" style="position:absolute;margin-left:133.25pt;margin-top:93.4pt;width:25.5pt;height:28.5pt;rotation:-8414418fd;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ZKhAIAABUFAAAOAAAAZHJzL2Uyb0RvYy54bWysVE1v2zAMvQ/YfxB0X23no02DOkXWwMOA&#10;og3QFj0zshx7kEVNUuJ0v36U7LRpt9MwHwRSpB7JR9JX14dWsb20rkGd8+ws5UxqgWWjtzl/eiy+&#10;zDhzHnQJCrXM+Yt0/Hrx+dNVZ+ZyhDWqUlpGINrNO5Pz2nszTxInatmCO0MjNRkrtC14Uu02KS10&#10;hN6qZJSm50mHtjQWhXSOble9kS8iflVJ4e+ryknPVM4pNx9PG89NOJPFFcy3FkzdiCEN+IcsWmg0&#10;BX2FWoEHtrPNH1BtIyw6rPyZwDbBqmqEjDVQNVn6oZqHGoyMtRA5zrzS5P4frLjbry1rSupdmnGm&#10;oaUmFUqKGhhs4AeycE8sdcbNyfnBrO2gORJDyYfKtswiUZuNZ5fn44s0MkG1sUMk+uWVaHnwTNDl&#10;eDSeTakdgkzj8+ySZAJNeqyAaazz3yS2LAg5L7HTS2uxi8iwv3W+9z/6hTcOVVMWjVJRsdvNjbJs&#10;D9T4okjpG0K8c1OadTkfTSdkZgJoACsFnsTWECVObzkDtaXJFt7G2O9eu9Mgk2KWfV31TjWUsg89&#10;PY3cu8dC3+GEKlbg6v5JNA3JKh2KkXGQh6JDI3rqg7TB8oUaGOmnEpwRRUNot+D8GiyNMl3Sevp7&#10;OiqFVCwOEmc12l9/uw/+NGFk5ayj1SAifu7ASs7Ud02zd5lNJgTrozKZXoxIsaeWzalF79obpCbQ&#10;dFF2UQz+Xh3FymL7TFu8DFHJBFpQ7J7yQbnx/crSf0DI5TK60f4Y8Lf6wYgAfpyax8MzWDPMjaeB&#10;u8PjGsH8w+T0vuGlxuXOY9XEsXrjlVoVFNq92LThPxGW+1SPXm9/s8VvAAAA//8DAFBLAwQUAAYA&#10;CAAAACEAu1FFNd0AAAALAQAADwAAAGRycy9kb3ducmV2LnhtbEyPwU7DMBBE70j8g7VI3KhNClEa&#10;4lSoEuq5hUOPbrzEgXgdxW6S/j3LCY47M5p9U20X34sJx9gF0vC4UiCQmmA7ajV8vL89FCBiMmRN&#10;Hwg1XDHCtr69qUxpw0wHnI6pFVxCsTQaXEpDKWVsHHoTV2FAYu8zjN4kPsdW2tHMXO57mSmVS286&#10;4g/ODLhz2HwfL17DKQ/pkO2b6StfNoU77bps3l+1vr9bXl9AJFzSXxh+8RkdamY6hwvZKHoNWb5+&#10;5igbxYY3cGKdKVbObD2pAmRdyf8b6h8AAAD//wMAUEsBAi0AFAAGAAgAAAAhALaDOJL+AAAA4QEA&#10;ABMAAAAAAAAAAAAAAAAAAAAAAFtDb250ZW50X1R5cGVzXS54bWxQSwECLQAUAAYACAAAACEAOP0h&#10;/9YAAACUAQAACwAAAAAAAAAAAAAAAAAvAQAAX3JlbHMvLnJlbHNQSwECLQAUAAYACAAAACEAFDWG&#10;SoQCAAAVBQAADgAAAAAAAAAAAAAAAAAuAgAAZHJzL2Uyb0RvYy54bWxQSwECLQAUAAYACAAAACEA&#10;u1FFNd0AAAALAQAADwAAAAAAAAAAAAAAAADeBAAAZHJzL2Rvd25yZXYueG1sUEsFBgAAAAAEAAQA&#10;8wAAAOgFAAAAAA==&#10;" adj="11937" fillcolor="red" strokecolor="#385d8a" strokeweight="2pt"/>
                  </w:pict>
                </mc:Fallback>
              </mc:AlternateContent>
            </w:r>
            <w:r w:rsidR="00CA4E9E" w:rsidRPr="00A844C7">
              <w:rPr>
                <w:rFonts w:eastAsia="Times New Roman"/>
                <w:noProof/>
                <w:color w:val="000000"/>
                <w:sz w:val="20"/>
                <w:szCs w:val="20"/>
                <w:lang w:eastAsia="es-CL"/>
              </w:rPr>
              <w:drawing>
                <wp:inline distT="0" distB="0" distL="0" distR="0" wp14:anchorId="5420587F" wp14:editId="586576C5">
                  <wp:extent cx="1485900" cy="1733550"/>
                  <wp:effectExtent l="0" t="0" r="0" b="0"/>
                  <wp:docPr id="3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3" cstate="print">
                            <a:extLst>
                              <a:ext uri="{28A0092B-C50C-407E-A947-70E740481C1C}">
                                <a14:useLocalDpi xmlns:a14="http://schemas.microsoft.com/office/drawing/2010/main"/>
                              </a:ext>
                            </a:extLst>
                          </a:blip>
                          <a:stretch>
                            <a:fillRect/>
                          </a:stretch>
                        </pic:blipFill>
                        <pic:spPr>
                          <a:xfrm>
                            <a:off x="0" y="0"/>
                            <a:ext cx="1486310" cy="1734028"/>
                          </a:xfrm>
                          <a:prstGeom prst="rect">
                            <a:avLst/>
                          </a:prstGeom>
                        </pic:spPr>
                      </pic:pic>
                    </a:graphicData>
                  </a:graphic>
                </wp:inline>
              </w:drawing>
            </w:r>
          </w:p>
        </w:tc>
      </w:tr>
      <w:tr w:rsidR="00CA4E9E" w:rsidRPr="00A844C7" w14:paraId="6351D765" w14:textId="77777777" w:rsidTr="008C24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76F59BD" w14:textId="1068BDF6" w:rsidR="00CA4E9E" w:rsidRPr="00A844C7" w:rsidRDefault="00CA4E9E" w:rsidP="00CA4E9E">
            <w:pPr>
              <w:pStyle w:val="Descripcin"/>
              <w:rPr>
                <w:rFonts w:eastAsia="Times New Roman"/>
                <w:color w:val="000000"/>
                <w:lang w:eastAsia="es-CL"/>
              </w:rPr>
            </w:pPr>
            <w:bookmarkStart w:id="154" w:name="_Toc353998127"/>
            <w:bookmarkStart w:id="155" w:name="_Toc353998200"/>
            <w:bookmarkStart w:id="156" w:name="_Toc382383551"/>
            <w:bookmarkStart w:id="157" w:name="_Toc382472373"/>
            <w:bookmarkStart w:id="158" w:name="_Toc390184283"/>
            <w:bookmarkStart w:id="159" w:name="_Toc390360014"/>
            <w:bookmarkStart w:id="160" w:name="_Toc390777035"/>
            <w:bookmarkStart w:id="161" w:name="_Toc463428452"/>
            <w:r w:rsidRPr="00A844C7">
              <w:t>Fotografía 11.</w:t>
            </w:r>
            <w:bookmarkEnd w:id="154"/>
            <w:bookmarkEnd w:id="155"/>
            <w:bookmarkEnd w:id="156"/>
            <w:bookmarkEnd w:id="157"/>
            <w:bookmarkEnd w:id="158"/>
            <w:bookmarkEnd w:id="159"/>
            <w:bookmarkEnd w:id="160"/>
            <w:bookmarkEnd w:id="16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D28EEA" w14:textId="0E91701A" w:rsidR="00CA4E9E" w:rsidRPr="00A844C7" w:rsidRDefault="00CA4E9E" w:rsidP="008C2407">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41" w:type="pct"/>
            <w:tcBorders>
              <w:top w:val="single" w:sz="4" w:space="0" w:color="auto"/>
              <w:left w:val="nil"/>
              <w:bottom w:val="single" w:sz="4" w:space="0" w:color="auto"/>
              <w:right w:val="nil"/>
            </w:tcBorders>
            <w:shd w:val="clear" w:color="auto" w:fill="auto"/>
            <w:noWrap/>
            <w:vAlign w:val="center"/>
            <w:hideMark/>
          </w:tcPr>
          <w:p w14:paraId="69C16605" w14:textId="53E13762" w:rsidR="00CA4E9E" w:rsidRPr="00A844C7" w:rsidRDefault="00CA4E9E" w:rsidP="00CA4E9E">
            <w:pPr>
              <w:pStyle w:val="Descripcin"/>
            </w:pPr>
            <w:bookmarkStart w:id="162" w:name="_Toc353998128"/>
            <w:bookmarkStart w:id="163" w:name="_Toc353998201"/>
            <w:bookmarkStart w:id="164" w:name="_Toc382383552"/>
            <w:bookmarkStart w:id="165" w:name="_Toc382472374"/>
            <w:bookmarkStart w:id="166" w:name="_Toc390184284"/>
            <w:bookmarkStart w:id="167" w:name="_Toc390360015"/>
            <w:bookmarkStart w:id="168" w:name="_Toc390777036"/>
            <w:bookmarkStart w:id="169" w:name="_Toc463428453"/>
            <w:r w:rsidRPr="00A844C7">
              <w:t xml:space="preserve">Fotografía </w:t>
            </w:r>
            <w:bookmarkEnd w:id="162"/>
            <w:bookmarkEnd w:id="163"/>
            <w:bookmarkEnd w:id="164"/>
            <w:bookmarkEnd w:id="165"/>
            <w:bookmarkEnd w:id="166"/>
            <w:bookmarkEnd w:id="167"/>
            <w:bookmarkEnd w:id="168"/>
            <w:r w:rsidRPr="00A844C7">
              <w:t>12</w:t>
            </w:r>
            <w:bookmarkEnd w:id="16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73C4CE" w14:textId="5422F96C" w:rsidR="00CA4E9E" w:rsidRPr="00A844C7" w:rsidRDefault="00CA4E9E" w:rsidP="008C2407">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792BBB" w:rsidRPr="00A844C7" w14:paraId="0DD3E441" w14:textId="77777777" w:rsidTr="008C24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C11F3F" w14:textId="2044B8CC" w:rsidR="00792BBB" w:rsidRPr="00A844C7" w:rsidRDefault="00792BBB" w:rsidP="00792BBB">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B7E8292" w14:textId="77777777" w:rsidR="00792BBB" w:rsidRPr="00A844C7" w:rsidRDefault="00792BBB" w:rsidP="00792BBB">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6CD8A0C1" w14:textId="5D98F5F6" w:rsidR="00792BBB" w:rsidRPr="00A844C7" w:rsidRDefault="00792BBB" w:rsidP="00792BBB">
            <w:pPr>
              <w:jc w:val="left"/>
              <w:rPr>
                <w:rFonts w:eastAsia="Times New Roman"/>
                <w:color w:val="000000"/>
                <w:sz w:val="18"/>
                <w:szCs w:val="18"/>
                <w:lang w:eastAsia="es-CL"/>
              </w:rPr>
            </w:pPr>
            <w:r w:rsidRPr="00A844C7">
              <w:rPr>
                <w:rFonts w:eastAsia="Times New Roman"/>
                <w:color w:val="000000"/>
                <w:sz w:val="18"/>
                <w:szCs w:val="18"/>
                <w:lang w:eastAsia="es-CL"/>
              </w:rPr>
              <w:t>6584312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F63C993" w14:textId="77777777" w:rsidR="00792BBB" w:rsidRPr="00A844C7" w:rsidRDefault="00792BBB" w:rsidP="00792BBB">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4D9C0965" w14:textId="202D118A" w:rsidR="00792BBB" w:rsidRPr="00A844C7" w:rsidRDefault="00792BBB" w:rsidP="00792BBB">
            <w:pPr>
              <w:jc w:val="left"/>
              <w:rPr>
                <w:rFonts w:eastAsia="Times New Roman"/>
                <w:b/>
                <w:color w:val="000000"/>
                <w:sz w:val="18"/>
                <w:szCs w:val="18"/>
                <w:lang w:eastAsia="es-CL"/>
              </w:rPr>
            </w:pPr>
            <w:r w:rsidRPr="00A844C7">
              <w:rPr>
                <w:rFonts w:eastAsia="Times New Roman"/>
                <w:color w:val="000000"/>
                <w:sz w:val="18"/>
                <w:szCs w:val="18"/>
                <w:lang w:eastAsia="es-CL"/>
              </w:rPr>
              <w:t xml:space="preserve"> 286848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6213623" w14:textId="320EA9AB" w:rsidR="00792BBB" w:rsidRPr="00A844C7" w:rsidRDefault="00792BBB" w:rsidP="00792BBB">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6F808AC" w14:textId="77777777" w:rsidR="00792BBB" w:rsidRPr="00A844C7" w:rsidRDefault="00792BBB" w:rsidP="00792BBB">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7326E3BC" w14:textId="1471742C" w:rsidR="00792BBB" w:rsidRPr="00A844C7" w:rsidRDefault="00792BBB" w:rsidP="00792BBB">
            <w:pPr>
              <w:jc w:val="left"/>
              <w:rPr>
                <w:rFonts w:eastAsia="Times New Roman"/>
                <w:b/>
                <w:color w:val="000000"/>
                <w:sz w:val="18"/>
                <w:szCs w:val="18"/>
                <w:lang w:eastAsia="es-CL"/>
              </w:rPr>
            </w:pPr>
            <w:r w:rsidRPr="00A844C7">
              <w:rPr>
                <w:rFonts w:eastAsia="Times New Roman"/>
                <w:color w:val="000000"/>
                <w:sz w:val="18"/>
                <w:szCs w:val="18"/>
                <w:lang w:eastAsia="es-CL"/>
              </w:rPr>
              <w:t>6584312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98D9875" w14:textId="77777777" w:rsidR="00792BBB" w:rsidRPr="00A844C7" w:rsidRDefault="00792BBB" w:rsidP="00792BBB">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35FB896D" w14:textId="381E76AE" w:rsidR="00792BBB" w:rsidRPr="00A844C7" w:rsidRDefault="00792BBB" w:rsidP="00792BBB">
            <w:pPr>
              <w:jc w:val="left"/>
              <w:rPr>
                <w:rFonts w:eastAsia="Times New Roman"/>
                <w:b/>
                <w:color w:val="000000"/>
                <w:sz w:val="18"/>
                <w:szCs w:val="18"/>
                <w:lang w:eastAsia="es-CL"/>
              </w:rPr>
            </w:pPr>
            <w:r w:rsidRPr="00A844C7">
              <w:rPr>
                <w:rFonts w:eastAsia="Times New Roman"/>
                <w:color w:val="000000"/>
                <w:sz w:val="18"/>
                <w:szCs w:val="18"/>
                <w:lang w:eastAsia="es-CL"/>
              </w:rPr>
              <w:t xml:space="preserve"> 286848 m</w:t>
            </w:r>
          </w:p>
        </w:tc>
      </w:tr>
      <w:tr w:rsidR="00CA4E9E" w:rsidRPr="00A844C7" w14:paraId="4FEF0CE6" w14:textId="77777777" w:rsidTr="008C240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4E85A4C" w14:textId="77777777" w:rsidR="00CA4E9E" w:rsidRPr="00A844C7" w:rsidRDefault="00CA4E9E" w:rsidP="008C2407">
            <w:pPr>
              <w:jc w:val="left"/>
              <w:rPr>
                <w:rFonts w:eastAsia="Times New Roman"/>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30DCD06E" w14:textId="310581B4" w:rsidR="00CA4E9E" w:rsidRPr="00A844C7" w:rsidRDefault="00243C06" w:rsidP="00243C06">
            <w:pPr>
              <w:rPr>
                <w:rFonts w:eastAsia="Times New Roman"/>
                <w:color w:val="000000"/>
                <w:sz w:val="18"/>
                <w:szCs w:val="18"/>
                <w:lang w:eastAsia="es-CL"/>
              </w:rPr>
            </w:pPr>
            <w:r w:rsidRPr="00A844C7">
              <w:rPr>
                <w:rFonts w:eastAsia="Times New Roman"/>
                <w:color w:val="000000"/>
                <w:sz w:val="18"/>
                <w:szCs w:val="18"/>
                <w:lang w:eastAsia="es-CL"/>
              </w:rPr>
              <w:t>Vista a planta de espesamiento y filtrado de relaves. Con flecha roja se señala pretil de contención del área de espesamiento de relaves.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234D5FE" w14:textId="77777777" w:rsidR="00CA4E9E" w:rsidRPr="00A844C7" w:rsidRDefault="00CA4E9E" w:rsidP="008C2407">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6002366E" w14:textId="11668F2B" w:rsidR="00CA4E9E" w:rsidRPr="00A844C7" w:rsidRDefault="00243C06" w:rsidP="00243C06">
            <w:pPr>
              <w:rPr>
                <w:rFonts w:eastAsia="Times New Roman"/>
                <w:b/>
                <w:color w:val="000000"/>
                <w:sz w:val="18"/>
                <w:szCs w:val="18"/>
                <w:lang w:eastAsia="es-CL"/>
              </w:rPr>
            </w:pPr>
            <w:r w:rsidRPr="00A844C7">
              <w:rPr>
                <w:rFonts w:eastAsia="Times New Roman"/>
                <w:color w:val="000000"/>
                <w:sz w:val="18"/>
                <w:szCs w:val="18"/>
                <w:lang w:eastAsia="es-CL"/>
              </w:rPr>
              <w:t>Vista a planta de espesamiento y filtrado de relaves. Con flecha roja se señala pretil de contención del área de espesamiento de relaves.</w:t>
            </w:r>
          </w:p>
        </w:tc>
      </w:tr>
      <w:tr w:rsidR="00CA4E9E" w:rsidRPr="00A844C7" w14:paraId="73241A87" w14:textId="77777777" w:rsidTr="008C240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0CEC5D3" w14:textId="5D452F1C" w:rsidR="00CA4E9E" w:rsidRPr="00A844C7" w:rsidRDefault="0084741F" w:rsidP="008C2407">
            <w:pPr>
              <w:jc w:val="center"/>
              <w:rPr>
                <w:rFonts w:eastAsia="Times New Roman"/>
                <w:color w:val="000000"/>
                <w:sz w:val="20"/>
                <w:szCs w:val="20"/>
                <w:lang w:eastAsia="es-CL"/>
              </w:rPr>
            </w:pPr>
            <w:r w:rsidRPr="00A844C7">
              <w:rPr>
                <w:rFonts w:eastAsia="Times New Roman"/>
                <w:noProof/>
                <w:color w:val="000000"/>
                <w:sz w:val="20"/>
                <w:szCs w:val="20"/>
                <w:lang w:eastAsia="es-CL"/>
              </w:rPr>
              <mc:AlternateContent>
                <mc:Choice Requires="wps">
                  <w:drawing>
                    <wp:anchor distT="0" distB="0" distL="114300" distR="114300" simplePos="0" relativeHeight="251948032" behindDoc="0" locked="0" layoutInCell="1" allowOverlap="1" wp14:anchorId="0EB8E71B" wp14:editId="09474679">
                      <wp:simplePos x="0" y="0"/>
                      <wp:positionH relativeFrom="column">
                        <wp:posOffset>2428875</wp:posOffset>
                      </wp:positionH>
                      <wp:positionV relativeFrom="paragraph">
                        <wp:posOffset>1082040</wp:posOffset>
                      </wp:positionV>
                      <wp:extent cx="323850" cy="361950"/>
                      <wp:effectExtent l="19050" t="38100" r="19050" b="38100"/>
                      <wp:wrapNone/>
                      <wp:docPr id="102" name="Flecha abajo 102"/>
                      <wp:cNvGraphicFramePr/>
                      <a:graphic xmlns:a="http://schemas.openxmlformats.org/drawingml/2006/main">
                        <a:graphicData uri="http://schemas.microsoft.com/office/word/2010/wordprocessingShape">
                          <wps:wsp>
                            <wps:cNvSpPr/>
                            <wps:spPr>
                              <a:xfrm rot="5615849">
                                <a:off x="0" y="0"/>
                                <a:ext cx="323850" cy="36195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A1CBB" id="Flecha abajo 102" o:spid="_x0000_s1026" type="#_x0000_t67" style="position:absolute;margin-left:191.25pt;margin-top:85.2pt;width:25.5pt;height:28.5pt;rotation:6134005fd;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EjgQIAABQFAAAOAAAAZHJzL2Uyb0RvYy54bWysVMFu2zAMvQ/YPwi6r47TpEuDOkXWwMOA&#10;og3QDj0zshR7kEVNUuJ0Xz9Kdtq022mYDwIpUo/kI+mr60Or2V4636ApeH424kwagVVjtgX//lh+&#10;mnHmA5gKNBpZ8Gfp+fXi44erzs7lGGvUlXSMQIyfd7bgdQh2nmVe1LIFf4ZWGjIqdC0EUt02qxx0&#10;hN7qbDwaXWQduso6FNJ7ul31Rr5I+EpJEe6V8jIwXXDKLaTTpXMTz2xxBfOtA1s3YkgD/iGLFhpD&#10;QV+gVhCA7VzzB1TbCIceVTgT2GaoVCNkqoGqyUfvqnmowcpUC5Hj7QtN/v/Birv92rGmot6NxpwZ&#10;aKlJpZaiBgYb+IEs3hNLnfVzcn6wazdonsRY8kG5ljkkaqcX+XQ2uUxEUGnskHh+fuFZHgITdHk+&#10;Pp9NqRuCTOcX+SXJhJn1UBHSOh++SmxZFApeYWeWzmGXkGF/60Pvf/SLbzzqpiobrZPitpsb7dge&#10;qO9lOaJvCPHGTRvWFXw8nZCZCaD5UxoCia0lRrzZcgZ6S4Mtgkux37z2p0Em5Sz/suqdaqhkH3p6&#10;Grl3T4W+wYlVrMDX/ZNkGpLVJhYj0xwPRcc+9MxHaYPVM/UvsU8leCvKhtBuwYc1OJpkuqTtDPd0&#10;KI1ULA4SZzW6X3+7j/40YGTlrKPNICJ+7sBJzvQ3Q6N3mU8mBBuSMpl+HpPiTi2bU4vZtTdITchT&#10;dkmM/kEfReWwfaIlXsaoZAIjKHZP+aDchH5j6Tcg5HKZ3Gh9LIRb82BFBD9OzePhCZwd5ibQwN3h&#10;cYtg/m5yet/40uByF1A1aaxeeaVWRYVWLzVt+E3E3T7Vk9frz2zxGwAA//8DAFBLAwQUAAYACAAA&#10;ACEAdyAL+eAAAAALAQAADwAAAGRycy9kb3ducmV2LnhtbEyPy07DMBBF90j8gzVIbBB1mqRNG+JU&#10;CIkFS0LL2o2HJDR+yHba9O8ZVrCcuUd3zlS7WY/sjD4M1ghYLhJgaFqrBtMJ2H+8Pm6AhSiNkqM1&#10;KOCKAXb17U0lS2Uv5h3PTewYlZhQSgF9jK7kPLQ9ahkW1qGh7Mt6LSONvuPKywuV65GnSbLmWg6G&#10;LvTS4UuP7amZtIBG7r8P/rrU7iH/9NOqc4dT8SbE/d38/AQs4hz/YPjVJ3WoyeloJ6MCGwVkxXZF&#10;KAVFlgMjIs/WtDkKSNM8B15X/P8P9Q8AAAD//wMAUEsBAi0AFAAGAAgAAAAhALaDOJL+AAAA4QEA&#10;ABMAAAAAAAAAAAAAAAAAAAAAAFtDb250ZW50X1R5cGVzXS54bWxQSwECLQAUAAYACAAAACEAOP0h&#10;/9YAAACUAQAACwAAAAAAAAAAAAAAAAAvAQAAX3JlbHMvLnJlbHNQSwECLQAUAAYACAAAACEAzgAh&#10;I4ECAAAUBQAADgAAAAAAAAAAAAAAAAAuAgAAZHJzL2Uyb0RvYy54bWxQSwECLQAUAAYACAAAACEA&#10;dyAL+eAAAAALAQAADwAAAAAAAAAAAAAAAADbBAAAZHJzL2Rvd25yZXYueG1sUEsFBgAAAAAEAAQA&#10;8wAAAOgFAAAAAA==&#10;" adj="11937" fillcolor="red" strokecolor="#385d8a" strokeweight="2pt"/>
                  </w:pict>
                </mc:Fallback>
              </mc:AlternateContent>
            </w:r>
            <w:r w:rsidR="00CA4E9E" w:rsidRPr="00A844C7">
              <w:rPr>
                <w:rFonts w:eastAsia="Times New Roman"/>
                <w:noProof/>
                <w:color w:val="000000"/>
                <w:sz w:val="20"/>
                <w:szCs w:val="20"/>
                <w:lang w:eastAsia="es-CL"/>
              </w:rPr>
              <w:drawing>
                <wp:inline distT="0" distB="0" distL="0" distR="0" wp14:anchorId="3391CD41" wp14:editId="37D8A5CB">
                  <wp:extent cx="1409700" cy="1733550"/>
                  <wp:effectExtent l="0" t="0" r="0" b="0"/>
                  <wp:docPr id="2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4" cstate="print">
                            <a:extLst>
                              <a:ext uri="{28A0092B-C50C-407E-A947-70E740481C1C}">
                                <a14:useLocalDpi xmlns:a14="http://schemas.microsoft.com/office/drawing/2010/main"/>
                              </a:ext>
                            </a:extLst>
                          </a:blip>
                          <a:stretch>
                            <a:fillRect/>
                          </a:stretch>
                        </pic:blipFill>
                        <pic:spPr>
                          <a:xfrm>
                            <a:off x="0" y="0"/>
                            <a:ext cx="1410081" cy="1734019"/>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787E334" w14:textId="61B704A5" w:rsidR="00CA4E9E" w:rsidRPr="00A844C7" w:rsidRDefault="0084741F" w:rsidP="008C2407">
            <w:pPr>
              <w:jc w:val="center"/>
              <w:rPr>
                <w:rFonts w:eastAsia="Times New Roman"/>
                <w:color w:val="000000"/>
                <w:sz w:val="20"/>
                <w:szCs w:val="20"/>
                <w:lang w:eastAsia="es-CL"/>
              </w:rPr>
            </w:pPr>
            <w:r w:rsidRPr="00A844C7">
              <w:rPr>
                <w:rFonts w:eastAsia="Times New Roman"/>
                <w:noProof/>
                <w:color w:val="000000"/>
                <w:sz w:val="20"/>
                <w:szCs w:val="20"/>
                <w:lang w:eastAsia="es-CL"/>
              </w:rPr>
              <mc:AlternateContent>
                <mc:Choice Requires="wps">
                  <w:drawing>
                    <wp:anchor distT="0" distB="0" distL="114300" distR="114300" simplePos="0" relativeHeight="251950080" behindDoc="0" locked="0" layoutInCell="1" allowOverlap="1" wp14:anchorId="2BFFDA93" wp14:editId="79B60447">
                      <wp:simplePos x="0" y="0"/>
                      <wp:positionH relativeFrom="column">
                        <wp:posOffset>2009775</wp:posOffset>
                      </wp:positionH>
                      <wp:positionV relativeFrom="paragraph">
                        <wp:posOffset>1117600</wp:posOffset>
                      </wp:positionV>
                      <wp:extent cx="323850" cy="361950"/>
                      <wp:effectExtent l="38100" t="19050" r="38100" b="38100"/>
                      <wp:wrapNone/>
                      <wp:docPr id="105" name="Flecha abajo 105"/>
                      <wp:cNvGraphicFramePr/>
                      <a:graphic xmlns:a="http://schemas.openxmlformats.org/drawingml/2006/main">
                        <a:graphicData uri="http://schemas.microsoft.com/office/word/2010/wordprocessingShape">
                          <wps:wsp>
                            <wps:cNvSpPr/>
                            <wps:spPr>
                              <a:xfrm rot="9873052">
                                <a:off x="0" y="0"/>
                                <a:ext cx="323850" cy="36195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C58D" id="Flecha abajo 105" o:spid="_x0000_s1026" type="#_x0000_t67" style="position:absolute;margin-left:158.25pt;margin-top:88pt;width:25.5pt;height:28.5pt;rotation:10784006fd;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OSgQIAABQFAAAOAAAAZHJzL2Uyb0RvYy54bWysVE1v2zAMvQ/YfxB0X+18tWlQp8gaeBhQ&#10;rAXaoWdGlmIPsqhJSpzu14+SnTbtdhrmg0CK1CP5SPrq+tBqtpfON2gKPjrLOZNGYNWYbcG/P5af&#10;5pz5AKYCjUYW/Fl6fr38+OGqsws5xhp1JR0jEOMXnS14HYJdZJkXtWzBn6GVhowKXQuBVLfNKgcd&#10;obc6G+f5edahq6xDIb2n23Vv5MuEr5QU4U4pLwPTBafcQjpdOjfxzJZXsNg6sHUjhjTgH7JooTEU&#10;9AVqDQHYzjV/QLWNcOhRhTOBbYZKNUKmGqiaUf6umocarEy1EDnevtDk/x+s+La/d6ypqHf5jDMD&#10;LTWp1FLUwGADP5DFe2Kps35Bzg/23g2aJzGWfFCuZQ6J2sv5xSSfjRMRVBo7JJ6fX3iWh8AEXU7G&#10;k/mMuiHINDkfXZJMmFkPFSGt8+GLxJZFoeAVdmblHHYJGfa3PvT+R7/4xqNuqrLROiluu7nRju2B&#10;+l6WOX1DiDdu2rCu4OPZlMxMAM2f0hBIbC0x4s2WM9BbGmwRXIr95rU/DTIt56PP696phkr2oWen&#10;kXv3VOgbnFjFGnzdP0mmIVltYjEyzfFQdOxDz3yUNlg9U/8S+1SCt6JsCO0WfLgHR5NMl7Sd4Y4O&#10;pZGKxUHirEb362/30Z8GjKycdbQZRMTPHTjJmf5qaPQuR9MpwYakTGcXY1LcqWVzajG79gapCaOU&#10;XRKjf9BHUTlsn2iJVzEqmcAIit1TPig3od9Y+g0IuVolN1ofC+HWPFgRwY9T83h4AmeHuQk0cN/w&#10;uEWweDc5vW98aXC1C6iaNFavvFKrokKrl5o2/Cbibp/qyev1Z7b8DQAA//8DAFBLAwQUAAYACAAA&#10;ACEAiC85u+AAAAALAQAADwAAAGRycy9kb3ducmV2LnhtbEyPwU7DMBBE70j8g7VIXFDrNAG3CnEq&#10;FMgHUKDq0U22SUS8DrHbpn/PcirH3RnNvMnWk+3FCUffOdKwmEcgkCpXd9Ro+PwoZysQPhiqTe8I&#10;NVzQwzq/vclMWrszveNpExrBIeRTo6ENYUil9FWL1vi5G5BYO7jRmsDn2Mh6NGcOt72Mo0hJazri&#10;htYMWLRYfW+Olkt2P6+rZher6uvxUG6LtwuVD4XW93fTyzOIgFO4muEPn9EhZ6a9O1LtRa8hWagn&#10;trKwVDyKHYla8mevIU6SCGSeyf8b8l8AAAD//wMAUEsBAi0AFAAGAAgAAAAhALaDOJL+AAAA4QEA&#10;ABMAAAAAAAAAAAAAAAAAAAAAAFtDb250ZW50X1R5cGVzXS54bWxQSwECLQAUAAYACAAAACEAOP0h&#10;/9YAAACUAQAACwAAAAAAAAAAAAAAAAAvAQAAX3JlbHMvLnJlbHNQSwECLQAUAAYACAAAACEAZU/D&#10;koECAAAUBQAADgAAAAAAAAAAAAAAAAAuAgAAZHJzL2Uyb0RvYy54bWxQSwECLQAUAAYACAAAACEA&#10;iC85u+AAAAALAQAADwAAAAAAAAAAAAAAAADbBAAAZHJzL2Rvd25yZXYueG1sUEsFBgAAAAAEAAQA&#10;8wAAAOgFAAAAAA==&#10;" adj="11937" fillcolor="red" strokecolor="#385d8a" strokeweight="2pt"/>
                  </w:pict>
                </mc:Fallback>
              </mc:AlternateContent>
            </w:r>
            <w:r w:rsidR="00CA4E9E" w:rsidRPr="00A844C7">
              <w:rPr>
                <w:rFonts w:eastAsia="Times New Roman"/>
                <w:noProof/>
                <w:color w:val="000000"/>
                <w:sz w:val="20"/>
                <w:szCs w:val="20"/>
                <w:lang w:eastAsia="es-CL"/>
              </w:rPr>
              <w:drawing>
                <wp:inline distT="0" distB="0" distL="0" distR="0" wp14:anchorId="3C058B4C" wp14:editId="612B47C8">
                  <wp:extent cx="1514475" cy="1733550"/>
                  <wp:effectExtent l="0" t="0" r="9525" b="0"/>
                  <wp:docPr id="2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5" cstate="print">
                            <a:extLst>
                              <a:ext uri="{28A0092B-C50C-407E-A947-70E740481C1C}">
                                <a14:useLocalDpi xmlns:a14="http://schemas.microsoft.com/office/drawing/2010/main"/>
                              </a:ext>
                            </a:extLst>
                          </a:blip>
                          <a:stretch>
                            <a:fillRect/>
                          </a:stretch>
                        </pic:blipFill>
                        <pic:spPr>
                          <a:xfrm>
                            <a:off x="0" y="0"/>
                            <a:ext cx="1514885" cy="1734019"/>
                          </a:xfrm>
                          <a:prstGeom prst="rect">
                            <a:avLst/>
                          </a:prstGeom>
                        </pic:spPr>
                      </pic:pic>
                    </a:graphicData>
                  </a:graphic>
                </wp:inline>
              </w:drawing>
            </w:r>
          </w:p>
        </w:tc>
      </w:tr>
      <w:tr w:rsidR="00CA4E9E" w:rsidRPr="00A844C7" w14:paraId="4E756707" w14:textId="77777777" w:rsidTr="008C24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B1AA8AD" w14:textId="34849497" w:rsidR="00CA4E9E" w:rsidRPr="00A844C7" w:rsidRDefault="00CA4E9E" w:rsidP="00CA4E9E">
            <w:pPr>
              <w:pStyle w:val="Descripcin"/>
              <w:rPr>
                <w:rFonts w:eastAsia="Times New Roman"/>
                <w:color w:val="000000"/>
                <w:lang w:eastAsia="es-CL"/>
              </w:rPr>
            </w:pPr>
            <w:bookmarkStart w:id="170" w:name="_Toc353998129"/>
            <w:bookmarkStart w:id="171" w:name="_Toc353998202"/>
            <w:bookmarkStart w:id="172" w:name="_Toc382383553"/>
            <w:bookmarkStart w:id="173" w:name="_Toc382472375"/>
            <w:bookmarkStart w:id="174" w:name="_Toc390184285"/>
            <w:bookmarkStart w:id="175" w:name="_Toc390360016"/>
            <w:bookmarkStart w:id="176" w:name="_Toc390777037"/>
            <w:bookmarkStart w:id="177" w:name="_Toc463428454"/>
            <w:r w:rsidRPr="00A844C7">
              <w:t>Fotografía 13.</w:t>
            </w:r>
            <w:bookmarkEnd w:id="170"/>
            <w:bookmarkEnd w:id="171"/>
            <w:bookmarkEnd w:id="172"/>
            <w:bookmarkEnd w:id="173"/>
            <w:bookmarkEnd w:id="174"/>
            <w:bookmarkEnd w:id="175"/>
            <w:bookmarkEnd w:id="176"/>
            <w:bookmarkEnd w:id="177"/>
            <w:r w:rsidR="0084741F" w:rsidRPr="00A844C7">
              <w:rPr>
                <w:rFonts w:eastAsia="Times New Roman"/>
                <w:noProof/>
                <w:color w:val="000000"/>
                <w:sz w:val="20"/>
                <w:lang w:eastAsia="es-CL"/>
              </w:rPr>
              <w:t xml:space="preserve"> </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C5C399" w14:textId="6F2A79C4" w:rsidR="00CA4E9E" w:rsidRPr="00A844C7" w:rsidRDefault="00CA4E9E" w:rsidP="00CA4E9E">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41" w:type="pct"/>
            <w:tcBorders>
              <w:top w:val="single" w:sz="4" w:space="0" w:color="auto"/>
              <w:left w:val="nil"/>
              <w:bottom w:val="single" w:sz="4" w:space="0" w:color="auto"/>
              <w:right w:val="nil"/>
            </w:tcBorders>
            <w:shd w:val="clear" w:color="auto" w:fill="auto"/>
            <w:noWrap/>
            <w:vAlign w:val="center"/>
            <w:hideMark/>
          </w:tcPr>
          <w:p w14:paraId="35ED9AC0" w14:textId="5B86E975" w:rsidR="00CA4E9E" w:rsidRPr="00A844C7" w:rsidRDefault="00CA4E9E" w:rsidP="00CA4E9E">
            <w:pPr>
              <w:pStyle w:val="Descripcin"/>
            </w:pPr>
            <w:bookmarkStart w:id="178" w:name="_Toc353998130"/>
            <w:bookmarkStart w:id="179" w:name="_Toc353998203"/>
            <w:bookmarkStart w:id="180" w:name="_Toc382383554"/>
            <w:bookmarkStart w:id="181" w:name="_Toc382472376"/>
            <w:bookmarkStart w:id="182" w:name="_Toc390184286"/>
            <w:bookmarkStart w:id="183" w:name="_Toc390360017"/>
            <w:bookmarkStart w:id="184" w:name="_Toc390777038"/>
            <w:bookmarkStart w:id="185" w:name="_Toc463428455"/>
            <w:r w:rsidRPr="00A844C7">
              <w:t>Fotografía 14.</w:t>
            </w:r>
            <w:bookmarkEnd w:id="178"/>
            <w:bookmarkEnd w:id="179"/>
            <w:bookmarkEnd w:id="180"/>
            <w:bookmarkEnd w:id="181"/>
            <w:bookmarkEnd w:id="182"/>
            <w:bookmarkEnd w:id="183"/>
            <w:bookmarkEnd w:id="184"/>
            <w:bookmarkEnd w:id="185"/>
            <w:r w:rsidR="0084741F" w:rsidRPr="00A844C7">
              <w:rPr>
                <w:rFonts w:eastAsia="Times New Roman"/>
                <w:noProof/>
                <w:color w:val="000000"/>
                <w:sz w:val="20"/>
                <w:lang w:eastAsia="es-CL"/>
              </w:rPr>
              <w:t xml:space="preserve"> </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568D3D" w14:textId="25559ABB" w:rsidR="00CA4E9E" w:rsidRPr="00A844C7" w:rsidRDefault="00CA4E9E" w:rsidP="008C2407">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792BBB" w:rsidRPr="00A844C7" w14:paraId="67C6AC1D" w14:textId="77777777" w:rsidTr="008C24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FE59C7" w14:textId="40758EB3" w:rsidR="00792BBB" w:rsidRPr="00A844C7" w:rsidRDefault="00792BBB" w:rsidP="00792BBB">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E15091B" w14:textId="77777777" w:rsidR="00792BBB" w:rsidRPr="00A844C7" w:rsidRDefault="00792BBB" w:rsidP="00792BBB">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20C6DFCB" w14:textId="080B5C1B" w:rsidR="00792BBB" w:rsidRPr="00A844C7" w:rsidRDefault="00792BBB" w:rsidP="00792BBB">
            <w:pPr>
              <w:jc w:val="left"/>
              <w:rPr>
                <w:rFonts w:eastAsia="Times New Roman"/>
                <w:b/>
                <w:color w:val="000000"/>
                <w:sz w:val="18"/>
                <w:szCs w:val="18"/>
                <w:lang w:eastAsia="es-CL"/>
              </w:rPr>
            </w:pPr>
            <w:r w:rsidRPr="00A844C7">
              <w:rPr>
                <w:rFonts w:eastAsia="Times New Roman"/>
                <w:color w:val="000000"/>
                <w:sz w:val="18"/>
                <w:szCs w:val="18"/>
                <w:lang w:eastAsia="es-CL"/>
              </w:rPr>
              <w:t>6584312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6D91EB3" w14:textId="77777777" w:rsidR="00792BBB" w:rsidRPr="00A844C7" w:rsidRDefault="00792BBB" w:rsidP="00792BBB">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08842094" w14:textId="427B76EB" w:rsidR="00792BBB" w:rsidRPr="00A844C7" w:rsidRDefault="00792BBB" w:rsidP="00792BBB">
            <w:pPr>
              <w:jc w:val="left"/>
              <w:rPr>
                <w:rFonts w:eastAsia="Times New Roman"/>
                <w:b/>
                <w:color w:val="000000"/>
                <w:sz w:val="18"/>
                <w:szCs w:val="18"/>
                <w:lang w:eastAsia="es-CL"/>
              </w:rPr>
            </w:pPr>
            <w:r w:rsidRPr="00A844C7">
              <w:rPr>
                <w:rFonts w:eastAsia="Times New Roman"/>
                <w:color w:val="000000"/>
                <w:sz w:val="18"/>
                <w:szCs w:val="18"/>
                <w:lang w:eastAsia="es-CL"/>
              </w:rPr>
              <w:t xml:space="preserve"> 286848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FE27939" w14:textId="65AE51EF" w:rsidR="00792BBB" w:rsidRPr="00A844C7" w:rsidRDefault="00792BBB" w:rsidP="00792BBB">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D8283E3" w14:textId="77777777" w:rsidR="00792BBB" w:rsidRPr="00A844C7" w:rsidRDefault="00792BBB" w:rsidP="00792BBB">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3E516709" w14:textId="730A9286" w:rsidR="00792BBB" w:rsidRPr="00A844C7" w:rsidRDefault="00792BBB" w:rsidP="00792BBB">
            <w:pPr>
              <w:jc w:val="left"/>
              <w:rPr>
                <w:rFonts w:eastAsia="Times New Roman"/>
                <w:b/>
                <w:color w:val="000000"/>
                <w:sz w:val="18"/>
                <w:szCs w:val="18"/>
                <w:lang w:eastAsia="es-CL"/>
              </w:rPr>
            </w:pPr>
            <w:r w:rsidRPr="00A844C7">
              <w:rPr>
                <w:rFonts w:eastAsia="Times New Roman"/>
                <w:color w:val="000000"/>
                <w:sz w:val="18"/>
                <w:szCs w:val="18"/>
                <w:lang w:eastAsia="es-CL"/>
              </w:rPr>
              <w:t>6584312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C1C8E79" w14:textId="77777777" w:rsidR="00792BBB" w:rsidRPr="00A844C7" w:rsidRDefault="00792BBB" w:rsidP="00792BBB">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53EA8A40" w14:textId="1E92A548" w:rsidR="00792BBB" w:rsidRPr="00A844C7" w:rsidRDefault="00792BBB" w:rsidP="00792BBB">
            <w:pPr>
              <w:jc w:val="left"/>
              <w:rPr>
                <w:rFonts w:eastAsia="Times New Roman"/>
                <w:b/>
                <w:color w:val="000000"/>
                <w:sz w:val="18"/>
                <w:szCs w:val="18"/>
                <w:lang w:eastAsia="es-CL"/>
              </w:rPr>
            </w:pPr>
            <w:r w:rsidRPr="00A844C7">
              <w:rPr>
                <w:rFonts w:eastAsia="Times New Roman"/>
                <w:color w:val="000000"/>
                <w:sz w:val="18"/>
                <w:szCs w:val="18"/>
                <w:lang w:eastAsia="es-CL"/>
              </w:rPr>
              <w:t xml:space="preserve"> 286848 m</w:t>
            </w:r>
          </w:p>
        </w:tc>
      </w:tr>
      <w:tr w:rsidR="00CA4E9E" w:rsidRPr="00A844C7" w14:paraId="0A4A0FCB" w14:textId="77777777" w:rsidTr="008C2407">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C5BFD5" w14:textId="77777777" w:rsidR="00CA4E9E" w:rsidRPr="00A844C7" w:rsidRDefault="00CA4E9E" w:rsidP="008C2407">
            <w:pPr>
              <w:jc w:val="left"/>
              <w:rPr>
                <w:rFonts w:eastAsia="Times New Roman"/>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7C5D2C69" w14:textId="640C014C" w:rsidR="00CA4E9E" w:rsidRPr="00A844C7" w:rsidRDefault="00243C06" w:rsidP="00243C06">
            <w:pPr>
              <w:rPr>
                <w:rFonts w:eastAsia="Times New Roman"/>
                <w:color w:val="000000"/>
                <w:sz w:val="18"/>
                <w:szCs w:val="18"/>
                <w:lang w:eastAsia="es-CL"/>
              </w:rPr>
            </w:pPr>
            <w:r w:rsidRPr="00A844C7">
              <w:rPr>
                <w:rFonts w:eastAsia="Times New Roman"/>
                <w:color w:val="000000"/>
                <w:sz w:val="18"/>
                <w:szCs w:val="18"/>
                <w:lang w:eastAsia="es-CL"/>
              </w:rPr>
              <w:t>Vista a planta de espesamiento y filtrado de relaves. Con flecha roja se señala pretil de contención del área de espesamiento de relaves.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D7DB6C7" w14:textId="77777777" w:rsidR="00CA4E9E" w:rsidRPr="00A844C7" w:rsidRDefault="00CA4E9E" w:rsidP="008C2407">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7AD9A2DE" w14:textId="3B9AA158" w:rsidR="00CA4E9E" w:rsidRPr="00A844C7" w:rsidRDefault="00243C06" w:rsidP="00243C06">
            <w:pPr>
              <w:keepNext/>
              <w:rPr>
                <w:rFonts w:eastAsia="Times New Roman"/>
                <w:color w:val="000000"/>
                <w:sz w:val="18"/>
                <w:szCs w:val="18"/>
                <w:lang w:eastAsia="es-CL"/>
              </w:rPr>
            </w:pPr>
            <w:r w:rsidRPr="00A844C7">
              <w:rPr>
                <w:rFonts w:eastAsia="Times New Roman"/>
                <w:color w:val="000000"/>
                <w:sz w:val="18"/>
                <w:szCs w:val="18"/>
                <w:lang w:eastAsia="es-CL"/>
              </w:rPr>
              <w:t>Vista a planta de espesamiento y filtrado de relaves. Con flecha roja se señala pretil de contención del área de espesamiento de relaves.</w:t>
            </w:r>
          </w:p>
        </w:tc>
      </w:tr>
    </w:tbl>
    <w:p w14:paraId="1FE67827" w14:textId="77777777" w:rsidR="00BA6D62" w:rsidRPr="00A844C7" w:rsidRDefault="00BA6D62" w:rsidP="00D17CB6"/>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0B4371" w:rsidRPr="00A844C7" w14:paraId="00C1D324" w14:textId="77777777" w:rsidTr="00220D1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4C2205" w14:textId="5B659EEB" w:rsidR="000B4371" w:rsidRPr="00A844C7" w:rsidRDefault="000B4371" w:rsidP="000B4371">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0B4371" w:rsidRPr="00A844C7" w14:paraId="3DF85F3C" w14:textId="77777777" w:rsidTr="00220D15">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26CDBDD5" w14:textId="5AB93C90" w:rsidR="000B4371" w:rsidRPr="00A844C7" w:rsidRDefault="005A039B" w:rsidP="00220D15">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61344" behindDoc="0" locked="0" layoutInCell="1" allowOverlap="1" wp14:anchorId="0F55344F" wp14:editId="47476D2A">
                      <wp:simplePos x="0" y="0"/>
                      <wp:positionH relativeFrom="column">
                        <wp:posOffset>1136015</wp:posOffset>
                      </wp:positionH>
                      <wp:positionV relativeFrom="paragraph">
                        <wp:posOffset>88900</wp:posOffset>
                      </wp:positionV>
                      <wp:extent cx="866775" cy="485775"/>
                      <wp:effectExtent l="0" t="0" r="466725" b="333375"/>
                      <wp:wrapNone/>
                      <wp:docPr id="111" name="Llamada rectangular 111"/>
                      <wp:cNvGraphicFramePr/>
                      <a:graphic xmlns:a="http://schemas.openxmlformats.org/drawingml/2006/main">
                        <a:graphicData uri="http://schemas.microsoft.com/office/word/2010/wordprocessingShape">
                          <wps:wsp>
                            <wps:cNvSpPr/>
                            <wps:spPr>
                              <a:xfrm>
                                <a:off x="1857375" y="1381125"/>
                                <a:ext cx="866775" cy="485775"/>
                              </a:xfrm>
                              <a:prstGeom prst="wedgeRectCallout">
                                <a:avLst>
                                  <a:gd name="adj1" fmla="val 98819"/>
                                  <a:gd name="adj2" fmla="val 109558"/>
                                </a:avLst>
                              </a:prstGeom>
                              <a:solidFill>
                                <a:srgbClr val="4F81BD"/>
                              </a:solidFill>
                              <a:ln w="25400" cap="flat" cmpd="sng" algn="ctr">
                                <a:solidFill>
                                  <a:srgbClr val="4F81BD">
                                    <a:shade val="50000"/>
                                  </a:srgbClr>
                                </a:solidFill>
                                <a:prstDash val="solid"/>
                              </a:ln>
                              <a:effectLst/>
                            </wps:spPr>
                            <wps:txbx>
                              <w:txbxContent>
                                <w:p w14:paraId="1FDED6C1" w14:textId="4D9D9BED" w:rsidR="00140E57" w:rsidRPr="005A039B" w:rsidRDefault="00140E57" w:rsidP="005A039B">
                                  <w:pPr>
                                    <w:jc w:val="center"/>
                                    <w:rPr>
                                      <w:color w:val="FFFFFF" w:themeColor="background1"/>
                                    </w:rPr>
                                  </w:pPr>
                                  <w:r>
                                    <w:rPr>
                                      <w:color w:val="FFFFFF" w:themeColor="background1"/>
                                    </w:rPr>
                                    <w:t>Planta de Filtrado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5344F" id="Llamada rectangular 111" o:spid="_x0000_s1029" type="#_x0000_t61" style="position:absolute;left:0;text-align:left;margin-left:89.45pt;margin-top:7pt;width:68.25pt;height:38.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6muwIAAIQFAAAOAAAAZHJzL2Uyb0RvYy54bWysVEtv2zAMvg/YfxB0Xx2nceMETYosQYYB&#10;QVusHXpmZPkx6DVJid39+lGy06ZbT8NyUCiT+kh+fFzfdFKQI7eu0WpB04sRJVwxXTSqWtDvj9tP&#10;OSXOgypAaMUX9Jk7erP8+OG6NXM+1rUWBbcEQZSbt2ZBa+/NPEkcq7kEd6ENV6gstZXg8WqrpLDQ&#10;IroUyXg0ukpabQtjNePO4ddNr6TLiF+WnPm7snTcE7GgGJuPp43nPpzJ8hrmlQVTN2wIA/4hCgmN&#10;QqcvUBvwQA62+QtKNsxqp0t/wbRMdFk2jMccMJt09Ec2DzUYHnNBcpx5ocn9P1h2e7y3pCmwdmlK&#10;iQKJRdoJkFAAsUgfqOogwJKgRrJa4+b45sHc2+HmUAyZd6WV4R9zIh3C5dn0cppR8ozyZZ6m46wn&#10;m3eeMDTIr66mQc/QYILGKCNi8gpkrPNfuJYkCAva8qLi3zCiNQihDz7SDced85H3Yogdih+YRykF&#10;lvEIgszyPJ31nqszm/G5TTqaZVk+uB8gMZBTAAHfadEU20aIeLHVfi0sQXyMfZunnzfD4zdmQpF2&#10;QcfZZISdxwC7uxTgUZQG+XaqogREhWPDvI3ZvHnt3nESnddQ8N51NsLfyXNvHhl8gxOy2ICr+ydR&#10;NTwRKuDxOCVIY2A/lLcvaJB8t+9ib1yGF+HLXhfP2C9W94PkDNs2iL8D5+/BIuWYKW4Df4dHKTSm&#10;rweJklrbX+99D/bY0KilpMVJRGp+HsBySsRXha0+SyeTMLrxMsmmY7zYc83+XKMOcq2xLNgEGF0U&#10;g70XJ7G0Wj7h0lgFr6gCxdB3X4Thsvb9hsC1w/hqFc1wXA34nXowLIAH5gKzj90TWDO0qMfevtWn&#10;qYV5bKW+qV9tw0ulVwevy+aF857XoQA46rGMw1oKu+T8Hq1el+fyNwAAAP//AwBQSwMEFAAGAAgA&#10;AAAhAKiIF0vdAAAACQEAAA8AAABkcnMvZG93bnJldi54bWxMj8tOwzAQRfdI/IM1SGwQdUpT0oY4&#10;FUKwYAFSCx8wiadJVD8i223Tv2dYwW6u5ug+qs1kjThRiIN3CuazDAS51uvBdQq+v97uVyBiQqfR&#10;eEcKLhRhU19fVVhqf3ZbOu1SJ9jExRIV9CmNpZSx7clinPmRHP/2PlhMLEMndcAzm1sjH7LsUVoc&#10;HCf0ONJLT+1hd7QK8neNd9vDnj4+fWi8NoUJr4VStzfT8xOIRFP6g+G3PleHmjs1/uh0FIZ1sVoz&#10;ykfOmxhYzJc5iEbBOluCrCv5f0H9AwAA//8DAFBLAQItABQABgAIAAAAIQC2gziS/gAAAOEBAAAT&#10;AAAAAAAAAAAAAAAAAAAAAABbQ29udGVudF9UeXBlc10ueG1sUEsBAi0AFAAGAAgAAAAhADj9If/W&#10;AAAAlAEAAAsAAAAAAAAAAAAAAAAALwEAAF9yZWxzLy5yZWxzUEsBAi0AFAAGAAgAAAAhAMFS3qa7&#10;AgAAhAUAAA4AAAAAAAAAAAAAAAAALgIAAGRycy9lMm9Eb2MueG1sUEsBAi0AFAAGAAgAAAAhAKiI&#10;F0vdAAAACQEAAA8AAAAAAAAAAAAAAAAAFQUAAGRycy9kb3ducmV2LnhtbFBLBQYAAAAABAAEAPMA&#10;AAAfBgAAAAA=&#10;" adj="32145,34465" fillcolor="#4f81bd" strokecolor="#385d8a" strokeweight="2pt">
                      <v:textbox>
                        <w:txbxContent>
                          <w:p w14:paraId="1FDED6C1" w14:textId="4D9D9BED" w:rsidR="00140E57" w:rsidRPr="005A039B" w:rsidRDefault="00140E57" w:rsidP="005A039B">
                            <w:pPr>
                              <w:jc w:val="center"/>
                              <w:rPr>
                                <w:color w:val="FFFFFF" w:themeColor="background1"/>
                              </w:rPr>
                            </w:pPr>
                            <w:r>
                              <w:rPr>
                                <w:color w:val="FFFFFF" w:themeColor="background1"/>
                              </w:rPr>
                              <w:t>Planta de Filtrado</w:t>
                            </w:r>
                          </w:p>
                        </w:txbxContent>
                      </v:textbox>
                    </v:shape>
                  </w:pict>
                </mc:Fallback>
              </mc:AlternateContent>
            </w:r>
            <w:r w:rsidRPr="00A844C7">
              <w:rPr>
                <w:rFonts w:ascii="Verdana" w:hAnsi="Verdana"/>
                <w:noProof/>
                <w:lang w:eastAsia="es-CL"/>
              </w:rPr>
              <mc:AlternateContent>
                <mc:Choice Requires="wps">
                  <w:drawing>
                    <wp:anchor distT="0" distB="0" distL="114300" distR="114300" simplePos="0" relativeHeight="251959296" behindDoc="0" locked="0" layoutInCell="1" allowOverlap="1" wp14:anchorId="121A13FA" wp14:editId="17A13E47">
                      <wp:simplePos x="0" y="0"/>
                      <wp:positionH relativeFrom="column">
                        <wp:posOffset>4222115</wp:posOffset>
                      </wp:positionH>
                      <wp:positionV relativeFrom="paragraph">
                        <wp:posOffset>88900</wp:posOffset>
                      </wp:positionV>
                      <wp:extent cx="866775" cy="485775"/>
                      <wp:effectExtent l="971550" t="0" r="28575" b="371475"/>
                      <wp:wrapNone/>
                      <wp:docPr id="110" name="Llamada rectangular 110"/>
                      <wp:cNvGraphicFramePr/>
                      <a:graphic xmlns:a="http://schemas.openxmlformats.org/drawingml/2006/main">
                        <a:graphicData uri="http://schemas.microsoft.com/office/word/2010/wordprocessingShape">
                          <wps:wsp>
                            <wps:cNvSpPr/>
                            <wps:spPr>
                              <a:xfrm>
                                <a:off x="4943475" y="1381125"/>
                                <a:ext cx="866775" cy="485775"/>
                              </a:xfrm>
                              <a:prstGeom prst="wedgeRectCallout">
                                <a:avLst>
                                  <a:gd name="adj1" fmla="val -160521"/>
                                  <a:gd name="adj2" fmla="val 117401"/>
                                </a:avLst>
                              </a:prstGeom>
                              <a:solidFill>
                                <a:srgbClr val="4F81BD"/>
                              </a:solidFill>
                              <a:ln w="25400" cap="flat" cmpd="sng" algn="ctr">
                                <a:solidFill>
                                  <a:srgbClr val="4F81BD">
                                    <a:shade val="50000"/>
                                  </a:srgbClr>
                                </a:solidFill>
                                <a:prstDash val="solid"/>
                              </a:ln>
                              <a:effectLst/>
                            </wps:spPr>
                            <wps:txbx>
                              <w:txbxContent>
                                <w:p w14:paraId="1D952A35" w14:textId="700A0E04" w:rsidR="00140E57" w:rsidRPr="002905F6" w:rsidRDefault="00140E57" w:rsidP="005A039B">
                                  <w:pPr>
                                    <w:jc w:val="center"/>
                                  </w:pPr>
                                  <w:r w:rsidRPr="002905F6">
                                    <w:t>“</w:t>
                                  </w:r>
                                  <w:r w:rsidRPr="002905F6">
                                    <w:rPr>
                                      <w:i/>
                                    </w:rPr>
                                    <w:t>Cancha de Relaves</w:t>
                                  </w:r>
                                  <w:r w:rsidRPr="002905F6">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13FA" id="Llamada rectangular 110" o:spid="_x0000_s1030" type="#_x0000_t61" style="position:absolute;left:0;text-align:left;margin-left:332.45pt;margin-top:7pt;width:68.25pt;height:38.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FdvAIAAIYFAAAOAAAAZHJzL2Uyb0RvYy54bWysVEtv2zAMvg/YfxB0b22nzqNBnSJLkGFA&#10;sBZrh54ZWX4Mek1S4nS/fpTstOnW07AcFMqkPpIfHze3RynIgVvXalXQ7DKlhCumy1bVBf3+uLmY&#10;UeI8qBKEVrygz9zR28XHDzedmfORbrQouSUIoty8MwVtvDfzJHGs4RLcpTZcobLSVoLHq62T0kKH&#10;6FIkozSdJJ22pbGacefw67pX0kXEryrO/F1VOe6JKCjG5uNp47kLZ7K4gXltwTQtG8KAf4hCQqvQ&#10;6QvUGjyQvW3/gpIts9rpyl8yLRNdVS3jMQfMJkv/yOahAcNjLkiOMy80uf8Hy74e7i1pS6xdhvwo&#10;kFikrQAJJRCL9IGq9wIsCWokqzNujm8ezL0dbg7FkPmxsjL8Y07kWND8Or/Kp2NKnhH6apZlo3FP&#10;Nj96wtBgNplMg56hQT4bBxkRk1cgY53/zLUkQShox8uaf8OIViCE3vtINxy2zkfeyyF2KH9klFRS&#10;YBkPIMhFNknHo6z3XZ9Zjc6tsmyap9EIAxhAUTqFEDw4Ldpy0woRL7berYQl6AGj38yyT+sh+jdm&#10;QpGuoKNxniK3DLC/KwEeRWmQcadqSkDUODjM25jPm9fuHSfReQMl712PU/ydPPfmkcM3OCGLNbim&#10;fxJVwxOhAh6Pc4JEBv5DgfuSBskfd8fYHXl4Eb7sdPmMHWN1P0rOsE2L+Ftw/h4sko6Z4j7wd3hU&#10;QmP6epAoabT99d73YI8tjVpKOpxFpObnHiynRHxR2OzXWZ6H4Y2XfDwd4cWea3bnGrWXK41lwTbA&#10;6KIY7L04iZXV8gnXxjJ4RRUohr77IgyXle93BC4expfLaIYDa8Bv1YNhATwwF5h9PD6BNUOTeuzu&#10;r/o0t0Mr9W39ahteKr3ce121L5z3vA4FwGGPZRwWU9gm5/do9bo+F78BAAD//wMAUEsDBBQABgAI&#10;AAAAIQAW1gAh3gAAAAkBAAAPAAAAZHJzL2Rvd25yZXYueG1sTI/BTsMwEETvSPyDtUjcqF1I0yaN&#10;UyEkcuFCC707sRtHxOsodtvk71lO9Liap9k3xW5yPbuYMXQeJSwXApjBxusOWwnfX+9PG2AhKtSq&#10;92gkzCbArry/K1Su/RX35nKILaMSDLmSYGMccs5DY41TYeEHg5Sd/OhUpHNsuR7Vlcpdz5+FSLlT&#10;HdIHqwbzZk3zczg7Cevq5cjjsf6cK7vaV+ssrT5mJeXjw/S6BRbNFP9h+NMndSjJqfZn1IH1EtI0&#10;yQilIKFNBGzEMgFWS8jECnhZ8NsF5S8AAAD//wMAUEsBAi0AFAAGAAgAAAAhALaDOJL+AAAA4QEA&#10;ABMAAAAAAAAAAAAAAAAAAAAAAFtDb250ZW50X1R5cGVzXS54bWxQSwECLQAUAAYACAAAACEAOP0h&#10;/9YAAACUAQAACwAAAAAAAAAAAAAAAAAvAQAAX3JlbHMvLnJlbHNQSwECLQAUAAYACAAAACEASPBB&#10;XbwCAACGBQAADgAAAAAAAAAAAAAAAAAuAgAAZHJzL2Uyb0RvYy54bWxQSwECLQAUAAYACAAAACEA&#10;FtYAId4AAAAJAQAADwAAAAAAAAAAAAAAAAAWBQAAZHJzL2Rvd25yZXYueG1sUEsFBgAAAAAEAAQA&#10;8wAAACEGAAAAAA==&#10;" adj="-23873,36159" fillcolor="#4f81bd" strokecolor="#385d8a" strokeweight="2pt">
                      <v:textbox>
                        <w:txbxContent>
                          <w:p w14:paraId="1D952A35" w14:textId="700A0E04" w:rsidR="00140E57" w:rsidRPr="002905F6" w:rsidRDefault="00140E57" w:rsidP="005A039B">
                            <w:pPr>
                              <w:jc w:val="center"/>
                            </w:pPr>
                            <w:r w:rsidRPr="002905F6">
                              <w:t>“</w:t>
                            </w:r>
                            <w:r w:rsidRPr="002905F6">
                              <w:rPr>
                                <w:i/>
                              </w:rPr>
                              <w:t>Cancha de Relaves</w:t>
                            </w:r>
                            <w:r w:rsidRPr="002905F6">
                              <w:t>”</w:t>
                            </w:r>
                          </w:p>
                        </w:txbxContent>
                      </v:textbox>
                    </v:shape>
                  </w:pict>
                </mc:Fallback>
              </mc:AlternateContent>
            </w:r>
            <w:r w:rsidRPr="00A844C7">
              <w:rPr>
                <w:rFonts w:ascii="Verdana" w:hAnsi="Verdana"/>
                <w:noProof/>
                <w:lang w:eastAsia="es-CL"/>
              </w:rPr>
              <mc:AlternateContent>
                <mc:Choice Requires="wps">
                  <w:drawing>
                    <wp:anchor distT="0" distB="0" distL="114300" distR="114300" simplePos="0" relativeHeight="251957248" behindDoc="0" locked="0" layoutInCell="1" allowOverlap="1" wp14:anchorId="5CC168A7" wp14:editId="74BD4F39">
                      <wp:simplePos x="0" y="0"/>
                      <wp:positionH relativeFrom="column">
                        <wp:posOffset>6022340</wp:posOffset>
                      </wp:positionH>
                      <wp:positionV relativeFrom="paragraph">
                        <wp:posOffset>127000</wp:posOffset>
                      </wp:positionV>
                      <wp:extent cx="866775" cy="485775"/>
                      <wp:effectExtent l="571500" t="0" r="28575" b="1057275"/>
                      <wp:wrapNone/>
                      <wp:docPr id="109" name="Llamada rectangular 109"/>
                      <wp:cNvGraphicFramePr/>
                      <a:graphic xmlns:a="http://schemas.openxmlformats.org/drawingml/2006/main">
                        <a:graphicData uri="http://schemas.microsoft.com/office/word/2010/wordprocessingShape">
                          <wps:wsp>
                            <wps:cNvSpPr/>
                            <wps:spPr>
                              <a:xfrm>
                                <a:off x="6743700" y="1419225"/>
                                <a:ext cx="866775" cy="485775"/>
                              </a:xfrm>
                              <a:prstGeom prst="wedgeRectCallout">
                                <a:avLst>
                                  <a:gd name="adj1" fmla="val -113268"/>
                                  <a:gd name="adj2" fmla="val 256617"/>
                                </a:avLst>
                              </a:prstGeom>
                              <a:solidFill>
                                <a:srgbClr val="4F81BD"/>
                              </a:solidFill>
                              <a:ln w="25400" cap="flat" cmpd="sng" algn="ctr">
                                <a:solidFill>
                                  <a:srgbClr val="4F81BD">
                                    <a:shade val="50000"/>
                                  </a:srgbClr>
                                </a:solidFill>
                                <a:prstDash val="solid"/>
                              </a:ln>
                              <a:effectLst/>
                            </wps:spPr>
                            <wps:txbx>
                              <w:txbxContent>
                                <w:p w14:paraId="507EB4E4" w14:textId="77777777" w:rsidR="00140E57" w:rsidRPr="005A039B" w:rsidRDefault="00140E57" w:rsidP="005A039B">
                                  <w:pPr>
                                    <w:jc w:val="center"/>
                                    <w:rPr>
                                      <w:color w:val="FFFFFF" w:themeColor="background1"/>
                                    </w:rPr>
                                  </w:pPr>
                                  <w:r w:rsidRPr="005A039B">
                                    <w:rPr>
                                      <w:color w:val="FFFFFF" w:themeColor="background1"/>
                                    </w:rPr>
                                    <w:t>Relaves Filtrados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168A7" id="Llamada rectangular 109" o:spid="_x0000_s1031" type="#_x0000_t61" style="position:absolute;left:0;text-align:left;margin-left:474.2pt;margin-top:10pt;width:68.25pt;height:38.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31svQIAAIYFAAAOAAAAZHJzL2Uyb0RvYy54bWysVMluGzEMvRfoPwi6J7PEW4yMA9eGiwJG&#10;EzQpcqY1mqXQVkn2OP36Uppx4rQ5FfVBpobUI/m43NwepSAHbl2rVUGzy5QSrpguW1UX9Pvj5mJG&#10;ifOgShBa8YI+c0dvFx8/3HRmznPdaFFySxBEuXlnCtp4b+ZJ4ljDJbhLbbhCZaWtBI9XWyelhQ7R&#10;pUjyNJ0knbalsZpx5/DrulfSRcSvKs78XVU57okoKMbm42njuQtnsriBeW3BNC0bwoB/iEJCq9Dp&#10;C9QaPJC9bf+Cki2z2unKXzItE11VLeMxB8wmS//I5qEBw2MuSI4zLzS5/wfLvh7uLWlLrF16TYkC&#10;iUXaCpBQArFIH6h6L8CSoEayOuPm+ObB3Nvh5lAMmR8rK8M/5kSOBZ1MR1fTFCl/RuhRdp3n455s&#10;fvSEocFsMplOx5QwNBjNxkFGxOQVyFjnP3MtSRAK2vGy5t8wohUIofc+0g2HrfOR93KIHcofGSWV&#10;FFjGAwhykWVX+WTW+67PrPJzq3w8mWTTIYABFEM5hRA8OC3actMKES+23q2EJegBo9/Msk/r4fEb&#10;M6FIV9B8PApEMMD+rgR4FKVBxp2qKQFR4+Awb2M+b167d5xE5w2UvHc9TvF38tybRw7f4IQs1uCa&#10;/klUDU+ECng8zgkSGfgPBe5LGiR/3B1jd8TihC87XT5jx1jdj5IzbNMi/hacvweLpGOmuA/8HR6V&#10;0Ji+HiRKGm1/vfc92GNLo5aSDmcRqfm5B8spEV8UNvt1NhqF4Y2X0Xia48Wea3bnGrWXK41lwTbA&#10;6KIY7L04iZXV8gnXxjJ4RRUohr77IgyXle93BC4expfLaIYDa8Bv1YNhATwwF5h9PD6BNUOTeuzu&#10;r/o0tzCPrdS39atteKn0cu911b5w3vM6FACHPZZxWExhm5zfo9Xr+lz8BgAA//8DAFBLAwQUAAYA&#10;CAAAACEAMd2r8t8AAAAKAQAADwAAAGRycy9kb3ducmV2LnhtbEyPwU7DMBBE70j8g7VI3KhTlFZp&#10;iFOhiqIc4EBAIkc3XpIIex3Fbhv+nu0Jjqt5mnlbbGdnxQmnMHhSsFwkIJBabwbqFHy87+8yECFq&#10;Mtp6QgU/GGBbXl8VOjf+TG94qmMnuIRCrhX0MY65lKHt0emw8CMSZ19+cjryOXXSTPrM5c7K+yRZ&#10;S6cH4oVej7jrsf2uj05B81y90KtdySpm9afc7aunZtkodXszPz6AiDjHPxgu+qwOJTsd/JFMEFbB&#10;Js1SRhXwDIgLkGTpBsSBo/UKZFnI/y+UvwAAAP//AwBQSwECLQAUAAYACAAAACEAtoM4kv4AAADh&#10;AQAAEwAAAAAAAAAAAAAAAAAAAAAAW0NvbnRlbnRfVHlwZXNdLnhtbFBLAQItABQABgAIAAAAIQA4&#10;/SH/1gAAAJQBAAALAAAAAAAAAAAAAAAAAC8BAABfcmVscy8ucmVsc1BLAQItABQABgAIAAAAIQA5&#10;I31svQIAAIYFAAAOAAAAAAAAAAAAAAAAAC4CAABkcnMvZTJvRG9jLnhtbFBLAQItABQABgAIAAAA&#10;IQAx3avy3wAAAAoBAAAPAAAAAAAAAAAAAAAAABcFAABkcnMvZG93bnJldi54bWxQSwUGAAAAAAQA&#10;BADzAAAAIwYAAAAA&#10;" adj="-13666,66229" fillcolor="#4f81bd" strokecolor="#385d8a" strokeweight="2pt">
                      <v:textbox>
                        <w:txbxContent>
                          <w:p w14:paraId="507EB4E4" w14:textId="77777777" w:rsidR="00140E57" w:rsidRPr="005A039B" w:rsidRDefault="00140E57" w:rsidP="005A039B">
                            <w:pPr>
                              <w:jc w:val="center"/>
                              <w:rPr>
                                <w:color w:val="FFFFFF" w:themeColor="background1"/>
                              </w:rPr>
                            </w:pPr>
                            <w:r w:rsidRPr="005A039B">
                              <w:rPr>
                                <w:color w:val="FFFFFF" w:themeColor="background1"/>
                              </w:rPr>
                              <w:t>Relaves Filtrados</w:t>
                            </w:r>
                          </w:p>
                        </w:txbxContent>
                      </v:textbox>
                    </v:shape>
                  </w:pict>
                </mc:Fallback>
              </mc:AlternateContent>
            </w:r>
            <w:r w:rsidR="000B4371" w:rsidRPr="00A844C7">
              <w:rPr>
                <w:rFonts w:ascii="Verdana" w:hAnsi="Verdana"/>
                <w:noProof/>
                <w:lang w:eastAsia="es-CL"/>
              </w:rPr>
              <w:drawing>
                <wp:inline distT="0" distB="0" distL="0" distR="0" wp14:anchorId="47A00493" wp14:editId="14B83673">
                  <wp:extent cx="6858000" cy="4069010"/>
                  <wp:effectExtent l="19050" t="19050" r="19050" b="27305"/>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46">
                            <a:extLst>
                              <a:ext uri="{28A0092B-C50C-407E-A947-70E740481C1C}">
                                <a14:useLocalDpi xmlns:a14="http://schemas.microsoft.com/office/drawing/2010/main"/>
                              </a:ext>
                            </a:extLst>
                          </a:blip>
                          <a:stretch>
                            <a:fillRect/>
                          </a:stretch>
                        </pic:blipFill>
                        <pic:spPr bwMode="auto">
                          <a:xfrm>
                            <a:off x="0" y="0"/>
                            <a:ext cx="6913175" cy="4101747"/>
                          </a:xfrm>
                          <a:prstGeom prst="rect">
                            <a:avLst/>
                          </a:prstGeom>
                          <a:noFill/>
                          <a:ln w="9525">
                            <a:solidFill>
                              <a:sysClr val="windowText" lastClr="000000"/>
                            </a:solidFill>
                            <a:miter lim="800000"/>
                            <a:headEnd/>
                            <a:tailEnd/>
                          </a:ln>
                        </pic:spPr>
                      </pic:pic>
                    </a:graphicData>
                  </a:graphic>
                </wp:inline>
              </w:drawing>
            </w:r>
          </w:p>
        </w:tc>
      </w:tr>
      <w:tr w:rsidR="000B4371" w:rsidRPr="00A844C7" w14:paraId="25E3886D" w14:textId="77777777" w:rsidTr="00220D1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C6A5161" w14:textId="7489D0B2" w:rsidR="000B4371" w:rsidRPr="00A844C7" w:rsidRDefault="000B4371" w:rsidP="00220D15">
            <w:pPr>
              <w:pStyle w:val="Descripcin"/>
              <w:rPr>
                <w:rFonts w:eastAsia="Times New Roman"/>
                <w:color w:val="000000"/>
                <w:lang w:eastAsia="es-CL"/>
              </w:rPr>
            </w:pPr>
            <w:bookmarkStart w:id="186" w:name="_Toc353998121"/>
            <w:bookmarkStart w:id="187" w:name="_Toc353998194"/>
            <w:bookmarkStart w:id="188" w:name="_Toc382383548"/>
            <w:bookmarkStart w:id="189" w:name="_Toc382472370"/>
            <w:bookmarkStart w:id="190" w:name="_Toc390184280"/>
            <w:bookmarkStart w:id="191" w:name="_Toc390360011"/>
            <w:bookmarkStart w:id="192" w:name="_Toc390777032"/>
            <w:bookmarkStart w:id="193" w:name="_Toc463428456"/>
            <w:r w:rsidRPr="00A844C7">
              <w:t xml:space="preserve">Fotografía </w:t>
            </w:r>
            <w:r w:rsidRPr="00A844C7">
              <w:fldChar w:fldCharType="begin"/>
            </w:r>
            <w:r w:rsidRPr="00A844C7">
              <w:instrText xml:space="preserve"> SEQ Fotografía \* ARABIC </w:instrText>
            </w:r>
            <w:r w:rsidRPr="00A844C7">
              <w:fldChar w:fldCharType="separate"/>
            </w:r>
            <w:r w:rsidRPr="00A844C7">
              <w:rPr>
                <w:noProof/>
              </w:rPr>
              <w:t>1</w:t>
            </w:r>
            <w:r w:rsidRPr="00A844C7">
              <w:fldChar w:fldCharType="end"/>
            </w:r>
            <w:r w:rsidR="00837C72" w:rsidRPr="00A844C7">
              <w:t>5</w:t>
            </w:r>
            <w:r w:rsidRPr="00A844C7">
              <w:t>.</w:t>
            </w:r>
            <w:bookmarkEnd w:id="186"/>
            <w:bookmarkEnd w:id="187"/>
            <w:bookmarkEnd w:id="188"/>
            <w:bookmarkEnd w:id="189"/>
            <w:bookmarkEnd w:id="190"/>
            <w:bookmarkEnd w:id="191"/>
            <w:bookmarkEnd w:id="192"/>
            <w:bookmarkEnd w:id="193"/>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5C0F0D3" w14:textId="43DF0D71" w:rsidR="000B4371" w:rsidRPr="00A844C7" w:rsidRDefault="000B4371" w:rsidP="00220D15">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0B4371" w:rsidRPr="00A844C7" w14:paraId="31D37DA3" w14:textId="77777777" w:rsidTr="00220D15">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4F572CC" w14:textId="41938D9B" w:rsidR="000B4371" w:rsidRPr="00A844C7" w:rsidRDefault="000B4371" w:rsidP="00220D15">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7741D499" w14:textId="320865BD" w:rsidR="000B4371" w:rsidRPr="00A844C7" w:rsidRDefault="000B4371" w:rsidP="00220D15">
            <w:pPr>
              <w:jc w:val="left"/>
              <w:rPr>
                <w:rFonts w:eastAsia="Times New Roman"/>
                <w:b/>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r w:rsidR="00792BBB" w:rsidRPr="00A844C7">
              <w:rPr>
                <w:rFonts w:eastAsia="Times New Roman"/>
                <w:color w:val="000000"/>
                <w:sz w:val="18"/>
                <w:szCs w:val="18"/>
                <w:lang w:eastAsia="es-CL"/>
              </w:rPr>
              <w:t>6584318 m</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3385DF47" w14:textId="134E47CC" w:rsidR="000B4371" w:rsidRPr="00A844C7" w:rsidRDefault="000B4371" w:rsidP="00220D15">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r w:rsidRPr="00A844C7">
              <w:rPr>
                <w:rFonts w:eastAsia="Times New Roman"/>
                <w:color w:val="000000"/>
                <w:sz w:val="18"/>
                <w:szCs w:val="18"/>
                <w:lang w:eastAsia="es-CL"/>
              </w:rPr>
              <w:t xml:space="preserve"> </w:t>
            </w:r>
            <w:r w:rsidR="00792BBB" w:rsidRPr="00A844C7">
              <w:rPr>
                <w:rFonts w:eastAsia="Times New Roman"/>
                <w:color w:val="000000"/>
                <w:sz w:val="18"/>
                <w:szCs w:val="18"/>
                <w:lang w:eastAsia="es-CL"/>
              </w:rPr>
              <w:t>286868 m</w:t>
            </w:r>
          </w:p>
        </w:tc>
      </w:tr>
      <w:tr w:rsidR="000B4371" w:rsidRPr="00A844C7" w14:paraId="2566C6A8" w14:textId="77777777" w:rsidTr="00220D15">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70C22900" w14:textId="77777777" w:rsidR="000B4371" w:rsidRPr="00A844C7" w:rsidRDefault="000B4371" w:rsidP="00792BBB">
            <w:pPr>
              <w:jc w:val="left"/>
              <w:rPr>
                <w:rFonts w:eastAsia="Times New Roman"/>
                <w:color w:val="FF0000"/>
                <w:sz w:val="18"/>
                <w:szCs w:val="18"/>
                <w:lang w:eastAsia="es-CL"/>
              </w:rPr>
            </w:pPr>
            <w:r w:rsidRPr="00A844C7">
              <w:rPr>
                <w:rFonts w:eastAsia="Times New Roman"/>
                <w:b/>
                <w:color w:val="000000"/>
                <w:sz w:val="18"/>
                <w:szCs w:val="18"/>
                <w:lang w:eastAsia="es-CL"/>
              </w:rPr>
              <w:t>Descripción de medio de prueba:</w:t>
            </w:r>
            <w:r w:rsidRPr="00A844C7">
              <w:rPr>
                <w:rFonts w:eastAsia="Times New Roman"/>
                <w:color w:val="000000"/>
                <w:sz w:val="18"/>
                <w:szCs w:val="18"/>
                <w:lang w:eastAsia="es-CL"/>
              </w:rPr>
              <w:t xml:space="preserve">  </w:t>
            </w:r>
          </w:p>
          <w:p w14:paraId="02B99A72" w14:textId="0F18739F" w:rsidR="00792BBB" w:rsidRPr="00A844C7" w:rsidRDefault="00792BBB" w:rsidP="002905F6">
            <w:pPr>
              <w:jc w:val="left"/>
              <w:rPr>
                <w:rFonts w:eastAsia="Times New Roman"/>
                <w:color w:val="000000"/>
                <w:sz w:val="18"/>
                <w:szCs w:val="18"/>
                <w:lang w:eastAsia="es-CL"/>
              </w:rPr>
            </w:pPr>
            <w:r w:rsidRPr="00A844C7">
              <w:rPr>
                <w:rFonts w:eastAsia="Times New Roman"/>
                <w:color w:val="000000" w:themeColor="text1"/>
                <w:sz w:val="18"/>
                <w:szCs w:val="18"/>
                <w:lang w:eastAsia="es-CL"/>
              </w:rPr>
              <w:t>Vista a</w:t>
            </w:r>
            <w:r w:rsidR="002905F6" w:rsidRPr="00A844C7">
              <w:rPr>
                <w:rFonts w:eastAsia="Times New Roman"/>
                <w:color w:val="000000" w:themeColor="text1"/>
                <w:sz w:val="18"/>
                <w:szCs w:val="18"/>
                <w:lang w:eastAsia="es-CL"/>
              </w:rPr>
              <w:t xml:space="preserve"> planta de filtrado y</w:t>
            </w:r>
            <w:r w:rsidRPr="00A844C7">
              <w:rPr>
                <w:rFonts w:eastAsia="Times New Roman"/>
                <w:color w:val="000000" w:themeColor="text1"/>
                <w:sz w:val="18"/>
                <w:szCs w:val="18"/>
                <w:lang w:eastAsia="es-CL"/>
              </w:rPr>
              <w:t xml:space="preserve"> área de acopio temporal de relaves filtrados, previo a su traslado a depósito de relaves</w:t>
            </w:r>
            <w:r w:rsidR="002905F6" w:rsidRPr="00A844C7">
              <w:rPr>
                <w:rFonts w:eastAsia="Times New Roman"/>
                <w:color w:val="000000" w:themeColor="text1"/>
                <w:sz w:val="18"/>
                <w:szCs w:val="18"/>
                <w:lang w:eastAsia="es-CL"/>
              </w:rPr>
              <w:t>.</w:t>
            </w:r>
          </w:p>
        </w:tc>
      </w:tr>
      <w:tr w:rsidR="000B4371" w:rsidRPr="00A844C7" w14:paraId="10C2A5BB" w14:textId="77777777" w:rsidTr="00805630">
        <w:trPr>
          <w:trHeight w:val="466"/>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2DFDA32" w14:textId="77777777" w:rsidR="000B4371" w:rsidRPr="00A844C7" w:rsidRDefault="000B4371" w:rsidP="00220D15">
            <w:pPr>
              <w:jc w:val="left"/>
              <w:rPr>
                <w:rFonts w:eastAsia="Times New Roman"/>
                <w:color w:val="000000"/>
                <w:lang w:eastAsia="es-CL"/>
              </w:rPr>
            </w:pPr>
          </w:p>
        </w:tc>
      </w:tr>
    </w:tbl>
    <w:p w14:paraId="4D191E79" w14:textId="77777777" w:rsidR="000B4371" w:rsidRPr="00A844C7" w:rsidRDefault="000B4371" w:rsidP="00D17CB6"/>
    <w:p w14:paraId="391CCF70" w14:textId="77777777" w:rsidR="003F0F4F" w:rsidRPr="00A844C7" w:rsidRDefault="003F0F4F" w:rsidP="00D17CB6"/>
    <w:tbl>
      <w:tblPr>
        <w:tblW w:w="13712" w:type="dxa"/>
        <w:jc w:val="center"/>
        <w:tblCellMar>
          <w:left w:w="70" w:type="dxa"/>
          <w:right w:w="70" w:type="dxa"/>
        </w:tblCellMar>
        <w:tblLook w:val="04A0" w:firstRow="1" w:lastRow="0" w:firstColumn="1" w:lastColumn="0" w:noHBand="0" w:noVBand="1"/>
      </w:tblPr>
      <w:tblGrid>
        <w:gridCol w:w="3153"/>
        <w:gridCol w:w="1848"/>
        <w:gridCol w:w="1917"/>
        <w:gridCol w:w="3765"/>
        <w:gridCol w:w="1575"/>
        <w:gridCol w:w="1454"/>
      </w:tblGrid>
      <w:tr w:rsidR="003F0F4F" w:rsidRPr="00A844C7" w14:paraId="37F688B2" w14:textId="77777777" w:rsidTr="00220D1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580CF9" w14:textId="77777777" w:rsidR="003F0F4F" w:rsidRPr="00A844C7" w:rsidRDefault="003F0F4F" w:rsidP="00220D15">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0B4371" w:rsidRPr="00A844C7" w14:paraId="31174193" w14:textId="77777777" w:rsidTr="00220D15">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07E6DF26" w14:textId="72EF8080" w:rsidR="003F0F4F" w:rsidRPr="00A844C7" w:rsidRDefault="005A039B" w:rsidP="00220D15">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53152" behindDoc="0" locked="0" layoutInCell="1" allowOverlap="1" wp14:anchorId="0C526C74" wp14:editId="56620200">
                      <wp:simplePos x="0" y="0"/>
                      <wp:positionH relativeFrom="column">
                        <wp:posOffset>2505075</wp:posOffset>
                      </wp:positionH>
                      <wp:positionV relativeFrom="paragraph">
                        <wp:posOffset>142875</wp:posOffset>
                      </wp:positionV>
                      <wp:extent cx="866775" cy="485775"/>
                      <wp:effectExtent l="0" t="0" r="28575" b="904875"/>
                      <wp:wrapNone/>
                      <wp:docPr id="107" name="Llamada rectangular 107"/>
                      <wp:cNvGraphicFramePr/>
                      <a:graphic xmlns:a="http://schemas.openxmlformats.org/drawingml/2006/main">
                        <a:graphicData uri="http://schemas.microsoft.com/office/word/2010/wordprocessingShape">
                          <wps:wsp>
                            <wps:cNvSpPr/>
                            <wps:spPr>
                              <a:xfrm>
                                <a:off x="0" y="0"/>
                                <a:ext cx="866775" cy="485775"/>
                              </a:xfrm>
                              <a:prstGeom prst="wedgeRectCallout">
                                <a:avLst>
                                  <a:gd name="adj1" fmla="val 6511"/>
                                  <a:gd name="adj2" fmla="val 223284"/>
                                </a:avLst>
                              </a:prstGeom>
                              <a:solidFill>
                                <a:srgbClr val="4F81BD"/>
                              </a:solidFill>
                              <a:ln w="25400" cap="flat" cmpd="sng" algn="ctr">
                                <a:solidFill>
                                  <a:srgbClr val="4F81BD">
                                    <a:shade val="50000"/>
                                  </a:srgbClr>
                                </a:solidFill>
                                <a:prstDash val="solid"/>
                              </a:ln>
                              <a:effectLst/>
                            </wps:spPr>
                            <wps:txbx>
                              <w:txbxContent>
                                <w:p w14:paraId="68F81109" w14:textId="77777777" w:rsidR="00140E57" w:rsidRPr="005A039B" w:rsidRDefault="00140E57" w:rsidP="005A039B">
                                  <w:pPr>
                                    <w:jc w:val="center"/>
                                    <w:rPr>
                                      <w:color w:val="FFFFFF" w:themeColor="background1"/>
                                    </w:rPr>
                                  </w:pPr>
                                  <w:r w:rsidRPr="005A039B">
                                    <w:rPr>
                                      <w:color w:val="FFFFFF" w:themeColor="background1"/>
                                    </w:rPr>
                                    <w:t>Relaves Filtrados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26C74" id="Llamada rectangular 107" o:spid="_x0000_s1032" type="#_x0000_t61" style="position:absolute;left:0;text-align:left;margin-left:197.25pt;margin-top:11.25pt;width:68.25pt;height:38.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VsqwIAAHcFAAAOAAAAZHJzL2Uyb0RvYy54bWysVFlvEzEQfkfiP1h+p3uQi6ibKiQKQora&#10;ihb1eeL1HsgXtpNN+fWMvZs0hT4h8uDM7NzfHNc3RynIgVvXalXQ7CqlhCumy1bVBf3+uPkwo8R5&#10;UCUIrXhBn7mjN4v37647M+e5brQouSXoRLl5ZwraeG/mSeJYwyW4K224QmGlrQSPrK2T0kKH3qVI&#10;8jSdJJ22pbGacefw67oX0kX0X1Wc+buqctwTUVDMzcfXxncX3mRxDfPagmlaNqQB/5CFhFZh0LOr&#10;NXgge9v+5Uq2zGqnK3/FtEx0VbWMxxqwmiz9o5qHBgyPtSA4zpxhcv/PLbs93FvSlti7dEqJAolN&#10;2gqQUAKxCB+oei/AkiBGsDrj5mjzYO7twDkkQ+XHysrwjzWRYwT4+QwwP3rC8ONsMplOx5QwFI1m&#10;40Cjl+TF2Fjnv3AtSSAK2vGy5t8wixUIofc+QgyHrfMR63LIF8ofGSWVFNi6AwgyGWfZ0NkLlfxS&#10;Jc8/5rPREH3wiHmc4gf3Tou23LRCRMbWu5WwBN1j6ptZ9nk9GL9SE4p0Bc3HoxSHjQEOdCXAIykN&#10;QuxUTQmIGjeFeRuLeWXt3ggSgzdQ8j70OMXfKXKvHgF85SdUsQbX9CZRNJgIFfzxuBiIYgA/dLTv&#10;YaD8cXeM4zAJFuHLTpfPOCJW97vjDNu06H8Lzt+DRcSxUjwA/g6fSmgsXw8UJY22v976HvRxhlFK&#10;SYfLh9D83IPllIivCqf7UzYahW2NzGg8zZGxl5LdpUTt5UpjW3AGMLtIBn0vTmRltXzCO7EMUVEE&#10;imHsvgkDs/L9UcBLw/hyGdVwQw34rXowLDgPyAVkH49PYM0woR5H+1afFhXmcZT6mX7RDZZKL/de&#10;V+0Z8x7XoQG43bGNwyUK5+OSj1ov93LxGwAA//8DAFBLAwQUAAYACAAAACEA+Mn/J+EAAAAJAQAA&#10;DwAAAGRycy9kb3ducmV2LnhtbEyPTUvDQBCG74L/YRnBm900acXEbIoIimKhpB/gcZsdk2B2NmQ3&#10;bfTXO570NAzz8M7z5qvJduKEg28dKZjPIhBIlTMt1Qr2u6ebOxA+aDK6c4QKvtDDqri8yHVm3JlK&#10;PG1DLTiEfKYVNCH0mZS+atBqP3M9Et8+3GB14HWopRn0mcNtJ+MoupVWt8QfGt3jY4PV53a0CjZJ&#10;uehe1m/PEt/tZtSvh+9QHpS6vpoe7kEEnMIfDL/6rA4FOx3dSMaLTkGSLpaMKohjngwskzmXOypI&#10;0whkkcv/DYofAAAA//8DAFBLAQItABQABgAIAAAAIQC2gziS/gAAAOEBAAATAAAAAAAAAAAAAAAA&#10;AAAAAABbQ29udGVudF9UeXBlc10ueG1sUEsBAi0AFAAGAAgAAAAhADj9If/WAAAAlAEAAAsAAAAA&#10;AAAAAAAAAAAALwEAAF9yZWxzLy5yZWxzUEsBAi0AFAAGAAgAAAAhAIkN5WyrAgAAdwUAAA4AAAAA&#10;AAAAAAAAAAAALgIAAGRycy9lMm9Eb2MueG1sUEsBAi0AFAAGAAgAAAAhAPjJ/yfhAAAACQEAAA8A&#10;AAAAAAAAAAAAAAAABQUAAGRycy9kb3ducmV2LnhtbFBLBQYAAAAABAAEAPMAAAATBgAAAAA=&#10;" adj="12206,59029" fillcolor="#4f81bd" strokecolor="#385d8a" strokeweight="2pt">
                      <v:textbox>
                        <w:txbxContent>
                          <w:p w14:paraId="68F81109" w14:textId="77777777" w:rsidR="00140E57" w:rsidRPr="005A039B" w:rsidRDefault="00140E57" w:rsidP="005A039B">
                            <w:pPr>
                              <w:jc w:val="center"/>
                              <w:rPr>
                                <w:color w:val="FFFFFF" w:themeColor="background1"/>
                              </w:rPr>
                            </w:pPr>
                            <w:r w:rsidRPr="005A039B">
                              <w:rPr>
                                <w:color w:val="FFFFFF" w:themeColor="background1"/>
                              </w:rPr>
                              <w:t>Relaves Filtrados</w:t>
                            </w:r>
                          </w:p>
                        </w:txbxContent>
                      </v:textbox>
                    </v:shape>
                  </w:pict>
                </mc:Fallback>
              </mc:AlternateContent>
            </w:r>
            <w:r w:rsidR="000B4371" w:rsidRPr="00A844C7">
              <w:rPr>
                <w:rFonts w:ascii="Verdana" w:hAnsi="Verdana"/>
                <w:noProof/>
                <w:lang w:eastAsia="es-CL"/>
              </w:rPr>
              <w:drawing>
                <wp:inline distT="0" distB="0" distL="0" distR="0" wp14:anchorId="58109E40" wp14:editId="023EF816">
                  <wp:extent cx="2695575" cy="3608950"/>
                  <wp:effectExtent l="19050" t="19050" r="9525" b="10795"/>
                  <wp:docPr id="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2698646" cy="3613061"/>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3F0B570C" w14:textId="7D220426" w:rsidR="003F0F4F" w:rsidRPr="00A844C7" w:rsidRDefault="005A039B" w:rsidP="00220D15">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55200" behindDoc="0" locked="0" layoutInCell="1" allowOverlap="1" wp14:anchorId="6CC2C7EA" wp14:editId="7121586D">
                      <wp:simplePos x="0" y="0"/>
                      <wp:positionH relativeFrom="column">
                        <wp:posOffset>372110</wp:posOffset>
                      </wp:positionH>
                      <wp:positionV relativeFrom="paragraph">
                        <wp:posOffset>2557145</wp:posOffset>
                      </wp:positionV>
                      <wp:extent cx="866775" cy="485775"/>
                      <wp:effectExtent l="0" t="742950" r="28575" b="28575"/>
                      <wp:wrapNone/>
                      <wp:docPr id="108" name="Llamada rectangular 108"/>
                      <wp:cNvGraphicFramePr/>
                      <a:graphic xmlns:a="http://schemas.openxmlformats.org/drawingml/2006/main">
                        <a:graphicData uri="http://schemas.microsoft.com/office/word/2010/wordprocessingShape">
                          <wps:wsp>
                            <wps:cNvSpPr/>
                            <wps:spPr>
                              <a:xfrm>
                                <a:off x="5486400" y="4200525"/>
                                <a:ext cx="866775" cy="485775"/>
                              </a:xfrm>
                              <a:prstGeom prst="wedgeRectCallout">
                                <a:avLst>
                                  <a:gd name="adj1" fmla="val 13105"/>
                                  <a:gd name="adj2" fmla="val -196324"/>
                                </a:avLst>
                              </a:prstGeom>
                              <a:solidFill>
                                <a:srgbClr val="4F81BD"/>
                              </a:solidFill>
                              <a:ln w="25400" cap="flat" cmpd="sng" algn="ctr">
                                <a:solidFill>
                                  <a:srgbClr val="4F81BD">
                                    <a:shade val="50000"/>
                                  </a:srgbClr>
                                </a:solidFill>
                                <a:prstDash val="solid"/>
                              </a:ln>
                              <a:effectLst/>
                            </wps:spPr>
                            <wps:txbx>
                              <w:txbxContent>
                                <w:p w14:paraId="254CF7EE" w14:textId="77777777" w:rsidR="00140E57" w:rsidRPr="005A039B" w:rsidRDefault="00140E57" w:rsidP="005A039B">
                                  <w:pPr>
                                    <w:jc w:val="center"/>
                                    <w:rPr>
                                      <w:color w:val="FFFFFF" w:themeColor="background1"/>
                                    </w:rPr>
                                  </w:pPr>
                                  <w:r w:rsidRPr="005A039B">
                                    <w:rPr>
                                      <w:color w:val="FFFFFF" w:themeColor="background1"/>
                                    </w:rPr>
                                    <w:t>Relaves Filtrados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2C7EA" id="Llamada rectangular 108" o:spid="_x0000_s1033" type="#_x0000_t61" style="position:absolute;left:0;text-align:left;margin-left:29.3pt;margin-top:201.35pt;width:68.25pt;height:38.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phuQIAAIUFAAAOAAAAZHJzL2Uyb0RvYy54bWysVEtv2kAQvlfqf1jtPbFNMBAUE1EQVSXU&#10;RE2qnIf1+lHtq7sLJv31nV2bhLQ5VeWwzHje3zxubo9SkAO3rtWqoNllSglXTJetqgv6/XFzMaPE&#10;eVAlCK14QZ+5o7eLjx9uOjPnI91oUXJL0Ily884UtPHezJPEsYZLcJfacIXCSlsJHllbJ6WFDr1L&#10;kYzSdJJ02pbGasadw6/rXkgX0X9VcebvqspxT0RBMTcfXxvfXXiTxQ3MawumadmQBvxDFhJahUFf&#10;XK3BA9nb9i9XsmVWO135S6ZloquqZTzWgNVk6R/VPDRgeKwFwXHmBSb3/9yyr4d7S9oSe5diqxRI&#10;bNJWgIQSiEX4QNV7AZYEMYLVGTdHmwdzbwfOIRkqP1ZWhn+siRwLmo9nk3GKkD8XdIydykd5DzY/&#10;esJQYTaZTKc5JSwozPJAo8fk1ZGxzn/mWpJAFLTjZc2/YUYrEELvfYQbDlvnI+7lkDuUPzJKKimw&#10;jQcQJLvK0iFyfaYzOte5yK4nV6PxEH/wiZmcMggBnBZtuWmFiIytdythCQbA5Dez7NN6MH6jJhTp&#10;CjrKIw4McLwrAR5LlgYBd6qmBESNe8O8jeW8sXbvBInBGyh5HzpP8XeK3KtHCN/4CVWswTW9SRQN&#10;JkIFfzyuCeIY4A/97TsaKH/cHeNwTINF+LLT5TMOjNX9JjnDNi3634Lz92ARc+w4ngN/h08lNJav&#10;B4qSRttf730P+jjRKKWkw1VEaH7uwXJKxBeFs36djcdhdyMzzqcjZOy5ZHcuUXu50tgWnALMLpJB&#10;34sTWVktn/BqLENUFIFiGLtvwsCsfH8i8O4wvlxGNdxXA36rHgwLzgNyAdnH4xNYM8yox+H+qk9r&#10;C/M4Sv1Uv+oGS6WXe6+r9gXzHtehAbjrsY3DXQrH5JyPWq/Xc/EbAAD//wMAUEsDBBQABgAIAAAA&#10;IQCPRUG43gAAAAoBAAAPAAAAZHJzL2Rvd25yZXYueG1sTI/LbsIwEEX3lfgHa5C6KxMsHiHEQagP&#10;ddFVKZvunHhIIuJxFBtI/75m1S5n5ujOuflutJ240uBbxwrmswQEceVMy7WC49fbUwrCB81Gd45J&#10;wQ952BWTh1xnxt34k66HUIsYwj7TCpoQ+gzRVw1Z7WeuJ463kxusDnEcajSDvsVw26FMkhVa3XL8&#10;0OienhuqzoeLVfDejq589fKIL/KjxsU3pw5ZqcfpuN+CCDSGPxju+lEdiuhUugsbLzoFy3QVSQWL&#10;RK5B3IHNcg6ijJv1RgIWOf6vUPwCAAD//wMAUEsBAi0AFAAGAAgAAAAhALaDOJL+AAAA4QEAABMA&#10;AAAAAAAAAAAAAAAAAAAAAFtDb250ZW50X1R5cGVzXS54bWxQSwECLQAUAAYACAAAACEAOP0h/9YA&#10;AACUAQAACwAAAAAAAAAAAAAAAAAvAQAAX3JlbHMvLnJlbHNQSwECLQAUAAYACAAAACEA35XqYbkC&#10;AACFBQAADgAAAAAAAAAAAAAAAAAuAgAAZHJzL2Uyb0RvYy54bWxQSwECLQAUAAYACAAAACEAj0VB&#10;uN4AAAAKAQAADwAAAAAAAAAAAAAAAAATBQAAZHJzL2Rvd25yZXYueG1sUEsFBgAAAAAEAAQA8wAA&#10;AB4GAAAAAA==&#10;" adj="13631,-31606" fillcolor="#4f81bd" strokecolor="#385d8a" strokeweight="2pt">
                      <v:textbox>
                        <w:txbxContent>
                          <w:p w14:paraId="254CF7EE" w14:textId="77777777" w:rsidR="00140E57" w:rsidRPr="005A039B" w:rsidRDefault="00140E57" w:rsidP="005A039B">
                            <w:pPr>
                              <w:jc w:val="center"/>
                              <w:rPr>
                                <w:color w:val="FFFFFF" w:themeColor="background1"/>
                              </w:rPr>
                            </w:pPr>
                            <w:r w:rsidRPr="005A039B">
                              <w:rPr>
                                <w:color w:val="FFFFFF" w:themeColor="background1"/>
                              </w:rPr>
                              <w:t>Relaves Filtrados</w:t>
                            </w:r>
                          </w:p>
                        </w:txbxContent>
                      </v:textbox>
                    </v:shape>
                  </w:pict>
                </mc:Fallback>
              </mc:AlternateContent>
            </w:r>
            <w:r w:rsidR="000B4371" w:rsidRPr="00A844C7">
              <w:rPr>
                <w:rFonts w:ascii="Verdana" w:hAnsi="Verdana"/>
                <w:noProof/>
                <w:lang w:eastAsia="es-CL"/>
              </w:rPr>
              <w:drawing>
                <wp:inline distT="0" distB="0" distL="0" distR="0" wp14:anchorId="4C0AED7B" wp14:editId="585FD273">
                  <wp:extent cx="4143375" cy="3094742"/>
                  <wp:effectExtent l="19050" t="19050" r="9525" b="10795"/>
                  <wp:docPr id="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48" cstate="print">
                            <a:extLst>
                              <a:ext uri="{28A0092B-C50C-407E-A947-70E740481C1C}">
                                <a14:useLocalDpi xmlns:a14="http://schemas.microsoft.com/office/drawing/2010/main"/>
                              </a:ext>
                            </a:extLst>
                          </a:blip>
                          <a:stretch>
                            <a:fillRect/>
                          </a:stretch>
                        </pic:blipFill>
                        <pic:spPr bwMode="auto">
                          <a:xfrm>
                            <a:off x="0" y="0"/>
                            <a:ext cx="4153269" cy="3102132"/>
                          </a:xfrm>
                          <a:prstGeom prst="rect">
                            <a:avLst/>
                          </a:prstGeom>
                          <a:noFill/>
                          <a:ln w="9525">
                            <a:solidFill>
                              <a:sysClr val="windowText" lastClr="000000"/>
                            </a:solidFill>
                            <a:miter lim="800000"/>
                            <a:headEnd/>
                            <a:tailEnd/>
                          </a:ln>
                        </pic:spPr>
                      </pic:pic>
                    </a:graphicData>
                  </a:graphic>
                </wp:inline>
              </w:drawing>
            </w:r>
          </w:p>
        </w:tc>
      </w:tr>
      <w:tr w:rsidR="000B4371" w:rsidRPr="00A844C7" w14:paraId="116E13C1" w14:textId="77777777" w:rsidTr="00220D15">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643B728D" w14:textId="0C7EAE40" w:rsidR="003F0F4F" w:rsidRPr="00A844C7" w:rsidRDefault="003F0F4F" w:rsidP="00220D15">
            <w:pPr>
              <w:pStyle w:val="Descripcin"/>
              <w:rPr>
                <w:rFonts w:eastAsia="Times New Roman"/>
                <w:color w:val="000000"/>
                <w:szCs w:val="18"/>
                <w:lang w:eastAsia="es-CL"/>
              </w:rPr>
            </w:pPr>
            <w:bookmarkStart w:id="194" w:name="_Toc463428457"/>
            <w:r w:rsidRPr="00A844C7">
              <w:t xml:space="preserve">Fotografía </w:t>
            </w:r>
            <w:r w:rsidR="00837C72" w:rsidRPr="00A844C7">
              <w:t>16</w:t>
            </w:r>
            <w:r w:rsidRPr="00A844C7">
              <w:t>.</w:t>
            </w:r>
            <w:bookmarkEnd w:id="194"/>
            <w:r w:rsidR="005A039B" w:rsidRPr="00A844C7">
              <w:rPr>
                <w:rFonts w:ascii="Verdana" w:hAnsi="Verdana" w:cs="Times New Roman"/>
                <w:b w:val="0"/>
                <w:noProof/>
                <w:sz w:val="22"/>
                <w:szCs w:val="22"/>
                <w:lang w:eastAsia="es-CL"/>
              </w:rPr>
              <w:t xml:space="preserve"> </w:t>
            </w:r>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A6765E" w14:textId="77777777" w:rsidR="003F0F4F" w:rsidRPr="00A844C7" w:rsidRDefault="003F0F4F" w:rsidP="00220D15">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73" w:type="pct"/>
            <w:tcBorders>
              <w:top w:val="single" w:sz="4" w:space="0" w:color="auto"/>
              <w:left w:val="nil"/>
              <w:bottom w:val="single" w:sz="4" w:space="0" w:color="auto"/>
              <w:right w:val="nil"/>
            </w:tcBorders>
            <w:shd w:val="clear" w:color="auto" w:fill="auto"/>
            <w:noWrap/>
            <w:vAlign w:val="center"/>
            <w:hideMark/>
          </w:tcPr>
          <w:p w14:paraId="2817EA9D" w14:textId="20EE9DA2" w:rsidR="003F0F4F" w:rsidRPr="00A844C7" w:rsidRDefault="003F0F4F" w:rsidP="00220D15">
            <w:pPr>
              <w:pStyle w:val="Descripcin"/>
              <w:rPr>
                <w:szCs w:val="18"/>
              </w:rPr>
            </w:pPr>
            <w:bookmarkStart w:id="195" w:name="_Toc463428458"/>
            <w:r w:rsidRPr="00A844C7">
              <w:t xml:space="preserve">Fotografía </w:t>
            </w:r>
            <w:r w:rsidR="00837C72" w:rsidRPr="00A844C7">
              <w:t>17</w:t>
            </w:r>
            <w:r w:rsidRPr="00A844C7">
              <w:rPr>
                <w:szCs w:val="18"/>
              </w:rPr>
              <w:t>.</w:t>
            </w:r>
            <w:bookmarkEnd w:id="195"/>
          </w:p>
        </w:tc>
        <w:tc>
          <w:tcPr>
            <w:tcW w:w="11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90432E" w14:textId="77777777" w:rsidR="003F0F4F" w:rsidRPr="00A844C7" w:rsidRDefault="003F0F4F" w:rsidP="00220D15">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792BBB" w:rsidRPr="00A844C7" w14:paraId="3C84E724" w14:textId="77777777" w:rsidTr="00220D15">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F89700" w14:textId="77777777" w:rsidR="00792BBB" w:rsidRPr="00A844C7" w:rsidRDefault="00792BBB" w:rsidP="00792BBB">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49C5A434" w14:textId="77777777" w:rsidR="00792BBB" w:rsidRPr="00A844C7" w:rsidRDefault="00792BBB" w:rsidP="00792BBB">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3E394A7D" w14:textId="13CB0EC1" w:rsidR="00792BBB" w:rsidRPr="00A844C7" w:rsidRDefault="00792BBB" w:rsidP="00792BBB">
            <w:pPr>
              <w:jc w:val="left"/>
              <w:rPr>
                <w:rFonts w:eastAsia="Times New Roman"/>
                <w:color w:val="000000"/>
                <w:sz w:val="18"/>
                <w:szCs w:val="18"/>
                <w:lang w:eastAsia="es-CL"/>
              </w:rPr>
            </w:pPr>
            <w:r w:rsidRPr="00A844C7">
              <w:rPr>
                <w:rFonts w:eastAsia="Times New Roman"/>
                <w:color w:val="000000"/>
                <w:sz w:val="18"/>
                <w:szCs w:val="18"/>
                <w:lang w:eastAsia="es-CL"/>
              </w:rPr>
              <w:t>6584347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36EB70F5" w14:textId="77777777" w:rsidR="00792BBB" w:rsidRPr="00A844C7" w:rsidRDefault="00792BBB" w:rsidP="00792BBB">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01592ECA" w14:textId="02AC9619" w:rsidR="00792BBB" w:rsidRPr="00A844C7" w:rsidRDefault="00792BBB" w:rsidP="00792BBB">
            <w:pPr>
              <w:jc w:val="left"/>
              <w:rPr>
                <w:rFonts w:eastAsia="Times New Roman"/>
                <w:b/>
                <w:color w:val="000000"/>
                <w:sz w:val="18"/>
                <w:szCs w:val="18"/>
                <w:lang w:eastAsia="es-CL"/>
              </w:rPr>
            </w:pPr>
            <w:r w:rsidRPr="00A844C7">
              <w:rPr>
                <w:rFonts w:eastAsia="Times New Roman"/>
                <w:color w:val="000000"/>
                <w:sz w:val="18"/>
                <w:szCs w:val="18"/>
                <w:lang w:eastAsia="es-CL"/>
              </w:rPr>
              <w:t>286884 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64AF4F" w14:textId="77777777" w:rsidR="00792BBB" w:rsidRPr="00A844C7" w:rsidRDefault="00792BBB" w:rsidP="00792BBB">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1215A92C" w14:textId="77777777" w:rsidR="00792BBB" w:rsidRPr="00A844C7" w:rsidRDefault="00792BBB" w:rsidP="00792BBB">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0EC4CA6B" w14:textId="6407C178" w:rsidR="00792BBB" w:rsidRPr="00A844C7" w:rsidRDefault="00792BBB" w:rsidP="00792BBB">
            <w:pPr>
              <w:jc w:val="left"/>
              <w:rPr>
                <w:rFonts w:eastAsia="Times New Roman"/>
                <w:b/>
                <w:color w:val="000000"/>
                <w:sz w:val="18"/>
                <w:szCs w:val="18"/>
                <w:lang w:eastAsia="es-CL"/>
              </w:rPr>
            </w:pPr>
            <w:r w:rsidRPr="00A844C7">
              <w:rPr>
                <w:rFonts w:eastAsia="Times New Roman"/>
                <w:color w:val="000000"/>
                <w:sz w:val="18"/>
                <w:szCs w:val="18"/>
                <w:lang w:eastAsia="es-CL"/>
              </w:rPr>
              <w:t>6584347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4B9F1CB4" w14:textId="77777777" w:rsidR="00792BBB" w:rsidRPr="00A844C7" w:rsidRDefault="00792BBB" w:rsidP="00792BBB">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533BE9CB" w14:textId="321CFBEF" w:rsidR="00792BBB" w:rsidRPr="00A844C7" w:rsidRDefault="00792BBB" w:rsidP="00792BBB">
            <w:pPr>
              <w:jc w:val="left"/>
              <w:rPr>
                <w:rFonts w:eastAsia="Times New Roman"/>
                <w:b/>
                <w:color w:val="000000"/>
                <w:sz w:val="18"/>
                <w:szCs w:val="18"/>
                <w:lang w:eastAsia="es-CL"/>
              </w:rPr>
            </w:pPr>
            <w:r w:rsidRPr="00A844C7">
              <w:rPr>
                <w:rFonts w:eastAsia="Times New Roman"/>
                <w:color w:val="000000"/>
                <w:sz w:val="18"/>
                <w:szCs w:val="18"/>
                <w:lang w:eastAsia="es-CL"/>
              </w:rPr>
              <w:t>286884 m</w:t>
            </w:r>
          </w:p>
        </w:tc>
      </w:tr>
      <w:tr w:rsidR="000B4371" w:rsidRPr="00A844C7" w14:paraId="5D9B49CA" w14:textId="77777777" w:rsidTr="00220D15">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1A4141D" w14:textId="77777777" w:rsidR="003F0F4F" w:rsidRPr="00A844C7" w:rsidRDefault="003F0F4F" w:rsidP="00220D15">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25F69734" w14:textId="343A5B36" w:rsidR="003F0F4F" w:rsidRPr="00A844C7" w:rsidRDefault="00792BBB" w:rsidP="00792BBB">
            <w:pPr>
              <w:rPr>
                <w:rFonts w:eastAsia="Times New Roman"/>
                <w:color w:val="000000"/>
                <w:sz w:val="18"/>
                <w:szCs w:val="18"/>
                <w:lang w:eastAsia="es-CL"/>
              </w:rPr>
            </w:pPr>
            <w:r w:rsidRPr="00A844C7">
              <w:rPr>
                <w:rFonts w:eastAsia="Times New Roman"/>
                <w:color w:val="000000"/>
                <w:sz w:val="18"/>
                <w:szCs w:val="18"/>
                <w:lang w:eastAsia="es-CL"/>
              </w:rPr>
              <w:t xml:space="preserve">Vista al área de acopio temporal de relaves filtrados, previo a su traslado a depósito de relaves </w:t>
            </w: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0137A30" w14:textId="77777777" w:rsidR="003F0F4F" w:rsidRPr="00A844C7" w:rsidRDefault="003F0F4F" w:rsidP="00220D15">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0643442E" w14:textId="392C042A" w:rsidR="003F0F4F" w:rsidRPr="00A844C7" w:rsidRDefault="00792BBB" w:rsidP="00792BBB">
            <w:pPr>
              <w:rPr>
                <w:rFonts w:eastAsia="Times New Roman"/>
                <w:color w:val="000000"/>
                <w:sz w:val="18"/>
                <w:szCs w:val="18"/>
                <w:lang w:eastAsia="es-CL"/>
              </w:rPr>
            </w:pPr>
            <w:r w:rsidRPr="00A844C7">
              <w:rPr>
                <w:rFonts w:eastAsia="Times New Roman"/>
                <w:color w:val="000000"/>
                <w:sz w:val="18"/>
                <w:szCs w:val="18"/>
                <w:lang w:eastAsia="es-CL"/>
              </w:rPr>
              <w:t>Vista al área de acopio temporal de relaves filtrados, previo a su traslado a depósito de relaves</w:t>
            </w:r>
          </w:p>
        </w:tc>
      </w:tr>
      <w:tr w:rsidR="000B4371" w:rsidRPr="00A844C7" w14:paraId="21615CA8" w14:textId="77777777" w:rsidTr="00220D15">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296AB0E8" w14:textId="77777777" w:rsidR="003F0F4F" w:rsidRPr="00A844C7" w:rsidRDefault="003F0F4F" w:rsidP="00220D15">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7D117278" w14:textId="77777777" w:rsidR="003F0F4F" w:rsidRPr="00A844C7" w:rsidRDefault="003F0F4F" w:rsidP="00220D15">
            <w:pPr>
              <w:jc w:val="left"/>
              <w:rPr>
                <w:rFonts w:eastAsia="Times New Roman"/>
                <w:color w:val="000000"/>
                <w:sz w:val="20"/>
                <w:szCs w:val="20"/>
                <w:lang w:eastAsia="es-CL"/>
              </w:rPr>
            </w:pPr>
          </w:p>
        </w:tc>
      </w:tr>
    </w:tbl>
    <w:p w14:paraId="214ED0BC" w14:textId="77777777" w:rsidR="003F0F4F" w:rsidRPr="00A844C7" w:rsidRDefault="003F0F4F" w:rsidP="00D17CB6"/>
    <w:p w14:paraId="67AA75FD" w14:textId="77777777" w:rsidR="003F0F4F" w:rsidRPr="00A844C7" w:rsidRDefault="003F0F4F" w:rsidP="00D17CB6"/>
    <w:p w14:paraId="774C9F7C" w14:textId="77777777" w:rsidR="005010F7" w:rsidRPr="00A844C7" w:rsidRDefault="005010F7" w:rsidP="00D17CB6"/>
    <w:p w14:paraId="03789E28" w14:textId="77777777" w:rsidR="005010F7" w:rsidRPr="00A844C7" w:rsidRDefault="005010F7" w:rsidP="00D17CB6"/>
    <w:tbl>
      <w:tblPr>
        <w:tblW w:w="13687" w:type="dxa"/>
        <w:jc w:val="center"/>
        <w:tblCellMar>
          <w:left w:w="70" w:type="dxa"/>
          <w:right w:w="70" w:type="dxa"/>
        </w:tblCellMar>
        <w:tblLook w:val="04A0" w:firstRow="1" w:lastRow="0" w:firstColumn="1" w:lastColumn="0" w:noHBand="0" w:noVBand="1"/>
      </w:tblPr>
      <w:tblGrid>
        <w:gridCol w:w="6082"/>
        <w:gridCol w:w="3266"/>
        <w:gridCol w:w="4339"/>
      </w:tblGrid>
      <w:tr w:rsidR="00847CFB" w:rsidRPr="00A844C7" w14:paraId="6F038FF0" w14:textId="77777777" w:rsidTr="004B44B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EDC74C" w14:textId="77777777" w:rsidR="00847CFB" w:rsidRPr="00A844C7" w:rsidRDefault="00847CFB" w:rsidP="00220D15">
            <w:pPr>
              <w:jc w:val="center"/>
              <w:rPr>
                <w:rFonts w:eastAsia="Times New Roman"/>
                <w:b/>
                <w:bCs/>
                <w:color w:val="000000"/>
                <w:sz w:val="20"/>
                <w:szCs w:val="20"/>
                <w:lang w:eastAsia="es-CL"/>
              </w:rPr>
            </w:pPr>
            <w:r w:rsidRPr="00A844C7">
              <w:rPr>
                <w:rFonts w:eastAsia="Times New Roman"/>
                <w:b/>
                <w:bCs/>
                <w:color w:val="000000"/>
                <w:sz w:val="20"/>
                <w:szCs w:val="20"/>
                <w:lang w:eastAsia="es-CL"/>
              </w:rPr>
              <w:lastRenderedPageBreak/>
              <w:t xml:space="preserve">Registros </w:t>
            </w:r>
          </w:p>
        </w:tc>
      </w:tr>
      <w:tr w:rsidR="00847CFB" w:rsidRPr="00A844C7" w14:paraId="3BA5F362" w14:textId="77777777" w:rsidTr="004B44BF">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76B5E883" w14:textId="032B9455" w:rsidR="00847CFB" w:rsidRPr="00A844C7" w:rsidRDefault="005A039B" w:rsidP="00220D15">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51104" behindDoc="0" locked="0" layoutInCell="1" allowOverlap="1" wp14:anchorId="39E62273" wp14:editId="3B72D1DF">
                      <wp:simplePos x="0" y="0"/>
                      <wp:positionH relativeFrom="column">
                        <wp:posOffset>2733040</wp:posOffset>
                      </wp:positionH>
                      <wp:positionV relativeFrom="paragraph">
                        <wp:posOffset>553720</wp:posOffset>
                      </wp:positionV>
                      <wp:extent cx="866775" cy="485775"/>
                      <wp:effectExtent l="0" t="0" r="28575" b="904875"/>
                      <wp:wrapNone/>
                      <wp:docPr id="106" name="Llamada rectangular 106"/>
                      <wp:cNvGraphicFramePr/>
                      <a:graphic xmlns:a="http://schemas.openxmlformats.org/drawingml/2006/main">
                        <a:graphicData uri="http://schemas.microsoft.com/office/word/2010/wordprocessingShape">
                          <wps:wsp>
                            <wps:cNvSpPr/>
                            <wps:spPr>
                              <a:xfrm>
                                <a:off x="0" y="0"/>
                                <a:ext cx="866775" cy="485775"/>
                              </a:xfrm>
                              <a:prstGeom prst="wedgeRectCallout">
                                <a:avLst>
                                  <a:gd name="adj1" fmla="val 6511"/>
                                  <a:gd name="adj2" fmla="val 2232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C7F137" w14:textId="075F00B5" w:rsidR="00140E57" w:rsidRDefault="00140E57" w:rsidP="005A039B">
                                  <w:pPr>
                                    <w:jc w:val="center"/>
                                  </w:pPr>
                                  <w:r>
                                    <w:t>Relaves Filtrados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2273" id="Llamada rectangular 106" o:spid="_x0000_s1034" type="#_x0000_t61" style="position:absolute;left:0;text-align:left;margin-left:215.2pt;margin-top:43.6pt;width:68.25pt;height:38.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F6SsQIAALUFAAAOAAAAZHJzL2Uyb0RvYy54bWysVN9vGjEMfp+0/yHK+3pwA8pQjwpRdZqE&#10;WtR26rPJJXBTfi0J3LG/fk7uONBa7WEaD4cT25/tL7ZvbhslyYE7Xxld0OHVgBKumSkrvS3o95f7&#10;T1NKfABdgjSaF/TIPb2df/xwU9sZz83OyJI7giDaz2pb0F0IdpZlnu24An9lLNeoFMYpCHh026x0&#10;UCO6klk+GEyy2rjSOsO493h71yrpPOELwVl4FMLzQGRBMbeQvi59N/GbzW9gtnVgdxXr0oB/yEJB&#10;pTFoD3UHAcjeVW+gVMWc8UaEK2ZUZoSoGE81YDXDwR/VPO/A8lQLkuNtT5P/f7Ds4bB2pCrx7QYT&#10;SjQofKSVBAUlEIf0gd7uJTgS1UhWbf0MfZ7t2nUnj2KsvBFOxX+siTSJ4GNPMG8CYXg5nUyur8eU&#10;MFSNpuMoI0p2drbOh6/cKBKFgta83PInzGIJUpp9SBTDYeVD4rrs8oXyx5ASoSQ+3QEkmYyHw+5l&#10;L0zyS5M8/5xPR130DhHzOMXHpGKlbW1JCkfJY1Cpn7hAwrCaPKWTWpUvpSMYuqDAGNdh2Kp2UPL2&#10;ejzAXxeu90ilJ8CILCope+wOII7BW+yWs84+uvLU6b3z4G+Jtc69R4psdOidVaWNew9AYlVd5Nb+&#10;RFJLTWQpNJsmNdM0WsabjSmP2GDOtJPnLbuv8GlX4MMaHL4XDiWuj/CIHyFNXVDTSZTsjPv13n20&#10;xwlALSU1jm5B/c89OE6J/KZxNr4MR6M46+kwGl/neHCXms2lRu/V0uDDYQdhdkmM9kGeROGMesUt&#10;s4hRUQWaYeyCsuBOh2VoVwruKcYXi2SG820hrPSzZRE88hy766V5BWe7/g44GA/mNOYwS43Ycny2&#10;jZ7aLPbBiCpE5ZnX7oC7IbVSt8fi8rk8J6vztp3/BgAA//8DAFBLAwQUAAYACAAAACEAn38WVeEA&#10;AAAKAQAADwAAAGRycy9kb3ducmV2LnhtbEyPQU+DQBCF7yb+h82YeLO70hYqsjSGaDx4aMSmvW5h&#10;BCI7i+y2RX+940mPk/flvW+y9WR7ccLRd4403M4UCKTK1R01GrZvTzcrED4Yqk3vCDV8oYd1fnmR&#10;mbR2Z3rFUxkawSXkU6OhDWFIpfRVi9b4mRuQOHt3ozWBz7GR9WjOXG57GSkVS2s64oXWDFi0WH2U&#10;R6tBPT8WL0v5Xez3RVRuks/dFLzV+vpqergHEXAKfzD86rM65Ox0cEeqveg1LOZqwaiGVRKBYGAZ&#10;x3cgDkzG8wRknsn/L+Q/AAAA//8DAFBLAQItABQABgAIAAAAIQC2gziS/gAAAOEBAAATAAAAAAAA&#10;AAAAAAAAAAAAAABbQ29udGVudF9UeXBlc10ueG1sUEsBAi0AFAAGAAgAAAAhADj9If/WAAAAlAEA&#10;AAsAAAAAAAAAAAAAAAAALwEAAF9yZWxzLy5yZWxzUEsBAi0AFAAGAAgAAAAhALjUXpKxAgAAtQUA&#10;AA4AAAAAAAAAAAAAAAAALgIAAGRycy9lMm9Eb2MueG1sUEsBAi0AFAAGAAgAAAAhAJ9/FlXhAAAA&#10;CgEAAA8AAAAAAAAAAAAAAAAACwUAAGRycy9kb3ducmV2LnhtbFBLBQYAAAAABAAEAPMAAAAZBgAA&#10;AAA=&#10;" adj="12206,59029" fillcolor="#4f81bd [3204]" strokecolor="#243f60 [1604]" strokeweight="2pt">
                      <v:textbox>
                        <w:txbxContent>
                          <w:p w14:paraId="2AC7F137" w14:textId="075F00B5" w:rsidR="00140E57" w:rsidRDefault="00140E57" w:rsidP="005A039B">
                            <w:pPr>
                              <w:jc w:val="center"/>
                            </w:pPr>
                            <w:r>
                              <w:t>Relaves Filtrados</w:t>
                            </w:r>
                          </w:p>
                        </w:txbxContent>
                      </v:textbox>
                    </v:shape>
                  </w:pict>
                </mc:Fallback>
              </mc:AlternateContent>
            </w:r>
            <w:r w:rsidR="00847CFB" w:rsidRPr="00A844C7">
              <w:rPr>
                <w:rFonts w:ascii="Verdana" w:hAnsi="Verdana"/>
                <w:noProof/>
                <w:lang w:eastAsia="es-CL"/>
              </w:rPr>
              <w:drawing>
                <wp:inline distT="0" distB="0" distL="0" distR="0" wp14:anchorId="6CF7E9CF" wp14:editId="7281F29C">
                  <wp:extent cx="5391150" cy="4395248"/>
                  <wp:effectExtent l="19050" t="19050" r="19050" b="24765"/>
                  <wp:docPr id="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49">
                            <a:extLst>
                              <a:ext uri="{28A0092B-C50C-407E-A947-70E740481C1C}">
                                <a14:useLocalDpi xmlns:a14="http://schemas.microsoft.com/office/drawing/2010/main"/>
                              </a:ext>
                            </a:extLst>
                          </a:blip>
                          <a:stretch>
                            <a:fillRect/>
                          </a:stretch>
                        </pic:blipFill>
                        <pic:spPr bwMode="auto">
                          <a:xfrm>
                            <a:off x="0" y="0"/>
                            <a:ext cx="5443131" cy="4437627"/>
                          </a:xfrm>
                          <a:prstGeom prst="rect">
                            <a:avLst/>
                          </a:prstGeom>
                          <a:noFill/>
                          <a:ln w="9525">
                            <a:solidFill>
                              <a:sysClr val="windowText" lastClr="000000"/>
                            </a:solidFill>
                            <a:miter lim="800000"/>
                            <a:headEnd/>
                            <a:tailEnd/>
                          </a:ln>
                        </pic:spPr>
                      </pic:pic>
                    </a:graphicData>
                  </a:graphic>
                </wp:inline>
              </w:drawing>
            </w:r>
          </w:p>
        </w:tc>
      </w:tr>
      <w:tr w:rsidR="00847CFB" w:rsidRPr="00A844C7" w14:paraId="69D0E868" w14:textId="77777777" w:rsidTr="004B44BF">
        <w:trPr>
          <w:trHeight w:val="300"/>
          <w:jc w:val="center"/>
        </w:trPr>
        <w:tc>
          <w:tcPr>
            <w:tcW w:w="2222" w:type="pct"/>
            <w:tcBorders>
              <w:top w:val="single" w:sz="4" w:space="0" w:color="auto"/>
              <w:left w:val="single" w:sz="4" w:space="0" w:color="auto"/>
              <w:bottom w:val="single" w:sz="4" w:space="0" w:color="000000"/>
              <w:right w:val="single" w:sz="4" w:space="0" w:color="000000"/>
            </w:tcBorders>
            <w:noWrap/>
            <w:vAlign w:val="center"/>
            <w:hideMark/>
          </w:tcPr>
          <w:p w14:paraId="6876D1F0" w14:textId="61E2A350" w:rsidR="00847CFB" w:rsidRPr="00A844C7" w:rsidRDefault="00847CFB" w:rsidP="00847CFB">
            <w:pPr>
              <w:pStyle w:val="Descripcin"/>
              <w:rPr>
                <w:rFonts w:eastAsia="Times New Roman"/>
                <w:color w:val="000000"/>
                <w:lang w:eastAsia="es-CL"/>
              </w:rPr>
            </w:pPr>
            <w:bookmarkStart w:id="196" w:name="_Toc463428459"/>
            <w:r w:rsidRPr="00A844C7">
              <w:t xml:space="preserve">Fotografía </w:t>
            </w:r>
            <w:r w:rsidRPr="00A844C7">
              <w:fldChar w:fldCharType="begin"/>
            </w:r>
            <w:r w:rsidRPr="00A844C7">
              <w:instrText xml:space="preserve"> SEQ Fotografía \* ARABIC </w:instrText>
            </w:r>
            <w:r w:rsidRPr="00A844C7">
              <w:fldChar w:fldCharType="separate"/>
            </w:r>
            <w:r w:rsidRPr="00A844C7">
              <w:rPr>
                <w:noProof/>
              </w:rPr>
              <w:t>1</w:t>
            </w:r>
            <w:r w:rsidRPr="00A844C7">
              <w:fldChar w:fldCharType="end"/>
            </w:r>
            <w:r w:rsidRPr="00A844C7">
              <w:t>8.</w:t>
            </w:r>
            <w:bookmarkEnd w:id="196"/>
          </w:p>
        </w:tc>
        <w:tc>
          <w:tcPr>
            <w:tcW w:w="2778" w:type="pct"/>
            <w:gridSpan w:val="2"/>
            <w:tcBorders>
              <w:top w:val="single" w:sz="4" w:space="0" w:color="auto"/>
              <w:left w:val="single" w:sz="4" w:space="0" w:color="auto"/>
              <w:bottom w:val="single" w:sz="4" w:space="0" w:color="000000"/>
              <w:right w:val="single" w:sz="4" w:space="0" w:color="000000"/>
            </w:tcBorders>
            <w:noWrap/>
            <w:vAlign w:val="center"/>
            <w:hideMark/>
          </w:tcPr>
          <w:p w14:paraId="3160CE23" w14:textId="77777777" w:rsidR="00847CFB" w:rsidRPr="00A844C7" w:rsidRDefault="00847CFB" w:rsidP="00220D15">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847CFB" w:rsidRPr="00A844C7" w14:paraId="5D1D365E" w14:textId="77777777" w:rsidTr="004B44BF">
        <w:trPr>
          <w:trHeight w:val="300"/>
          <w:jc w:val="center"/>
        </w:trPr>
        <w:tc>
          <w:tcPr>
            <w:tcW w:w="222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E70D9DE" w14:textId="77777777" w:rsidR="00847CFB" w:rsidRPr="00A844C7" w:rsidRDefault="00847CFB" w:rsidP="00220D15">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1A62C556" w14:textId="7CEAA776" w:rsidR="00847CFB" w:rsidRPr="00A844C7" w:rsidRDefault="00847CFB" w:rsidP="00220D15">
            <w:pPr>
              <w:jc w:val="left"/>
              <w:rPr>
                <w:rFonts w:eastAsia="Times New Roman"/>
                <w:b/>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r w:rsidR="005A039B" w:rsidRPr="00A844C7">
              <w:rPr>
                <w:rFonts w:eastAsia="Times New Roman"/>
                <w:color w:val="000000"/>
                <w:sz w:val="18"/>
                <w:szCs w:val="18"/>
                <w:lang w:eastAsia="es-CL"/>
              </w:rPr>
              <w:t xml:space="preserve"> 6584333 m</w:t>
            </w:r>
          </w:p>
        </w:tc>
        <w:tc>
          <w:tcPr>
            <w:tcW w:w="1585" w:type="pct"/>
            <w:tcBorders>
              <w:top w:val="single" w:sz="4" w:space="0" w:color="auto"/>
              <w:left w:val="nil"/>
              <w:bottom w:val="single" w:sz="4" w:space="0" w:color="auto"/>
              <w:right w:val="single" w:sz="4" w:space="0" w:color="000000"/>
            </w:tcBorders>
            <w:shd w:val="clear" w:color="auto" w:fill="auto"/>
            <w:noWrap/>
            <w:vAlign w:val="center"/>
          </w:tcPr>
          <w:p w14:paraId="5A3923BF" w14:textId="161F0B09" w:rsidR="00847CFB" w:rsidRPr="00A844C7" w:rsidRDefault="00847CFB" w:rsidP="00220D15">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r w:rsidRPr="00A844C7">
              <w:rPr>
                <w:rFonts w:eastAsia="Times New Roman"/>
                <w:color w:val="000000"/>
                <w:sz w:val="18"/>
                <w:szCs w:val="18"/>
                <w:lang w:eastAsia="es-CL"/>
              </w:rPr>
              <w:t xml:space="preserve"> </w:t>
            </w:r>
            <w:r w:rsidR="005A039B" w:rsidRPr="00A844C7">
              <w:rPr>
                <w:rFonts w:eastAsia="Times New Roman"/>
                <w:color w:val="000000"/>
                <w:sz w:val="18"/>
                <w:szCs w:val="18"/>
                <w:lang w:eastAsia="es-CL"/>
              </w:rPr>
              <w:t xml:space="preserve"> 286851 m</w:t>
            </w:r>
          </w:p>
        </w:tc>
      </w:tr>
      <w:tr w:rsidR="00847CFB" w:rsidRPr="00A844C7" w14:paraId="7BAC2D5B" w14:textId="77777777" w:rsidTr="004B44B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AAD8A54" w14:textId="77777777" w:rsidR="00847CFB" w:rsidRPr="00A844C7" w:rsidRDefault="00847CFB" w:rsidP="005A039B">
            <w:pPr>
              <w:jc w:val="left"/>
              <w:rPr>
                <w:rFonts w:eastAsia="Times New Roman"/>
                <w:color w:val="FF0000"/>
                <w:sz w:val="18"/>
                <w:szCs w:val="18"/>
                <w:lang w:eastAsia="es-CL"/>
              </w:rPr>
            </w:pPr>
            <w:r w:rsidRPr="00A844C7">
              <w:rPr>
                <w:rFonts w:eastAsia="Times New Roman"/>
                <w:b/>
                <w:color w:val="000000"/>
                <w:sz w:val="18"/>
                <w:szCs w:val="18"/>
                <w:lang w:eastAsia="es-CL"/>
              </w:rPr>
              <w:t>Descripción de medio de prueba:</w:t>
            </w:r>
            <w:r w:rsidRPr="00A844C7">
              <w:rPr>
                <w:rFonts w:eastAsia="Times New Roman"/>
                <w:color w:val="000000"/>
                <w:sz w:val="18"/>
                <w:szCs w:val="18"/>
                <w:lang w:eastAsia="es-CL"/>
              </w:rPr>
              <w:t xml:space="preserve">  </w:t>
            </w:r>
          </w:p>
          <w:p w14:paraId="6E2E2772" w14:textId="1E9452B0" w:rsidR="005A039B" w:rsidRPr="00A844C7" w:rsidRDefault="005A039B" w:rsidP="005A039B">
            <w:pPr>
              <w:jc w:val="left"/>
              <w:rPr>
                <w:rFonts w:eastAsia="Times New Roman"/>
                <w:color w:val="000000"/>
                <w:sz w:val="18"/>
                <w:szCs w:val="18"/>
                <w:lang w:eastAsia="es-CL"/>
              </w:rPr>
            </w:pPr>
            <w:r w:rsidRPr="00A844C7">
              <w:rPr>
                <w:rFonts w:eastAsia="Times New Roman"/>
                <w:color w:val="000000" w:themeColor="text1"/>
                <w:sz w:val="18"/>
                <w:szCs w:val="18"/>
                <w:lang w:eastAsia="es-CL"/>
              </w:rPr>
              <w:t>Vista desde el área de espesamiento de relaves hacia acopio temporal de los relaves filtrados.</w:t>
            </w:r>
          </w:p>
        </w:tc>
      </w:tr>
      <w:tr w:rsidR="00847CFB" w:rsidRPr="00A844C7" w14:paraId="32FF60D8" w14:textId="77777777" w:rsidTr="00805630">
        <w:trPr>
          <w:trHeight w:val="447"/>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7550076" w14:textId="77777777" w:rsidR="00847CFB" w:rsidRPr="00A844C7" w:rsidRDefault="00847CFB" w:rsidP="00220D15">
            <w:pPr>
              <w:jc w:val="left"/>
              <w:rPr>
                <w:rFonts w:eastAsia="Times New Roman"/>
                <w:color w:val="000000"/>
                <w:lang w:eastAsia="es-CL"/>
              </w:rPr>
            </w:pPr>
          </w:p>
        </w:tc>
      </w:tr>
    </w:tbl>
    <w:p w14:paraId="499644A6" w14:textId="77777777" w:rsidR="004B44BF" w:rsidRPr="00A844C7" w:rsidRDefault="004B44BF" w:rsidP="00D17CB6"/>
    <w:p w14:paraId="65D88643" w14:textId="77777777" w:rsidR="004B44BF" w:rsidRPr="00A844C7" w:rsidRDefault="004B44BF" w:rsidP="00D17CB6"/>
    <w:p w14:paraId="3EA39BB2" w14:textId="77777777" w:rsidR="004B44BF" w:rsidRPr="00A844C7" w:rsidRDefault="004B44BF" w:rsidP="00D17CB6"/>
    <w:tbl>
      <w:tblPr>
        <w:tblW w:w="13712" w:type="dxa"/>
        <w:jc w:val="center"/>
        <w:tblCellMar>
          <w:left w:w="70" w:type="dxa"/>
          <w:right w:w="70" w:type="dxa"/>
        </w:tblCellMar>
        <w:tblLook w:val="04A0" w:firstRow="1" w:lastRow="0" w:firstColumn="1" w:lastColumn="0" w:noHBand="0" w:noVBand="1"/>
      </w:tblPr>
      <w:tblGrid>
        <w:gridCol w:w="3154"/>
        <w:gridCol w:w="1846"/>
        <w:gridCol w:w="1917"/>
        <w:gridCol w:w="3765"/>
        <w:gridCol w:w="1574"/>
        <w:gridCol w:w="1456"/>
      </w:tblGrid>
      <w:tr w:rsidR="004B44BF" w:rsidRPr="00A844C7" w14:paraId="2055333E" w14:textId="77777777" w:rsidTr="00ED45B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439919" w14:textId="77777777" w:rsidR="004B44BF" w:rsidRPr="00A844C7" w:rsidRDefault="004B44BF" w:rsidP="00ED45B3">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4B44BF" w:rsidRPr="00A844C7" w14:paraId="5765BF9B" w14:textId="77777777" w:rsidTr="004B44BF">
        <w:trPr>
          <w:trHeight w:val="6079"/>
          <w:jc w:val="center"/>
        </w:trPr>
        <w:tc>
          <w:tcPr>
            <w:tcW w:w="2522" w:type="pct"/>
            <w:gridSpan w:val="3"/>
            <w:tcBorders>
              <w:top w:val="nil"/>
              <w:left w:val="single" w:sz="4" w:space="0" w:color="auto"/>
              <w:right w:val="single" w:sz="4" w:space="0" w:color="auto"/>
            </w:tcBorders>
            <w:shd w:val="clear" w:color="auto" w:fill="auto"/>
            <w:noWrap/>
            <w:vAlign w:val="center"/>
            <w:hideMark/>
          </w:tcPr>
          <w:p w14:paraId="7F9B9F38" w14:textId="345F773C" w:rsidR="004B44BF" w:rsidRPr="00A844C7" w:rsidRDefault="002905F6" w:rsidP="00ED45B3">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63392" behindDoc="0" locked="0" layoutInCell="1" allowOverlap="1" wp14:anchorId="0A5FDD16" wp14:editId="5A0189CA">
                      <wp:simplePos x="0" y="0"/>
                      <wp:positionH relativeFrom="column">
                        <wp:posOffset>3115310</wp:posOffset>
                      </wp:positionH>
                      <wp:positionV relativeFrom="paragraph">
                        <wp:posOffset>-46990</wp:posOffset>
                      </wp:positionV>
                      <wp:extent cx="1962150" cy="1171575"/>
                      <wp:effectExtent l="0" t="0" r="19050" b="28575"/>
                      <wp:wrapNone/>
                      <wp:docPr id="113" name="Conector recto 113"/>
                      <wp:cNvGraphicFramePr/>
                      <a:graphic xmlns:a="http://schemas.openxmlformats.org/drawingml/2006/main">
                        <a:graphicData uri="http://schemas.microsoft.com/office/word/2010/wordprocessingShape">
                          <wps:wsp>
                            <wps:cNvCnPr/>
                            <wps:spPr>
                              <a:xfrm flipV="1">
                                <a:off x="0" y="0"/>
                                <a:ext cx="1962150" cy="1171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94AA4" id="Conector recto 113" o:spid="_x0000_s1026" style="position:absolute;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3pt,-3.7pt" to="399.8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Bs3AEAABQEAAAOAAAAZHJzL2Uyb0RvYy54bWysU02P0zAQvSPxHyzfaZKi7kLUdA9dlQuC&#10;ChburjNuLflLY9O0/56xk4YVICEQOTj+mPdm3ht7/XCxhp0Bo/au482i5gyc9L12x45/edq9esNZ&#10;TML1wngHHb9C5A+bly/WQ2hh6U/e9ICMSFxsh9DxU0qhraooT2BFXPgAjg6VRysSLfFY9SgGYrem&#10;Wtb1XTV47AN6CTHS7uN4yDeFXymQ6aNSERIzHafaUhmxjIc8Vpu1aI8owknLqQzxD1VYoR0lnake&#10;RRLsG+pfqKyW6KNXaSG9rbxSWkLRQGqa+ic1n08iQNFC5sQw2xT/H638cN4j0z31rnnNmROWmrSl&#10;VsnkkWH+sXxCPg0hthS+dXucVjHsMYu+KLRMGR2+Ek2xgYSxS3H5OrsMl8QkbTZv75bNipoh6axp&#10;7pvV/SrzVyNRJgwY0zvwluVJx4122QbRivP7mMbQW0jeNi6P0Rvd77QxZYHHw9YgOwtq/G5X0zfl&#10;eBZGGTO0yspGLWWWrgZG2k+gyJtcc0lfbiXMtEJKcKmZeI2j6AxTVMIMrP8MnOIzFMqN/RvwjCiZ&#10;vUsz2Grn8XfZ0+VWshrjbw6MurMFB99fS5eLNXT1SnemZ5Lv9vN1gf94zJvvAAAA//8DAFBLAwQU&#10;AAYACAAAACEAu34wM+AAAAAKAQAADwAAAGRycy9kb3ducmV2LnhtbEyPwWrDMAyG74O9g1Fhl9La&#10;GSVZ0jhlDHYZ7DC3hR7dWEtCYzvEbpu8/bTTdpT08ev7y91ke3bDMXTeSUjWAhi62pvONRIO+/fV&#10;C7AQtTO69w4lzBhgVz0+lLow/u6+8KZiwyjEhUJLaGMcCs5D3aLVYe0HdHT79qPVkcax4WbUdwq3&#10;PX8WIuVWd44+tHrAtxbri7paCUro+SM5HOdpGZeX/Ul9qmMapXxaTK9bYBGn+AfDrz6pQ0VOZ391&#10;JrBewiYXKaESVtkGGAFZntPiTGSWJcCrkv+vUP0AAAD//wMAUEsBAi0AFAAGAAgAAAAhALaDOJL+&#10;AAAA4QEAABMAAAAAAAAAAAAAAAAAAAAAAFtDb250ZW50X1R5cGVzXS54bWxQSwECLQAUAAYACAAA&#10;ACEAOP0h/9YAAACUAQAACwAAAAAAAAAAAAAAAAAvAQAAX3JlbHMvLnJlbHNQSwECLQAUAAYACAAA&#10;ACEADAsQbNwBAAAUBAAADgAAAAAAAAAAAAAAAAAuAgAAZHJzL2Uyb0RvYy54bWxQSwECLQAUAAYA&#10;CAAAACEAu34wM+AAAAAKAQAADwAAAAAAAAAAAAAAAAA2BAAAZHJzL2Rvd25yZXYueG1sUEsFBgAA&#10;AAAEAAQA8wAAAEMFAAAAAA==&#10;" strokecolor="red"/>
                  </w:pict>
                </mc:Fallback>
              </mc:AlternateContent>
            </w:r>
            <w:r w:rsidRPr="00A844C7">
              <w:rPr>
                <w:rFonts w:ascii="Verdana" w:hAnsi="Verdana"/>
                <w:noProof/>
                <w:lang w:eastAsia="es-CL"/>
              </w:rPr>
              <mc:AlternateContent>
                <mc:Choice Requires="wps">
                  <w:drawing>
                    <wp:anchor distT="0" distB="0" distL="114300" distR="114300" simplePos="0" relativeHeight="251962368" behindDoc="0" locked="0" layoutInCell="1" allowOverlap="1" wp14:anchorId="47E1D8D3" wp14:editId="4BB3DC74">
                      <wp:simplePos x="0" y="0"/>
                      <wp:positionH relativeFrom="column">
                        <wp:posOffset>2727960</wp:posOffset>
                      </wp:positionH>
                      <wp:positionV relativeFrom="paragraph">
                        <wp:posOffset>1155065</wp:posOffset>
                      </wp:positionV>
                      <wp:extent cx="828675" cy="742950"/>
                      <wp:effectExtent l="0" t="0" r="28575" b="19050"/>
                      <wp:wrapNone/>
                      <wp:docPr id="112" name="Elipse 112"/>
                      <wp:cNvGraphicFramePr/>
                      <a:graphic xmlns:a="http://schemas.openxmlformats.org/drawingml/2006/main">
                        <a:graphicData uri="http://schemas.microsoft.com/office/word/2010/wordprocessingShape">
                          <wps:wsp>
                            <wps:cNvSpPr/>
                            <wps:spPr>
                              <a:xfrm>
                                <a:off x="0" y="0"/>
                                <a:ext cx="828675" cy="742950"/>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F7E30A" id="Elipse 112" o:spid="_x0000_s1026" style="position:absolute;margin-left:214.8pt;margin-top:90.95pt;width:65.25pt;height:58.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IVogIAAKMFAAAOAAAAZHJzL2Uyb0RvYy54bWysVEtv2zAMvg/YfxB0X50ESR9BnSJol2FA&#10;0QZrh54VWYoNyKImKXGyXz9SfjTrih2G5aCIIvmR/Ezy+uZQG7ZXPlRgcz4+G3GmrISistucf39e&#10;fbrkLERhC2HAqpwfVeA3i48frhs3VxMowRTKMwSxYd64nJcxunmWBVmqWoQzcMqiUoOvRUTRb7PC&#10;iwbRa5NNRqPzrAFfOA9ShYCvd62SLxK+1krGR62DiszkHHOL6fTp3NCZLa7FfOuFKyvZpSH+IYta&#10;VBaDDlB3Igq289UfUHUlPQTQ8UxCnYHWlVSpBqxmPHpTzVMpnEq1IDnBDTSF/wcrH/Zrz6oCv914&#10;wpkVNX6kz6ZyQTF6QX4aF+Zo9uTWvpMCXqnYg/Y1/WMZ7JA4PQ6cqkNkEh8vJ5fnFzPOJKouppOr&#10;WeI8e3V2PsQvCmpGl5wrk4InMsX+PkSMida9FYWzsKqMSV/OWHoIYKqC3pLgt5tb49le4CdfrUb4&#10;oyoQ4zczArwToWztwjGQ0BkSakZlt4WmWzwaRfDGflMaCcPSJinJ1KpqiCikVDaOW1UpCtUGmJ3m&#10;Qc1NHimrBEjIGgsYsDuA3rIF6bHbcjp7clWp0wfn0d8Sa50HjxQZbByc68qCfw/AYFVd5Na+J6ml&#10;hljaQHHEdvLQzllwclUhz/cixLXwOFg4grgs4iMe2kCTc+hunJXgf773TvbY76jlrMFBzXn4sRNe&#10;cWa+WpyEq/F0SpOdhOnsYoKCP9VsTjV2V98CNsYY15KT6Ur20fRX7aF+wZ2ypKioElZi7JzL6Hvh&#10;NrYLBLeSVMtlMsNpdiLe2ycnCZxYpQ57PrwI77rWjjgTD9APtZi/ae/WljwtLHcRdJV6/5XXjm/c&#10;BKlxuq1Fq+ZUTlavu3XxCwAA//8DAFBLAwQUAAYACAAAACEAPE2kkeIAAAALAQAADwAAAGRycy9k&#10;b3ducmV2LnhtbEyPQU+EMBCF7yb+h2ZMvLkFVBaQslk1Gg9qdlkv3rp0pEQ6JbS7oL/eetLj5H15&#10;75tyNZueHXF0nSUB8SIChtRY1VEr4G33cJEBc16Skr0lFPCFDlbV6UkpC2Un2uKx9i0LJeQKKUB7&#10;PxScu0ajkW5hB6SQfdjRSB/OseVqlFMoNz1PoijlRnYUFrQc8E5j81kfjID318fn+uX+ezstny5v&#10;FW7Wy1lPQpyfzesbYB5n/wfDr35Qhyo47e2BlGO9gKskTwMagizOgQXiOo1iYHsBSZ7lwKuS//+h&#10;+gEAAP//AwBQSwECLQAUAAYACAAAACEAtoM4kv4AAADhAQAAEwAAAAAAAAAAAAAAAAAAAAAAW0Nv&#10;bnRlbnRfVHlwZXNdLnhtbFBLAQItABQABgAIAAAAIQA4/SH/1gAAAJQBAAALAAAAAAAAAAAAAAAA&#10;AC8BAABfcmVscy8ucmVsc1BLAQItABQABgAIAAAAIQBzBzIVogIAAKMFAAAOAAAAAAAAAAAAAAAA&#10;AC4CAABkcnMvZTJvRG9jLnhtbFBLAQItABQABgAIAAAAIQA8TaSR4gAAAAsBAAAPAAAAAAAAAAAA&#10;AAAAAPwEAABkcnMvZG93bnJldi54bWxQSwUGAAAAAAQABADzAAAACwYAAAAA&#10;" filled="f" strokecolor="red" strokeweight="2pt">
                      <v:stroke dashstyle="3 1"/>
                    </v:oval>
                  </w:pict>
                </mc:Fallback>
              </mc:AlternateContent>
            </w:r>
            <w:r w:rsidR="004B44BF" w:rsidRPr="00A844C7">
              <w:rPr>
                <w:rFonts w:ascii="Verdana" w:hAnsi="Verdana"/>
                <w:noProof/>
                <w:lang w:eastAsia="es-CL"/>
              </w:rPr>
              <w:drawing>
                <wp:inline distT="0" distB="0" distL="0" distR="0" wp14:anchorId="7EC8A121" wp14:editId="71DA7662">
                  <wp:extent cx="2790825" cy="3736476"/>
                  <wp:effectExtent l="19050" t="19050" r="9525" b="16510"/>
                  <wp:docPr id="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50" cstate="print">
                            <a:extLst>
                              <a:ext uri="{28A0092B-C50C-407E-A947-70E740481C1C}">
                                <a14:useLocalDpi xmlns:a14="http://schemas.microsoft.com/office/drawing/2010/main"/>
                              </a:ext>
                            </a:extLst>
                          </a:blip>
                          <a:stretch>
                            <a:fillRect/>
                          </a:stretch>
                        </pic:blipFill>
                        <pic:spPr bwMode="auto">
                          <a:xfrm>
                            <a:off x="0" y="0"/>
                            <a:ext cx="2791855" cy="3737855"/>
                          </a:xfrm>
                          <a:prstGeom prst="rect">
                            <a:avLst/>
                          </a:prstGeom>
                          <a:noFill/>
                          <a:ln w="9525">
                            <a:solidFill>
                              <a:sysClr val="windowText" lastClr="000000"/>
                            </a:solidFill>
                            <a:miter lim="800000"/>
                            <a:headEnd/>
                            <a:tailEnd/>
                          </a:ln>
                        </pic:spPr>
                      </pic:pic>
                    </a:graphicData>
                  </a:graphic>
                </wp:inline>
              </w:drawing>
            </w:r>
          </w:p>
        </w:tc>
        <w:tc>
          <w:tcPr>
            <w:tcW w:w="2478" w:type="pct"/>
            <w:gridSpan w:val="3"/>
            <w:tcBorders>
              <w:top w:val="nil"/>
              <w:left w:val="single" w:sz="4" w:space="0" w:color="auto"/>
              <w:right w:val="single" w:sz="4" w:space="0" w:color="auto"/>
            </w:tcBorders>
            <w:shd w:val="clear" w:color="auto" w:fill="auto"/>
            <w:noWrap/>
            <w:vAlign w:val="center"/>
            <w:hideMark/>
          </w:tcPr>
          <w:p w14:paraId="10383569" w14:textId="4D6E0D51" w:rsidR="004B44BF" w:rsidRPr="00A844C7" w:rsidRDefault="002905F6" w:rsidP="00ED45B3">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65440" behindDoc="0" locked="0" layoutInCell="1" allowOverlap="1" wp14:anchorId="4D8E766C" wp14:editId="2E86FC49">
                      <wp:simplePos x="0" y="0"/>
                      <wp:positionH relativeFrom="column">
                        <wp:posOffset>-1399540</wp:posOffset>
                      </wp:positionH>
                      <wp:positionV relativeFrom="paragraph">
                        <wp:posOffset>1934845</wp:posOffset>
                      </wp:positionV>
                      <wp:extent cx="2085975" cy="1932940"/>
                      <wp:effectExtent l="0" t="0" r="28575" b="29210"/>
                      <wp:wrapNone/>
                      <wp:docPr id="114" name="Conector recto 114"/>
                      <wp:cNvGraphicFramePr/>
                      <a:graphic xmlns:a="http://schemas.openxmlformats.org/drawingml/2006/main">
                        <a:graphicData uri="http://schemas.microsoft.com/office/word/2010/wordprocessingShape">
                          <wps:wsp>
                            <wps:cNvCnPr/>
                            <wps:spPr>
                              <a:xfrm>
                                <a:off x="0" y="0"/>
                                <a:ext cx="2085975" cy="193294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8862DD" id="Conector recto 114"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pt,152.35pt" to="54.05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fyvwEAAGMDAAAOAAAAZHJzL2Uyb0RvYy54bWysU02P0zAQvSPxHyzft0mzW9hGTffQqlwQ&#10;VAJ+gOvYiSV/acY07b9n7IaywA2Rgz3jGb/xezPZvFycZWcFaILv+HJRc6a8DL3xQ8e/fT08PHOG&#10;Sfhe2OBVx68K+cv27ZvNFFvVhDHYXgEjEI/tFDs+phTbqkI5KidwEaLyFNQBnEjkwlD1ICZCd7Zq&#10;6vpdNQXoIwSpEOl0fwvybcHXWsn0WWtUidmO09tSWaGsp7xW241oBxBxNHJ+hviHVzhhPBW9Q+1F&#10;Euw7mL+gnJEQMOi0kMFVQWsjVeFAbJb1H2y+jCKqwoXEwXiXCf8frPx0PgIzPfVu+cSZF46atKNW&#10;yRSAQd5YjpBOU8SW0nf+CLOH8QiZ9EWDyzvRYZei7fWurbokJumwqZ9X6/crziTFluvHZv1U1K9+&#10;XY+A6YMKjmWj49b4TF604vwRE5Wk1J8p+diHg7G2NNB6NnV8vWoyvqAx0lYkMl0kYugHzoQdaD5l&#10;goKIwZo+3844CMNpZ4GdBc3I4VDTl+lStd/Scum9wPGWV0JzmvUZRpVpm1+atbqpk61T6K9FtCp7&#10;1MmCPk9dHpXXPtmv/43tDwAAAP//AwBQSwMEFAAGAAgAAAAhAJVvnw7hAAAADAEAAA8AAABkcnMv&#10;ZG93bnJldi54bWxMj8FOwzAQRO9I/IO1SNxab0IVSsimqhBc4ESpKnFz4yUJie0Qu2n5e9xTOa7m&#10;aeZtsTqZXkw8+tZZgmSOINhWTre2Jth+vMyWIHxQVqveWSb4ZQ+r8vqqULl2R/vO0ybUIpZYnyuC&#10;JoQhl9JXDRvl525gG7MvNxoV4jnWUo/qGMtNL1PETBrV2rjQqIGfGq66zcEQhOw77HT289ol2273&#10;iW844fqZ6PbmtH4EEfgULjCc9aM6lNFp7w5We9ETzNIUF5EluMPFPYgzgssExJ4gw4cEZFnI/0+U&#10;fwAAAP//AwBQSwECLQAUAAYACAAAACEAtoM4kv4AAADhAQAAEwAAAAAAAAAAAAAAAAAAAAAAW0Nv&#10;bnRlbnRfVHlwZXNdLnhtbFBLAQItABQABgAIAAAAIQA4/SH/1gAAAJQBAAALAAAAAAAAAAAAAAAA&#10;AC8BAABfcmVscy8ucmVsc1BLAQItABQABgAIAAAAIQCRErfyvwEAAGMDAAAOAAAAAAAAAAAAAAAA&#10;AC4CAABkcnMvZTJvRG9jLnhtbFBLAQItABQABgAIAAAAIQCVb58O4QAAAAwBAAAPAAAAAAAAAAAA&#10;AAAAABkEAABkcnMvZG93bnJldi54bWxQSwUGAAAAAAQABADzAAAAJwUAAAAA&#10;" strokecolor="red"/>
                  </w:pict>
                </mc:Fallback>
              </mc:AlternateContent>
            </w:r>
            <w:r w:rsidR="004B44BF" w:rsidRPr="00A844C7">
              <w:rPr>
                <w:rFonts w:ascii="Verdana" w:hAnsi="Verdana"/>
                <w:noProof/>
                <w:lang w:eastAsia="es-CL"/>
              </w:rPr>
              <w:drawing>
                <wp:inline distT="0" distB="0" distL="0" distR="0" wp14:anchorId="64FC7021" wp14:editId="080FF95B">
                  <wp:extent cx="2880915" cy="3857092"/>
                  <wp:effectExtent l="19050" t="19050" r="15240" b="10160"/>
                  <wp:docPr id="7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51" cstate="print">
                            <a:extLst>
                              <a:ext uri="{28A0092B-C50C-407E-A947-70E740481C1C}">
                                <a14:useLocalDpi xmlns:a14="http://schemas.microsoft.com/office/drawing/2010/main"/>
                              </a:ext>
                            </a:extLst>
                          </a:blip>
                          <a:stretch>
                            <a:fillRect/>
                          </a:stretch>
                        </pic:blipFill>
                        <pic:spPr bwMode="auto">
                          <a:xfrm>
                            <a:off x="0" y="0"/>
                            <a:ext cx="2880915" cy="3857092"/>
                          </a:xfrm>
                          <a:prstGeom prst="rect">
                            <a:avLst/>
                          </a:prstGeom>
                          <a:noFill/>
                          <a:ln w="9525">
                            <a:solidFill>
                              <a:srgbClr val="FF0000"/>
                            </a:solidFill>
                            <a:miter lim="800000"/>
                            <a:headEnd/>
                            <a:tailEnd/>
                          </a:ln>
                        </pic:spPr>
                      </pic:pic>
                    </a:graphicData>
                  </a:graphic>
                </wp:inline>
              </w:drawing>
            </w:r>
          </w:p>
        </w:tc>
      </w:tr>
      <w:tr w:rsidR="004B44BF" w:rsidRPr="00A844C7" w14:paraId="5D71EB62" w14:textId="77777777" w:rsidTr="004B44BF">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75747B91" w14:textId="77777777" w:rsidR="004B44BF" w:rsidRPr="00A844C7" w:rsidRDefault="004B44BF" w:rsidP="00ED45B3">
            <w:pPr>
              <w:pStyle w:val="Descripcin"/>
              <w:rPr>
                <w:rFonts w:eastAsia="Times New Roman"/>
                <w:color w:val="000000"/>
                <w:szCs w:val="18"/>
                <w:lang w:eastAsia="es-CL"/>
              </w:rPr>
            </w:pPr>
            <w:bookmarkStart w:id="197" w:name="_Toc463428460"/>
            <w:r w:rsidRPr="00A844C7">
              <w:t>Fotografía 19.</w:t>
            </w:r>
            <w:bookmarkEnd w:id="197"/>
          </w:p>
        </w:tc>
        <w:tc>
          <w:tcPr>
            <w:tcW w:w="137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B556D9" w14:textId="2A8E12D0" w:rsidR="004B44BF" w:rsidRPr="00A844C7" w:rsidRDefault="004B44BF" w:rsidP="00ED45B3">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73" w:type="pct"/>
            <w:tcBorders>
              <w:top w:val="single" w:sz="4" w:space="0" w:color="auto"/>
              <w:left w:val="nil"/>
              <w:bottom w:val="single" w:sz="4" w:space="0" w:color="auto"/>
              <w:right w:val="nil"/>
            </w:tcBorders>
            <w:shd w:val="clear" w:color="auto" w:fill="auto"/>
            <w:noWrap/>
            <w:vAlign w:val="center"/>
            <w:hideMark/>
          </w:tcPr>
          <w:p w14:paraId="17D18F56" w14:textId="77777777" w:rsidR="004B44BF" w:rsidRPr="00A844C7" w:rsidRDefault="004B44BF" w:rsidP="00ED45B3">
            <w:pPr>
              <w:pStyle w:val="Descripcin"/>
              <w:rPr>
                <w:szCs w:val="18"/>
              </w:rPr>
            </w:pPr>
            <w:bookmarkStart w:id="198" w:name="_Toc463428461"/>
            <w:r w:rsidRPr="00A844C7">
              <w:t>Fotografía 20</w:t>
            </w:r>
            <w:r w:rsidRPr="00A844C7">
              <w:rPr>
                <w:szCs w:val="18"/>
              </w:rPr>
              <w:t>.</w:t>
            </w:r>
            <w:bookmarkEnd w:id="198"/>
          </w:p>
        </w:tc>
        <w:tc>
          <w:tcPr>
            <w:tcW w:w="11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749B2D" w14:textId="77777777" w:rsidR="004B44BF" w:rsidRPr="00A844C7" w:rsidRDefault="004B44BF" w:rsidP="00ED45B3">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6D665C" w:rsidRPr="00A844C7" w14:paraId="1EDB7CDB" w14:textId="77777777" w:rsidTr="004B44BF">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5FE6DD" w14:textId="77777777" w:rsidR="006D665C" w:rsidRPr="00A844C7" w:rsidRDefault="006D665C" w:rsidP="006D665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3" w:type="pct"/>
            <w:tcBorders>
              <w:top w:val="single" w:sz="4" w:space="0" w:color="auto"/>
              <w:left w:val="nil"/>
              <w:bottom w:val="single" w:sz="4" w:space="0" w:color="auto"/>
              <w:right w:val="single" w:sz="4" w:space="0" w:color="000000"/>
            </w:tcBorders>
            <w:shd w:val="clear" w:color="auto" w:fill="auto"/>
            <w:noWrap/>
            <w:vAlign w:val="center"/>
            <w:hideMark/>
          </w:tcPr>
          <w:p w14:paraId="19ACF099" w14:textId="77777777" w:rsidR="006D665C" w:rsidRPr="00A844C7" w:rsidRDefault="006D665C" w:rsidP="006D665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2B45CAF8" w14:textId="1A96CE23" w:rsidR="006D665C" w:rsidRPr="00A844C7" w:rsidRDefault="006D665C" w:rsidP="006D665C">
            <w:pPr>
              <w:jc w:val="left"/>
              <w:rPr>
                <w:rFonts w:eastAsia="Times New Roman"/>
                <w:color w:val="000000"/>
                <w:sz w:val="18"/>
                <w:szCs w:val="18"/>
                <w:lang w:eastAsia="es-CL"/>
              </w:rPr>
            </w:pPr>
            <w:r w:rsidRPr="00A844C7">
              <w:rPr>
                <w:rFonts w:eastAsia="Times New Roman"/>
                <w:color w:val="000000"/>
                <w:sz w:val="18"/>
                <w:szCs w:val="18"/>
                <w:lang w:eastAsia="es-CL"/>
              </w:rPr>
              <w:t>6584347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070DA2EB" w14:textId="77777777" w:rsidR="006D665C" w:rsidRPr="00A844C7" w:rsidRDefault="006D665C" w:rsidP="006D665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1CDB4919" w14:textId="312FD0FD" w:rsidR="006D665C" w:rsidRPr="00A844C7" w:rsidRDefault="006D665C" w:rsidP="006D665C">
            <w:pPr>
              <w:jc w:val="left"/>
              <w:rPr>
                <w:rFonts w:eastAsia="Times New Roman"/>
                <w:b/>
                <w:color w:val="000000"/>
                <w:sz w:val="18"/>
                <w:szCs w:val="18"/>
                <w:lang w:eastAsia="es-CL"/>
              </w:rPr>
            </w:pPr>
            <w:r w:rsidRPr="00A844C7">
              <w:rPr>
                <w:rFonts w:eastAsia="Times New Roman"/>
                <w:color w:val="000000"/>
                <w:sz w:val="18"/>
                <w:szCs w:val="18"/>
                <w:lang w:eastAsia="es-CL"/>
              </w:rPr>
              <w:t>286884 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8FF4CA" w14:textId="77777777" w:rsidR="006D665C" w:rsidRPr="00A844C7" w:rsidRDefault="006D665C" w:rsidP="006D665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5D4C2A75" w14:textId="77777777" w:rsidR="006D665C" w:rsidRPr="00A844C7" w:rsidRDefault="006D665C" w:rsidP="006D665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1A263133" w14:textId="4E05B7C0" w:rsidR="006D665C" w:rsidRPr="00A844C7" w:rsidRDefault="006D665C" w:rsidP="006D665C">
            <w:pPr>
              <w:jc w:val="left"/>
              <w:rPr>
                <w:rFonts w:eastAsia="Times New Roman"/>
                <w:b/>
                <w:color w:val="000000"/>
                <w:sz w:val="18"/>
                <w:szCs w:val="18"/>
                <w:lang w:eastAsia="es-CL"/>
              </w:rPr>
            </w:pPr>
            <w:r w:rsidRPr="00A844C7">
              <w:rPr>
                <w:rFonts w:eastAsia="Times New Roman"/>
                <w:color w:val="000000"/>
                <w:sz w:val="18"/>
                <w:szCs w:val="18"/>
                <w:lang w:eastAsia="es-CL"/>
              </w:rPr>
              <w:t>6584347 m</w:t>
            </w:r>
          </w:p>
        </w:tc>
        <w:tc>
          <w:tcPr>
            <w:tcW w:w="531" w:type="pct"/>
            <w:tcBorders>
              <w:top w:val="single" w:sz="4" w:space="0" w:color="auto"/>
              <w:left w:val="nil"/>
              <w:bottom w:val="single" w:sz="4" w:space="0" w:color="auto"/>
              <w:right w:val="single" w:sz="4" w:space="0" w:color="000000"/>
            </w:tcBorders>
            <w:shd w:val="clear" w:color="auto" w:fill="auto"/>
            <w:noWrap/>
            <w:vAlign w:val="center"/>
            <w:hideMark/>
          </w:tcPr>
          <w:p w14:paraId="297CAFA7" w14:textId="77777777" w:rsidR="006D665C" w:rsidRPr="00A844C7" w:rsidRDefault="006D665C" w:rsidP="006D665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4198D2CB" w14:textId="2F6B55D6" w:rsidR="006D665C" w:rsidRPr="00A844C7" w:rsidRDefault="006D665C" w:rsidP="006D665C">
            <w:pPr>
              <w:jc w:val="left"/>
              <w:rPr>
                <w:rFonts w:eastAsia="Times New Roman"/>
                <w:b/>
                <w:color w:val="000000"/>
                <w:sz w:val="18"/>
                <w:szCs w:val="18"/>
                <w:lang w:eastAsia="es-CL"/>
              </w:rPr>
            </w:pPr>
            <w:r w:rsidRPr="00A844C7">
              <w:rPr>
                <w:rFonts w:eastAsia="Times New Roman"/>
                <w:color w:val="000000"/>
                <w:sz w:val="18"/>
                <w:szCs w:val="18"/>
                <w:lang w:eastAsia="es-CL"/>
              </w:rPr>
              <w:t>286884 m</w:t>
            </w:r>
          </w:p>
        </w:tc>
      </w:tr>
      <w:tr w:rsidR="004B44BF" w:rsidRPr="00A844C7" w14:paraId="02984749" w14:textId="77777777" w:rsidTr="004B44BF">
        <w:trPr>
          <w:trHeight w:val="300"/>
          <w:jc w:val="center"/>
        </w:trPr>
        <w:tc>
          <w:tcPr>
            <w:tcW w:w="252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5519F7E" w14:textId="77777777" w:rsidR="004B44BF" w:rsidRPr="00A844C7" w:rsidRDefault="004B44BF" w:rsidP="00ED45B3">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20BFE6D7" w14:textId="6161C0FB" w:rsidR="002905F6" w:rsidRPr="00A844C7" w:rsidRDefault="002905F6" w:rsidP="002905F6">
            <w:pPr>
              <w:rPr>
                <w:rFonts w:eastAsia="Times New Roman"/>
                <w:color w:val="000000"/>
                <w:sz w:val="18"/>
                <w:szCs w:val="18"/>
                <w:lang w:eastAsia="es-CL"/>
              </w:rPr>
            </w:pPr>
            <w:r w:rsidRPr="00A844C7">
              <w:rPr>
                <w:rFonts w:eastAsia="Times New Roman"/>
                <w:color w:val="000000"/>
                <w:sz w:val="18"/>
                <w:szCs w:val="18"/>
                <w:lang w:eastAsia="es-CL"/>
              </w:rPr>
              <w:t xml:space="preserve">Vista al área de acopio temporal de relaves filtrados y su localización respecto a camino de servicio lateral. </w:t>
            </w:r>
          </w:p>
        </w:tc>
        <w:tc>
          <w:tcPr>
            <w:tcW w:w="247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D078FE8" w14:textId="77777777" w:rsidR="004B44BF" w:rsidRPr="00A844C7" w:rsidRDefault="004B44BF" w:rsidP="00ED45B3">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2628B443" w14:textId="2A31A044" w:rsidR="004B44BF" w:rsidRPr="00A844C7" w:rsidRDefault="002905F6" w:rsidP="002905F6">
            <w:pPr>
              <w:rPr>
                <w:rFonts w:eastAsia="Times New Roman"/>
                <w:color w:val="000000"/>
                <w:sz w:val="18"/>
                <w:szCs w:val="18"/>
                <w:lang w:eastAsia="es-CL"/>
              </w:rPr>
            </w:pPr>
            <w:r w:rsidRPr="00A844C7">
              <w:rPr>
                <w:rFonts w:eastAsia="Times New Roman"/>
                <w:color w:val="000000"/>
                <w:sz w:val="18"/>
                <w:szCs w:val="18"/>
                <w:lang w:eastAsia="es-CL"/>
              </w:rPr>
              <w:t xml:space="preserve">Vista a berma de camino de servicio a un costado del acopio de relaves filtrados, que conduce al depósito de relaves. </w:t>
            </w:r>
          </w:p>
        </w:tc>
      </w:tr>
      <w:tr w:rsidR="004B44BF" w:rsidRPr="00A844C7" w14:paraId="59E0E911" w14:textId="77777777" w:rsidTr="004B44BF">
        <w:trPr>
          <w:trHeight w:val="324"/>
          <w:jc w:val="center"/>
        </w:trPr>
        <w:tc>
          <w:tcPr>
            <w:tcW w:w="2522" w:type="pct"/>
            <w:gridSpan w:val="3"/>
            <w:vMerge/>
            <w:tcBorders>
              <w:top w:val="single" w:sz="4" w:space="0" w:color="auto"/>
              <w:left w:val="single" w:sz="4" w:space="0" w:color="auto"/>
              <w:bottom w:val="single" w:sz="4" w:space="0" w:color="000000"/>
              <w:right w:val="single" w:sz="4" w:space="0" w:color="000000"/>
            </w:tcBorders>
            <w:vAlign w:val="center"/>
            <w:hideMark/>
          </w:tcPr>
          <w:p w14:paraId="26F35FF0" w14:textId="77777777" w:rsidR="004B44BF" w:rsidRPr="00A844C7" w:rsidRDefault="004B44BF" w:rsidP="00ED45B3">
            <w:pPr>
              <w:jc w:val="left"/>
              <w:rPr>
                <w:rFonts w:eastAsia="Times New Roman"/>
                <w:color w:val="000000"/>
                <w:sz w:val="20"/>
                <w:szCs w:val="20"/>
                <w:lang w:eastAsia="es-CL"/>
              </w:rPr>
            </w:pPr>
          </w:p>
        </w:tc>
        <w:tc>
          <w:tcPr>
            <w:tcW w:w="2478" w:type="pct"/>
            <w:gridSpan w:val="3"/>
            <w:vMerge/>
            <w:tcBorders>
              <w:top w:val="single" w:sz="4" w:space="0" w:color="auto"/>
              <w:left w:val="single" w:sz="4" w:space="0" w:color="auto"/>
              <w:bottom w:val="single" w:sz="4" w:space="0" w:color="000000"/>
              <w:right w:val="single" w:sz="4" w:space="0" w:color="000000"/>
            </w:tcBorders>
            <w:vAlign w:val="center"/>
            <w:hideMark/>
          </w:tcPr>
          <w:p w14:paraId="61B4384E" w14:textId="77777777" w:rsidR="004B44BF" w:rsidRPr="00A844C7" w:rsidRDefault="004B44BF" w:rsidP="00ED45B3">
            <w:pPr>
              <w:jc w:val="left"/>
              <w:rPr>
                <w:rFonts w:eastAsia="Times New Roman"/>
                <w:color w:val="000000"/>
                <w:sz w:val="20"/>
                <w:szCs w:val="20"/>
                <w:lang w:eastAsia="es-CL"/>
              </w:rPr>
            </w:pPr>
          </w:p>
        </w:tc>
      </w:tr>
    </w:tbl>
    <w:p w14:paraId="24D45D96" w14:textId="77777777" w:rsidR="004B44BF" w:rsidRPr="00A844C7" w:rsidRDefault="004B44BF" w:rsidP="00D17CB6"/>
    <w:p w14:paraId="02170FB3" w14:textId="77777777" w:rsidR="004B44BF" w:rsidRPr="00A844C7" w:rsidRDefault="004B44BF" w:rsidP="00D17CB6"/>
    <w:p w14:paraId="49C1EF16" w14:textId="77777777" w:rsidR="004B44BF" w:rsidRPr="00A844C7" w:rsidRDefault="004B44BF" w:rsidP="00D17CB6"/>
    <w:p w14:paraId="6CEB0C60" w14:textId="77777777" w:rsidR="00BA6D62" w:rsidRPr="00A844C7" w:rsidRDefault="00BA6D62" w:rsidP="00D17CB6"/>
    <w:p w14:paraId="68BD307A" w14:textId="21AB3E91" w:rsidR="00AF4AB4" w:rsidRPr="00A844C7" w:rsidRDefault="00AF4AB4" w:rsidP="00AF4AB4">
      <w:pPr>
        <w:pStyle w:val="Ttulo2"/>
      </w:pPr>
      <w:bookmarkStart w:id="199" w:name="_Toc463428462"/>
      <w:r w:rsidRPr="00A844C7">
        <w:lastRenderedPageBreak/>
        <w:t>Manejo de botaderos</w:t>
      </w:r>
      <w:bookmarkEnd w:id="199"/>
      <w:r w:rsidR="003C76FA" w:rsidRPr="00A844C7">
        <w:t>.</w:t>
      </w:r>
    </w:p>
    <w:p w14:paraId="0F067F14" w14:textId="77777777" w:rsidR="00AF4AB4" w:rsidRPr="00A844C7" w:rsidRDefault="00AF4AB4" w:rsidP="00AF4AB4"/>
    <w:tbl>
      <w:tblPr>
        <w:tblStyle w:val="Tablaconcuadrcula"/>
        <w:tblW w:w="5000" w:type="pct"/>
        <w:tblLook w:val="04A0" w:firstRow="1" w:lastRow="0" w:firstColumn="1" w:lastColumn="0" w:noHBand="0" w:noVBand="1"/>
      </w:tblPr>
      <w:tblGrid>
        <w:gridCol w:w="3768"/>
        <w:gridCol w:w="9794"/>
      </w:tblGrid>
      <w:tr w:rsidR="00AF4AB4" w:rsidRPr="00A844C7" w14:paraId="686B16BA" w14:textId="77777777" w:rsidTr="00220D15">
        <w:trPr>
          <w:trHeight w:val="142"/>
        </w:trPr>
        <w:tc>
          <w:tcPr>
            <w:tcW w:w="1389" w:type="pct"/>
          </w:tcPr>
          <w:p w14:paraId="1C5EBC31" w14:textId="38088068" w:rsidR="00AF4AB4" w:rsidRPr="00A844C7" w:rsidRDefault="00AF4AB4" w:rsidP="00220D15">
            <w:r w:rsidRPr="00A844C7">
              <w:rPr>
                <w:rFonts w:eastAsia="Times New Roman"/>
                <w:b/>
                <w:bCs/>
                <w:color w:val="000000"/>
                <w:lang w:eastAsia="es-CL"/>
              </w:rPr>
              <w:t>Número de hecho constatado</w:t>
            </w:r>
            <w:r w:rsidRPr="00A844C7">
              <w:rPr>
                <w:rFonts w:eastAsia="Times New Roman"/>
                <w:color w:val="000000"/>
                <w:lang w:eastAsia="es-CL"/>
              </w:rPr>
              <w:t xml:space="preserve">: </w:t>
            </w:r>
            <w:r w:rsidR="00BE13C2" w:rsidRPr="00A844C7">
              <w:rPr>
                <w:b/>
              </w:rPr>
              <w:t>3</w:t>
            </w:r>
          </w:p>
        </w:tc>
        <w:tc>
          <w:tcPr>
            <w:tcW w:w="3611" w:type="pct"/>
          </w:tcPr>
          <w:p w14:paraId="7966662F" w14:textId="14886E57" w:rsidR="00AF4AB4" w:rsidRPr="00A844C7" w:rsidRDefault="00AF4AB4" w:rsidP="00E46AE7">
            <w:r w:rsidRPr="00A844C7">
              <w:rPr>
                <w:rFonts w:eastAsia="Times New Roman"/>
                <w:b/>
                <w:bCs/>
                <w:color w:val="000000"/>
                <w:lang w:eastAsia="es-CL"/>
              </w:rPr>
              <w:t>Estación N°</w:t>
            </w:r>
            <w:r w:rsidRPr="00A844C7">
              <w:rPr>
                <w:rFonts w:eastAsia="Times New Roman"/>
                <w:color w:val="000000"/>
                <w:lang w:eastAsia="es-CL"/>
              </w:rPr>
              <w:t xml:space="preserve">: </w:t>
            </w:r>
            <w:r w:rsidR="00E46AE7" w:rsidRPr="00A844C7">
              <w:rPr>
                <w:rFonts w:eastAsia="Times New Roman"/>
                <w:color w:val="000000"/>
                <w:lang w:eastAsia="es-CL"/>
              </w:rPr>
              <w:t>2</w:t>
            </w:r>
          </w:p>
        </w:tc>
      </w:tr>
      <w:tr w:rsidR="00AF4AB4" w:rsidRPr="00A844C7" w14:paraId="33ACF4FC" w14:textId="77777777" w:rsidTr="00220D15">
        <w:trPr>
          <w:trHeight w:val="142"/>
        </w:trPr>
        <w:tc>
          <w:tcPr>
            <w:tcW w:w="5000" w:type="pct"/>
            <w:gridSpan w:val="2"/>
          </w:tcPr>
          <w:p w14:paraId="6F53CEEF" w14:textId="77777777" w:rsidR="00AF4AB4" w:rsidRPr="00A844C7" w:rsidRDefault="00AF4AB4" w:rsidP="00220D15">
            <w:pPr>
              <w:rPr>
                <w:rFonts w:eastAsia="Times New Roman"/>
                <w:b/>
                <w:bCs/>
                <w:color w:val="000000"/>
                <w:lang w:eastAsia="es-CL"/>
              </w:rPr>
            </w:pPr>
            <w:r w:rsidRPr="00A844C7">
              <w:rPr>
                <w:rFonts w:eastAsia="Times New Roman"/>
                <w:b/>
                <w:bCs/>
                <w:color w:val="000000"/>
                <w:lang w:eastAsia="es-CL"/>
              </w:rPr>
              <w:t>Documentación entregada:</w:t>
            </w:r>
          </w:p>
          <w:p w14:paraId="47882694" w14:textId="1F985DD9" w:rsidR="006863BA" w:rsidRPr="00A844C7" w:rsidRDefault="006863BA" w:rsidP="00AF2B12">
            <w:pPr>
              <w:pStyle w:val="Prrafodelista"/>
              <w:numPr>
                <w:ilvl w:val="0"/>
                <w:numId w:val="15"/>
              </w:numPr>
              <w:spacing w:before="60" w:after="60"/>
              <w:ind w:left="714" w:hanging="357"/>
              <w:contextualSpacing w:val="0"/>
              <w:rPr>
                <w:rFonts w:eastAsia="Times New Roman"/>
                <w:bCs/>
                <w:color w:val="000000"/>
                <w:lang w:eastAsia="es-CL"/>
              </w:rPr>
            </w:pPr>
            <w:r w:rsidRPr="00A844C7">
              <w:rPr>
                <w:rFonts w:eastAsia="Times New Roman"/>
                <w:bCs/>
                <w:color w:val="000000"/>
                <w:lang w:eastAsia="es-CL"/>
              </w:rPr>
              <w:t>Planos y coordenadas del botadero de estériles antes y después de ejecución del proyecto de la RCA N°17/2013</w:t>
            </w:r>
            <w:r w:rsidR="00B018E3" w:rsidRPr="00A844C7">
              <w:rPr>
                <w:rFonts w:eastAsia="Times New Roman"/>
                <w:bCs/>
                <w:color w:val="000000"/>
                <w:lang w:eastAsia="es-CL"/>
              </w:rPr>
              <w:t xml:space="preserve"> (Anexo </w:t>
            </w:r>
            <w:r w:rsidR="00242860" w:rsidRPr="00A844C7">
              <w:rPr>
                <w:rFonts w:eastAsia="Times New Roman"/>
                <w:bCs/>
                <w:color w:val="000000"/>
                <w:lang w:eastAsia="es-CL"/>
              </w:rPr>
              <w:t>3</w:t>
            </w:r>
            <w:r w:rsidR="00B018E3" w:rsidRPr="00A844C7">
              <w:rPr>
                <w:rFonts w:eastAsia="Times New Roman"/>
                <w:bCs/>
                <w:color w:val="000000"/>
                <w:lang w:eastAsia="es-CL"/>
              </w:rPr>
              <w:t>)</w:t>
            </w:r>
          </w:p>
          <w:p w14:paraId="594C9928" w14:textId="0D25F213" w:rsidR="00ED45B3" w:rsidRPr="00A844C7" w:rsidRDefault="00657C7D" w:rsidP="00ED45B3">
            <w:pPr>
              <w:pStyle w:val="Prrafodelista"/>
              <w:numPr>
                <w:ilvl w:val="0"/>
                <w:numId w:val="15"/>
              </w:numPr>
              <w:spacing w:before="60" w:after="60"/>
              <w:contextualSpacing w:val="0"/>
              <w:rPr>
                <w:rFonts w:eastAsia="Times New Roman"/>
                <w:bCs/>
                <w:color w:val="000000"/>
                <w:lang w:eastAsia="es-CL"/>
              </w:rPr>
            </w:pPr>
            <w:r w:rsidRPr="00A844C7">
              <w:rPr>
                <w:rFonts w:eastAsia="Times New Roman"/>
                <w:bCs/>
                <w:color w:val="000000"/>
                <w:lang w:eastAsia="es-CL"/>
              </w:rPr>
              <w:t xml:space="preserve">Resolución N° 307/ 2012 del </w:t>
            </w:r>
            <w:r w:rsidR="00ED45B3" w:rsidRPr="00A844C7">
              <w:rPr>
                <w:rFonts w:eastAsia="Times New Roman"/>
                <w:bCs/>
                <w:color w:val="000000"/>
                <w:lang w:eastAsia="es-CL"/>
              </w:rPr>
              <w:t>SERNAGEOMIN</w:t>
            </w:r>
            <w:r w:rsidRPr="00A844C7">
              <w:rPr>
                <w:rFonts w:eastAsia="Times New Roman"/>
                <w:bCs/>
                <w:color w:val="000000"/>
                <w:lang w:eastAsia="es-CL"/>
              </w:rPr>
              <w:t xml:space="preserve"> que aprueba el proyecto “Depósito de Estériles”</w:t>
            </w:r>
            <w:r w:rsidR="00ED45B3" w:rsidRPr="00A844C7">
              <w:rPr>
                <w:rFonts w:eastAsia="Times New Roman"/>
                <w:bCs/>
                <w:color w:val="000000"/>
                <w:lang w:eastAsia="es-CL"/>
              </w:rPr>
              <w:t xml:space="preserve"> (Anexo</w:t>
            </w:r>
            <w:r w:rsidR="00242860" w:rsidRPr="00A844C7">
              <w:rPr>
                <w:rFonts w:eastAsia="Times New Roman"/>
                <w:bCs/>
                <w:color w:val="000000"/>
                <w:lang w:eastAsia="es-CL"/>
              </w:rPr>
              <w:t xml:space="preserve"> 3</w:t>
            </w:r>
            <w:r w:rsidR="00ED45B3" w:rsidRPr="00A844C7">
              <w:rPr>
                <w:rFonts w:eastAsia="Times New Roman"/>
                <w:bCs/>
                <w:color w:val="000000"/>
                <w:lang w:eastAsia="es-CL"/>
              </w:rPr>
              <w:t>)</w:t>
            </w:r>
          </w:p>
          <w:p w14:paraId="480A7F04" w14:textId="1DCBEB30" w:rsidR="00ED45B3" w:rsidRPr="00A844C7" w:rsidRDefault="00657C7D" w:rsidP="00ED45B3">
            <w:pPr>
              <w:pStyle w:val="Prrafodelista"/>
              <w:numPr>
                <w:ilvl w:val="0"/>
                <w:numId w:val="15"/>
              </w:numPr>
              <w:spacing w:before="60" w:after="60"/>
              <w:contextualSpacing w:val="0"/>
              <w:rPr>
                <w:rFonts w:eastAsia="Times New Roman"/>
                <w:bCs/>
                <w:color w:val="000000"/>
                <w:lang w:eastAsia="es-CL"/>
              </w:rPr>
            </w:pPr>
            <w:r w:rsidRPr="00A844C7">
              <w:rPr>
                <w:rFonts w:eastAsia="Times New Roman"/>
                <w:bCs/>
                <w:color w:val="000000"/>
                <w:lang w:eastAsia="es-CL"/>
              </w:rPr>
              <w:t xml:space="preserve">Proyecto en trámite en </w:t>
            </w:r>
            <w:r w:rsidR="00ED45B3" w:rsidRPr="00A844C7">
              <w:rPr>
                <w:rFonts w:eastAsia="Times New Roman"/>
                <w:bCs/>
                <w:color w:val="000000"/>
                <w:lang w:eastAsia="es-CL"/>
              </w:rPr>
              <w:t xml:space="preserve">SERNAGEOMIN </w:t>
            </w:r>
            <w:r w:rsidRPr="00A844C7">
              <w:rPr>
                <w:rFonts w:eastAsia="Times New Roman"/>
                <w:bCs/>
                <w:color w:val="000000"/>
                <w:lang w:eastAsia="es-CL"/>
              </w:rPr>
              <w:t xml:space="preserve">que modifica la geometría de los Botaderos aprobados según la RCA </w:t>
            </w:r>
            <w:r w:rsidR="00ED45B3" w:rsidRPr="00A844C7">
              <w:rPr>
                <w:rFonts w:eastAsia="Times New Roman"/>
                <w:bCs/>
                <w:color w:val="000000"/>
                <w:lang w:eastAsia="es-CL"/>
              </w:rPr>
              <w:t xml:space="preserve"> N° </w:t>
            </w:r>
            <w:r w:rsidRPr="00A844C7">
              <w:rPr>
                <w:rFonts w:eastAsia="Times New Roman"/>
                <w:bCs/>
                <w:color w:val="000000"/>
                <w:lang w:eastAsia="es-CL"/>
              </w:rPr>
              <w:t>17/2013</w:t>
            </w:r>
            <w:r w:rsidR="00ED45B3" w:rsidRPr="00A844C7">
              <w:rPr>
                <w:rFonts w:eastAsia="Times New Roman"/>
                <w:bCs/>
                <w:color w:val="000000"/>
                <w:lang w:eastAsia="es-CL"/>
              </w:rPr>
              <w:t xml:space="preserve"> (Anexo </w:t>
            </w:r>
            <w:r w:rsidR="00242860" w:rsidRPr="00A844C7">
              <w:rPr>
                <w:rFonts w:eastAsia="Times New Roman"/>
                <w:bCs/>
                <w:color w:val="000000"/>
                <w:lang w:eastAsia="es-CL"/>
              </w:rPr>
              <w:t>3</w:t>
            </w:r>
            <w:r w:rsidR="00ED45B3" w:rsidRPr="00A844C7">
              <w:rPr>
                <w:rFonts w:eastAsia="Times New Roman"/>
                <w:bCs/>
                <w:color w:val="000000"/>
                <w:lang w:eastAsia="es-CL"/>
              </w:rPr>
              <w:t>)</w:t>
            </w:r>
          </w:p>
          <w:p w14:paraId="7D36A034" w14:textId="5F5C2059" w:rsidR="006863BA" w:rsidRPr="00A844C7" w:rsidRDefault="00657C7D" w:rsidP="00242860">
            <w:pPr>
              <w:pStyle w:val="Prrafodelista"/>
              <w:numPr>
                <w:ilvl w:val="0"/>
                <w:numId w:val="15"/>
              </w:numPr>
              <w:spacing w:before="60" w:after="60"/>
              <w:ind w:left="714" w:hanging="357"/>
              <w:contextualSpacing w:val="0"/>
              <w:rPr>
                <w:rFonts w:eastAsia="Times New Roman"/>
                <w:bCs/>
                <w:color w:val="000000"/>
                <w:lang w:eastAsia="es-CL"/>
              </w:rPr>
            </w:pPr>
            <w:r w:rsidRPr="00A844C7">
              <w:rPr>
                <w:rFonts w:eastAsia="Times New Roman"/>
                <w:bCs/>
                <w:color w:val="000000"/>
                <w:lang w:eastAsia="es-CL"/>
              </w:rPr>
              <w:t>Res. Ex. N° 040/2016 del S</w:t>
            </w:r>
            <w:r w:rsidR="00ED45B3" w:rsidRPr="00A844C7">
              <w:rPr>
                <w:rFonts w:eastAsia="Times New Roman"/>
                <w:bCs/>
                <w:color w:val="000000"/>
                <w:lang w:eastAsia="es-CL"/>
              </w:rPr>
              <w:t xml:space="preserve">EA región de Coquimbo, respuesta de pertinencia cambio geometría botaderos de estériles.(Anexo </w:t>
            </w:r>
            <w:r w:rsidR="00242860" w:rsidRPr="00A844C7">
              <w:rPr>
                <w:rFonts w:eastAsia="Times New Roman"/>
                <w:bCs/>
                <w:color w:val="000000"/>
                <w:lang w:eastAsia="es-CL"/>
              </w:rPr>
              <w:t>3</w:t>
            </w:r>
            <w:r w:rsidR="00ED45B3" w:rsidRPr="00A844C7">
              <w:rPr>
                <w:rFonts w:eastAsia="Times New Roman"/>
                <w:bCs/>
                <w:color w:val="000000"/>
                <w:lang w:eastAsia="es-CL"/>
              </w:rPr>
              <w:t>)</w:t>
            </w:r>
          </w:p>
        </w:tc>
      </w:tr>
      <w:tr w:rsidR="00AF4AB4" w:rsidRPr="00A844C7" w14:paraId="428D238C" w14:textId="77777777" w:rsidTr="00220D15">
        <w:trPr>
          <w:trHeight w:val="319"/>
        </w:trPr>
        <w:tc>
          <w:tcPr>
            <w:tcW w:w="5000" w:type="pct"/>
            <w:gridSpan w:val="2"/>
            <w:tcBorders>
              <w:bottom w:val="single" w:sz="4" w:space="0" w:color="auto"/>
            </w:tcBorders>
          </w:tcPr>
          <w:p w14:paraId="0D3F3866" w14:textId="72BEA319" w:rsidR="00AF4AB4" w:rsidRPr="00A844C7" w:rsidRDefault="00AF4AB4" w:rsidP="00220D15">
            <w:pPr>
              <w:rPr>
                <w:b/>
              </w:rPr>
            </w:pPr>
            <w:r w:rsidRPr="00A844C7">
              <w:rPr>
                <w:b/>
              </w:rPr>
              <w:t xml:space="preserve">Exigencia (s): </w:t>
            </w:r>
          </w:p>
          <w:p w14:paraId="4D635428" w14:textId="77777777" w:rsidR="00AF4AB4" w:rsidRPr="00A844C7" w:rsidRDefault="00AF4AB4" w:rsidP="00220D15">
            <w:pPr>
              <w:rPr>
                <w:b/>
              </w:rPr>
            </w:pPr>
          </w:p>
          <w:p w14:paraId="76A057B9" w14:textId="1B068843" w:rsidR="00AF4AB4" w:rsidRPr="00A844C7" w:rsidRDefault="00B018E3" w:rsidP="00220D15">
            <w:pPr>
              <w:rPr>
                <w:b/>
              </w:rPr>
            </w:pPr>
            <w:r w:rsidRPr="00A844C7">
              <w:rPr>
                <w:b/>
              </w:rPr>
              <w:t>RCA N° 71</w:t>
            </w:r>
            <w:r w:rsidR="00AF4AB4" w:rsidRPr="00A844C7">
              <w:rPr>
                <w:b/>
              </w:rPr>
              <w:t xml:space="preserve">/2013. </w:t>
            </w:r>
          </w:p>
          <w:p w14:paraId="4186702F" w14:textId="2F14BEF8" w:rsidR="00B018E3" w:rsidRPr="00A844C7" w:rsidRDefault="00B018E3" w:rsidP="00AF2B12">
            <w:pPr>
              <w:pStyle w:val="Prrafodelista"/>
              <w:numPr>
                <w:ilvl w:val="0"/>
                <w:numId w:val="4"/>
              </w:numPr>
              <w:spacing w:before="60" w:after="60"/>
              <w:contextualSpacing w:val="0"/>
              <w:rPr>
                <w:i/>
              </w:rPr>
            </w:pPr>
            <w:r w:rsidRPr="00A844C7">
              <w:rPr>
                <w:b/>
              </w:rPr>
              <w:t xml:space="preserve">Considerando 3.5.2, letra </w:t>
            </w:r>
            <w:r w:rsidR="00AF4AB4" w:rsidRPr="00A844C7">
              <w:rPr>
                <w:b/>
              </w:rPr>
              <w:t xml:space="preserve"> </w:t>
            </w:r>
            <w:r w:rsidRPr="00A844C7">
              <w:rPr>
                <w:b/>
              </w:rPr>
              <w:t>a.5) Botaderos de Estériles.</w:t>
            </w:r>
            <w:r w:rsidRPr="00A844C7">
              <w:rPr>
                <w:i/>
              </w:rPr>
              <w:t xml:space="preserve"> El proyecto modificará los actuales botaderos de estériles (Botadero Norte y Botadero Sur), para lo cual fusionará el Botadero Norte con el Botadero Nuevo y se liberará la quebrada ocupada por el Botadero Sur. Los botaderos tendrán una capacidad para disponer un total de 630.000 toneladas en un plazo de 5 años. Para mayor detalle, ver literal f) y figura 3-7, ambos del numeral 3.2.1 de la DIA, numeral 2.13 del Adenda N°1 de la DIA y plano N°TD0-01 del Ane</w:t>
            </w:r>
            <w:r w:rsidR="00B0123E" w:rsidRPr="00A844C7">
              <w:rPr>
                <w:i/>
              </w:rPr>
              <w:t>xo N°1 del Adenda N°1 de la DIA.</w:t>
            </w:r>
          </w:p>
          <w:p w14:paraId="72B124A1" w14:textId="1498DC4E" w:rsidR="00B0123E" w:rsidRPr="00A844C7" w:rsidRDefault="00B0123E" w:rsidP="00AF2B12">
            <w:pPr>
              <w:pStyle w:val="Prrafodelista"/>
              <w:numPr>
                <w:ilvl w:val="0"/>
                <w:numId w:val="4"/>
              </w:numPr>
              <w:spacing w:before="60" w:after="60"/>
              <w:rPr>
                <w:i/>
              </w:rPr>
            </w:pPr>
            <w:r w:rsidRPr="00A844C7">
              <w:rPr>
                <w:b/>
              </w:rPr>
              <w:t>Considerando 6.</w:t>
            </w:r>
            <w:r w:rsidRPr="00A844C7">
              <w:rPr>
                <w:i/>
              </w:rPr>
              <w:t xml:space="preserve"> Que, sobre la base de los antecedentes que constan en el expediente de evaluación, debe indicarse que la ejecución del proyecto "Proyecto Expansión de Faena Tambo de Oro" requiere los Permisos Ambientales Sectoriales de los artículos 84, 88, 90, 91, 93, 94, 96, 99 y 106 contemplados en el Decreto Supremo N°95/2001.</w:t>
            </w:r>
          </w:p>
          <w:p w14:paraId="67E3C9A5" w14:textId="5D2A642B" w:rsidR="00AF4AB4" w:rsidRPr="00A844C7" w:rsidRDefault="00B0123E" w:rsidP="00B0123E">
            <w:pPr>
              <w:spacing w:before="60" w:after="60"/>
              <w:rPr>
                <w:b/>
              </w:rPr>
            </w:pPr>
            <w:r w:rsidRPr="00A844C7">
              <w:rPr>
                <w:b/>
              </w:rPr>
              <w:t>Adenda 1. Respuesta 4.9. Página 89</w:t>
            </w:r>
            <w:r w:rsidRPr="00A844C7">
              <w:rPr>
                <w:i/>
              </w:rPr>
              <w:t xml:space="preserve"> (…) En vista de lo anterior, el titular ha definido la reubicación o reconfiguración del depósito de estériles, despejando el cauce en dicho sector permitiendo el libre escurrimiento de las aguas, en eventos de precipitación</w:t>
            </w:r>
            <w:r w:rsidRPr="00A844C7">
              <w:rPr>
                <w:b/>
              </w:rPr>
              <w:t>.</w:t>
            </w:r>
          </w:p>
          <w:p w14:paraId="28BBAA9D" w14:textId="77777777" w:rsidR="00AF4AB4" w:rsidRPr="00A844C7" w:rsidRDefault="00AF4AB4" w:rsidP="00B0123E">
            <w:pPr>
              <w:spacing w:before="60" w:after="60"/>
              <w:rPr>
                <w:b/>
              </w:rPr>
            </w:pPr>
          </w:p>
        </w:tc>
      </w:tr>
      <w:tr w:rsidR="00AF4AB4" w:rsidRPr="00A844C7" w14:paraId="2EC76C9E" w14:textId="77777777" w:rsidTr="00220D15">
        <w:trPr>
          <w:trHeight w:val="627"/>
        </w:trPr>
        <w:tc>
          <w:tcPr>
            <w:tcW w:w="5000" w:type="pct"/>
            <w:gridSpan w:val="2"/>
          </w:tcPr>
          <w:p w14:paraId="4A0C3183" w14:textId="107BB461" w:rsidR="00AF4AB4" w:rsidRPr="00A844C7" w:rsidRDefault="00AF4AB4" w:rsidP="00B0123E">
            <w:pPr>
              <w:jc w:val="left"/>
              <w:rPr>
                <w:b/>
              </w:rPr>
            </w:pPr>
            <w:r w:rsidRPr="00A844C7">
              <w:rPr>
                <w:b/>
                <w:u w:val="single"/>
              </w:rPr>
              <w:t>HECHOS CONSTATADOS DEL EXAMEN DE INFORMACIÓN</w:t>
            </w:r>
            <w:r w:rsidRPr="00A844C7">
              <w:rPr>
                <w:b/>
              </w:rPr>
              <w:t>.</w:t>
            </w:r>
          </w:p>
          <w:p w14:paraId="50D43E17" w14:textId="77777777" w:rsidR="00AF4AB4" w:rsidRPr="00A844C7" w:rsidRDefault="00AF4AB4" w:rsidP="00220D15">
            <w:pPr>
              <w:spacing w:before="60" w:after="60"/>
              <w:rPr>
                <w:rFonts w:eastAsia="Times New Roman"/>
                <w:color w:val="000000"/>
                <w:lang w:eastAsia="es-CL"/>
              </w:rPr>
            </w:pPr>
            <w:r w:rsidRPr="00A844C7">
              <w:rPr>
                <w:rFonts w:eastAsia="Times New Roman"/>
                <w:color w:val="000000"/>
                <w:lang w:eastAsia="es-CL"/>
              </w:rPr>
              <w:t>Durante las actividades de inspección se solicitó al titular remitir lo siguiente:</w:t>
            </w:r>
          </w:p>
          <w:p w14:paraId="75E640CB" w14:textId="76077CDC" w:rsidR="00B0123E" w:rsidRPr="00A844C7" w:rsidRDefault="00B0123E" w:rsidP="00AF2B12">
            <w:pPr>
              <w:pStyle w:val="Prrafodelista"/>
              <w:numPr>
                <w:ilvl w:val="0"/>
                <w:numId w:val="16"/>
              </w:numPr>
              <w:spacing w:before="60" w:after="60"/>
              <w:rPr>
                <w:rFonts w:eastAsia="Times New Roman"/>
                <w:color w:val="000000"/>
                <w:lang w:eastAsia="es-CL"/>
              </w:rPr>
            </w:pPr>
            <w:r w:rsidRPr="00A844C7">
              <w:rPr>
                <w:rFonts w:eastAsia="Times New Roman"/>
                <w:color w:val="000000"/>
                <w:lang w:eastAsia="es-CL"/>
              </w:rPr>
              <w:t>Planos, imágenes Google Earth y coordenadas del contorno de botadero de estériles colindante a la Quebrada Los Hornos, antes y después modificación asociados a la ejecución del proyecto de la RCA N° 17/2013, de las obras comprometidas para el despeje y encausamiento de Quebrada Los Hornos.</w:t>
            </w:r>
          </w:p>
          <w:p w14:paraId="566F59D7" w14:textId="03EA1269" w:rsidR="00AF4AB4" w:rsidRPr="00A844C7" w:rsidRDefault="00B0123E" w:rsidP="00AF2B12">
            <w:pPr>
              <w:pStyle w:val="Prrafodelista"/>
              <w:numPr>
                <w:ilvl w:val="0"/>
                <w:numId w:val="16"/>
              </w:numPr>
              <w:spacing w:before="60" w:after="60"/>
              <w:contextualSpacing w:val="0"/>
              <w:rPr>
                <w:rFonts w:eastAsia="Times New Roman"/>
                <w:color w:val="000000"/>
                <w:lang w:eastAsia="es-CL"/>
              </w:rPr>
            </w:pPr>
            <w:r w:rsidRPr="00A844C7">
              <w:rPr>
                <w:rFonts w:eastAsia="Times New Roman"/>
                <w:color w:val="000000"/>
                <w:lang w:eastAsia="es-CL"/>
              </w:rPr>
              <w:t>PAS 88, aprobación sectorial SERNAGEOMIN de los botaderos.</w:t>
            </w:r>
          </w:p>
          <w:p w14:paraId="08D67975" w14:textId="77777777" w:rsidR="00AF4AB4" w:rsidRPr="00A844C7" w:rsidRDefault="00AF4AB4" w:rsidP="00220D15">
            <w:pPr>
              <w:spacing w:before="60" w:after="60"/>
              <w:rPr>
                <w:rFonts w:eastAsia="Times New Roman"/>
                <w:color w:val="000000"/>
                <w:lang w:eastAsia="es-CL"/>
              </w:rPr>
            </w:pPr>
          </w:p>
          <w:p w14:paraId="26FE23A5" w14:textId="3F5DC3A5" w:rsidR="00AF4AB4" w:rsidRPr="00A844C7" w:rsidRDefault="00AF4AB4" w:rsidP="00220D15">
            <w:pPr>
              <w:spacing w:before="60" w:after="60"/>
              <w:rPr>
                <w:rFonts w:eastAsia="Times New Roman"/>
                <w:color w:val="000000"/>
                <w:lang w:eastAsia="es-CL"/>
              </w:rPr>
            </w:pPr>
            <w:r w:rsidRPr="00A844C7">
              <w:rPr>
                <w:rFonts w:eastAsia="Times New Roman"/>
                <w:color w:val="000000"/>
                <w:lang w:eastAsia="es-CL"/>
              </w:rPr>
              <w:t xml:space="preserve">Al respecto </w:t>
            </w:r>
            <w:r w:rsidR="00B0123E" w:rsidRPr="00A844C7">
              <w:rPr>
                <w:rFonts w:eastAsia="Times New Roman"/>
                <w:color w:val="000000"/>
                <w:lang w:eastAsia="es-CL"/>
              </w:rPr>
              <w:t>el titular informó lo siguiente</w:t>
            </w:r>
            <w:r w:rsidRPr="00A844C7">
              <w:rPr>
                <w:rFonts w:eastAsia="Times New Roman"/>
                <w:color w:val="000000"/>
                <w:lang w:eastAsia="es-CL"/>
              </w:rPr>
              <w:t>:</w:t>
            </w:r>
          </w:p>
          <w:p w14:paraId="37DAC2A0" w14:textId="59B3014A" w:rsidR="00B0123E" w:rsidRPr="00A844C7" w:rsidRDefault="00B0123E" w:rsidP="00805630">
            <w:pPr>
              <w:pStyle w:val="Prrafodelista"/>
              <w:numPr>
                <w:ilvl w:val="0"/>
                <w:numId w:val="5"/>
              </w:numPr>
              <w:spacing w:before="60" w:after="60"/>
              <w:ind w:left="714" w:hanging="357"/>
              <w:contextualSpacing w:val="0"/>
              <w:rPr>
                <w:rFonts w:eastAsia="Times New Roman"/>
                <w:color w:val="000000"/>
                <w:lang w:eastAsia="es-CL"/>
              </w:rPr>
            </w:pPr>
            <w:r w:rsidRPr="00A844C7">
              <w:rPr>
                <w:rFonts w:eastAsia="Times New Roman"/>
                <w:color w:val="000000"/>
                <w:lang w:eastAsia="es-CL"/>
              </w:rPr>
              <w:t xml:space="preserve">Planos y coordenadas del botadero de estériles antes y después de ejecución del proyecto de la RCA N°17/2013 </w:t>
            </w:r>
            <w:r w:rsidR="00242860" w:rsidRPr="00A844C7">
              <w:rPr>
                <w:rFonts w:eastAsia="Times New Roman"/>
                <w:color w:val="000000"/>
                <w:lang w:eastAsia="es-CL"/>
              </w:rPr>
              <w:t>(Anexo 3</w:t>
            </w:r>
            <w:r w:rsidRPr="00A844C7">
              <w:rPr>
                <w:rFonts w:eastAsia="Times New Roman"/>
                <w:color w:val="000000"/>
                <w:lang w:eastAsia="es-CL"/>
              </w:rPr>
              <w:t>)</w:t>
            </w:r>
            <w:r w:rsidR="00ED45B3" w:rsidRPr="00A844C7">
              <w:rPr>
                <w:rFonts w:eastAsia="Times New Roman"/>
                <w:color w:val="000000"/>
                <w:lang w:eastAsia="es-CL"/>
              </w:rPr>
              <w:t>.</w:t>
            </w:r>
          </w:p>
          <w:p w14:paraId="389FB152" w14:textId="2D0E9AD5" w:rsidR="00B0123E" w:rsidRPr="00A844C7" w:rsidRDefault="0025510F" w:rsidP="00805630">
            <w:pPr>
              <w:pStyle w:val="Prrafodelista"/>
              <w:numPr>
                <w:ilvl w:val="0"/>
                <w:numId w:val="5"/>
              </w:numPr>
              <w:spacing w:before="60" w:after="60"/>
              <w:ind w:left="714" w:hanging="357"/>
              <w:contextualSpacing w:val="0"/>
              <w:rPr>
                <w:rFonts w:eastAsia="Times New Roman"/>
                <w:color w:val="000000"/>
                <w:lang w:eastAsia="es-CL"/>
              </w:rPr>
            </w:pPr>
            <w:r w:rsidRPr="00A844C7">
              <w:rPr>
                <w:rFonts w:eastAsia="Times New Roman"/>
                <w:color w:val="000000"/>
                <w:lang w:eastAsia="es-CL"/>
              </w:rPr>
              <w:t xml:space="preserve">Res. </w:t>
            </w:r>
            <w:r w:rsidR="00B0123E" w:rsidRPr="00A844C7">
              <w:rPr>
                <w:rFonts w:eastAsia="Times New Roman"/>
                <w:color w:val="000000"/>
                <w:lang w:eastAsia="es-CL"/>
              </w:rPr>
              <w:t>N° 307/ 2012 del Servicio Nacional de Geología y Minería que aprueba el proyecto “Depósito de Estériles”</w:t>
            </w:r>
            <w:r w:rsidR="00242860" w:rsidRPr="00A844C7">
              <w:rPr>
                <w:rFonts w:eastAsia="Times New Roman"/>
                <w:color w:val="000000"/>
                <w:lang w:eastAsia="es-CL"/>
              </w:rPr>
              <w:t xml:space="preserve"> (Anexo 3</w:t>
            </w:r>
            <w:r w:rsidR="00ED45B3" w:rsidRPr="00A844C7">
              <w:rPr>
                <w:rFonts w:eastAsia="Times New Roman"/>
                <w:color w:val="000000"/>
                <w:lang w:eastAsia="es-CL"/>
              </w:rPr>
              <w:t>).</w:t>
            </w:r>
          </w:p>
          <w:p w14:paraId="61626EC1" w14:textId="7B0E38E5" w:rsidR="00B0123E" w:rsidRPr="00A844C7" w:rsidRDefault="00B0123E" w:rsidP="00805630">
            <w:pPr>
              <w:pStyle w:val="Prrafodelista"/>
              <w:numPr>
                <w:ilvl w:val="0"/>
                <w:numId w:val="5"/>
              </w:numPr>
              <w:spacing w:before="60" w:after="60"/>
              <w:ind w:left="714" w:hanging="357"/>
              <w:contextualSpacing w:val="0"/>
              <w:rPr>
                <w:rFonts w:eastAsia="Times New Roman"/>
                <w:color w:val="000000"/>
                <w:lang w:eastAsia="es-CL"/>
              </w:rPr>
            </w:pPr>
            <w:r w:rsidRPr="00A844C7">
              <w:rPr>
                <w:rFonts w:eastAsia="Times New Roman"/>
                <w:color w:val="000000"/>
                <w:lang w:eastAsia="es-CL"/>
              </w:rPr>
              <w:t xml:space="preserve">Proyecto en trámite en </w:t>
            </w:r>
            <w:r w:rsidR="0025510F" w:rsidRPr="00A844C7">
              <w:rPr>
                <w:rFonts w:eastAsia="Times New Roman"/>
                <w:color w:val="000000"/>
                <w:lang w:eastAsia="es-CL"/>
              </w:rPr>
              <w:t xml:space="preserve">SERNAGEOMIN, </w:t>
            </w:r>
            <w:r w:rsidRPr="00A844C7">
              <w:rPr>
                <w:rFonts w:eastAsia="Times New Roman"/>
                <w:color w:val="000000"/>
                <w:lang w:eastAsia="es-CL"/>
              </w:rPr>
              <w:t>modifica</w:t>
            </w:r>
            <w:r w:rsidR="0025510F" w:rsidRPr="00A844C7">
              <w:rPr>
                <w:rFonts w:eastAsia="Times New Roman"/>
                <w:color w:val="000000"/>
                <w:lang w:eastAsia="es-CL"/>
              </w:rPr>
              <w:t>ción de</w:t>
            </w:r>
            <w:r w:rsidRPr="00A844C7">
              <w:rPr>
                <w:rFonts w:eastAsia="Times New Roman"/>
                <w:color w:val="000000"/>
                <w:lang w:eastAsia="es-CL"/>
              </w:rPr>
              <w:t xml:space="preserve"> la geometría de los Botaderos aprobados según la RCA N° 17/2013</w:t>
            </w:r>
            <w:r w:rsidR="00ED45B3" w:rsidRPr="00A844C7">
              <w:rPr>
                <w:rFonts w:eastAsia="Times New Roman"/>
                <w:color w:val="000000"/>
                <w:lang w:eastAsia="es-CL"/>
              </w:rPr>
              <w:t xml:space="preserve"> (Anexo </w:t>
            </w:r>
            <w:r w:rsidR="00242860" w:rsidRPr="00A844C7">
              <w:rPr>
                <w:rFonts w:eastAsia="Times New Roman"/>
                <w:color w:val="000000"/>
                <w:lang w:eastAsia="es-CL"/>
              </w:rPr>
              <w:t>3</w:t>
            </w:r>
            <w:r w:rsidR="00ED45B3" w:rsidRPr="00A844C7">
              <w:rPr>
                <w:rFonts w:eastAsia="Times New Roman"/>
                <w:color w:val="000000"/>
                <w:lang w:eastAsia="es-CL"/>
              </w:rPr>
              <w:t>).</w:t>
            </w:r>
          </w:p>
          <w:p w14:paraId="7491141B" w14:textId="51EFEE85" w:rsidR="00B0123E" w:rsidRPr="00A844C7" w:rsidRDefault="00B0123E" w:rsidP="00805630">
            <w:pPr>
              <w:pStyle w:val="Prrafodelista"/>
              <w:numPr>
                <w:ilvl w:val="0"/>
                <w:numId w:val="5"/>
              </w:numPr>
              <w:spacing w:before="60" w:after="60"/>
              <w:ind w:left="714" w:hanging="357"/>
              <w:contextualSpacing w:val="0"/>
              <w:rPr>
                <w:rFonts w:eastAsia="Times New Roman"/>
                <w:color w:val="000000"/>
                <w:lang w:eastAsia="es-CL"/>
              </w:rPr>
            </w:pPr>
            <w:r w:rsidRPr="00A844C7">
              <w:rPr>
                <w:rFonts w:eastAsia="Times New Roman"/>
                <w:color w:val="000000"/>
                <w:lang w:eastAsia="es-CL"/>
              </w:rPr>
              <w:t>Res. Ex. N° 040/2016 del SEA Coquimbo,  en respuesta a consulta de pertinencia</w:t>
            </w:r>
            <w:r w:rsidR="0025510F" w:rsidRPr="00A844C7">
              <w:t xml:space="preserve"> </w:t>
            </w:r>
            <w:r w:rsidR="0025510F" w:rsidRPr="00A844C7">
              <w:rPr>
                <w:rFonts w:eastAsia="Times New Roman"/>
                <w:color w:val="000000"/>
                <w:lang w:eastAsia="es-CL"/>
              </w:rPr>
              <w:t>modificación de la geometría de los Botaderos</w:t>
            </w:r>
            <w:r w:rsidRPr="00A844C7">
              <w:rPr>
                <w:rFonts w:eastAsia="Times New Roman"/>
                <w:color w:val="000000"/>
                <w:lang w:eastAsia="es-CL"/>
              </w:rPr>
              <w:t xml:space="preserve"> </w:t>
            </w:r>
            <w:r w:rsidR="00ED45B3" w:rsidRPr="00A844C7">
              <w:rPr>
                <w:rFonts w:eastAsia="Times New Roman"/>
                <w:color w:val="000000"/>
                <w:lang w:eastAsia="es-CL"/>
              </w:rPr>
              <w:t xml:space="preserve">(Anexo </w:t>
            </w:r>
            <w:r w:rsidR="00242860" w:rsidRPr="00A844C7">
              <w:rPr>
                <w:rFonts w:eastAsia="Times New Roman"/>
                <w:color w:val="000000"/>
                <w:lang w:eastAsia="es-CL"/>
              </w:rPr>
              <w:t>3</w:t>
            </w:r>
            <w:r w:rsidR="00ED45B3" w:rsidRPr="00A844C7">
              <w:rPr>
                <w:rFonts w:eastAsia="Times New Roman"/>
                <w:color w:val="000000"/>
                <w:lang w:eastAsia="es-CL"/>
              </w:rPr>
              <w:t>).</w:t>
            </w:r>
          </w:p>
          <w:p w14:paraId="01E200D0" w14:textId="77777777" w:rsidR="00B0123E" w:rsidRPr="00A844C7" w:rsidRDefault="00B0123E" w:rsidP="00B0123E">
            <w:pPr>
              <w:pStyle w:val="Prrafodelista"/>
              <w:rPr>
                <w:rFonts w:eastAsia="Times New Roman"/>
                <w:color w:val="000000"/>
                <w:lang w:eastAsia="es-CL"/>
              </w:rPr>
            </w:pPr>
          </w:p>
          <w:p w14:paraId="6B9ADAC3" w14:textId="61DA2F2C" w:rsidR="00AF4AB4" w:rsidRPr="00A844C7" w:rsidRDefault="0025510F" w:rsidP="0025510F">
            <w:pPr>
              <w:spacing w:before="60" w:after="60"/>
              <w:rPr>
                <w:rFonts w:eastAsia="Times New Roman"/>
                <w:color w:val="000000"/>
                <w:lang w:eastAsia="es-CL"/>
              </w:rPr>
            </w:pPr>
            <w:r w:rsidRPr="00A844C7">
              <w:rPr>
                <w:rFonts w:eastAsia="Times New Roman"/>
                <w:color w:val="000000"/>
                <w:lang w:eastAsia="es-CL"/>
              </w:rPr>
              <w:lastRenderedPageBreak/>
              <w:t xml:space="preserve">Del análisis de la información presentada, el titular </w:t>
            </w:r>
            <w:r w:rsidR="00B13603" w:rsidRPr="00A844C7">
              <w:rPr>
                <w:rFonts w:eastAsia="Times New Roman"/>
                <w:color w:val="000000"/>
                <w:lang w:eastAsia="es-CL"/>
              </w:rPr>
              <w:t>aún</w:t>
            </w:r>
            <w:r w:rsidRPr="00A844C7">
              <w:rPr>
                <w:rFonts w:eastAsia="Times New Roman"/>
                <w:color w:val="000000"/>
                <w:lang w:eastAsia="es-CL"/>
              </w:rPr>
              <w:t xml:space="preserve"> no cuenta con el permiso ambiental 88, relativo a los botaderos de </w:t>
            </w:r>
            <w:r w:rsidR="00B13603" w:rsidRPr="00A844C7">
              <w:rPr>
                <w:rFonts w:eastAsia="Times New Roman"/>
                <w:color w:val="000000"/>
                <w:lang w:eastAsia="es-CL"/>
              </w:rPr>
              <w:t>estériles</w:t>
            </w:r>
            <w:r w:rsidRPr="00A844C7">
              <w:rPr>
                <w:rFonts w:eastAsia="Times New Roman"/>
                <w:color w:val="000000"/>
                <w:lang w:eastAsia="es-CL"/>
              </w:rPr>
              <w:t xml:space="preserve">, el cual está siendo modificado sectorialmente ante el SERNAGEOMIN, toda vez que de acuerdo a lo resuelto por el SEA, no califican como “cambios de consideración” y por tanto no existe obligación de someterlo al SEIA.  </w:t>
            </w:r>
            <w:r w:rsidR="00B13603" w:rsidRPr="00A844C7">
              <w:rPr>
                <w:rFonts w:eastAsia="Times New Roman"/>
                <w:color w:val="000000"/>
                <w:lang w:eastAsia="es-CL"/>
              </w:rPr>
              <w:t>Dicha consulta de pertinencia no fue informada por el titular al Sistema de RCA de la SMA.</w:t>
            </w:r>
          </w:p>
        </w:tc>
      </w:tr>
    </w:tbl>
    <w:p w14:paraId="7783075B" w14:textId="77777777" w:rsidR="00941440" w:rsidRPr="00A844C7" w:rsidRDefault="00941440" w:rsidP="00AF4AB4"/>
    <w:p w14:paraId="78BE2F9B" w14:textId="77777777" w:rsidR="00941440" w:rsidRPr="00A844C7" w:rsidRDefault="00941440" w:rsidP="00AF4AB4"/>
    <w:p w14:paraId="3CF9A3EB" w14:textId="29287DE5" w:rsidR="00AF4AB4" w:rsidRPr="00A844C7" w:rsidRDefault="003C76FA" w:rsidP="00AF4AB4">
      <w:pPr>
        <w:pStyle w:val="Ttulo2"/>
      </w:pPr>
      <w:bookmarkStart w:id="200" w:name="_Toc463428463"/>
      <w:r w:rsidRPr="00A844C7">
        <w:t>Manejo de aguas lluvias.</w:t>
      </w:r>
      <w:bookmarkEnd w:id="200"/>
    </w:p>
    <w:p w14:paraId="6B4AE291" w14:textId="77777777" w:rsidR="00747BF1" w:rsidRPr="00A844C7" w:rsidRDefault="00747BF1" w:rsidP="00747BF1"/>
    <w:tbl>
      <w:tblPr>
        <w:tblStyle w:val="Tablaconcuadrcula"/>
        <w:tblW w:w="5000" w:type="pct"/>
        <w:tblLook w:val="04A0" w:firstRow="1" w:lastRow="0" w:firstColumn="1" w:lastColumn="0" w:noHBand="0" w:noVBand="1"/>
      </w:tblPr>
      <w:tblGrid>
        <w:gridCol w:w="3768"/>
        <w:gridCol w:w="9794"/>
      </w:tblGrid>
      <w:tr w:rsidR="00747BF1" w:rsidRPr="00A844C7" w14:paraId="48C92574" w14:textId="77777777" w:rsidTr="00220D15">
        <w:trPr>
          <w:trHeight w:val="142"/>
        </w:trPr>
        <w:tc>
          <w:tcPr>
            <w:tcW w:w="1389" w:type="pct"/>
          </w:tcPr>
          <w:p w14:paraId="7DE97382" w14:textId="38CFD233" w:rsidR="00747BF1" w:rsidRPr="00A844C7" w:rsidRDefault="00747BF1" w:rsidP="00220D15">
            <w:r w:rsidRPr="00A844C7">
              <w:rPr>
                <w:rFonts w:eastAsia="Times New Roman"/>
                <w:b/>
                <w:bCs/>
                <w:color w:val="000000"/>
                <w:lang w:eastAsia="es-CL"/>
              </w:rPr>
              <w:t>Número de hecho constatado</w:t>
            </w:r>
            <w:r w:rsidRPr="00A844C7">
              <w:rPr>
                <w:rFonts w:eastAsia="Times New Roman"/>
                <w:color w:val="000000"/>
                <w:lang w:eastAsia="es-CL"/>
              </w:rPr>
              <w:t xml:space="preserve">: </w:t>
            </w:r>
            <w:r w:rsidR="001D2D01" w:rsidRPr="00A844C7">
              <w:rPr>
                <w:b/>
              </w:rPr>
              <w:t>4</w:t>
            </w:r>
          </w:p>
        </w:tc>
        <w:tc>
          <w:tcPr>
            <w:tcW w:w="3611" w:type="pct"/>
          </w:tcPr>
          <w:p w14:paraId="00013133" w14:textId="0CEC8919" w:rsidR="00747BF1" w:rsidRPr="00A844C7" w:rsidRDefault="00747BF1" w:rsidP="00747BF1">
            <w:r w:rsidRPr="00A844C7">
              <w:rPr>
                <w:rFonts w:eastAsia="Times New Roman"/>
                <w:b/>
                <w:bCs/>
                <w:color w:val="000000"/>
                <w:lang w:eastAsia="es-CL"/>
              </w:rPr>
              <w:t>Estación N°</w:t>
            </w:r>
            <w:r w:rsidRPr="00A844C7">
              <w:rPr>
                <w:rFonts w:eastAsia="Times New Roman"/>
                <w:color w:val="000000"/>
                <w:lang w:eastAsia="es-CL"/>
              </w:rPr>
              <w:t>: 2 y 3</w:t>
            </w:r>
          </w:p>
        </w:tc>
      </w:tr>
      <w:tr w:rsidR="00747BF1" w:rsidRPr="00A844C7" w14:paraId="72F979E1" w14:textId="77777777" w:rsidTr="00220D15">
        <w:trPr>
          <w:trHeight w:val="142"/>
        </w:trPr>
        <w:tc>
          <w:tcPr>
            <w:tcW w:w="5000" w:type="pct"/>
            <w:gridSpan w:val="2"/>
          </w:tcPr>
          <w:p w14:paraId="67AEA842" w14:textId="77777777" w:rsidR="00747BF1" w:rsidRPr="00A844C7" w:rsidRDefault="00747BF1" w:rsidP="00220D15">
            <w:pPr>
              <w:rPr>
                <w:rFonts w:eastAsia="Times New Roman"/>
                <w:b/>
                <w:bCs/>
                <w:color w:val="000000"/>
                <w:lang w:eastAsia="es-CL"/>
              </w:rPr>
            </w:pPr>
            <w:r w:rsidRPr="00A844C7">
              <w:rPr>
                <w:rFonts w:eastAsia="Times New Roman"/>
                <w:b/>
                <w:bCs/>
                <w:color w:val="000000"/>
                <w:lang w:eastAsia="es-CL"/>
              </w:rPr>
              <w:t xml:space="preserve">Documentación entregada: </w:t>
            </w:r>
          </w:p>
          <w:p w14:paraId="6077D915" w14:textId="575A2818" w:rsidR="00747BF1" w:rsidRPr="00A844C7" w:rsidRDefault="00747BF1" w:rsidP="00AF2B12">
            <w:pPr>
              <w:pStyle w:val="Prrafodelista"/>
              <w:numPr>
                <w:ilvl w:val="0"/>
                <w:numId w:val="7"/>
              </w:numPr>
              <w:rPr>
                <w:rFonts w:eastAsia="Times New Roman"/>
                <w:bCs/>
                <w:color w:val="000000"/>
                <w:lang w:eastAsia="es-CL"/>
              </w:rPr>
            </w:pPr>
            <w:r w:rsidRPr="00A844C7">
              <w:rPr>
                <w:rFonts w:eastAsia="Times New Roman"/>
                <w:bCs/>
                <w:color w:val="000000"/>
                <w:lang w:eastAsia="es-CL"/>
              </w:rPr>
              <w:t>Registros de actividades para el mejoramiento del depósito de relaves y sus canales de contorno, previo al período de lluvias año 2016.</w:t>
            </w:r>
            <w:r w:rsidR="0009666A" w:rsidRPr="00A844C7">
              <w:rPr>
                <w:rFonts w:eastAsia="Times New Roman"/>
                <w:bCs/>
                <w:color w:val="000000"/>
                <w:lang w:eastAsia="es-CL"/>
              </w:rPr>
              <w:t>(</w:t>
            </w:r>
            <w:r w:rsidR="00242860" w:rsidRPr="00A844C7">
              <w:rPr>
                <w:rFonts w:eastAsia="Times New Roman"/>
                <w:bCs/>
                <w:color w:val="000000"/>
                <w:lang w:eastAsia="es-CL"/>
              </w:rPr>
              <w:t>Anexo 4</w:t>
            </w:r>
            <w:r w:rsidR="0009666A" w:rsidRPr="00A844C7">
              <w:rPr>
                <w:rFonts w:eastAsia="Times New Roman"/>
                <w:bCs/>
                <w:color w:val="000000"/>
                <w:lang w:eastAsia="es-CL"/>
              </w:rPr>
              <w:t>)</w:t>
            </w:r>
          </w:p>
          <w:p w14:paraId="02240131" w14:textId="15BB9D99" w:rsidR="0009666A" w:rsidRPr="00A844C7" w:rsidRDefault="00747BF1" w:rsidP="00ED79EB">
            <w:pPr>
              <w:pStyle w:val="Prrafodelista"/>
              <w:numPr>
                <w:ilvl w:val="0"/>
                <w:numId w:val="7"/>
              </w:numPr>
              <w:rPr>
                <w:rFonts w:eastAsia="Times New Roman"/>
                <w:bCs/>
                <w:color w:val="000000"/>
                <w:lang w:eastAsia="es-CL"/>
              </w:rPr>
            </w:pPr>
            <w:r w:rsidRPr="00A844C7">
              <w:rPr>
                <w:rFonts w:eastAsia="Times New Roman"/>
                <w:bCs/>
                <w:color w:val="000000"/>
                <w:lang w:eastAsia="es-CL"/>
              </w:rPr>
              <w:t>Resoluciones D</w:t>
            </w:r>
            <w:r w:rsidR="001D2D01" w:rsidRPr="00A844C7">
              <w:rPr>
                <w:rFonts w:eastAsia="Times New Roman"/>
                <w:bCs/>
                <w:color w:val="000000"/>
                <w:lang w:eastAsia="es-CL"/>
              </w:rPr>
              <w:t>GA</w:t>
            </w:r>
            <w:r w:rsidRPr="00A844C7">
              <w:rPr>
                <w:rFonts w:eastAsia="Times New Roman"/>
                <w:bCs/>
                <w:color w:val="000000"/>
                <w:lang w:eastAsia="es-CL"/>
              </w:rPr>
              <w:t xml:space="preserve"> N° 96 y N° 450</w:t>
            </w:r>
            <w:r w:rsidR="001D2D01" w:rsidRPr="00A844C7">
              <w:rPr>
                <w:rFonts w:eastAsia="Times New Roman"/>
                <w:bCs/>
                <w:color w:val="000000"/>
                <w:lang w:eastAsia="es-CL"/>
              </w:rPr>
              <w:t xml:space="preserve"> </w:t>
            </w:r>
            <w:r w:rsidRPr="00A844C7">
              <w:rPr>
                <w:rFonts w:eastAsia="Times New Roman"/>
                <w:bCs/>
                <w:color w:val="000000"/>
                <w:lang w:eastAsia="es-CL"/>
              </w:rPr>
              <w:t>que aprueban intervención de Quebrada Los Hornos</w:t>
            </w:r>
            <w:r w:rsidR="0009666A" w:rsidRPr="00A844C7">
              <w:rPr>
                <w:rFonts w:eastAsia="Times New Roman"/>
                <w:bCs/>
                <w:color w:val="000000"/>
                <w:lang w:eastAsia="es-CL"/>
              </w:rPr>
              <w:t xml:space="preserve"> (Anexo </w:t>
            </w:r>
            <w:r w:rsidR="00242860" w:rsidRPr="00A844C7">
              <w:rPr>
                <w:rFonts w:eastAsia="Times New Roman"/>
                <w:bCs/>
                <w:color w:val="000000"/>
                <w:lang w:eastAsia="es-CL"/>
              </w:rPr>
              <w:t>5</w:t>
            </w:r>
            <w:r w:rsidR="0009666A" w:rsidRPr="00A844C7">
              <w:rPr>
                <w:rFonts w:eastAsia="Times New Roman"/>
                <w:bCs/>
                <w:color w:val="000000"/>
                <w:lang w:eastAsia="es-CL"/>
              </w:rPr>
              <w:t>)</w:t>
            </w:r>
          </w:p>
          <w:p w14:paraId="0BB67D81" w14:textId="5B69BA7C" w:rsidR="00ED79EB" w:rsidRPr="00A844C7" w:rsidRDefault="00ED79EB" w:rsidP="00ED79EB">
            <w:pPr>
              <w:ind w:left="360"/>
              <w:rPr>
                <w:rFonts w:eastAsia="Times New Roman"/>
                <w:bCs/>
                <w:color w:val="000000"/>
                <w:lang w:eastAsia="es-CL"/>
              </w:rPr>
            </w:pPr>
          </w:p>
        </w:tc>
      </w:tr>
      <w:tr w:rsidR="00747BF1" w:rsidRPr="00A844C7" w14:paraId="0176194C" w14:textId="77777777" w:rsidTr="00220D15">
        <w:trPr>
          <w:trHeight w:val="319"/>
        </w:trPr>
        <w:tc>
          <w:tcPr>
            <w:tcW w:w="5000" w:type="pct"/>
            <w:gridSpan w:val="2"/>
            <w:tcBorders>
              <w:bottom w:val="single" w:sz="4" w:space="0" w:color="auto"/>
            </w:tcBorders>
          </w:tcPr>
          <w:p w14:paraId="67C59988" w14:textId="796DAABF" w:rsidR="00747BF1" w:rsidRPr="00A844C7" w:rsidRDefault="00747BF1" w:rsidP="00220D15">
            <w:pPr>
              <w:rPr>
                <w:b/>
              </w:rPr>
            </w:pPr>
            <w:r w:rsidRPr="00A844C7">
              <w:rPr>
                <w:b/>
              </w:rPr>
              <w:t xml:space="preserve">Exigencia (s): </w:t>
            </w:r>
          </w:p>
          <w:p w14:paraId="229FECB8" w14:textId="77777777" w:rsidR="00747BF1" w:rsidRPr="00A844C7" w:rsidRDefault="00747BF1" w:rsidP="00220D15">
            <w:pPr>
              <w:spacing w:before="60" w:after="60"/>
              <w:rPr>
                <w:b/>
              </w:rPr>
            </w:pPr>
            <w:r w:rsidRPr="00A844C7">
              <w:rPr>
                <w:b/>
              </w:rPr>
              <w:t xml:space="preserve">RCA N° 99/2013. </w:t>
            </w:r>
          </w:p>
          <w:p w14:paraId="1B51F14D" w14:textId="77777777" w:rsidR="00941440" w:rsidRPr="00A844C7" w:rsidRDefault="00941440" w:rsidP="00AF2B12">
            <w:pPr>
              <w:pStyle w:val="Prrafodelista"/>
              <w:numPr>
                <w:ilvl w:val="0"/>
                <w:numId w:val="6"/>
              </w:numPr>
              <w:spacing w:before="60" w:after="60"/>
              <w:contextualSpacing w:val="0"/>
              <w:rPr>
                <w:i/>
              </w:rPr>
            </w:pPr>
            <w:r w:rsidRPr="00A844C7">
              <w:rPr>
                <w:b/>
              </w:rPr>
              <w:t>Considerando 3.5</w:t>
            </w:r>
            <w:r w:rsidR="00747BF1" w:rsidRPr="00A844C7">
              <w:rPr>
                <w:b/>
              </w:rPr>
              <w:t>.1</w:t>
            </w:r>
          </w:p>
          <w:p w14:paraId="6C49216A" w14:textId="24401A1C" w:rsidR="00747BF1" w:rsidRPr="00A844C7" w:rsidRDefault="00941440" w:rsidP="00AF2B12">
            <w:pPr>
              <w:pStyle w:val="Prrafodelista"/>
              <w:numPr>
                <w:ilvl w:val="0"/>
                <w:numId w:val="17"/>
              </w:numPr>
              <w:spacing w:before="60" w:after="60"/>
              <w:ind w:left="1588"/>
              <w:contextualSpacing w:val="0"/>
              <w:rPr>
                <w:i/>
              </w:rPr>
            </w:pPr>
            <w:r w:rsidRPr="00A844C7">
              <w:rPr>
                <w:b/>
                <w:i/>
              </w:rPr>
              <w:t>d.4)</w:t>
            </w:r>
            <w:r w:rsidRPr="00A844C7">
              <w:rPr>
                <w:i/>
              </w:rPr>
              <w:t xml:space="preserve"> </w:t>
            </w:r>
            <w:r w:rsidRPr="00A844C7">
              <w:rPr>
                <w:b/>
                <w:i/>
              </w:rPr>
              <w:t>Aguas de Escorrentía Superficial</w:t>
            </w:r>
            <w:r w:rsidRPr="00A844C7">
              <w:rPr>
                <w:i/>
              </w:rPr>
              <w:t>. El depósito de relaves contará con 2 canales perimetrales aguas arriba de éste para</w:t>
            </w:r>
            <w:r w:rsidR="001D2D01" w:rsidRPr="00A844C7">
              <w:rPr>
                <w:i/>
              </w:rPr>
              <w:t xml:space="preserve"> </w:t>
            </w:r>
            <w:r w:rsidRPr="00A844C7">
              <w:rPr>
                <w:i/>
              </w:rPr>
              <w:t xml:space="preserve">la captura de aguas no contactadas…se descargaran en Qda Hornos y sigan </w:t>
            </w:r>
            <w:r w:rsidR="00B13603" w:rsidRPr="00A844C7">
              <w:rPr>
                <w:i/>
              </w:rPr>
              <w:t>escorrentía</w:t>
            </w:r>
            <w:r w:rsidRPr="00A844C7">
              <w:rPr>
                <w:i/>
              </w:rPr>
              <w:t xml:space="preserve"> natural. Para mayor detalle, ver literal b) del numeral 3.1.5 de la DIA, numeral 2.8 </w:t>
            </w:r>
            <w:r w:rsidR="00220D15" w:rsidRPr="00A844C7">
              <w:rPr>
                <w:i/>
              </w:rPr>
              <w:t>del Adenda N°</w:t>
            </w:r>
            <w:r w:rsidRPr="00A844C7">
              <w:rPr>
                <w:i/>
              </w:rPr>
              <w:t>1 de la DIA y plano N°NCL 12005-GA-002 del Anexo N°1 del Adenda N°1 de la DIA.</w:t>
            </w:r>
          </w:p>
          <w:p w14:paraId="0121038A" w14:textId="33664BC6" w:rsidR="00941440" w:rsidRPr="00A844C7" w:rsidRDefault="00941440" w:rsidP="00AF2B12">
            <w:pPr>
              <w:pStyle w:val="Prrafodelista"/>
              <w:numPr>
                <w:ilvl w:val="0"/>
                <w:numId w:val="17"/>
              </w:numPr>
              <w:spacing w:before="60" w:after="60"/>
              <w:ind w:left="1588"/>
              <w:contextualSpacing w:val="0"/>
              <w:rPr>
                <w:i/>
              </w:rPr>
            </w:pPr>
            <w:r w:rsidRPr="00A844C7">
              <w:rPr>
                <w:b/>
                <w:i/>
              </w:rPr>
              <w:t>d.5) Aguas Contactadas.</w:t>
            </w:r>
            <w:r w:rsidRPr="00A844C7">
              <w:rPr>
                <w:i/>
              </w:rPr>
              <w:t xml:space="preserve"> Las aguas que tomen contacto con el depósito de relaves serán colectadas a través de 2 canales perimetrales que se ubicarán abajo y a lo largo de todo el pie del depósito. Los canales serán trapeciales, excavados y revestidos en HDPE.(...) Una vez captadas las aguas de contacto serán entregadas a una cámara de recolección, desde donde serán conducidas gravitacionalmente a través de la Quebrada Los Hornos mediante una tubería enterrada y cubierta en hormigón hacia la piscina de almacenamiento de agua recircu</w:t>
            </w:r>
            <w:r w:rsidR="001D2D01" w:rsidRPr="00A844C7">
              <w:rPr>
                <w:i/>
              </w:rPr>
              <w:t>lada para su reutilización …</w:t>
            </w:r>
          </w:p>
          <w:p w14:paraId="4665A810" w14:textId="4A509EFF" w:rsidR="004C0858" w:rsidRPr="00A844C7" w:rsidRDefault="004C0858" w:rsidP="00AF2B12">
            <w:pPr>
              <w:pStyle w:val="Prrafodelista"/>
              <w:numPr>
                <w:ilvl w:val="0"/>
                <w:numId w:val="17"/>
              </w:numPr>
              <w:spacing w:before="60" w:after="60"/>
              <w:ind w:left="1588"/>
              <w:contextualSpacing w:val="0"/>
              <w:rPr>
                <w:i/>
              </w:rPr>
            </w:pPr>
            <w:r w:rsidRPr="00A844C7">
              <w:rPr>
                <w:b/>
                <w:i/>
              </w:rPr>
              <w:t>d.6) Inspección y limpieza de los Canales Perimetrales</w:t>
            </w:r>
            <w:r w:rsidR="00220D15" w:rsidRPr="00A844C7">
              <w:rPr>
                <w:b/>
                <w:i/>
              </w:rPr>
              <w:t xml:space="preserve">. </w:t>
            </w:r>
            <w:r w:rsidR="00220D15" w:rsidRPr="00A844C7">
              <w:rPr>
                <w:i/>
              </w:rPr>
              <w:t>Durante las etapas de construcción y operación, previo al inicio de las primeras lluvias, se hará una inspección visual en todos los canales perimetrales con el objeto de verificar y asegurar que estos canales estén despejados de material y no existan obstáculos en su recorrido que alteren el normal escurrimiento de las aguas. Adicionalmente, con posterioridad a cada evento pluviométrico, se realizará una visita inspectiva para verificar las condiciones y estado en el cual éstos se encuentran con posterioridad a las lluvias.</w:t>
            </w:r>
            <w:r w:rsidR="00220D15" w:rsidRPr="00A844C7">
              <w:rPr>
                <w:b/>
                <w:i/>
              </w:rPr>
              <w:t xml:space="preserve"> </w:t>
            </w:r>
            <w:r w:rsidRPr="00A844C7">
              <w:rPr>
                <w:b/>
                <w:i/>
              </w:rPr>
              <w:t>(</w:t>
            </w:r>
            <w:r w:rsidRPr="00A844C7">
              <w:rPr>
                <w:i/>
              </w:rPr>
              <w:t>...)</w:t>
            </w:r>
            <w:r w:rsidR="00220D15" w:rsidRPr="00A844C7">
              <w:rPr>
                <w:i/>
              </w:rPr>
              <w:t xml:space="preserve"> </w:t>
            </w:r>
            <w:r w:rsidRPr="00A844C7">
              <w:rPr>
                <w:i/>
              </w:rPr>
              <w:t>Se dejará registro de las acciones realizadas, indicando fecha, estado de los canales perimetrales y responsable de la acción. Para mayor detalle ver, numeral 2.12.3 del Adenda N°1 de la DIA</w:t>
            </w:r>
            <w:r w:rsidR="0038367E" w:rsidRPr="00A844C7">
              <w:rPr>
                <w:i/>
              </w:rPr>
              <w:t>.</w:t>
            </w:r>
          </w:p>
          <w:p w14:paraId="378EB976" w14:textId="1F0F2411" w:rsidR="0038367E" w:rsidRPr="00A844C7" w:rsidRDefault="0038367E" w:rsidP="00AF2B12">
            <w:pPr>
              <w:pStyle w:val="Prrafodelista"/>
              <w:numPr>
                <w:ilvl w:val="0"/>
                <w:numId w:val="6"/>
              </w:numPr>
              <w:spacing w:before="60" w:after="60"/>
              <w:contextualSpacing w:val="0"/>
              <w:rPr>
                <w:i/>
              </w:rPr>
            </w:pPr>
            <w:r w:rsidRPr="00A844C7">
              <w:rPr>
                <w:b/>
              </w:rPr>
              <w:t>Considerando</w:t>
            </w:r>
            <w:r w:rsidRPr="00A844C7">
              <w:rPr>
                <w:i/>
              </w:rPr>
              <w:t xml:space="preserve"> </w:t>
            </w:r>
            <w:r w:rsidRPr="00A844C7">
              <w:rPr>
                <w:b/>
              </w:rPr>
              <w:t xml:space="preserve">5.9. </w:t>
            </w:r>
            <w:r w:rsidRPr="00A844C7">
              <w:rPr>
                <w:b/>
                <w:i/>
              </w:rPr>
              <w:t>Obras</w:t>
            </w:r>
            <w:r w:rsidRPr="00A844C7">
              <w:rPr>
                <w:i/>
              </w:rPr>
              <w:t xml:space="preserve">. Decreto Fuerza Ley N°1.122/1981 del Ministerio de Justicia, Código de Aguas. Forma de cumplimiento: Las obras comprendidas por este proyecto incluyen el atravieso de la quebrada Los Hornos, mediante una tubería enterrada y reforzada con hormigón, que conducirá las aguas contactadas del depósito de relaves hacia la piscina de acumulación de aguas contactadas, ubicada en el extremo Oeste de esta quebrada. Para mayor detalle, ver numeral 3.1 de la Adenda N°1 de la DIA.  </w:t>
            </w:r>
          </w:p>
          <w:p w14:paraId="0001B608" w14:textId="77777777" w:rsidR="00C5299C" w:rsidRPr="00A844C7" w:rsidRDefault="00C5299C" w:rsidP="00C5299C">
            <w:pPr>
              <w:spacing w:before="60" w:after="60"/>
              <w:rPr>
                <w:b/>
              </w:rPr>
            </w:pPr>
          </w:p>
          <w:p w14:paraId="15A6485C" w14:textId="77777777" w:rsidR="003E405E" w:rsidRPr="00A844C7" w:rsidRDefault="003E405E" w:rsidP="00C5299C">
            <w:pPr>
              <w:spacing w:before="60" w:after="60"/>
              <w:rPr>
                <w:b/>
              </w:rPr>
            </w:pPr>
          </w:p>
          <w:p w14:paraId="2732B250" w14:textId="77777777" w:rsidR="003E405E" w:rsidRPr="00A844C7" w:rsidRDefault="003E405E" w:rsidP="00C5299C">
            <w:pPr>
              <w:spacing w:before="60" w:after="60"/>
              <w:rPr>
                <w:b/>
              </w:rPr>
            </w:pPr>
          </w:p>
          <w:p w14:paraId="2436F997" w14:textId="77777777" w:rsidR="00986102" w:rsidRPr="00A844C7" w:rsidRDefault="00986102" w:rsidP="00986102">
            <w:pPr>
              <w:spacing w:before="60" w:after="60"/>
              <w:rPr>
                <w:b/>
              </w:rPr>
            </w:pPr>
            <w:r w:rsidRPr="00A844C7">
              <w:rPr>
                <w:b/>
              </w:rPr>
              <w:lastRenderedPageBreak/>
              <w:t>Adenda 1.</w:t>
            </w:r>
            <w:r w:rsidRPr="00A844C7">
              <w:t xml:space="preserve"> </w:t>
            </w:r>
            <w:r w:rsidRPr="00A844C7">
              <w:rPr>
                <w:b/>
              </w:rPr>
              <w:t xml:space="preserve">DIA “Proyecto Expansión de Faena Tambo de Oro” </w:t>
            </w:r>
          </w:p>
          <w:p w14:paraId="6C11CC7A" w14:textId="77777777" w:rsidR="00986102" w:rsidRPr="00A844C7" w:rsidRDefault="00986102" w:rsidP="00AF2B12">
            <w:pPr>
              <w:pStyle w:val="Prrafodelista"/>
              <w:numPr>
                <w:ilvl w:val="0"/>
                <w:numId w:val="6"/>
              </w:numPr>
              <w:spacing w:before="60" w:after="60"/>
              <w:ind w:left="714" w:hanging="357"/>
              <w:contextualSpacing w:val="0"/>
              <w:rPr>
                <w:i/>
              </w:rPr>
            </w:pPr>
            <w:r w:rsidRPr="00A844C7">
              <w:rPr>
                <w:b/>
              </w:rPr>
              <w:t>Respuesta 4.2.1. Página 60</w:t>
            </w:r>
            <w:r w:rsidRPr="00A844C7">
              <w:rPr>
                <w:i/>
              </w:rPr>
              <w:t xml:space="preserve"> (…) Con todo, se ha incluido en el diseño el manejo de la escorrentía superficial de modo de evitar un exceso de agua que fluya hacia el interior del botadero. Para estos efectos, se considera la construcción de un canal perimetral ubicado aguas arriba del botadero, el que permitirá captar las aguas limpias que bajan desde la ladera y desviarlas dejándolas escurrir libremente y evitando su ingreso a botaderos.</w:t>
            </w:r>
          </w:p>
          <w:p w14:paraId="01DE4E20" w14:textId="77777777" w:rsidR="00986102" w:rsidRPr="00A844C7" w:rsidRDefault="00986102" w:rsidP="00AF2B12">
            <w:pPr>
              <w:pStyle w:val="Prrafodelista"/>
              <w:numPr>
                <w:ilvl w:val="0"/>
                <w:numId w:val="6"/>
              </w:numPr>
              <w:spacing w:before="60" w:after="60"/>
              <w:ind w:left="714" w:hanging="357"/>
              <w:contextualSpacing w:val="0"/>
              <w:rPr>
                <w:b/>
              </w:rPr>
            </w:pPr>
            <w:r w:rsidRPr="00A844C7">
              <w:rPr>
                <w:b/>
              </w:rPr>
              <w:t>Respuesta 4.9. Página 89</w:t>
            </w:r>
            <w:r w:rsidRPr="00A844C7">
              <w:rPr>
                <w:i/>
              </w:rPr>
              <w:t xml:space="preserve"> (…) En vista de lo anterior, el titular ha definido la reubicación o reconfiguración del depósito de estériles, despejando el cauce en dicho sector permitiendo el libre escurrimiento de las aguas, en eventos de precipitación</w:t>
            </w:r>
            <w:r w:rsidRPr="00A844C7">
              <w:rPr>
                <w:b/>
              </w:rPr>
              <w:t>.</w:t>
            </w:r>
          </w:p>
          <w:p w14:paraId="11D50603" w14:textId="77777777" w:rsidR="00986102" w:rsidRPr="00A844C7" w:rsidRDefault="00986102" w:rsidP="00C5299C">
            <w:pPr>
              <w:spacing w:before="60" w:after="60"/>
              <w:rPr>
                <w:b/>
              </w:rPr>
            </w:pPr>
          </w:p>
          <w:p w14:paraId="0ECB0B71" w14:textId="3470A08B" w:rsidR="004C291D" w:rsidRPr="00A844C7" w:rsidRDefault="004C291D" w:rsidP="004C291D">
            <w:pPr>
              <w:spacing w:before="60" w:after="60"/>
              <w:rPr>
                <w:i/>
              </w:rPr>
            </w:pPr>
            <w:r w:rsidRPr="00A844C7">
              <w:rPr>
                <w:b/>
              </w:rPr>
              <w:t>DIA</w:t>
            </w:r>
            <w:r w:rsidRPr="00A844C7">
              <w:t xml:space="preserve"> “</w:t>
            </w:r>
            <w:r w:rsidRPr="00A844C7">
              <w:rPr>
                <w:b/>
              </w:rPr>
              <w:t>Proyecto Expansión de Faena Tambo de Oro”.  Anexo IV.8. PAS 106. Mejoramiento de Quebradas</w:t>
            </w:r>
            <w:r w:rsidRPr="00A844C7">
              <w:rPr>
                <w:i/>
              </w:rPr>
              <w:t xml:space="preserve">. El Proyecto Tambo de Oro, requiere el otorgamiento del Permiso Ambiental Sectorial que se encuentra señalado en el artículo </w:t>
            </w:r>
            <w:r w:rsidR="001D2D01" w:rsidRPr="00A844C7">
              <w:rPr>
                <w:i/>
              </w:rPr>
              <w:t>10</w:t>
            </w:r>
            <w:r w:rsidRPr="00A844C7">
              <w:rPr>
                <w:i/>
              </w:rPr>
              <w:t xml:space="preserve">6 del Reglamento del Sistema de Evaluación de Impacto Ambiental (RSEIA), debido al acondicionamiento de un cauce natural para evitar que las aguas contacten con el depósito de relaves filtrados </w:t>
            </w:r>
            <w:r w:rsidR="00BD3536" w:rsidRPr="00A844C7">
              <w:rPr>
                <w:i/>
              </w:rPr>
              <w:t>(</w:t>
            </w:r>
            <w:r w:rsidRPr="00A844C7">
              <w:rPr>
                <w:i/>
              </w:rPr>
              <w:t>...</w:t>
            </w:r>
            <w:r w:rsidR="00BD3536" w:rsidRPr="00A844C7">
              <w:rPr>
                <w:i/>
              </w:rPr>
              <w:t xml:space="preserve">) </w:t>
            </w:r>
            <w:r w:rsidRPr="00A844C7">
              <w:rPr>
                <w:i/>
              </w:rPr>
              <w:t>Al inicio del tramo se proyecta una alcantarilla cuadrada de hormigón armado con sección de 1,0 [m] x 1,0 [m],objetivo de la obra de arte es captar las aguas superficiales no contactadas de la cuenca que se ubica inmediatamente aguas arriba del depósito proyectado. Además, permitir realizar el cruce del cauce con el camino operacional del depósito de relaves filtrados....Se proyecta una canal trapecial excavado con material de enrocado en el fondo</w:t>
            </w:r>
            <w:r w:rsidR="00BD3536" w:rsidRPr="00A844C7">
              <w:t xml:space="preserve"> </w:t>
            </w:r>
            <w:r w:rsidR="00BD3536" w:rsidRPr="00A844C7">
              <w:rPr>
                <w:i/>
              </w:rPr>
              <w:t>para reducir la velocidad de transporte de las aguas no contactadas</w:t>
            </w:r>
            <w:r w:rsidRPr="00A844C7">
              <w:rPr>
                <w:i/>
              </w:rPr>
              <w:t>.</w:t>
            </w:r>
            <w:r w:rsidR="00BD3536" w:rsidRPr="00A844C7">
              <w:t xml:space="preserve"> </w:t>
            </w:r>
            <w:r w:rsidR="00BD3536" w:rsidRPr="00A844C7">
              <w:rPr>
                <w:i/>
              </w:rPr>
              <w:t>La sección trapecial</w:t>
            </w:r>
            <w:r w:rsidR="00035305" w:rsidRPr="00A844C7">
              <w:rPr>
                <w:i/>
              </w:rPr>
              <w:t xml:space="preserve"> </w:t>
            </w:r>
            <w:r w:rsidR="00BD3536" w:rsidRPr="00A844C7">
              <w:rPr>
                <w:i/>
              </w:rPr>
              <w:t xml:space="preserve">proyectada considera un </w:t>
            </w:r>
            <w:r w:rsidRPr="00A844C7">
              <w:rPr>
                <w:i/>
              </w:rPr>
              <w:t>ancho base de 1,0 [m], una profundidad mínima de 1,0 [m] y taludes 2:1 (H</w:t>
            </w:r>
            <w:r w:rsidR="00B13603" w:rsidRPr="00A844C7">
              <w:rPr>
                <w:i/>
              </w:rPr>
              <w:t>: V</w:t>
            </w:r>
            <w:r w:rsidRPr="00A844C7">
              <w:rPr>
                <w:i/>
              </w:rPr>
              <w:t>). El tramo modificado del cauce tiene una longitud total 360 [m].</w:t>
            </w:r>
            <w:r w:rsidR="00BD3536" w:rsidRPr="00A844C7">
              <w:t xml:space="preserve"> </w:t>
            </w:r>
            <w:r w:rsidR="00BD3536" w:rsidRPr="00A844C7">
              <w:rPr>
                <w:i/>
              </w:rPr>
              <w:t>Al final del tramo modificado se proyecta una alcantarilla cuadrada de hormigón armado con sección de 1,0 [m] x 1,0 [m] (…) El objetivo de la obra de arte realizar el cruce del cauce con el camino rural existente y descargar las aguas superficiales al Estero Los Manto</w:t>
            </w:r>
            <w:r w:rsidR="00561B56" w:rsidRPr="00A844C7">
              <w:rPr>
                <w:i/>
              </w:rPr>
              <w:t>s (…) La velocidad transporte alcanza los 3,30 [m/s], velocidad, se confirma que se requiere como medida de protección la colocación de un material de enrocado en la base del canal</w:t>
            </w:r>
          </w:p>
          <w:p w14:paraId="725CC7DA" w14:textId="44196413" w:rsidR="00941440" w:rsidRPr="00A844C7" w:rsidRDefault="000C79AE" w:rsidP="005A51B1">
            <w:pPr>
              <w:spacing w:before="60" w:after="60"/>
              <w:jc w:val="center"/>
              <w:rPr>
                <w:b/>
              </w:rPr>
            </w:pPr>
            <w:r w:rsidRPr="00A844C7">
              <w:rPr>
                <w:noProof/>
                <w:lang w:eastAsia="es-CL"/>
              </w:rPr>
              <w:drawing>
                <wp:inline distT="0" distB="0" distL="0" distR="0" wp14:anchorId="1D2100AD" wp14:editId="595FCB25">
                  <wp:extent cx="7962900" cy="2790825"/>
                  <wp:effectExtent l="19050" t="19050" r="19050" b="285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962900" cy="2790825"/>
                          </a:xfrm>
                          <a:prstGeom prst="rect">
                            <a:avLst/>
                          </a:prstGeom>
                          <a:ln>
                            <a:solidFill>
                              <a:schemeClr val="tx1"/>
                            </a:solidFill>
                          </a:ln>
                        </pic:spPr>
                      </pic:pic>
                    </a:graphicData>
                  </a:graphic>
                </wp:inline>
              </w:drawing>
            </w:r>
          </w:p>
          <w:p w14:paraId="3821BDAB" w14:textId="16AF14DE" w:rsidR="00747BF1" w:rsidRPr="00A844C7" w:rsidRDefault="000C79AE" w:rsidP="00904617">
            <w:pPr>
              <w:spacing w:before="60" w:after="60"/>
              <w:rPr>
                <w:b/>
              </w:rPr>
            </w:pPr>
            <w:r w:rsidRPr="00A844C7">
              <w:rPr>
                <w:i/>
                <w:color w:val="002060"/>
              </w:rPr>
              <w:t>(Extracto Anexo IV.8.  Figura 1-3. Manejo de Aguas No Contactadas, Quebrada Principal - Planta y Perfil Longitudinal)</w:t>
            </w:r>
          </w:p>
        </w:tc>
      </w:tr>
      <w:tr w:rsidR="00747BF1" w:rsidRPr="00A844C7" w14:paraId="35C44F09" w14:textId="77777777" w:rsidTr="00220D15">
        <w:trPr>
          <w:trHeight w:val="627"/>
        </w:trPr>
        <w:tc>
          <w:tcPr>
            <w:tcW w:w="5000" w:type="pct"/>
            <w:gridSpan w:val="2"/>
          </w:tcPr>
          <w:p w14:paraId="2AB539B9" w14:textId="7E1252B8" w:rsidR="00747BF1" w:rsidRPr="00A844C7" w:rsidRDefault="00747BF1" w:rsidP="00220D15">
            <w:pPr>
              <w:jc w:val="left"/>
              <w:rPr>
                <w:b/>
              </w:rPr>
            </w:pPr>
            <w:r w:rsidRPr="00A844C7">
              <w:rPr>
                <w:b/>
                <w:sz w:val="22"/>
                <w:szCs w:val="22"/>
              </w:rPr>
              <w:lastRenderedPageBreak/>
              <w:t xml:space="preserve">I. </w:t>
            </w:r>
            <w:r w:rsidRPr="00A844C7">
              <w:rPr>
                <w:b/>
                <w:u w:val="single"/>
              </w:rPr>
              <w:t>HECHOS</w:t>
            </w:r>
            <w:r w:rsidRPr="00A844C7">
              <w:rPr>
                <w:b/>
                <w:sz w:val="22"/>
                <w:szCs w:val="22"/>
                <w:u w:val="single"/>
              </w:rPr>
              <w:t xml:space="preserve"> </w:t>
            </w:r>
            <w:r w:rsidRPr="00A844C7">
              <w:rPr>
                <w:b/>
                <w:u w:val="single"/>
              </w:rPr>
              <w:t>CONSTATADOS DURANTE LA INSPECCIÓN AMBIENTAL</w:t>
            </w:r>
            <w:r w:rsidRPr="00A844C7">
              <w:rPr>
                <w:b/>
              </w:rPr>
              <w:t>.</w:t>
            </w:r>
          </w:p>
          <w:p w14:paraId="425769EE" w14:textId="2285A288" w:rsidR="001171F5" w:rsidRPr="00A844C7" w:rsidRDefault="001171F5" w:rsidP="001171F5">
            <w:pPr>
              <w:pStyle w:val="Prrafodelista"/>
              <w:spacing w:beforeLines="60" w:before="144" w:afterLines="60" w:after="144"/>
              <w:ind w:left="171"/>
              <w:contextualSpacing w:val="0"/>
              <w:rPr>
                <w:rFonts w:eastAsia="Times New Roman"/>
                <w:b/>
                <w:iCs/>
                <w:color w:val="000000"/>
                <w:lang w:eastAsia="es-CL"/>
              </w:rPr>
            </w:pPr>
            <w:r w:rsidRPr="00A844C7">
              <w:rPr>
                <w:rFonts w:eastAsia="Times New Roman"/>
                <w:b/>
                <w:iCs/>
                <w:color w:val="000000"/>
                <w:lang w:eastAsia="es-CL"/>
              </w:rPr>
              <w:t>I.1. Sistema manejo aguas contactadas</w:t>
            </w:r>
          </w:p>
          <w:p w14:paraId="0512BB1E" w14:textId="7CB84AC3" w:rsidR="004F637C" w:rsidRPr="00A844C7" w:rsidRDefault="004F637C" w:rsidP="00AF2B12">
            <w:pPr>
              <w:pStyle w:val="Prrafodelista"/>
              <w:numPr>
                <w:ilvl w:val="0"/>
                <w:numId w:val="18"/>
              </w:numPr>
              <w:spacing w:beforeLines="60" w:before="144" w:afterLines="60" w:after="144"/>
              <w:ind w:left="880"/>
              <w:contextualSpacing w:val="0"/>
              <w:rPr>
                <w:rFonts w:eastAsia="Times New Roman"/>
                <w:iCs/>
                <w:color w:val="000000"/>
                <w:lang w:eastAsia="es-CL"/>
              </w:rPr>
            </w:pPr>
            <w:r w:rsidRPr="00A844C7">
              <w:rPr>
                <w:rFonts w:eastAsia="Times New Roman"/>
                <w:iCs/>
                <w:color w:val="000000"/>
                <w:lang w:eastAsia="es-CL"/>
              </w:rPr>
              <w:t xml:space="preserve">Se constató la existencia de obras de arte que conforman un sistema para conducir las aguas contactadas con el depósito de relaves, constituido por un canal perimetral lateral y uno aguas abajo del </w:t>
            </w:r>
            <w:r w:rsidR="00B13603" w:rsidRPr="00A844C7">
              <w:rPr>
                <w:rFonts w:eastAsia="Times New Roman"/>
                <w:iCs/>
                <w:color w:val="000000"/>
                <w:lang w:eastAsia="es-CL"/>
              </w:rPr>
              <w:t>depósito</w:t>
            </w:r>
            <w:r w:rsidRPr="00A844C7">
              <w:rPr>
                <w:rFonts w:eastAsia="Times New Roman"/>
                <w:iCs/>
                <w:color w:val="000000"/>
                <w:lang w:eastAsia="es-CL"/>
              </w:rPr>
              <w:t xml:space="preserve">. En su punto </w:t>
            </w:r>
            <w:r w:rsidR="00B13603" w:rsidRPr="00A844C7">
              <w:rPr>
                <w:rFonts w:eastAsia="Times New Roman"/>
                <w:iCs/>
                <w:color w:val="000000"/>
                <w:lang w:eastAsia="es-CL"/>
              </w:rPr>
              <w:t>más</w:t>
            </w:r>
            <w:r w:rsidRPr="00A844C7">
              <w:rPr>
                <w:rFonts w:eastAsia="Times New Roman"/>
                <w:iCs/>
                <w:color w:val="000000"/>
                <w:lang w:eastAsia="es-CL"/>
              </w:rPr>
              <w:t xml:space="preserve"> alto, el canal se inicia en la cabecera de la Quebrada Los Hornos, aguas arriba del depósito de relaves, terminando en una cámara de recolección</w:t>
            </w:r>
            <w:r w:rsidR="00E97DE1" w:rsidRPr="00A844C7">
              <w:rPr>
                <w:rFonts w:eastAsia="Times New Roman"/>
                <w:iCs/>
                <w:color w:val="000000"/>
                <w:lang w:eastAsia="es-CL"/>
              </w:rPr>
              <w:t xml:space="preserve"> (</w:t>
            </w:r>
            <w:r w:rsidR="00242860" w:rsidRPr="00A844C7">
              <w:rPr>
                <w:rFonts w:eastAsia="Times New Roman"/>
                <w:iCs/>
                <w:color w:val="000000"/>
                <w:lang w:eastAsia="es-CL"/>
              </w:rPr>
              <w:t>Fig. 4</w:t>
            </w:r>
            <w:r w:rsidR="00774285" w:rsidRPr="00A844C7">
              <w:rPr>
                <w:rFonts w:eastAsia="Times New Roman"/>
                <w:iCs/>
                <w:color w:val="000000"/>
                <w:lang w:eastAsia="es-CL"/>
              </w:rPr>
              <w:t>, Foto 23</w:t>
            </w:r>
            <w:r w:rsidR="00E97DE1" w:rsidRPr="00A844C7">
              <w:rPr>
                <w:rFonts w:eastAsia="Times New Roman"/>
                <w:iCs/>
                <w:color w:val="000000"/>
                <w:lang w:eastAsia="es-CL"/>
              </w:rPr>
              <w:t>)</w:t>
            </w:r>
            <w:r w:rsidRPr="00A844C7">
              <w:rPr>
                <w:rFonts w:eastAsia="Times New Roman"/>
                <w:iCs/>
                <w:color w:val="000000"/>
                <w:lang w:eastAsia="es-CL"/>
              </w:rPr>
              <w:t xml:space="preserve">. Tanto los canales que conducen las aguas contactadas como la cámara de recolección estaban </w:t>
            </w:r>
            <w:r w:rsidR="00C5299C" w:rsidRPr="00A844C7">
              <w:rPr>
                <w:rFonts w:eastAsia="Times New Roman"/>
                <w:iCs/>
                <w:color w:val="000000"/>
                <w:lang w:eastAsia="es-CL"/>
              </w:rPr>
              <w:t>impermeabilizados</w:t>
            </w:r>
            <w:r w:rsidRPr="00A844C7">
              <w:rPr>
                <w:rFonts w:eastAsia="Times New Roman"/>
                <w:iCs/>
                <w:color w:val="000000"/>
                <w:lang w:eastAsia="es-CL"/>
              </w:rPr>
              <w:t xml:space="preserve"> con HDPE</w:t>
            </w:r>
            <w:r w:rsidR="00E97DE1" w:rsidRPr="00A844C7">
              <w:rPr>
                <w:rFonts w:eastAsia="Times New Roman"/>
                <w:iCs/>
                <w:color w:val="000000"/>
                <w:lang w:eastAsia="es-CL"/>
              </w:rPr>
              <w:t xml:space="preserve"> (Fotos </w:t>
            </w:r>
            <w:r w:rsidR="00774285" w:rsidRPr="00A844C7">
              <w:rPr>
                <w:rFonts w:eastAsia="Times New Roman"/>
                <w:iCs/>
                <w:color w:val="000000"/>
                <w:lang w:eastAsia="es-CL"/>
              </w:rPr>
              <w:t>22, 23 y 24</w:t>
            </w:r>
            <w:r w:rsidR="00E97DE1" w:rsidRPr="00A844C7">
              <w:rPr>
                <w:rFonts w:eastAsia="Times New Roman"/>
                <w:iCs/>
                <w:color w:val="000000"/>
                <w:lang w:eastAsia="es-CL"/>
              </w:rPr>
              <w:t>)</w:t>
            </w:r>
            <w:r w:rsidRPr="00A844C7">
              <w:rPr>
                <w:rFonts w:eastAsia="Times New Roman"/>
                <w:iCs/>
                <w:color w:val="000000"/>
                <w:lang w:eastAsia="es-CL"/>
              </w:rPr>
              <w:t xml:space="preserve">. </w:t>
            </w:r>
          </w:p>
          <w:p w14:paraId="6934D681" w14:textId="42395189" w:rsidR="00035305" w:rsidRPr="00A844C7" w:rsidRDefault="00C5299C" w:rsidP="00AF2B12">
            <w:pPr>
              <w:pStyle w:val="Prrafodelista"/>
              <w:numPr>
                <w:ilvl w:val="0"/>
                <w:numId w:val="18"/>
              </w:numPr>
              <w:spacing w:beforeLines="60" w:before="144" w:afterLines="60" w:after="144"/>
              <w:ind w:left="880" w:hanging="357"/>
              <w:contextualSpacing w:val="0"/>
              <w:rPr>
                <w:rFonts w:eastAsia="Times New Roman"/>
                <w:iCs/>
                <w:color w:val="000000"/>
                <w:lang w:eastAsia="es-CL"/>
              </w:rPr>
            </w:pPr>
            <w:r w:rsidRPr="00A844C7">
              <w:rPr>
                <w:rFonts w:eastAsia="Times New Roman"/>
                <w:iCs/>
                <w:color w:val="000000"/>
                <w:lang w:eastAsia="es-CL"/>
              </w:rPr>
              <w:t>En cabecera del sistema de conducción de aguas contactadas, se</w:t>
            </w:r>
            <w:r w:rsidR="00035305" w:rsidRPr="00A844C7">
              <w:rPr>
                <w:rFonts w:eastAsia="Times New Roman"/>
                <w:iCs/>
                <w:color w:val="000000"/>
                <w:lang w:eastAsia="es-CL"/>
              </w:rPr>
              <w:t xml:space="preserve"> constató la existencia de una obra de arte para el cruce de camino operacional que va hacia el depósito, el cual permitiría la continuidad hidráulica del canal de aguas contactadas, mediante una alcantarilla bajo el camino.</w:t>
            </w:r>
            <w:r w:rsidR="00035305" w:rsidRPr="00A844C7">
              <w:t xml:space="preserve"> </w:t>
            </w:r>
            <w:r w:rsidR="00035305" w:rsidRPr="00A844C7">
              <w:rPr>
                <w:rFonts w:eastAsia="Times New Roman"/>
                <w:iCs/>
                <w:color w:val="000000"/>
                <w:lang w:eastAsia="es-CL"/>
              </w:rPr>
              <w:t xml:space="preserve">(Foto </w:t>
            </w:r>
            <w:r w:rsidR="00774285" w:rsidRPr="00A844C7">
              <w:rPr>
                <w:rFonts w:eastAsia="Times New Roman"/>
                <w:iCs/>
                <w:color w:val="000000"/>
                <w:lang w:eastAsia="es-CL"/>
              </w:rPr>
              <w:t>25</w:t>
            </w:r>
            <w:r w:rsidR="00035305" w:rsidRPr="00A844C7">
              <w:rPr>
                <w:rFonts w:eastAsia="Times New Roman"/>
                <w:iCs/>
                <w:color w:val="000000"/>
                <w:lang w:eastAsia="es-CL"/>
              </w:rPr>
              <w:t>)</w:t>
            </w:r>
          </w:p>
          <w:p w14:paraId="683FE194" w14:textId="738D6312" w:rsidR="001171F5" w:rsidRPr="00A844C7" w:rsidRDefault="00035305" w:rsidP="00AF2B12">
            <w:pPr>
              <w:pStyle w:val="Prrafodelista"/>
              <w:numPr>
                <w:ilvl w:val="0"/>
                <w:numId w:val="18"/>
              </w:numPr>
              <w:spacing w:beforeLines="60" w:before="144" w:afterLines="60" w:after="144"/>
              <w:ind w:left="880"/>
              <w:contextualSpacing w:val="0"/>
              <w:rPr>
                <w:rFonts w:eastAsia="Times New Roman"/>
                <w:iCs/>
                <w:color w:val="000000"/>
                <w:lang w:eastAsia="es-CL"/>
              </w:rPr>
            </w:pPr>
            <w:r w:rsidRPr="00A844C7">
              <w:rPr>
                <w:rFonts w:eastAsia="Times New Roman"/>
                <w:color w:val="000000"/>
                <w:lang w:eastAsia="es-CL"/>
              </w:rPr>
              <w:t>Al pie del depósito se constató la existencia de un muro, que limita el depósito con el camino público.</w:t>
            </w:r>
            <w:r w:rsidR="001171F5" w:rsidRPr="00A844C7">
              <w:rPr>
                <w:rFonts w:eastAsia="Times New Roman"/>
                <w:iCs/>
                <w:color w:val="000000"/>
                <w:lang w:eastAsia="es-CL"/>
              </w:rPr>
              <w:t xml:space="preserve"> (</w:t>
            </w:r>
            <w:r w:rsidR="00774285" w:rsidRPr="00A844C7">
              <w:rPr>
                <w:rFonts w:eastAsia="Times New Roman"/>
                <w:iCs/>
                <w:color w:val="000000"/>
                <w:lang w:eastAsia="es-CL"/>
              </w:rPr>
              <w:t>Foto 26</w:t>
            </w:r>
            <w:r w:rsidR="001171F5" w:rsidRPr="00A844C7">
              <w:rPr>
                <w:rFonts w:eastAsia="Times New Roman"/>
                <w:iCs/>
                <w:color w:val="000000"/>
                <w:lang w:eastAsia="es-CL"/>
              </w:rPr>
              <w:t>)</w:t>
            </w:r>
          </w:p>
          <w:p w14:paraId="0EDE44F2" w14:textId="6D58DCE6" w:rsidR="001171F5" w:rsidRPr="00A844C7" w:rsidRDefault="001171F5" w:rsidP="001171F5">
            <w:pPr>
              <w:pStyle w:val="Prrafodelista"/>
              <w:spacing w:beforeLines="60" w:before="144" w:afterLines="60" w:after="144"/>
              <w:ind w:left="171"/>
              <w:contextualSpacing w:val="0"/>
              <w:rPr>
                <w:rFonts w:eastAsia="Times New Roman"/>
                <w:b/>
                <w:iCs/>
                <w:color w:val="000000"/>
                <w:lang w:eastAsia="es-CL"/>
              </w:rPr>
            </w:pPr>
            <w:r w:rsidRPr="00A844C7">
              <w:rPr>
                <w:rFonts w:eastAsia="Times New Roman"/>
                <w:b/>
                <w:iCs/>
                <w:color w:val="000000"/>
                <w:lang w:eastAsia="es-CL"/>
              </w:rPr>
              <w:t>I.2. Sistema manejo aguas no contactadas.</w:t>
            </w:r>
          </w:p>
          <w:p w14:paraId="1876B594" w14:textId="6F8B8C63" w:rsidR="001171F5" w:rsidRPr="00A844C7" w:rsidRDefault="001171F5" w:rsidP="00AF2B12">
            <w:pPr>
              <w:pStyle w:val="Prrafodelista"/>
              <w:numPr>
                <w:ilvl w:val="0"/>
                <w:numId w:val="19"/>
              </w:numPr>
              <w:spacing w:beforeLines="60" w:before="144" w:afterLines="60" w:after="144"/>
              <w:ind w:left="880" w:hanging="357"/>
              <w:contextualSpacing w:val="0"/>
              <w:rPr>
                <w:rFonts w:eastAsia="Times New Roman"/>
                <w:iCs/>
                <w:color w:val="000000"/>
                <w:lang w:eastAsia="es-CL"/>
              </w:rPr>
            </w:pPr>
            <w:r w:rsidRPr="00A844C7">
              <w:rPr>
                <w:rFonts w:eastAsia="Times New Roman"/>
                <w:iCs/>
                <w:color w:val="000000"/>
                <w:lang w:eastAsia="es-CL"/>
              </w:rPr>
              <w:t>Al costado oeste de la obra de arte del canal de aguas contactadas</w:t>
            </w:r>
            <w:r w:rsidR="00C5299C" w:rsidRPr="00A844C7">
              <w:rPr>
                <w:rFonts w:eastAsia="Times New Roman"/>
                <w:iCs/>
                <w:color w:val="000000"/>
                <w:lang w:eastAsia="es-CL"/>
              </w:rPr>
              <w:t xml:space="preserve"> (numeral I.1, letra b) anterior)</w:t>
            </w:r>
            <w:r w:rsidRPr="00A844C7">
              <w:rPr>
                <w:rFonts w:eastAsia="Times New Roman"/>
                <w:iCs/>
                <w:color w:val="000000"/>
                <w:lang w:eastAsia="es-CL"/>
              </w:rPr>
              <w:t>, se constató la existencia de otra obra de arte</w:t>
            </w:r>
            <w:r w:rsidR="00C5299C" w:rsidRPr="00A844C7">
              <w:rPr>
                <w:rFonts w:eastAsia="Times New Roman"/>
                <w:iCs/>
                <w:color w:val="000000"/>
                <w:lang w:eastAsia="es-CL"/>
              </w:rPr>
              <w:t xml:space="preserve"> </w:t>
            </w:r>
            <w:r w:rsidRPr="00A844C7">
              <w:rPr>
                <w:rFonts w:eastAsia="Times New Roman"/>
                <w:iCs/>
                <w:color w:val="000000"/>
                <w:lang w:eastAsia="es-CL"/>
              </w:rPr>
              <w:t>bajo el camino operacional hacia el depósito de relaves, objeto permitir la escorrentía natur</w:t>
            </w:r>
            <w:r w:rsidR="00774285" w:rsidRPr="00A844C7">
              <w:rPr>
                <w:rFonts w:eastAsia="Times New Roman"/>
                <w:iCs/>
                <w:color w:val="000000"/>
                <w:lang w:eastAsia="es-CL"/>
              </w:rPr>
              <w:t>al de aguas provenientes de la</w:t>
            </w:r>
            <w:r w:rsidR="001D2D01" w:rsidRPr="00A844C7">
              <w:rPr>
                <w:rFonts w:eastAsia="Times New Roman"/>
                <w:iCs/>
                <w:color w:val="000000"/>
                <w:lang w:eastAsia="es-CL"/>
              </w:rPr>
              <w:t xml:space="preserve"> cabecera de la</w:t>
            </w:r>
            <w:r w:rsidR="00774285" w:rsidRPr="00A844C7">
              <w:rPr>
                <w:rFonts w:eastAsia="Times New Roman"/>
                <w:iCs/>
                <w:color w:val="000000"/>
                <w:lang w:eastAsia="es-CL"/>
              </w:rPr>
              <w:t xml:space="preserve"> q</w:t>
            </w:r>
            <w:r w:rsidRPr="00A844C7">
              <w:rPr>
                <w:rFonts w:eastAsia="Times New Roman"/>
                <w:iCs/>
                <w:color w:val="000000"/>
                <w:lang w:eastAsia="es-CL"/>
              </w:rPr>
              <w:t xml:space="preserve">uebradas Los Hornos. (Fotos </w:t>
            </w:r>
            <w:r w:rsidR="00774285" w:rsidRPr="00A844C7">
              <w:rPr>
                <w:rFonts w:eastAsia="Times New Roman"/>
                <w:iCs/>
                <w:color w:val="000000"/>
                <w:lang w:eastAsia="es-CL"/>
              </w:rPr>
              <w:t>27 y 28</w:t>
            </w:r>
            <w:r w:rsidRPr="00A844C7">
              <w:rPr>
                <w:rFonts w:eastAsia="Times New Roman"/>
                <w:iCs/>
                <w:color w:val="000000"/>
                <w:lang w:eastAsia="es-CL"/>
              </w:rPr>
              <w:t>)</w:t>
            </w:r>
          </w:p>
          <w:p w14:paraId="279047CE" w14:textId="50533C9C" w:rsidR="00C5299C" w:rsidRPr="00A844C7" w:rsidRDefault="001171F5" w:rsidP="00AF2B12">
            <w:pPr>
              <w:pStyle w:val="Prrafodelista"/>
              <w:numPr>
                <w:ilvl w:val="0"/>
                <w:numId w:val="19"/>
              </w:numPr>
              <w:spacing w:beforeLines="60" w:before="144" w:afterLines="60" w:after="144"/>
              <w:ind w:left="1077" w:hanging="357"/>
              <w:contextualSpacing w:val="0"/>
              <w:rPr>
                <w:rFonts w:eastAsia="Times New Roman"/>
                <w:iCs/>
                <w:color w:val="000000"/>
                <w:lang w:eastAsia="es-CL"/>
              </w:rPr>
            </w:pPr>
            <w:r w:rsidRPr="00A844C7">
              <w:rPr>
                <w:rFonts w:eastAsia="Times New Roman"/>
                <w:iCs/>
                <w:color w:val="000000"/>
                <w:lang w:eastAsia="es-CL"/>
              </w:rPr>
              <w:t xml:space="preserve">Respecto al cauce natural de la quebrada Los Hornos, se observó el encausamiento mediante una excavación somera en suelo natural, sin geometría definida (no se observaron taludes, ni ancho basal definidos) (Fotos </w:t>
            </w:r>
            <w:r w:rsidR="00774285" w:rsidRPr="00A844C7">
              <w:rPr>
                <w:rFonts w:eastAsia="Times New Roman"/>
                <w:iCs/>
                <w:color w:val="000000"/>
                <w:lang w:eastAsia="es-CL"/>
              </w:rPr>
              <w:t>29 y 30</w:t>
            </w:r>
            <w:r w:rsidRPr="00A844C7">
              <w:rPr>
                <w:rFonts w:eastAsia="Times New Roman"/>
                <w:iCs/>
                <w:color w:val="000000"/>
                <w:lang w:eastAsia="es-CL"/>
              </w:rPr>
              <w:t xml:space="preserve">). </w:t>
            </w:r>
          </w:p>
          <w:p w14:paraId="3B1566CB" w14:textId="6157F0E5" w:rsidR="001171F5" w:rsidRPr="00A844C7" w:rsidRDefault="001171F5" w:rsidP="00AF2B12">
            <w:pPr>
              <w:pStyle w:val="Prrafodelista"/>
              <w:numPr>
                <w:ilvl w:val="0"/>
                <w:numId w:val="19"/>
              </w:numPr>
              <w:spacing w:beforeLines="60" w:before="144" w:afterLines="60" w:after="144"/>
              <w:ind w:left="1077" w:hanging="357"/>
              <w:contextualSpacing w:val="0"/>
              <w:rPr>
                <w:rFonts w:eastAsia="Times New Roman"/>
                <w:iCs/>
                <w:color w:val="000000"/>
                <w:lang w:eastAsia="es-CL"/>
              </w:rPr>
            </w:pPr>
            <w:r w:rsidRPr="00A844C7">
              <w:rPr>
                <w:rFonts w:eastAsia="Times New Roman"/>
                <w:iCs/>
                <w:color w:val="000000"/>
                <w:lang w:eastAsia="es-CL"/>
              </w:rPr>
              <w:t xml:space="preserve">Algunas zonas del lecho de </w:t>
            </w:r>
            <w:r w:rsidR="00C5299C" w:rsidRPr="00A844C7">
              <w:rPr>
                <w:rFonts w:eastAsia="Times New Roman"/>
                <w:iCs/>
                <w:color w:val="000000"/>
                <w:lang w:eastAsia="es-CL"/>
              </w:rPr>
              <w:t xml:space="preserve">la escorrentía de la quebrada Los Hornos, </w:t>
            </w:r>
            <w:r w:rsidRPr="00A844C7">
              <w:rPr>
                <w:rFonts w:eastAsia="Times New Roman"/>
                <w:iCs/>
                <w:color w:val="000000"/>
                <w:lang w:eastAsia="es-CL"/>
              </w:rPr>
              <w:t>era invadida por material del pie los botaderos de estériles. (Fotos</w:t>
            </w:r>
            <w:r w:rsidR="00774285" w:rsidRPr="00A844C7">
              <w:rPr>
                <w:rFonts w:eastAsia="Times New Roman"/>
                <w:iCs/>
                <w:color w:val="000000"/>
                <w:lang w:eastAsia="es-CL"/>
              </w:rPr>
              <w:t xml:space="preserve"> 31, 32 y 33</w:t>
            </w:r>
            <w:r w:rsidRPr="00A844C7">
              <w:rPr>
                <w:rFonts w:eastAsia="Times New Roman"/>
                <w:iCs/>
                <w:color w:val="000000"/>
                <w:lang w:eastAsia="es-CL"/>
              </w:rPr>
              <w:t>)</w:t>
            </w:r>
          </w:p>
          <w:p w14:paraId="3F155FCC" w14:textId="49180321" w:rsidR="001171F5" w:rsidRPr="00A844C7" w:rsidRDefault="001171F5" w:rsidP="00AF2B12">
            <w:pPr>
              <w:pStyle w:val="Prrafodelista"/>
              <w:numPr>
                <w:ilvl w:val="0"/>
                <w:numId w:val="19"/>
              </w:numPr>
              <w:spacing w:beforeLines="60" w:before="144" w:afterLines="60" w:after="144"/>
              <w:ind w:left="1077" w:hanging="357"/>
              <w:contextualSpacing w:val="0"/>
              <w:rPr>
                <w:rFonts w:eastAsia="Times New Roman"/>
                <w:iCs/>
                <w:color w:val="000000"/>
                <w:lang w:eastAsia="es-CL"/>
              </w:rPr>
            </w:pPr>
            <w:r w:rsidRPr="00A844C7">
              <w:rPr>
                <w:rFonts w:eastAsia="Times New Roman"/>
                <w:iCs/>
                <w:color w:val="000000"/>
                <w:lang w:eastAsia="es-CL"/>
              </w:rPr>
              <w:t xml:space="preserve">Se constató la existencia de una obra de arte en la zona de descarga de la </w:t>
            </w:r>
            <w:r w:rsidR="00C5299C" w:rsidRPr="00A844C7">
              <w:rPr>
                <w:rFonts w:eastAsia="Times New Roman"/>
                <w:iCs/>
                <w:color w:val="000000"/>
                <w:lang w:eastAsia="es-CL"/>
              </w:rPr>
              <w:t>q</w:t>
            </w:r>
            <w:r w:rsidRPr="00A844C7">
              <w:rPr>
                <w:rFonts w:eastAsia="Times New Roman"/>
                <w:iCs/>
                <w:color w:val="000000"/>
                <w:lang w:eastAsia="es-CL"/>
              </w:rPr>
              <w:t xml:space="preserve">uebrada Los Hornos, objeto permitir el cruce del camino público D-605 mediante alcantarilla (tubo corrugado) y su posterior descarga a la </w:t>
            </w:r>
            <w:r w:rsidR="00C5299C" w:rsidRPr="00A844C7">
              <w:rPr>
                <w:rFonts w:eastAsia="Times New Roman"/>
                <w:iCs/>
                <w:color w:val="000000"/>
                <w:lang w:eastAsia="es-CL"/>
              </w:rPr>
              <w:t>quebrada</w:t>
            </w:r>
            <w:r w:rsidR="003C67B0" w:rsidRPr="00A844C7">
              <w:rPr>
                <w:rFonts w:eastAsia="Times New Roman"/>
                <w:iCs/>
                <w:color w:val="000000"/>
                <w:lang w:eastAsia="es-CL"/>
              </w:rPr>
              <w:t xml:space="preserve"> Los Mantos.</w:t>
            </w:r>
          </w:p>
          <w:p w14:paraId="17D73E98" w14:textId="5B855E48" w:rsidR="001171F5" w:rsidRPr="00A844C7" w:rsidRDefault="001171F5" w:rsidP="00AF2B12">
            <w:pPr>
              <w:pStyle w:val="Prrafodelista"/>
              <w:numPr>
                <w:ilvl w:val="0"/>
                <w:numId w:val="19"/>
              </w:numPr>
              <w:spacing w:beforeLines="60" w:before="144" w:afterLines="60" w:after="144"/>
              <w:ind w:left="1077" w:hanging="357"/>
              <w:contextualSpacing w:val="0"/>
              <w:rPr>
                <w:rFonts w:eastAsia="Times New Roman"/>
                <w:iCs/>
                <w:color w:val="000000"/>
                <w:lang w:eastAsia="es-CL"/>
              </w:rPr>
            </w:pPr>
            <w:r w:rsidRPr="00A844C7">
              <w:rPr>
                <w:rFonts w:eastAsia="Times New Roman"/>
                <w:iCs/>
                <w:color w:val="000000"/>
                <w:lang w:eastAsia="es-CL"/>
              </w:rPr>
              <w:t>Se constató que la descarga del canal de contorno de aguas no contactadas que corre por el sector Este del depósito</w:t>
            </w:r>
            <w:r w:rsidR="00C5299C" w:rsidRPr="00A844C7">
              <w:rPr>
                <w:rFonts w:eastAsia="Times New Roman"/>
                <w:iCs/>
                <w:color w:val="000000"/>
                <w:lang w:eastAsia="es-CL"/>
              </w:rPr>
              <w:t xml:space="preserve"> (</w:t>
            </w:r>
            <w:r w:rsidR="00242860" w:rsidRPr="00A844C7">
              <w:rPr>
                <w:rFonts w:eastAsia="Times New Roman"/>
                <w:iCs/>
                <w:color w:val="000000"/>
                <w:lang w:eastAsia="es-CL"/>
              </w:rPr>
              <w:t>Fig. 4</w:t>
            </w:r>
            <w:r w:rsidR="00C5299C" w:rsidRPr="00A844C7">
              <w:rPr>
                <w:rFonts w:eastAsia="Times New Roman"/>
                <w:iCs/>
                <w:color w:val="000000"/>
                <w:lang w:eastAsia="es-CL"/>
              </w:rPr>
              <w:t>)</w:t>
            </w:r>
            <w:r w:rsidRPr="00A844C7">
              <w:rPr>
                <w:rFonts w:eastAsia="Times New Roman"/>
                <w:iCs/>
                <w:color w:val="000000"/>
                <w:lang w:eastAsia="es-CL"/>
              </w:rPr>
              <w:t>, ocurre sobre terreno natural de la escorrentía, la cual descarga en sector terreno privado “Rancho Tamaya” donde se ubica el casino de la minera.</w:t>
            </w:r>
            <w:r w:rsidR="00BD325E" w:rsidRPr="00A844C7">
              <w:rPr>
                <w:rFonts w:eastAsia="Times New Roman"/>
                <w:iCs/>
                <w:color w:val="000000"/>
                <w:lang w:eastAsia="es-CL"/>
              </w:rPr>
              <w:t xml:space="preserve"> </w:t>
            </w:r>
          </w:p>
          <w:p w14:paraId="24FCB41E" w14:textId="41C5B4FE" w:rsidR="0030390E" w:rsidRPr="00A844C7" w:rsidRDefault="0030390E" w:rsidP="00AF2B12">
            <w:pPr>
              <w:pStyle w:val="Prrafodelista"/>
              <w:numPr>
                <w:ilvl w:val="0"/>
                <w:numId w:val="19"/>
              </w:numPr>
              <w:rPr>
                <w:rFonts w:eastAsia="Times New Roman"/>
                <w:iCs/>
                <w:color w:val="000000"/>
                <w:lang w:eastAsia="es-CL"/>
              </w:rPr>
            </w:pPr>
            <w:r w:rsidRPr="00A844C7">
              <w:rPr>
                <w:rFonts w:eastAsia="Times New Roman"/>
                <w:iCs/>
                <w:color w:val="000000"/>
                <w:lang w:eastAsia="es-CL"/>
              </w:rPr>
              <w:t xml:space="preserve">Se constató la existencia de </w:t>
            </w:r>
            <w:r w:rsidR="003C67B0" w:rsidRPr="00A844C7">
              <w:rPr>
                <w:rFonts w:eastAsia="Times New Roman"/>
                <w:iCs/>
                <w:color w:val="000000"/>
                <w:lang w:eastAsia="es-CL"/>
              </w:rPr>
              <w:t xml:space="preserve">captaciones de quebradillas y </w:t>
            </w:r>
            <w:r w:rsidRPr="00A844C7">
              <w:rPr>
                <w:rFonts w:eastAsia="Times New Roman"/>
                <w:iCs/>
                <w:color w:val="000000"/>
                <w:lang w:eastAsia="es-CL"/>
              </w:rPr>
              <w:t>un canal de contorno</w:t>
            </w:r>
            <w:r w:rsidR="00A35AF4" w:rsidRPr="00A844C7">
              <w:rPr>
                <w:rFonts w:eastAsia="Times New Roman"/>
                <w:iCs/>
                <w:color w:val="000000"/>
                <w:lang w:eastAsia="es-CL"/>
              </w:rPr>
              <w:t xml:space="preserve"> (Fig</w:t>
            </w:r>
            <w:r w:rsidR="000F52E5" w:rsidRPr="00A844C7">
              <w:rPr>
                <w:rFonts w:eastAsia="Times New Roman"/>
                <w:iCs/>
                <w:color w:val="000000"/>
                <w:lang w:eastAsia="es-CL"/>
              </w:rPr>
              <w:t>.</w:t>
            </w:r>
            <w:r w:rsidR="00A35AF4" w:rsidRPr="00A844C7">
              <w:rPr>
                <w:rFonts w:eastAsia="Times New Roman"/>
                <w:iCs/>
                <w:color w:val="000000"/>
                <w:lang w:eastAsia="es-CL"/>
              </w:rPr>
              <w:t xml:space="preserve"> </w:t>
            </w:r>
            <w:r w:rsidR="000F52E5" w:rsidRPr="00A844C7">
              <w:rPr>
                <w:rFonts w:eastAsia="Times New Roman"/>
                <w:iCs/>
                <w:color w:val="000000"/>
                <w:lang w:eastAsia="es-CL"/>
              </w:rPr>
              <w:t>5</w:t>
            </w:r>
            <w:r w:rsidR="00A35AF4" w:rsidRPr="00A844C7">
              <w:rPr>
                <w:rFonts w:eastAsia="Times New Roman"/>
                <w:iCs/>
                <w:color w:val="000000"/>
                <w:lang w:eastAsia="es-CL"/>
              </w:rPr>
              <w:t>)</w:t>
            </w:r>
            <w:r w:rsidRPr="00A844C7">
              <w:rPr>
                <w:rFonts w:eastAsia="Times New Roman"/>
                <w:iCs/>
                <w:color w:val="000000"/>
                <w:lang w:eastAsia="es-CL"/>
              </w:rPr>
              <w:t xml:space="preserve">, </w:t>
            </w:r>
            <w:r w:rsidR="00A35AF4" w:rsidRPr="00A844C7">
              <w:rPr>
                <w:rFonts w:eastAsia="Times New Roman"/>
                <w:iCs/>
                <w:color w:val="000000"/>
                <w:lang w:eastAsia="es-CL"/>
              </w:rPr>
              <w:t>todos</w:t>
            </w:r>
            <w:r w:rsidRPr="00A844C7">
              <w:rPr>
                <w:rFonts w:eastAsia="Times New Roman"/>
                <w:iCs/>
                <w:color w:val="000000"/>
                <w:lang w:eastAsia="es-CL"/>
              </w:rPr>
              <w:t xml:space="preserve"> excavados en suelo natural,  aguas arriba de los botaderos de estériles, </w:t>
            </w:r>
            <w:r w:rsidR="003C67B0" w:rsidRPr="00A844C7">
              <w:rPr>
                <w:rFonts w:eastAsia="Times New Roman"/>
                <w:iCs/>
                <w:color w:val="000000"/>
                <w:lang w:eastAsia="es-CL"/>
              </w:rPr>
              <w:t>cuyas escorrentías se dirigen</w:t>
            </w:r>
            <w:r w:rsidR="00C5299C" w:rsidRPr="00A844C7">
              <w:rPr>
                <w:rFonts w:eastAsia="Times New Roman"/>
                <w:iCs/>
                <w:color w:val="000000"/>
                <w:lang w:eastAsia="es-CL"/>
              </w:rPr>
              <w:t xml:space="preserve"> hacia la cabecera de la quebrada Los Hornos</w:t>
            </w:r>
            <w:r w:rsidRPr="00A844C7">
              <w:t xml:space="preserve"> </w:t>
            </w:r>
            <w:r w:rsidRPr="00A844C7">
              <w:rPr>
                <w:rFonts w:eastAsia="Times New Roman"/>
                <w:iCs/>
                <w:color w:val="000000"/>
                <w:lang w:eastAsia="es-CL"/>
              </w:rPr>
              <w:t xml:space="preserve">(Fotos </w:t>
            </w:r>
            <w:r w:rsidR="00774285" w:rsidRPr="00A844C7">
              <w:rPr>
                <w:rFonts w:eastAsia="Times New Roman"/>
                <w:iCs/>
                <w:color w:val="000000"/>
                <w:lang w:eastAsia="es-CL"/>
              </w:rPr>
              <w:t>34, 35, 36 y 37</w:t>
            </w:r>
            <w:r w:rsidRPr="00A844C7">
              <w:rPr>
                <w:rFonts w:eastAsia="Times New Roman"/>
                <w:iCs/>
                <w:color w:val="000000"/>
                <w:lang w:eastAsia="es-CL"/>
              </w:rPr>
              <w:t>)</w:t>
            </w:r>
            <w:r w:rsidR="00A35AF4" w:rsidRPr="00A844C7">
              <w:rPr>
                <w:rFonts w:eastAsia="Times New Roman"/>
                <w:iCs/>
                <w:color w:val="000000"/>
                <w:lang w:eastAsia="es-CL"/>
              </w:rPr>
              <w:t xml:space="preserve"> para continuar su cauce aguas abajo</w:t>
            </w:r>
            <w:r w:rsidR="003C67B0" w:rsidRPr="00A844C7">
              <w:rPr>
                <w:rFonts w:eastAsia="Times New Roman"/>
                <w:iCs/>
                <w:color w:val="000000"/>
                <w:lang w:eastAsia="es-CL"/>
              </w:rPr>
              <w:t>.</w:t>
            </w:r>
          </w:p>
          <w:p w14:paraId="479BCA02" w14:textId="77777777" w:rsidR="00C22B2A" w:rsidRPr="00A844C7" w:rsidRDefault="00C22B2A" w:rsidP="00035305">
            <w:pPr>
              <w:spacing w:before="60" w:after="60"/>
              <w:jc w:val="left"/>
              <w:rPr>
                <w:rFonts w:eastAsia="Times New Roman"/>
                <w:color w:val="000000"/>
                <w:lang w:eastAsia="es-CL"/>
              </w:rPr>
            </w:pPr>
          </w:p>
          <w:p w14:paraId="335E25AF" w14:textId="77777777" w:rsidR="00747BF1" w:rsidRPr="00A844C7" w:rsidRDefault="00747BF1" w:rsidP="00220D15">
            <w:pPr>
              <w:spacing w:before="60" w:after="60"/>
              <w:jc w:val="left"/>
              <w:rPr>
                <w:b/>
              </w:rPr>
            </w:pPr>
            <w:r w:rsidRPr="00A844C7">
              <w:rPr>
                <w:b/>
              </w:rPr>
              <w:t xml:space="preserve">II. </w:t>
            </w:r>
            <w:r w:rsidRPr="00A844C7">
              <w:rPr>
                <w:b/>
                <w:u w:val="single"/>
              </w:rPr>
              <w:t>HECHOS CONSTATADOS DEL EXAMEN DE INFORMACIÓN</w:t>
            </w:r>
            <w:r w:rsidRPr="00A844C7">
              <w:rPr>
                <w:b/>
              </w:rPr>
              <w:t>.</w:t>
            </w:r>
          </w:p>
          <w:p w14:paraId="7BFEA08E" w14:textId="29E67DE6" w:rsidR="00C22B2A" w:rsidRPr="00A844C7" w:rsidRDefault="00747BF1" w:rsidP="005633DD">
            <w:pPr>
              <w:pStyle w:val="Prrafodelista"/>
              <w:numPr>
                <w:ilvl w:val="0"/>
                <w:numId w:val="25"/>
              </w:numPr>
              <w:spacing w:before="60" w:after="60"/>
              <w:rPr>
                <w:rFonts w:eastAsia="Times New Roman"/>
                <w:color w:val="000000"/>
                <w:lang w:eastAsia="es-CL"/>
              </w:rPr>
            </w:pPr>
            <w:r w:rsidRPr="00A844C7">
              <w:rPr>
                <w:rFonts w:eastAsia="Times New Roman"/>
                <w:color w:val="000000"/>
                <w:lang w:eastAsia="es-CL"/>
              </w:rPr>
              <w:t>Durante las actividades de inspección</w:t>
            </w:r>
            <w:r w:rsidR="00C22B2A" w:rsidRPr="00A844C7">
              <w:rPr>
                <w:rFonts w:eastAsia="Times New Roman"/>
                <w:color w:val="000000"/>
                <w:lang w:eastAsia="es-CL"/>
              </w:rPr>
              <w:t xml:space="preserve"> se solicitó al titular remitir lo siguiente:</w:t>
            </w:r>
          </w:p>
          <w:p w14:paraId="307F5317" w14:textId="3D24A15C" w:rsidR="00C22B2A" w:rsidRPr="00A844C7" w:rsidRDefault="00C22B2A" w:rsidP="005633DD">
            <w:pPr>
              <w:pStyle w:val="Prrafodelista"/>
              <w:numPr>
                <w:ilvl w:val="0"/>
                <w:numId w:val="20"/>
              </w:numPr>
              <w:spacing w:before="60" w:after="60"/>
              <w:ind w:left="1163"/>
              <w:rPr>
                <w:rFonts w:eastAsia="Times New Roman"/>
                <w:color w:val="000000"/>
                <w:lang w:eastAsia="es-CL"/>
              </w:rPr>
            </w:pPr>
            <w:r w:rsidRPr="00A844C7">
              <w:rPr>
                <w:rFonts w:eastAsia="Times New Roman"/>
                <w:color w:val="000000"/>
                <w:lang w:eastAsia="es-CL"/>
              </w:rPr>
              <w:t>Informe y registros de actividades de inspección y limpieza de los Canales de contorno (contactadas, no contactadas, Quebrada Los Hornos), pre y post lluvias año 2016.</w:t>
            </w:r>
          </w:p>
          <w:p w14:paraId="1FA364F6" w14:textId="77777777" w:rsidR="00C22B2A" w:rsidRPr="00A844C7" w:rsidRDefault="00C22B2A" w:rsidP="005633DD">
            <w:pPr>
              <w:pStyle w:val="Prrafodelista"/>
              <w:numPr>
                <w:ilvl w:val="0"/>
                <w:numId w:val="20"/>
              </w:numPr>
              <w:spacing w:before="60" w:after="60"/>
              <w:ind w:left="1163"/>
              <w:rPr>
                <w:rFonts w:eastAsia="Times New Roman"/>
                <w:color w:val="000000"/>
                <w:lang w:eastAsia="es-CL"/>
              </w:rPr>
            </w:pPr>
            <w:r w:rsidRPr="00A844C7">
              <w:rPr>
                <w:rFonts w:eastAsia="Times New Roman"/>
                <w:color w:val="000000"/>
                <w:lang w:eastAsia="es-CL"/>
              </w:rPr>
              <w:t>PAS 106, aprobación sectorial de la DGA proyecto intervención quebrada Los Hornos. Proyecto presentando a la DGA. Planos y coordenadas asociadas.</w:t>
            </w:r>
          </w:p>
          <w:p w14:paraId="414F21FC" w14:textId="77777777" w:rsidR="00C22B2A" w:rsidRPr="00A844C7" w:rsidRDefault="00C22B2A" w:rsidP="00C22B2A">
            <w:pPr>
              <w:spacing w:before="60" w:after="60"/>
              <w:rPr>
                <w:rFonts w:eastAsia="Times New Roman"/>
                <w:color w:val="000000"/>
                <w:lang w:eastAsia="es-CL"/>
              </w:rPr>
            </w:pPr>
          </w:p>
          <w:p w14:paraId="55C058D2" w14:textId="77777777" w:rsidR="00904617" w:rsidRPr="00A844C7" w:rsidRDefault="00904617" w:rsidP="00C22B2A">
            <w:pPr>
              <w:spacing w:before="60" w:after="60"/>
              <w:rPr>
                <w:rFonts w:eastAsia="Times New Roman"/>
                <w:color w:val="000000"/>
                <w:lang w:eastAsia="es-CL"/>
              </w:rPr>
            </w:pPr>
          </w:p>
          <w:p w14:paraId="5116DBF7" w14:textId="1F03BA4F" w:rsidR="00C22B2A" w:rsidRPr="00A844C7" w:rsidRDefault="00C22B2A" w:rsidP="005633DD">
            <w:pPr>
              <w:pStyle w:val="Prrafodelista"/>
              <w:numPr>
                <w:ilvl w:val="0"/>
                <w:numId w:val="25"/>
              </w:numPr>
              <w:spacing w:before="60" w:after="60"/>
              <w:rPr>
                <w:rFonts w:eastAsia="Times New Roman"/>
                <w:color w:val="000000"/>
                <w:lang w:eastAsia="es-CL"/>
              </w:rPr>
            </w:pPr>
            <w:r w:rsidRPr="00A844C7">
              <w:rPr>
                <w:rFonts w:eastAsia="Times New Roman"/>
                <w:color w:val="000000"/>
                <w:lang w:eastAsia="es-CL"/>
              </w:rPr>
              <w:lastRenderedPageBreak/>
              <w:t>Al respecto el titular remitió los siguientes documentos:</w:t>
            </w:r>
          </w:p>
          <w:p w14:paraId="0F62499D" w14:textId="13D7990A" w:rsidR="00C22B2A" w:rsidRPr="00A844C7" w:rsidRDefault="00C22B2A" w:rsidP="005633DD">
            <w:pPr>
              <w:pStyle w:val="Prrafodelista"/>
              <w:numPr>
                <w:ilvl w:val="0"/>
                <w:numId w:val="20"/>
              </w:numPr>
              <w:spacing w:before="60" w:after="60"/>
              <w:ind w:left="1163" w:hanging="357"/>
              <w:contextualSpacing w:val="0"/>
              <w:rPr>
                <w:rFonts w:eastAsia="Times New Roman"/>
                <w:color w:val="000000"/>
                <w:lang w:eastAsia="es-CL"/>
              </w:rPr>
            </w:pPr>
            <w:r w:rsidRPr="00A844C7">
              <w:rPr>
                <w:rFonts w:eastAsia="Times New Roman"/>
                <w:color w:val="000000"/>
                <w:lang w:eastAsia="es-CL"/>
              </w:rPr>
              <w:t>Registros de actividades para el mejoramiento del depósito de relaves y sus canales de contorno, previo al período de lluvias año 2016.</w:t>
            </w:r>
          </w:p>
          <w:p w14:paraId="48AEC714" w14:textId="7EC9A642" w:rsidR="00C22B2A" w:rsidRPr="00A844C7" w:rsidRDefault="00C22B2A" w:rsidP="005633DD">
            <w:pPr>
              <w:pStyle w:val="Prrafodelista"/>
              <w:numPr>
                <w:ilvl w:val="0"/>
                <w:numId w:val="20"/>
              </w:numPr>
              <w:spacing w:before="60" w:after="60"/>
              <w:ind w:left="1163" w:hanging="357"/>
              <w:contextualSpacing w:val="0"/>
              <w:rPr>
                <w:rFonts w:eastAsia="Times New Roman"/>
                <w:color w:val="000000"/>
                <w:lang w:eastAsia="es-CL"/>
              </w:rPr>
            </w:pPr>
            <w:r w:rsidRPr="00A844C7">
              <w:rPr>
                <w:rFonts w:eastAsia="Times New Roman"/>
                <w:color w:val="000000"/>
                <w:lang w:eastAsia="es-CL"/>
              </w:rPr>
              <w:t>Resoluciones D.G.A. N° 96 y N°450</w:t>
            </w:r>
            <w:r w:rsidR="005C35E0" w:rsidRPr="00A844C7">
              <w:rPr>
                <w:rFonts w:eastAsia="Times New Roman"/>
                <w:color w:val="000000"/>
                <w:lang w:eastAsia="es-CL"/>
              </w:rPr>
              <w:t xml:space="preserve"> </w:t>
            </w:r>
            <w:r w:rsidRPr="00A844C7">
              <w:rPr>
                <w:rFonts w:eastAsia="Times New Roman"/>
                <w:color w:val="000000"/>
                <w:lang w:eastAsia="es-CL"/>
              </w:rPr>
              <w:t>que aprueban intervención de Quebrada Los Hornos</w:t>
            </w:r>
            <w:r w:rsidR="005C35E0" w:rsidRPr="00A844C7">
              <w:rPr>
                <w:rFonts w:eastAsia="Times New Roman"/>
                <w:color w:val="000000"/>
                <w:lang w:eastAsia="es-CL"/>
              </w:rPr>
              <w:t>.</w:t>
            </w:r>
          </w:p>
          <w:p w14:paraId="3491FC30" w14:textId="77777777" w:rsidR="00717730" w:rsidRPr="00A844C7" w:rsidRDefault="00717730" w:rsidP="00717730">
            <w:pPr>
              <w:spacing w:before="60" w:after="60"/>
              <w:rPr>
                <w:rFonts w:eastAsia="Times New Roman"/>
                <w:color w:val="000000"/>
                <w:lang w:eastAsia="es-CL"/>
              </w:rPr>
            </w:pPr>
          </w:p>
          <w:p w14:paraId="1D020FFA" w14:textId="29A8AA1D" w:rsidR="00717730" w:rsidRPr="00A844C7" w:rsidRDefault="00717730" w:rsidP="005633DD">
            <w:pPr>
              <w:pStyle w:val="Prrafodelista"/>
              <w:numPr>
                <w:ilvl w:val="0"/>
                <w:numId w:val="25"/>
              </w:numPr>
              <w:spacing w:before="60" w:after="60"/>
              <w:ind w:left="714" w:hanging="357"/>
              <w:contextualSpacing w:val="0"/>
              <w:rPr>
                <w:rFonts w:eastAsia="Times New Roman"/>
                <w:color w:val="000000"/>
                <w:lang w:eastAsia="es-CL"/>
              </w:rPr>
            </w:pPr>
            <w:r w:rsidRPr="00A844C7">
              <w:rPr>
                <w:rFonts w:eastAsia="Times New Roman"/>
                <w:color w:val="000000"/>
                <w:lang w:eastAsia="es-CL"/>
              </w:rPr>
              <w:t>Del análisis de la información entregada por el titular, es posible señalar que no obstante entregó medios de verificación de la inspección pre-lluvias de los canales perimetrales de aguas contactadas, no acreditó el chequeo de los canales de aguas no contactadas, ni de la conducción de la Quebrada Los Hornos antes de la temporada de lluvias.  Respecto a las inspecciones post-lluvias, el titular entregó registros de inspecciones tanto de los canales perimetrales de aguas contactadas como no contactadas; no se entregó registro de inspección post lluvias de la Quebrada Los Hornos.</w:t>
            </w:r>
          </w:p>
          <w:p w14:paraId="72D94958" w14:textId="27A96807" w:rsidR="0018300D" w:rsidRPr="00A844C7" w:rsidRDefault="0018300D" w:rsidP="005633DD">
            <w:pPr>
              <w:pStyle w:val="Prrafodelista"/>
              <w:numPr>
                <w:ilvl w:val="0"/>
                <w:numId w:val="25"/>
              </w:numPr>
              <w:spacing w:before="60" w:after="60"/>
              <w:ind w:left="714" w:hanging="357"/>
              <w:contextualSpacing w:val="0"/>
              <w:rPr>
                <w:rFonts w:eastAsia="Times New Roman"/>
                <w:color w:val="000000"/>
                <w:lang w:eastAsia="es-CL"/>
              </w:rPr>
            </w:pPr>
            <w:r w:rsidRPr="00A844C7">
              <w:rPr>
                <w:rFonts w:eastAsia="Times New Roman"/>
                <w:color w:val="000000"/>
                <w:lang w:eastAsia="es-CL"/>
              </w:rPr>
              <w:t>Las resoluciones de la DGA remitidas por el titular, Res Ex N° 96  del 25 de enero de 2016  y  Res Ex N° 450  del 3 de mayo de 2016</w:t>
            </w:r>
            <w:r w:rsidR="005729F1" w:rsidRPr="00A844C7">
              <w:rPr>
                <w:rFonts w:eastAsia="Times New Roman"/>
                <w:color w:val="000000"/>
                <w:lang w:eastAsia="es-CL"/>
              </w:rPr>
              <w:t xml:space="preserve"> (</w:t>
            </w:r>
            <w:r w:rsidR="000F52E5" w:rsidRPr="00A844C7">
              <w:rPr>
                <w:rFonts w:eastAsia="Times New Roman"/>
                <w:color w:val="000000"/>
                <w:lang w:eastAsia="es-CL"/>
              </w:rPr>
              <w:t>Anexo 5</w:t>
            </w:r>
            <w:r w:rsidR="005729F1" w:rsidRPr="00A844C7">
              <w:rPr>
                <w:rFonts w:eastAsia="Times New Roman"/>
                <w:color w:val="000000"/>
                <w:lang w:eastAsia="es-CL"/>
              </w:rPr>
              <w:t>)</w:t>
            </w:r>
            <w:r w:rsidRPr="00A844C7">
              <w:rPr>
                <w:rFonts w:eastAsia="Times New Roman"/>
                <w:color w:val="000000"/>
                <w:lang w:eastAsia="es-CL"/>
              </w:rPr>
              <w:t xml:space="preserve">,  dan cuenta de la aprobación de los proyectos </w:t>
            </w:r>
            <w:r w:rsidR="005729F1" w:rsidRPr="00A844C7">
              <w:rPr>
                <w:rFonts w:eastAsia="Times New Roman"/>
                <w:color w:val="000000"/>
                <w:lang w:eastAsia="es-CL"/>
              </w:rPr>
              <w:t>de las obras de arte “Atravieso subterráneo Quebrada Los Hornos"</w:t>
            </w:r>
            <w:r w:rsidRPr="00A844C7">
              <w:rPr>
                <w:rFonts w:eastAsia="Times New Roman"/>
                <w:color w:val="000000"/>
                <w:lang w:eastAsia="es-CL"/>
              </w:rPr>
              <w:t xml:space="preserve"> </w:t>
            </w:r>
            <w:r w:rsidR="005729F1" w:rsidRPr="00A844C7">
              <w:rPr>
                <w:rFonts w:eastAsia="Times New Roman"/>
                <w:color w:val="000000"/>
                <w:lang w:eastAsia="es-CL"/>
              </w:rPr>
              <w:t xml:space="preserve">y </w:t>
            </w:r>
            <w:r w:rsidRPr="00A844C7">
              <w:rPr>
                <w:rFonts w:eastAsia="Times New Roman"/>
                <w:color w:val="000000"/>
                <w:lang w:eastAsia="es-CL"/>
              </w:rPr>
              <w:t xml:space="preserve">"Atravieso sobre nivel en </w:t>
            </w:r>
            <w:r w:rsidR="005729F1" w:rsidRPr="00A844C7">
              <w:rPr>
                <w:rFonts w:eastAsia="Times New Roman"/>
                <w:color w:val="000000"/>
                <w:lang w:eastAsia="es-CL"/>
              </w:rPr>
              <w:t xml:space="preserve">quebrada Los Hornos, respectivamente. El titular no </w:t>
            </w:r>
            <w:r w:rsidR="00B13603" w:rsidRPr="00A844C7">
              <w:rPr>
                <w:rFonts w:eastAsia="Times New Roman"/>
                <w:color w:val="000000"/>
                <w:lang w:eastAsia="es-CL"/>
              </w:rPr>
              <w:t>da</w:t>
            </w:r>
            <w:r w:rsidR="005729F1" w:rsidRPr="00A844C7">
              <w:rPr>
                <w:rFonts w:eastAsia="Times New Roman"/>
                <w:color w:val="000000"/>
                <w:lang w:eastAsia="es-CL"/>
              </w:rPr>
              <w:t xml:space="preserve"> cuenta de la ejecución o tramitación de aprobación sectorial de la intervención en el lecho mismo de la quebrada Los Hornos, establecida en la RCA, correspondiente al acondicionamiento del  cauce natural</w:t>
            </w:r>
            <w:r w:rsidR="005729F1" w:rsidRPr="00A844C7">
              <w:t xml:space="preserve"> de longitud total de 360 m, mediante </w:t>
            </w:r>
            <w:r w:rsidR="005729F1" w:rsidRPr="00A844C7">
              <w:rPr>
                <w:rFonts w:eastAsia="Times New Roman"/>
                <w:color w:val="000000"/>
                <w:lang w:eastAsia="es-CL"/>
              </w:rPr>
              <w:t>canal trapecial de forma y dimensiones definidas, con material de enrocado en el fondo de éste.</w:t>
            </w:r>
          </w:p>
          <w:p w14:paraId="3DD88071" w14:textId="4359F456" w:rsidR="00C22B2A" w:rsidRPr="00A844C7" w:rsidRDefault="00027D12" w:rsidP="000F52E5">
            <w:pPr>
              <w:pStyle w:val="Prrafodelista"/>
              <w:numPr>
                <w:ilvl w:val="0"/>
                <w:numId w:val="25"/>
              </w:numPr>
              <w:spacing w:before="60" w:after="60"/>
              <w:ind w:left="714" w:hanging="357"/>
              <w:contextualSpacing w:val="0"/>
              <w:rPr>
                <w:rFonts w:eastAsia="Times New Roman"/>
                <w:color w:val="000000"/>
                <w:lang w:eastAsia="es-CL"/>
              </w:rPr>
            </w:pPr>
            <w:r w:rsidRPr="00A844C7">
              <w:rPr>
                <w:rFonts w:eastAsia="Times New Roman"/>
                <w:color w:val="000000"/>
                <w:lang w:eastAsia="es-CL"/>
              </w:rPr>
              <w:t>La SMA tuvo a la vista el</w:t>
            </w:r>
            <w:r w:rsidR="00C131D0" w:rsidRPr="00A844C7">
              <w:rPr>
                <w:rFonts w:eastAsia="Times New Roman"/>
                <w:color w:val="000000"/>
                <w:lang w:eastAsia="es-CL"/>
              </w:rPr>
              <w:t xml:space="preserve"> Informe Técnico N° 01- 2015 de la Unidad de Medio Ambiente de la DGA Región de Coquimbo </w:t>
            </w:r>
            <w:r w:rsidR="000F52E5" w:rsidRPr="00A844C7">
              <w:rPr>
                <w:rFonts w:eastAsia="Times New Roman"/>
                <w:color w:val="000000"/>
                <w:lang w:eastAsia="es-CL"/>
              </w:rPr>
              <w:t>(Anexo 6</w:t>
            </w:r>
            <w:r w:rsidRPr="00A844C7">
              <w:rPr>
                <w:rFonts w:eastAsia="Times New Roman"/>
                <w:color w:val="000000"/>
                <w:lang w:eastAsia="es-CL"/>
              </w:rPr>
              <w:t>), el cual señala en la sección “Conclusiones y recomendaciones”</w:t>
            </w:r>
            <w:r w:rsidR="00A35AF4" w:rsidRPr="00A844C7">
              <w:rPr>
                <w:rFonts w:eastAsia="Times New Roman"/>
                <w:color w:val="000000"/>
                <w:lang w:eastAsia="es-CL"/>
              </w:rPr>
              <w:t>que “</w:t>
            </w:r>
            <w:r w:rsidRPr="00A844C7">
              <w:rPr>
                <w:rFonts w:eastAsia="Times New Roman"/>
                <w:i/>
                <w:color w:val="000000"/>
                <w:lang w:eastAsia="es-CL"/>
              </w:rPr>
              <w:t>se observa que existen escurrimientos superficiales que descargan hacia la zona de los botaderos. Considerando, que en la visita a terreno se realizó una inspección rápida a este sector, sería necesario efectuar una visita específicamente a la zona de los botaderos, y evaluar su ubicación respecto a cauces naturales que pudiesen verse afectados</w:t>
            </w:r>
            <w:r w:rsidRPr="00A844C7">
              <w:rPr>
                <w:rFonts w:eastAsia="Times New Roman"/>
                <w:color w:val="000000"/>
                <w:lang w:eastAsia="es-CL"/>
              </w:rPr>
              <w:t xml:space="preserve">”. Los </w:t>
            </w:r>
            <w:r w:rsidR="00A35AF4" w:rsidRPr="00A844C7">
              <w:rPr>
                <w:rFonts w:eastAsia="Times New Roman"/>
                <w:color w:val="000000"/>
                <w:lang w:eastAsia="es-CL"/>
              </w:rPr>
              <w:t xml:space="preserve">dos </w:t>
            </w:r>
            <w:r w:rsidRPr="00A844C7">
              <w:rPr>
                <w:rFonts w:eastAsia="Times New Roman"/>
                <w:color w:val="000000"/>
                <w:lang w:eastAsia="es-CL"/>
              </w:rPr>
              <w:t>escurrimientos superficiales o quebradillas visitadas por la DGA y señaladas en el informe en comento,  se localiza</w:t>
            </w:r>
            <w:r w:rsidR="00A35AF4" w:rsidRPr="00A844C7">
              <w:rPr>
                <w:rFonts w:eastAsia="Times New Roman"/>
                <w:color w:val="000000"/>
                <w:lang w:eastAsia="es-CL"/>
              </w:rPr>
              <w:t xml:space="preserve">rían </w:t>
            </w:r>
            <w:r w:rsidRPr="00A844C7">
              <w:rPr>
                <w:rFonts w:eastAsia="Times New Roman"/>
                <w:color w:val="000000"/>
                <w:lang w:eastAsia="es-CL"/>
              </w:rPr>
              <w:t>en</w:t>
            </w:r>
            <w:r w:rsidR="00A35AF4" w:rsidRPr="00A844C7">
              <w:rPr>
                <w:rFonts w:eastAsia="Times New Roman"/>
                <w:color w:val="000000"/>
                <w:lang w:eastAsia="es-CL"/>
              </w:rPr>
              <w:t xml:space="preserve"> las coordenadas </w:t>
            </w:r>
            <w:r w:rsidR="00A35AF4" w:rsidRPr="00A844C7">
              <w:t xml:space="preserve"> </w:t>
            </w:r>
            <w:r w:rsidR="00A35AF4" w:rsidRPr="00A844C7">
              <w:rPr>
                <w:rFonts w:eastAsia="Times New Roman"/>
                <w:color w:val="000000"/>
                <w:lang w:eastAsia="es-CL"/>
              </w:rPr>
              <w:t>6.584.720 N; 287.278 E (1) y 6.584.707; 287.203 (2)</w:t>
            </w:r>
            <w:r w:rsidR="00C01CF1" w:rsidRPr="00A844C7">
              <w:rPr>
                <w:rFonts w:eastAsia="Times New Roman"/>
                <w:color w:val="000000"/>
                <w:lang w:eastAsia="es-CL"/>
              </w:rPr>
              <w:t xml:space="preserve"> </w:t>
            </w:r>
            <w:r w:rsidR="000F52E5" w:rsidRPr="00A844C7">
              <w:rPr>
                <w:rFonts w:eastAsia="Times New Roman"/>
                <w:color w:val="000000"/>
                <w:lang w:eastAsia="es-CL"/>
              </w:rPr>
              <w:t>(Fig. 5</w:t>
            </w:r>
            <w:r w:rsidR="00C01CF1" w:rsidRPr="00A844C7">
              <w:rPr>
                <w:rFonts w:eastAsia="Times New Roman"/>
                <w:color w:val="000000"/>
                <w:lang w:eastAsia="es-CL"/>
              </w:rPr>
              <w:t>)</w:t>
            </w:r>
            <w:r w:rsidR="00A35AF4" w:rsidRPr="00A844C7">
              <w:rPr>
                <w:rFonts w:eastAsia="Times New Roman"/>
                <w:color w:val="000000"/>
                <w:lang w:eastAsia="es-CL"/>
              </w:rPr>
              <w:t xml:space="preserve">. </w:t>
            </w:r>
            <w:r w:rsidR="00C01CF1" w:rsidRPr="00A844C7">
              <w:rPr>
                <w:rFonts w:eastAsia="Times New Roman"/>
                <w:color w:val="000000"/>
                <w:lang w:eastAsia="es-CL"/>
              </w:rPr>
              <w:t>Del recorrido realizado por la SMA por el canal de contorno localizado aguas arriba de los botaderos y de la información de la DGA, es posible señalar que el titular ejecutó obras de captación de escorrentía desde quebradillas, conduciendo su descarga hacia el canal de contorno del botadero de estériles (Fig</w:t>
            </w:r>
            <w:r w:rsidR="000F52E5" w:rsidRPr="00A844C7">
              <w:rPr>
                <w:rFonts w:eastAsia="Times New Roman"/>
                <w:color w:val="000000"/>
                <w:lang w:eastAsia="es-CL"/>
              </w:rPr>
              <w:t>.</w:t>
            </w:r>
            <w:r w:rsidR="00C01CF1" w:rsidRPr="00A844C7">
              <w:rPr>
                <w:rFonts w:eastAsia="Times New Roman"/>
                <w:color w:val="000000"/>
                <w:lang w:eastAsia="es-CL"/>
              </w:rPr>
              <w:t xml:space="preserve"> </w:t>
            </w:r>
            <w:r w:rsidR="000F52E5" w:rsidRPr="00A844C7">
              <w:rPr>
                <w:rFonts w:eastAsia="Times New Roman"/>
                <w:color w:val="000000"/>
                <w:lang w:eastAsia="es-CL"/>
              </w:rPr>
              <w:t>5</w:t>
            </w:r>
            <w:r w:rsidR="00C01CF1" w:rsidRPr="00A844C7">
              <w:rPr>
                <w:rFonts w:eastAsia="Times New Roman"/>
                <w:color w:val="000000"/>
                <w:lang w:eastAsia="es-CL"/>
              </w:rPr>
              <w:t>).</w:t>
            </w:r>
          </w:p>
        </w:tc>
      </w:tr>
    </w:tbl>
    <w:p w14:paraId="27A9BCE1" w14:textId="77777777" w:rsidR="00C755BA" w:rsidRPr="00A844C7" w:rsidRDefault="00C755BA" w:rsidP="00747BF1"/>
    <w:p w14:paraId="0767C21C" w14:textId="77777777" w:rsidR="00DA5F8B" w:rsidRPr="00A844C7" w:rsidRDefault="00DA5F8B" w:rsidP="00747BF1"/>
    <w:p w14:paraId="328E577B" w14:textId="77777777" w:rsidR="00DA5F8B" w:rsidRPr="00A844C7" w:rsidRDefault="00DA5F8B" w:rsidP="00747BF1"/>
    <w:p w14:paraId="19BEE313" w14:textId="77777777" w:rsidR="00DA5F8B" w:rsidRPr="00A844C7" w:rsidRDefault="00DA5F8B" w:rsidP="00747BF1"/>
    <w:p w14:paraId="4B1A1E21" w14:textId="77777777" w:rsidR="00DA5F8B" w:rsidRPr="00A844C7" w:rsidRDefault="00DA5F8B" w:rsidP="00747BF1"/>
    <w:p w14:paraId="4402A3BE" w14:textId="77777777" w:rsidR="00DA5F8B" w:rsidRPr="00A844C7" w:rsidRDefault="00DA5F8B" w:rsidP="00747BF1"/>
    <w:p w14:paraId="34507C00" w14:textId="77777777" w:rsidR="00DA5F8B" w:rsidRPr="00A844C7" w:rsidRDefault="00DA5F8B" w:rsidP="00747BF1"/>
    <w:p w14:paraId="0EB1ECE3" w14:textId="77777777" w:rsidR="00DA5F8B" w:rsidRPr="00A844C7" w:rsidRDefault="00DA5F8B" w:rsidP="00747BF1"/>
    <w:p w14:paraId="1DBEB9DF" w14:textId="77777777" w:rsidR="00DA5F8B" w:rsidRPr="00A844C7" w:rsidRDefault="00DA5F8B" w:rsidP="00747BF1"/>
    <w:p w14:paraId="38ED6000" w14:textId="77777777" w:rsidR="00DA5F8B" w:rsidRPr="00A844C7" w:rsidRDefault="00DA5F8B" w:rsidP="00747BF1"/>
    <w:p w14:paraId="0588BE7D" w14:textId="77777777" w:rsidR="00DA5F8B" w:rsidRPr="00A844C7" w:rsidRDefault="00DA5F8B" w:rsidP="00747BF1"/>
    <w:p w14:paraId="6A0076C2" w14:textId="77777777" w:rsidR="00DA5F8B" w:rsidRPr="00A844C7" w:rsidRDefault="00DA5F8B" w:rsidP="00747BF1"/>
    <w:p w14:paraId="2ED8D6E8" w14:textId="77777777" w:rsidR="00DA5F8B" w:rsidRPr="00A844C7" w:rsidRDefault="00DA5F8B" w:rsidP="00747BF1"/>
    <w:p w14:paraId="4FB9415F" w14:textId="77777777" w:rsidR="00DA5F8B" w:rsidRPr="00A844C7" w:rsidRDefault="00DA5F8B" w:rsidP="00747BF1"/>
    <w:p w14:paraId="110DB11B" w14:textId="77777777" w:rsidR="00DA5F8B" w:rsidRPr="00A844C7" w:rsidRDefault="00DA5F8B" w:rsidP="00747BF1"/>
    <w:p w14:paraId="07CCA647" w14:textId="77777777" w:rsidR="00DA5F8B" w:rsidRPr="00A844C7" w:rsidRDefault="00DA5F8B" w:rsidP="00747BF1"/>
    <w:tbl>
      <w:tblPr>
        <w:tblW w:w="13685" w:type="dxa"/>
        <w:jc w:val="center"/>
        <w:tblCellMar>
          <w:left w:w="70" w:type="dxa"/>
          <w:right w:w="70" w:type="dxa"/>
        </w:tblCellMar>
        <w:tblLook w:val="04A0" w:firstRow="1" w:lastRow="0" w:firstColumn="1" w:lastColumn="0" w:noHBand="0" w:noVBand="1"/>
      </w:tblPr>
      <w:tblGrid>
        <w:gridCol w:w="6082"/>
        <w:gridCol w:w="7603"/>
      </w:tblGrid>
      <w:tr w:rsidR="006A77A6" w:rsidRPr="00A844C7" w14:paraId="7263436F" w14:textId="77777777" w:rsidTr="006A77A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980777" w14:textId="77777777" w:rsidR="006A77A6" w:rsidRPr="00A844C7" w:rsidRDefault="006A77A6" w:rsidP="00C5299C">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6A77A6" w:rsidRPr="00A844C7" w14:paraId="6D6C2369" w14:textId="77777777" w:rsidTr="006A77A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51EE60B" w14:textId="6AA90F79" w:rsidR="006A77A6" w:rsidRPr="00A844C7" w:rsidRDefault="00C01CF1"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884544" behindDoc="0" locked="0" layoutInCell="1" allowOverlap="1" wp14:anchorId="632CF5F0" wp14:editId="03035B17">
                      <wp:simplePos x="0" y="0"/>
                      <wp:positionH relativeFrom="column">
                        <wp:posOffset>525145</wp:posOffset>
                      </wp:positionH>
                      <wp:positionV relativeFrom="paragraph">
                        <wp:posOffset>92710</wp:posOffset>
                      </wp:positionV>
                      <wp:extent cx="962025" cy="476250"/>
                      <wp:effectExtent l="0" t="0" r="2162175" b="704850"/>
                      <wp:wrapNone/>
                      <wp:docPr id="17" name="Llamada rectangular 17"/>
                      <wp:cNvGraphicFramePr/>
                      <a:graphic xmlns:a="http://schemas.openxmlformats.org/drawingml/2006/main">
                        <a:graphicData uri="http://schemas.microsoft.com/office/word/2010/wordprocessingShape">
                          <wps:wsp>
                            <wps:cNvSpPr/>
                            <wps:spPr>
                              <a:xfrm>
                                <a:off x="0" y="0"/>
                                <a:ext cx="962025" cy="476250"/>
                              </a:xfrm>
                              <a:prstGeom prst="wedgeRectCallout">
                                <a:avLst>
                                  <a:gd name="adj1" fmla="val 268529"/>
                                  <a:gd name="adj2" fmla="val 1927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0822D8" w14:textId="23ABF835" w:rsidR="00140E57" w:rsidRDefault="00140E57" w:rsidP="004B5FD4">
                                  <w:pPr>
                                    <w:jc w:val="center"/>
                                  </w:pPr>
                                  <w:r>
                                    <w:t>Quebrada Los Hornos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CF5F0" id="Llamada rectangular 17" o:spid="_x0000_s1035" type="#_x0000_t61" style="position:absolute;left:0;text-align:left;margin-left:41.35pt;margin-top:7.3pt;width:75.75pt;height:3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95rwIAALUFAAAOAAAAZHJzL2Uyb0RvYy54bWysVEtvGjEQvlfqf7B8bxY2PALKEiGiVJVQ&#10;gpJUOQ9eG7byq7Zhob++Y++yoCbqoSqHZcbz/uZxe3dQkuy585XRBe1f9Sjhmpmy0puCfn99+HJD&#10;iQ+gS5BG84Ieuad3s8+fbms75bnZGllyR9CJ9tPaFnQbgp1mmWdbrsBfGcs1CoVxCgKybpOVDmr0&#10;rmSW93qjrDautM4w7j2+3jdCOkv+heAsPAnheSCyoJhbSF+Xvuv4zWa3MN04sNuKtWnAP2ShoNIY&#10;tHN1DwHIzlXvXKmKOeONCFfMqMwIUTGeasBq+r0/qnnZguWpFgTH2w4m///cssf9ypGqxN6NKdGg&#10;sEdLCQpKIA7RA73ZSXAEpQhVbf0ULV7syrWcRzLWfRBOxX+siBwSvMcOXn4IhOHjZJT38iElDEWD&#10;8SgfJvizs7F1PnzlRpFIFLTm5YY/YxILkNLsQgIY9ksfEtJlmy6UP/qUCCWxcXuQJB/dDPNJ29kL&#10;pfxSqT/Jx9fXUQnjtz6ROmWAz7HWprpEhaPkMazUz1wgYFhPnhJKo8oX0hEMXlBgjOvQb0RbKHnz&#10;POzhrw3XWaTgyWH0LCopO9+tg7gG7303Wbf60ZSnSe+Me39LrDHuLFJko0NnrCpt3EcOJFbVRm70&#10;TyA10ESUwmF9SMOU4I8va1MeccCcaTbPW/ZQYXOX4MMKHHYMlxLPR3jCj5CmLqhpKUq2xv366D3q&#10;4waglJIaV7eg/ucOHKdEftO4G5P+YBB3PTGD4ThHxl1K1pcSvVMLg43DGcLsEhn1gzyRwhn1hldm&#10;HqOiCDTD2AVlwZ2YRWhOCt4pxufzpIb7bSEs9Ytl0XnEOU7X6+ENnG0nPOBqPJrTmreD2GB81o2W&#10;2sx3wYgqROEZ15bB25BGqb1j8fhc8knrfG1nvwEAAP//AwBQSwMEFAAGAAgAAAAhAEAv3aDdAAAA&#10;CAEAAA8AAABkcnMvZG93bnJldi54bWxMj01vgzAMhu+T9h8iV9ptDaUVY5RQVZN26U79OOwYiAeo&#10;xGEkpfDv5522o/28ev043022EyMOvnWkYLWMQCBVzrRUK7ic359TED5oMrpzhApm9LArHh9ynRl3&#10;pyOOp1ALLiGfaQVNCH0mpa8atNovXY/E7MsNVgceh1qaQd+53HYyjqJEWt0SX2h0j28NVtfTzSpA&#10;czWr/cfhuzysP4dpPM7puZ6VelpM+y2IgFP4C8OvPqtDwU6lu5HxolOQxi+c5P0mAcE8Xm9iECWD&#10;1wRkkcv/DxQ/AAAA//8DAFBLAQItABQABgAIAAAAIQC2gziS/gAAAOEBAAATAAAAAAAAAAAAAAAA&#10;AAAAAABbQ29udGVudF9UeXBlc10ueG1sUEsBAi0AFAAGAAgAAAAhADj9If/WAAAAlAEAAAsAAAAA&#10;AAAAAAAAAAAALwEAAF9yZWxzLy5yZWxzUEsBAi0AFAAGAAgAAAAhAMxHb3mvAgAAtQUAAA4AAAAA&#10;AAAAAAAAAAAALgIAAGRycy9lMm9Eb2MueG1sUEsBAi0AFAAGAAgAAAAhAEAv3aDdAAAACAEAAA8A&#10;AAAAAAAAAAAAAAAACQUAAGRycy9kb3ducmV2LnhtbFBLBQYAAAAABAAEAPMAAAATBgAAAAA=&#10;" adj="68802,52430" fillcolor="#4f81bd [3204]" strokecolor="#243f60 [1604]" strokeweight="2pt">
                      <v:textbox>
                        <w:txbxContent>
                          <w:p w14:paraId="280822D8" w14:textId="23ABF835" w:rsidR="00140E57" w:rsidRDefault="00140E57" w:rsidP="004B5FD4">
                            <w:pPr>
                              <w:jc w:val="center"/>
                            </w:pPr>
                            <w:r>
                              <w:t>Quebrada Los Hornos</w:t>
                            </w:r>
                          </w:p>
                        </w:txbxContent>
                      </v:textbox>
                    </v:shape>
                  </w:pict>
                </mc:Fallback>
              </mc:AlternateContent>
            </w:r>
            <w:r w:rsidR="004B5FD4" w:rsidRPr="00A844C7">
              <w:rPr>
                <w:rFonts w:ascii="Verdana" w:hAnsi="Verdana"/>
                <w:noProof/>
                <w:lang w:eastAsia="es-CL"/>
              </w:rPr>
              <mc:AlternateContent>
                <mc:Choice Requires="wps">
                  <w:drawing>
                    <wp:anchor distT="0" distB="0" distL="114300" distR="114300" simplePos="0" relativeHeight="251890688" behindDoc="0" locked="0" layoutInCell="1" allowOverlap="1" wp14:anchorId="62F2FE18" wp14:editId="6D2042E2">
                      <wp:simplePos x="0" y="0"/>
                      <wp:positionH relativeFrom="column">
                        <wp:posOffset>7411720</wp:posOffset>
                      </wp:positionH>
                      <wp:positionV relativeFrom="paragraph">
                        <wp:posOffset>1913890</wp:posOffset>
                      </wp:positionV>
                      <wp:extent cx="1114425" cy="647700"/>
                      <wp:effectExtent l="1790700" t="0" r="28575" b="1447800"/>
                      <wp:wrapNone/>
                      <wp:docPr id="51" name="Llamada rectangular 51"/>
                      <wp:cNvGraphicFramePr/>
                      <a:graphic xmlns:a="http://schemas.openxmlformats.org/drawingml/2006/main">
                        <a:graphicData uri="http://schemas.microsoft.com/office/word/2010/wordprocessingShape">
                          <wps:wsp>
                            <wps:cNvSpPr/>
                            <wps:spPr>
                              <a:xfrm>
                                <a:off x="8134350" y="2847975"/>
                                <a:ext cx="1114425" cy="647700"/>
                              </a:xfrm>
                              <a:prstGeom prst="wedgeRectCallout">
                                <a:avLst>
                                  <a:gd name="adj1" fmla="val -208012"/>
                                  <a:gd name="adj2" fmla="val 2692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437EC1" w14:textId="5D0BE23E" w:rsidR="00140E57" w:rsidRDefault="00140E57" w:rsidP="004B5FD4">
                                  <w:pPr>
                                    <w:jc w:val="center"/>
                                  </w:pPr>
                                  <w:r>
                                    <w:t>Muro separación camino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2FE18" id="Llamada rectangular 51" o:spid="_x0000_s1036" type="#_x0000_t61" style="position:absolute;left:0;text-align:left;margin-left:583.6pt;margin-top:150.7pt;width:87.75pt;height:5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YSwwgIAAMQFAAAOAAAAZHJzL2Uyb0RvYy54bWysVEtv2zAMvg/YfxB0b/1o0qRBnSJI0WFA&#10;0BVth54ZWUo86DVJiZP9+lGy88Ba7DAsB4cSyY/kJ5K3dzslyZY73xhd0eIyp4RrZupGryr6/fXh&#10;YkyJD6BrkEbziu65p3fTz59uWzvhpVkbWXNHEET7SWsrug7BTrLMszVX4C+N5RqVwjgFAY9uldUO&#10;WkRXMivz/DprjautM4x7j7f3nZJOE74QnIVvQngeiKwo5hbS16XvMn6z6S1MVg7sumF9GvAPWSho&#10;NAY9Qt1DALJxzTso1TBnvBHhkhmVGSEaxlMNWE2R/1HNyxosT7UgOd4eafL/D5Y9bp8caeqKDgtK&#10;NCh8o4UEBTUQh+yBXm0kOIJapKq1foIeL/bJ9SePYqx7J5yK/1gR2VV0XFwNroZI+L6i5XgwuhkN&#10;O6r5LhCGBkVRDAblkBKGFteD0ShPb5GdkKzz4Qs3ikShoi2vV/wZM5qDlGYTEtuwXfiQaK/73KH+&#10;gXUIJfEVtyDJRZmP86Ls3/nMqjy3Kq9vyqtBNMIEelCUDingday8qzVJYS95jCv1MxdIH1ZUpoxS&#10;4/K5dASjVxQY4zoUnWoNNe+uhzn++nBHjxQ8AUZk0Uh5xO4B4lC8x+6y7u2jK099f3TO/5ZY53z0&#10;SJGNDkdn1WjjPgKQWFUfubM/kNRRE1kKu+UutVaRao1XS1Pvsd+c6QbRW/bQ4PMuwIcncPhm2DK4&#10;TcI3/Ahp2oqaXqJkbdyvj+6jPQ4EailpcZIr6n9uwHFK5FeNo3KDnRZHPx0Gw1GJB3euWZ5r9EbN&#10;Db4cdhFml8RoH+RBFM6oN1w6sxgVVaAZxq4oC+5wmIduw+DaYnw2S2Y47hbCQr9YFsEj0bG9Xndv&#10;4Gzf4wGn49Ecpr7vxI7kk2301Ga2CUY0ISpPvPYHXBWpl/q1FnfR+TlZnZbv9DcAAAD//wMAUEsD&#10;BBQABgAIAAAAIQCok54m4AAAAA0BAAAPAAAAZHJzL2Rvd25yZXYueG1sTI/BasMwEETvhf6D2EJv&#10;jWRb2MW1HEKgJdBT3F56UyzVNpVWRlIS+++rnNrjsI83s812sYZctA+TQwHZhgHR2Ds14SDg8+P1&#10;6RlIiBKVNA61gFUH2Lb3d42slbviUV+6OJAkwVBLAWOMc01p6EdtZdi4WWO6fTtvZUzRD1R5eU1y&#10;a2jOWEmtnDA1jHLW+1H3P93ZCig8Ox74YWfW9/JrjW/7rlJFJ8Tjw7J7ARL1Ev9guM1P06FNm07u&#10;jCoQk3JWVnlik41lHMgNKXheATkJ4KzgQNuG/v+i/QUAAP//AwBQSwECLQAUAAYACAAAACEAtoM4&#10;kv4AAADhAQAAEwAAAAAAAAAAAAAAAAAAAAAAW0NvbnRlbnRfVHlwZXNdLnhtbFBLAQItABQABgAI&#10;AAAAIQA4/SH/1gAAAJQBAAALAAAAAAAAAAAAAAAAAC8BAABfcmVscy8ucmVsc1BLAQItABQABgAI&#10;AAAAIQDG3YSwwgIAAMQFAAAOAAAAAAAAAAAAAAAAAC4CAABkcnMvZTJvRG9jLnhtbFBLAQItABQA&#10;BgAIAAAAIQCok54m4AAAAA0BAAAPAAAAAAAAAAAAAAAAABwFAABkcnMvZG93bnJldi54bWxQSwUG&#10;AAAAAAQABADzAAAAKQYAAAAA&#10;" adj="-34131,68955" fillcolor="#4f81bd [3204]" strokecolor="#243f60 [1604]" strokeweight="2pt">
                      <v:textbox>
                        <w:txbxContent>
                          <w:p w14:paraId="6F437EC1" w14:textId="5D0BE23E" w:rsidR="00140E57" w:rsidRDefault="00140E57" w:rsidP="004B5FD4">
                            <w:pPr>
                              <w:jc w:val="center"/>
                            </w:pPr>
                            <w:r>
                              <w:t>Muro separación camino</w:t>
                            </w:r>
                          </w:p>
                        </w:txbxContent>
                      </v:textbox>
                    </v:shape>
                  </w:pict>
                </mc:Fallback>
              </mc:AlternateContent>
            </w:r>
            <w:r w:rsidR="004B5FD4" w:rsidRPr="00A844C7">
              <w:rPr>
                <w:rFonts w:ascii="Verdana" w:hAnsi="Verdana"/>
                <w:noProof/>
                <w:lang w:eastAsia="es-CL"/>
              </w:rPr>
              <mc:AlternateContent>
                <mc:Choice Requires="wps">
                  <w:drawing>
                    <wp:anchor distT="0" distB="0" distL="114300" distR="114300" simplePos="0" relativeHeight="251889664" behindDoc="0" locked="0" layoutInCell="1" allowOverlap="1" wp14:anchorId="7F8DF6FD" wp14:editId="01FFD698">
                      <wp:simplePos x="0" y="0"/>
                      <wp:positionH relativeFrom="column">
                        <wp:posOffset>125095</wp:posOffset>
                      </wp:positionH>
                      <wp:positionV relativeFrom="paragraph">
                        <wp:posOffset>3114040</wp:posOffset>
                      </wp:positionV>
                      <wp:extent cx="1114425" cy="657225"/>
                      <wp:effectExtent l="0" t="0" r="485775" b="466725"/>
                      <wp:wrapNone/>
                      <wp:docPr id="50" name="Llamada rectangular 50"/>
                      <wp:cNvGraphicFramePr/>
                      <a:graphic xmlns:a="http://schemas.openxmlformats.org/drawingml/2006/main">
                        <a:graphicData uri="http://schemas.microsoft.com/office/word/2010/wordprocessingShape">
                          <wps:wsp>
                            <wps:cNvSpPr/>
                            <wps:spPr>
                              <a:xfrm>
                                <a:off x="847725" y="4048125"/>
                                <a:ext cx="1114425" cy="657225"/>
                              </a:xfrm>
                              <a:prstGeom prst="wedgeRectCallout">
                                <a:avLst>
                                  <a:gd name="adj1" fmla="val 89963"/>
                                  <a:gd name="adj2" fmla="val 114327"/>
                                </a:avLst>
                              </a:prstGeom>
                              <a:solidFill>
                                <a:srgbClr val="4F81BD"/>
                              </a:solidFill>
                              <a:ln w="25400" cap="flat" cmpd="sng" algn="ctr">
                                <a:solidFill>
                                  <a:srgbClr val="4F81BD">
                                    <a:shade val="50000"/>
                                  </a:srgbClr>
                                </a:solidFill>
                                <a:prstDash val="solid"/>
                              </a:ln>
                              <a:effectLst/>
                            </wps:spPr>
                            <wps:txbx>
                              <w:txbxContent>
                                <w:p w14:paraId="6E3B073B" w14:textId="47A057E3" w:rsidR="00140E57" w:rsidRPr="004B5FD4" w:rsidRDefault="00140E57" w:rsidP="004B5FD4">
                                  <w:pPr>
                                    <w:jc w:val="center"/>
                                    <w:rPr>
                                      <w:color w:val="FFFFFF" w:themeColor="background1"/>
                                    </w:rPr>
                                  </w:pPr>
                                  <w:r w:rsidRPr="004B5FD4">
                                    <w:rPr>
                                      <w:color w:val="FFFFFF" w:themeColor="background1"/>
                                    </w:rPr>
                                    <w:t>Descarga a Quebrada Los Hornos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DF6FD" id="Llamada rectangular 50" o:spid="_x0000_s1037" type="#_x0000_t61" style="position:absolute;left:0;text-align:left;margin-left:9.85pt;margin-top:245.2pt;width:87.75pt;height:51.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e35twIAAIMFAAAOAAAAZHJzL2Uyb0RvYy54bWysVEtv2kAQvlfqf1jtvbFNTCAoJqIgqkoo&#10;QU2qnIf1+lHtq7sLJv31nV2bhLQ5VeWwzHje3zxubo9SkAO3rtWqoNlFSglXTJetqgv6/XH9aUqJ&#10;86BKEFrxgj5zR2/nHz/cdGbGR7rRouSWoBPlZp0paOO9mSWJYw2X4C604QqFlbYSPLK2TkoLHXqX&#10;Ihml6VXSaVsaqxl3Dr+ueiGdR/9VxZm/ryrHPREFxdx8fG18d+FN5jcwqy2YpmVDGvAPWUhoFQZ9&#10;cbUCD2Rv279cyZZZ7XTlL5iWia6qlvFYA1aTpX9U89CA4bEWBMeZF5jc/3PL7g5bS9qyoGOER4HE&#10;Hm0ESCiBWEQPVL0XYAlKEarOuBlaPJitHTiHZKj7WFkZ/rEicizoNJ9MRmNKnguap/k0QzoizY+e&#10;MJRnWZbnQYGhxtV4MuoVkldHxjr/hWtJAlHQjpc1/4YJLUEIvfcRbDhsnI+ol0PqUP7IKKmkwCYe&#10;QJDp9fXV5dDkM53RuQ6mcjmaBCUMP7hE6pRA8O+0aMt1K0RkbL1bCkvQP1a3nmafV4PxGzWhSFfQ&#10;0ThPEVgGONuVAI+kNIi2UzUlIGpcGuZtrOaNtXsnSAzeQMn70OMUf6fIvXos4Y2fUMUKXNObRNFg&#10;IlTwx+OOIIyh/NDevqGB8sfdMU5GlgWT8Gmny2ccF6v7PXKGrVsMsAHnt2ARcywVj4G/x6cSGuvX&#10;A0VJo+2v974HfZxnlFLS4SIiNj/3YDkl4qvCSb/GSQmbG5kcRwUZey7ZnUvUXi419gWnALOLZND3&#10;4kRWVssnvBmLEBVFoBjG7rswMEvfHwi8OowvFlENt9WA36gHw4LzAF2A9vH4BNYMM+pxuu/0aWmH&#10;WerH6lU3WCq92HtdtS+g97gOHcBNj30crlI4Jed81Hq9nfPfAAAA//8DAFBLAwQUAAYACAAAACEA&#10;4j4E3uAAAAAKAQAADwAAAGRycy9kb3ducmV2LnhtbEyPy07DMBBF90j8gzVI7KhDaSlO41QVAiGE&#10;UNWG7t14SKLa4yh2Hvw97gqWV3N075lsM1nDBux840jC/SwBhlQ63VAl4at4vXsC5oMirYwjlPCD&#10;Hjb59VWmUu1G2uNwCBWLJeRTJaEOoU0592WNVvmZa5Hi7dt1VoUYu4rrTo2x3Bo+T5JHblVDcaFW&#10;LT7XWJ4PvZUw9MXn6vxhxPFdjFjs9tvd28so5e3NtF0DCziFPxgu+lEd8uh0cj1pz0zMYhVJCQuR&#10;LIBdALGcAztJWIoHATzP+P8X8l8AAAD//wMAUEsBAi0AFAAGAAgAAAAhALaDOJL+AAAA4QEAABMA&#10;AAAAAAAAAAAAAAAAAAAAAFtDb250ZW50X1R5cGVzXS54bWxQSwECLQAUAAYACAAAACEAOP0h/9YA&#10;AACUAQAACwAAAAAAAAAAAAAAAAAvAQAAX3JlbHMvLnJlbHNQSwECLQAUAAYACAAAACEAyOnt+bcC&#10;AACDBQAADgAAAAAAAAAAAAAAAAAuAgAAZHJzL2Uyb0RvYy54bWxQSwECLQAUAAYACAAAACEA4j4E&#10;3uAAAAAKAQAADwAAAAAAAAAAAAAAAAARBQAAZHJzL2Rvd25yZXYueG1sUEsFBgAAAAAEAAQA8wAA&#10;AB4GAAAAAA==&#10;" adj="30232,35495" fillcolor="#4f81bd" strokecolor="#385d8a" strokeweight="2pt">
                      <v:textbox>
                        <w:txbxContent>
                          <w:p w14:paraId="6E3B073B" w14:textId="47A057E3" w:rsidR="00140E57" w:rsidRPr="004B5FD4" w:rsidRDefault="00140E57" w:rsidP="004B5FD4">
                            <w:pPr>
                              <w:jc w:val="center"/>
                              <w:rPr>
                                <w:color w:val="FFFFFF" w:themeColor="background1"/>
                              </w:rPr>
                            </w:pPr>
                            <w:r w:rsidRPr="004B5FD4">
                              <w:rPr>
                                <w:color w:val="FFFFFF" w:themeColor="background1"/>
                              </w:rPr>
                              <w:t>Descarga a Quebrada Los Hornos</w:t>
                            </w:r>
                          </w:p>
                        </w:txbxContent>
                      </v:textbox>
                    </v:shape>
                  </w:pict>
                </mc:Fallback>
              </mc:AlternateContent>
            </w:r>
            <w:r w:rsidR="004B5FD4" w:rsidRPr="00A844C7">
              <w:rPr>
                <w:rFonts w:ascii="Verdana" w:hAnsi="Verdana"/>
                <w:noProof/>
                <w:lang w:eastAsia="es-CL"/>
              </w:rPr>
              <mc:AlternateContent>
                <mc:Choice Requires="wps">
                  <w:drawing>
                    <wp:anchor distT="0" distB="0" distL="114300" distR="114300" simplePos="0" relativeHeight="251887616" behindDoc="0" locked="0" layoutInCell="1" allowOverlap="1" wp14:anchorId="4854F7AC" wp14:editId="2950A6C6">
                      <wp:simplePos x="0" y="0"/>
                      <wp:positionH relativeFrom="column">
                        <wp:posOffset>7383145</wp:posOffset>
                      </wp:positionH>
                      <wp:positionV relativeFrom="paragraph">
                        <wp:posOffset>3098165</wp:posOffset>
                      </wp:positionV>
                      <wp:extent cx="1114425" cy="657225"/>
                      <wp:effectExtent l="971550" t="0" r="28575" b="352425"/>
                      <wp:wrapNone/>
                      <wp:docPr id="49" name="Llamada rectangular 49"/>
                      <wp:cNvGraphicFramePr/>
                      <a:graphic xmlns:a="http://schemas.openxmlformats.org/drawingml/2006/main">
                        <a:graphicData uri="http://schemas.microsoft.com/office/word/2010/wordprocessingShape">
                          <wps:wsp>
                            <wps:cNvSpPr/>
                            <wps:spPr>
                              <a:xfrm>
                                <a:off x="8105775" y="4057650"/>
                                <a:ext cx="1114425" cy="657225"/>
                              </a:xfrm>
                              <a:prstGeom prst="wedgeRectCallout">
                                <a:avLst>
                                  <a:gd name="adj1" fmla="val -134823"/>
                                  <a:gd name="adj2" fmla="val 9838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81CA6B" w14:textId="18DF9313" w:rsidR="00140E57" w:rsidRDefault="00140E57" w:rsidP="004B5FD4">
                                  <w:pPr>
                                    <w:jc w:val="center"/>
                                  </w:pPr>
                                  <w:r>
                                    <w:t>Descarga canal de contorno 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4F7AC" id="Llamada rectangular 49" o:spid="_x0000_s1038" type="#_x0000_t61" style="position:absolute;left:0;text-align:left;margin-left:581.35pt;margin-top:243.95pt;width:87.75pt;height:51.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0VvgIAAMMFAAAOAAAAZHJzL2Uyb0RvYy54bWysVEtv2zAMvg/YfxB0bx27SZsGdYogRYcB&#10;QVu0HXpmZCnxoNckJXb260fJzgNtscOwHBTKJD+Sn0je3LZKki13vja6pPn5gBKumalqvSrpj9f7&#10;szElPoCuQBrNS7rjnt5Ov365aeyEF2ZtZMUdQRDtJ40t6ToEO8kyz9ZcgT83lmtUCuMUBLy6VVY5&#10;aBBdyawYDC6zxrjKOsO49/j1rlPSacIXgrPwKITngciSYm4hnS6dy3hm0xuYrBzYdc36NOAfslBQ&#10;awx6gLqDAGTj6g9QqmbOeCPCOTMqM0LUjKcasJp88K6alzVYnmpBcrw90OT/Hyx72D45UlclHV5T&#10;okHhGy0kKKiAOGQP9GojwRHUIlWN9RP0eLFPrr95FGPdrXAq/mNFpC3pOB+Mrq5GlOwQGMXLUU81&#10;bwNhaJDn+XBYoAFDi8vRVYEyQmZHJOt8+MaNIlEoacOrFX/GjOYgpdmExDZsFz4k2qs+d6h+5pQI&#10;JfEVtyDJWX4xHBcX/TufWBWnVtfji/E+fo+JmewzwLRi4V2pSQo7yWNYqZ+5QPawoCIllPqWz6Uj&#10;GLykwBjXIe9Ua6h493k0wF9f7sEjFZ8AI7KopTxg9wBxJj5id6z19tGVp7Y/OA/+lljnfPBIkY0O&#10;B2dVa+M+A5BYVR+5s9+T1FETWQrtsk2dlRfRNH5ammqH7eZMN4fesvsaX3cBPjyBwyfDEcVlEh7x&#10;ENI0JTW9RMnauN+ffY/2OA+opaTBQS6p/7UBxymR3zVOyjU2Wpz8dBlip+HFnWqWpxq9UXODL4dN&#10;hNklMdoHuReFM+oNd84sRkUVaIaxS8qC21/moVswuLUYn82SGU67hbDQL5ZF8Eh0bK/X9g2c7Vs8&#10;4HA8mP3QwyR1Ykfy0TZ6ajPbBCPqEJVHXvsLborUS/1Wi6vo9J6sjrt3+gcAAP//AwBQSwMEFAAG&#10;AAgAAAAhAN021hThAAAADQEAAA8AAABkcnMvZG93bnJldi54bWxMj0FPg0AQhe8m/ofNmHgxdoFW&#10;oJSlMRovnlpq71t2Clh2lrBLwX/v9qTHl/ny3jf5dtYdu+JgW0MCwkUADKkyqqVawNfh4zkFZp0k&#10;JTtDKOAHLWyL+7tcZspMtMdr6WrmS8hmUkDjXJ9xbqsGtbQL0yP529kMWjofh5qrQU6+XHc8CoKY&#10;a9mSX2hkj28NVpdy1AJUGR8un9P78TtyY3Lmu6d9WY1CPD7MrxtgDmf3B8NN36tD4Z1OZiRlWedz&#10;GEeJZwWs0mQN7IYsl2kE7CTgZR2ugBc5//9F8QsAAP//AwBQSwECLQAUAAYACAAAACEAtoM4kv4A&#10;AADhAQAAEwAAAAAAAAAAAAAAAAAAAAAAW0NvbnRlbnRfVHlwZXNdLnhtbFBLAQItABQABgAIAAAA&#10;IQA4/SH/1gAAAJQBAAALAAAAAAAAAAAAAAAAAC8BAABfcmVscy8ucmVsc1BLAQItABQABgAIAAAA&#10;IQCpJf0VvgIAAMMFAAAOAAAAAAAAAAAAAAAAAC4CAABkcnMvZTJvRG9jLnhtbFBLAQItABQABgAI&#10;AAAAIQDdNtYU4QAAAA0BAAAPAAAAAAAAAAAAAAAAABgFAABkcnMvZG93bnJldi54bWxQSwUGAAAA&#10;AAQABADzAAAAJgYAAAAA&#10;" adj="-18322,32051" fillcolor="#4f81bd [3204]" strokecolor="#243f60 [1604]" strokeweight="2pt">
                      <v:textbox>
                        <w:txbxContent>
                          <w:p w14:paraId="5F81CA6B" w14:textId="18DF9313" w:rsidR="00140E57" w:rsidRDefault="00140E57" w:rsidP="004B5FD4">
                            <w:pPr>
                              <w:jc w:val="center"/>
                            </w:pPr>
                            <w:r>
                              <w:t>Descarga canal de contorno Este</w:t>
                            </w:r>
                          </w:p>
                        </w:txbxContent>
                      </v:textbox>
                    </v:shape>
                  </w:pict>
                </mc:Fallback>
              </mc:AlternateContent>
            </w:r>
            <w:r w:rsidR="004B5FD4" w:rsidRPr="00A844C7">
              <w:rPr>
                <w:rFonts w:ascii="Verdana" w:hAnsi="Verdana"/>
                <w:noProof/>
                <w:lang w:eastAsia="es-CL"/>
              </w:rPr>
              <mc:AlternateContent>
                <mc:Choice Requires="wps">
                  <w:drawing>
                    <wp:anchor distT="0" distB="0" distL="114300" distR="114300" simplePos="0" relativeHeight="251886592" behindDoc="0" locked="0" layoutInCell="1" allowOverlap="1" wp14:anchorId="62712DB2" wp14:editId="1626FE07">
                      <wp:simplePos x="0" y="0"/>
                      <wp:positionH relativeFrom="column">
                        <wp:posOffset>7497445</wp:posOffset>
                      </wp:positionH>
                      <wp:positionV relativeFrom="paragraph">
                        <wp:posOffset>431165</wp:posOffset>
                      </wp:positionV>
                      <wp:extent cx="828675" cy="428625"/>
                      <wp:effectExtent l="2609850" t="19050" r="28575" b="28575"/>
                      <wp:wrapNone/>
                      <wp:docPr id="44" name="Llamada rectangular 44"/>
                      <wp:cNvGraphicFramePr/>
                      <a:graphic xmlns:a="http://schemas.openxmlformats.org/drawingml/2006/main">
                        <a:graphicData uri="http://schemas.microsoft.com/office/word/2010/wordprocessingShape">
                          <wps:wsp>
                            <wps:cNvSpPr/>
                            <wps:spPr>
                              <a:xfrm>
                                <a:off x="8220075" y="1390650"/>
                                <a:ext cx="828675" cy="428625"/>
                              </a:xfrm>
                              <a:prstGeom prst="wedgeRectCallout">
                                <a:avLst>
                                  <a:gd name="adj1" fmla="val -361063"/>
                                  <a:gd name="adj2" fmla="val -5305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43B94F" w14:textId="2BC9474E" w:rsidR="00140E57" w:rsidRDefault="00140E57" w:rsidP="004B5FD4">
                                  <w:pPr>
                                    <w:jc w:val="center"/>
                                  </w:pPr>
                                  <w:r>
                                    <w:t>Cruce camino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12DB2" id="Llamada rectangular 44" o:spid="_x0000_s1039" type="#_x0000_t61" style="position:absolute;left:0;text-align:left;margin-left:590.35pt;margin-top:33.95pt;width:65.25pt;height:33.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ZJvwIAAMMFAAAOAAAAZHJzL2Uyb0RvYy54bWysVEtv2zAMvg/YfxB0b+04j6ZBnSJI0WFA&#10;0BZth54ZWUo86OFJSpzs14+SlcfWYodhOSiiSX4kP5G8ud0pSbbcutrokvYuc0q4Zqaq9aqk317v&#10;L8aUOA+6Amk0L+meO3o7/fzppm0mvDBrIytuCYJoN2mbkq69byZZ5tiaK3CXpuEalcJYBR5Fu8oq&#10;Cy2iK5kVeT7KWmOrxhrGncOvd52STiO+EJz5RyEc90SWFHPz8bTxXIYzm97AZGWhWdcspQH/kIWC&#10;WmPQI9QdeCAbW7+DUjWzxhnhL5lRmRGiZjzWgNX08j+qeVlDw2MtSI5rjjS5/wfLHrZPltRVSQcD&#10;SjQofKOFBAUVEIvsgV5tJFiCWqSqbdwEPV6aJ5skh9dQ905YFf6xIrIr6bjAx7kaUrLHpuhf56Nh&#10;oprvPGHRYDwKeoYGg2I8KoYBPzsBNdb5L9woEi4lbXm14s+Y0BykNBsfyYbtwvnIepVSh+p7jxKh&#10;JD7iFiS56I96+aifnvnMqvjNatjPh6OUQALFVA4pYF6h8K7UePN7yUNcqZ+5QPawoCJmFPuWz6Ul&#10;GL2kwBjXvtep1lDx7vMwx18Kd/SI1UfAgCxqKY/YCSDMxHvsjrZkH1x5bPujc/63xDrno0eMbLQ/&#10;OqtaG/sRgMSqUuTO/kBSR01gye+Wu9hZvch/+LQ01R7bzZpuDl3D7mt83gU4/wQW3wxHFJeJf8RD&#10;SNOW1KQbJWtjf370PdjjPKCWkhYHuaTuxwYsp0R+1Tgp173BIEx+FAbDqwIFe65Znmv0Rs0Nvhx2&#10;EWYXr8Hey8NVWKPecOfMQlRUgWYYu6TM24Mw992Cwa3F+GwWzXDaG/AL/dKwAB6IDu31unsD26Qe&#10;9zgcD+Yw9DCJndiRfLINntrMNt6I2gflidck4KaIvZS2WlhF53K0Ou3e6S8AAAD//wMAUEsDBBQA&#10;BgAIAAAAIQDydL8E3wAAAAwBAAAPAAAAZHJzL2Rvd25yZXYueG1sTI/LTsMwEEX3SPyDNUjsqJ0W&#10;2pDGqSIE6goJ2n6AE7txRDyO/GjTv8dZwW6u5ujOmXI3mYFclPO9RQ7ZggFR2FrZY8fhdPx4yoH4&#10;IFCKwaLicFMedtX9XSkKaa/4rS6H0JFUgr4QHHQIY0Gpb7Uywi/sqDDtztYZEVJ0HZVOXFO5GeiS&#10;sTU1osd0QYtRvWnV/hyi4RCzL6djXbObeW9W+Wkv98f4yfnjw1RvgQQ1hT8YZv2kDlVyamxE6cmQ&#10;cpazTWI5rDevQGZilWVLIM08vTwDrUr6/4nqFwAA//8DAFBLAQItABQABgAIAAAAIQC2gziS/gAA&#10;AOEBAAATAAAAAAAAAAAAAAAAAAAAAABbQ29udGVudF9UeXBlc10ueG1sUEsBAi0AFAAGAAgAAAAh&#10;ADj9If/WAAAAlAEAAAsAAAAAAAAAAAAAAAAALwEAAF9yZWxzLy5yZWxzUEsBAi0AFAAGAAgAAAAh&#10;ALCxVkm/AgAAwwUAAA4AAAAAAAAAAAAAAAAALgIAAGRycy9lMm9Eb2MueG1sUEsBAi0AFAAGAAgA&#10;AAAhAPJ0vwTfAAAADAEAAA8AAAAAAAAAAAAAAAAAGQUAAGRycy9kb3ducmV2LnhtbFBLBQYAAAAA&#10;BAAEAPMAAAAlBgAAAAA=&#10;" adj="-67190,-660" fillcolor="#4f81bd [3204]" strokecolor="#243f60 [1604]" strokeweight="2pt">
                      <v:textbox>
                        <w:txbxContent>
                          <w:p w14:paraId="2B43B94F" w14:textId="2BC9474E" w:rsidR="00140E57" w:rsidRDefault="00140E57" w:rsidP="004B5FD4">
                            <w:pPr>
                              <w:jc w:val="center"/>
                            </w:pPr>
                            <w:r>
                              <w:t>Cruce camino</w:t>
                            </w:r>
                          </w:p>
                        </w:txbxContent>
                      </v:textbox>
                    </v:shape>
                  </w:pict>
                </mc:Fallback>
              </mc:AlternateContent>
            </w:r>
            <w:r w:rsidR="004B5FD4" w:rsidRPr="00A844C7">
              <w:rPr>
                <w:rFonts w:ascii="Verdana" w:hAnsi="Verdana"/>
                <w:noProof/>
                <w:lang w:eastAsia="es-CL"/>
              </w:rPr>
              <mc:AlternateContent>
                <mc:Choice Requires="wps">
                  <w:drawing>
                    <wp:anchor distT="0" distB="0" distL="114300" distR="114300" simplePos="0" relativeHeight="251885568" behindDoc="0" locked="0" layoutInCell="1" allowOverlap="1" wp14:anchorId="0C1F3FC7" wp14:editId="72C37889">
                      <wp:simplePos x="0" y="0"/>
                      <wp:positionH relativeFrom="column">
                        <wp:posOffset>525145</wp:posOffset>
                      </wp:positionH>
                      <wp:positionV relativeFrom="paragraph">
                        <wp:posOffset>983615</wp:posOffset>
                      </wp:positionV>
                      <wp:extent cx="819150" cy="419100"/>
                      <wp:effectExtent l="0" t="0" r="1104900" b="247650"/>
                      <wp:wrapNone/>
                      <wp:docPr id="42" name="Llamada rectangular 42"/>
                      <wp:cNvGraphicFramePr/>
                      <a:graphic xmlns:a="http://schemas.openxmlformats.org/drawingml/2006/main">
                        <a:graphicData uri="http://schemas.microsoft.com/office/word/2010/wordprocessingShape">
                          <wps:wsp>
                            <wps:cNvSpPr/>
                            <wps:spPr>
                              <a:xfrm>
                                <a:off x="1247775" y="1943100"/>
                                <a:ext cx="819150" cy="419100"/>
                              </a:xfrm>
                              <a:prstGeom prst="wedgeRectCallout">
                                <a:avLst>
                                  <a:gd name="adj1" fmla="val 181493"/>
                                  <a:gd name="adj2" fmla="val 10340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A16824" w14:textId="7E96BDEB" w:rsidR="00140E57" w:rsidRDefault="00140E57" w:rsidP="004B5FD4">
                                  <w:pPr>
                                    <w:jc w:val="center"/>
                                  </w:pPr>
                                  <w:r>
                                    <w:t>Botaderos Estériles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3FC7" id="Llamada rectangular 42" o:spid="_x0000_s1040" type="#_x0000_t61" style="position:absolute;left:0;text-align:left;margin-left:41.35pt;margin-top:77.45pt;width:64.5pt;height:3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7NWuwIAAMIFAAAOAAAAZHJzL2Uyb0RvYy54bWysVEtv2zAMvg/YfxB0X22nztIEdYogRYcB&#10;QVu0HXpmZCnxoIcnKXGyXz9KVh5oix2G5eCQIvnxzeubnZJky61rjK5ocZFTwjUzdaNXFf3xcvfl&#10;ihLnQdcgjeYV3XNHb6afP1137YQPzNrImluCINpNuraia+/bSZY5tuYK3IVpuUahMFaBR9austpC&#10;h+hKZoM8/5p1xtatNYw7h6+3vZBOI74QnPkHIRz3RFYUY/Pxa+N3Gb7Z9BomKwvtumEpDPiHKBQ0&#10;Gp0eoW7BA9nY5h2Uapg1zgh/wYzKjBAN4zEHzKbI32TzvIaWx1ywOK49lsn9P1h2v320pKkrWg4o&#10;0aCwRwsJCmogFqsHerWRYAlKsVRd6yZo8dw+2sQ5JEPeO2FV+MeMyA4HYVCORqMhJXukx+VlkadS&#10;850nDBWuinExxIYwVCiR7uXZCai1zn/jRpFAVLTj9Yo/YUBzkNJsfCw2bBfOx6rXKXSofxaUCCWx&#10;iVuQpLgqyvFl6vKZEuZ6ppRflvk4KKH/hInUIQJ8Dnn3mUbK7yUPbqV+4gKLh/kMYkBxbPlcWoLO&#10;KwqMce2LXrSGmvfPwxx/yd3RIjqPgAFZNFIesRNAWIn32H3UST+Y8jj1R+P8b4H1xkeL6NlofzRW&#10;jTb2IwCJWSXPvf6hSH1pQpX8brmLg1WUQTU8LU29x2mzpl9D17K7Bru7AOcfwWLLcCDwlvgH/Ahp&#10;uoqaRFGyNvb3R+9BH9cBpZR0uMcVdb82YDkl8rvGRRkXZRkWPzLlcDRAxp5LlucSvVFzg53DIcLo&#10;Ihn0vTyQwhr1iidnFryiCDRD3xVl3h6Yue/vCx4txmezqIbL3oJf6OeWBfBQ6DBeL7tXsG0acY+7&#10;cW8OO58msS/ySTdYajPbeCMaH4SnuiYGD0WcpXTUwiU656PW6fRO/wAAAP//AwBQSwMEFAAGAAgA&#10;AAAhAGDRmGTcAAAACgEAAA8AAABkcnMvZG93bnJldi54bWxMj0FOw0AMRfdI3GFkJDaIThJRaEIm&#10;FWrFAWh7ACdjkpSMJ8pM2nB7zAp29v9f38/ldnGDutAUes8G0lUCirjxtufWwOn4/rgBFSKyxcEz&#10;GfimANvq9qbEwvorf9DlEFslJRwKNNDFOBZah6Yjh2HlR2LxPv3kMMo6tdpOeJVyN+gsSZ61w57l&#10;Qocj7Tpqvg6zMzDjnvJ8eEBv7XJep8fzvKv3xtzfLW+voCIt8S8Mv/iCDpUw1X5mG9RgYJO9SFL0&#10;9VMOSgJZmopSy5AlOeiq1P9fqH4AAAD//wMAUEsBAi0AFAAGAAgAAAAhALaDOJL+AAAA4QEAABMA&#10;AAAAAAAAAAAAAAAAAAAAAFtDb250ZW50X1R5cGVzXS54bWxQSwECLQAUAAYACAAAACEAOP0h/9YA&#10;AACUAQAACwAAAAAAAAAAAAAAAAAvAQAAX3JlbHMvLnJlbHNQSwECLQAUAAYACAAAACEAPJOzVrsC&#10;AADCBQAADgAAAAAAAAAAAAAAAAAuAgAAZHJzL2Uyb0RvYy54bWxQSwECLQAUAAYACAAAACEAYNGY&#10;ZNwAAAAKAQAADwAAAAAAAAAAAAAAAAAVBQAAZHJzL2Rvd25yZXYueG1sUEsFBgAAAAAEAAQA8wAA&#10;AB4GAAAAAA==&#10;" adj="50002,33136" fillcolor="#4f81bd [3204]" strokecolor="#243f60 [1604]" strokeweight="2pt">
                      <v:textbox>
                        <w:txbxContent>
                          <w:p w14:paraId="1FA16824" w14:textId="7E96BDEB" w:rsidR="00140E57" w:rsidRDefault="00140E57" w:rsidP="004B5FD4">
                            <w:pPr>
                              <w:jc w:val="center"/>
                            </w:pPr>
                            <w:r>
                              <w:t>Botaderos Estériles</w:t>
                            </w:r>
                          </w:p>
                        </w:txbxContent>
                      </v:textbox>
                    </v:shape>
                  </w:pict>
                </mc:Fallback>
              </mc:AlternateContent>
            </w:r>
            <w:r w:rsidR="00C5299C" w:rsidRPr="00A844C7">
              <w:rPr>
                <w:rFonts w:ascii="Verdana" w:hAnsi="Verdana"/>
                <w:noProof/>
                <w:lang w:eastAsia="es-CL"/>
              </w:rPr>
              <mc:AlternateContent>
                <mc:Choice Requires="wps">
                  <w:drawing>
                    <wp:anchor distT="0" distB="0" distL="114300" distR="114300" simplePos="0" relativeHeight="251883520" behindDoc="0" locked="0" layoutInCell="1" allowOverlap="1" wp14:anchorId="1BBCE0C8" wp14:editId="52FE2982">
                      <wp:simplePos x="0" y="0"/>
                      <wp:positionH relativeFrom="column">
                        <wp:posOffset>115570</wp:posOffset>
                      </wp:positionH>
                      <wp:positionV relativeFrom="paragraph">
                        <wp:posOffset>2040890</wp:posOffset>
                      </wp:positionV>
                      <wp:extent cx="1352550" cy="571500"/>
                      <wp:effectExtent l="0" t="0" r="533400" b="1143000"/>
                      <wp:wrapNone/>
                      <wp:docPr id="16" name="Llamada rectangular 16"/>
                      <wp:cNvGraphicFramePr/>
                      <a:graphic xmlns:a="http://schemas.openxmlformats.org/drawingml/2006/main">
                        <a:graphicData uri="http://schemas.microsoft.com/office/word/2010/wordprocessingShape">
                          <wps:wsp>
                            <wps:cNvSpPr/>
                            <wps:spPr>
                              <a:xfrm>
                                <a:off x="838200" y="3000375"/>
                                <a:ext cx="1352550" cy="571500"/>
                              </a:xfrm>
                              <a:prstGeom prst="wedgeRectCallout">
                                <a:avLst>
                                  <a:gd name="adj1" fmla="val 86721"/>
                                  <a:gd name="adj2" fmla="val 24454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AFC274" w14:textId="3467311E" w:rsidR="00140E57" w:rsidRDefault="00140E57" w:rsidP="00C5299C">
                                  <w:pPr>
                                    <w:jc w:val="center"/>
                                  </w:pPr>
                                  <w:r>
                                    <w:t>Cámara recolección aguas contactadas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CE0C8" id="Llamada rectangular 16" o:spid="_x0000_s1041" type="#_x0000_t61" style="position:absolute;left:0;text-align:left;margin-left:9.1pt;margin-top:160.7pt;width:106.5pt;height: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M8vQIAAMEFAAAOAAAAZHJzL2Uyb0RvYy54bWysVEtv2zAMvg/YfxB0X/1I3GRBnSJI0WFA&#10;0BVth54ZWU486DVJiZP9+lGy4wRrscOwiy2K5EfyE8mb24MUZM+ta7QqaXaVUsIV01WjNiX9/nL/&#10;aUqJ86AqEFrxkh65o7fzjx9uWjPjud5qUXFLEES5WWtKuvXezJLEsS2X4K604QqVtbYSPIp2k1QW&#10;WkSXIsnT9Dppta2M1Yw7h7d3nZLOI35dc+a/1bXjnoiSYm4+fm38rsM3md/AbGPBbBvWpwH/kIWE&#10;RmHQAeoOPJCdbd5AyYZZ7XTtr5iWia7rhvFYA1aTpX9U87wFw2MtSI4zA03u/8Gyh/2jJU2Fb3dN&#10;iQKJb7QSIKECYpE9UJudAEtQi1S1xs3Q49k82l5yeAx1H2orwx8rIoeSTkdTfB1KjiUdpWk6mhQd&#10;0/zgCUN9NiryokADhhbFJCvQGBGTM5Cxzn/hWpJwKGnLqw1/woSWIITe+Ug27FfOR9arPnWofmSU&#10;1FLgI+5BkOn1JM+60JsLm/zSJh+Pi3HMD8P3kHg6JYBZhbK7QuPJHwUPUYV64jVyh/XkMZ/YtXwp&#10;LMHYJQXGuPJZp9pCxbtrrHWodvCItUfAgFw3QgzYPUCYiLfYHWm9fXDlsekH5/RviXXOg0eMrJUf&#10;nGWjtH0PQGBVfeTO/kRSR01gyR/Wh66vIrXhaq2rIzab1d0UOsPuG3zcFTj/CBZfDPsBV4n/hp9a&#10;6Lakuj9RstX213v3wR6nAbWUtDjGJXU/d2A5JeKrwjn5nI3HYe6jMC4mOQr2UrO+1KidXGp8Oewh&#10;zC4eg70Xp2NttXzFjbMIUVEFimHskjJvT8LSd+sFdxbji0U0w1k34Ffq2bAAHogO7fVyeAVr+g73&#10;OBsP+jTyfSd2JJ9tg6fSi53XdeOD8sxrL+CeiL3U77SwiC7laHXevPPfAAAA//8DAFBLAwQUAAYA&#10;CAAAACEAL3Xw4d8AAAAKAQAADwAAAGRycy9kb3ducmV2LnhtbEyPQUvDQBCF74L/YRnBm90kLaak&#10;2RQpFKHgwVrR4yY7TYLZ2ZDdJtFf73iyx/fm4817+Xa2nRhx8K0jBfEiAoFUOdNSreD0tn9Yg/BB&#10;k9GdI1TwjR62xe1NrjPjJnrF8RhqwSHkM62gCaHPpPRVg1b7heuR+HZ2g9WB5VBLM+iJw20nkyh6&#10;lFa3xB8a3eOuwerreLEKyJRTmvyMOj08h4/d6eX985Dulbq/m582IALO4R+Gv/pcHQruVLoLGS86&#10;1uuESQXLJF6BYCBZxuyUClYxO7LI5fWE4hcAAP//AwBQSwECLQAUAAYACAAAACEAtoM4kv4AAADh&#10;AQAAEwAAAAAAAAAAAAAAAAAAAAAAW0NvbnRlbnRfVHlwZXNdLnhtbFBLAQItABQABgAIAAAAIQA4&#10;/SH/1gAAAJQBAAALAAAAAAAAAAAAAAAAAC8BAABfcmVscy8ucmVsc1BLAQItABQABgAIAAAAIQDx&#10;IDM8vQIAAMEFAAAOAAAAAAAAAAAAAAAAAC4CAABkcnMvZTJvRG9jLnhtbFBLAQItABQABgAIAAAA&#10;IQAvdfDh3wAAAAoBAAAPAAAAAAAAAAAAAAAAABcFAABkcnMvZG93bnJldi54bWxQSwUGAAAAAAQA&#10;BADzAAAAIwYAAAAA&#10;" adj="29532,63622" fillcolor="#4f81bd [3204]" strokecolor="#243f60 [1604]" strokeweight="2pt">
                      <v:textbox>
                        <w:txbxContent>
                          <w:p w14:paraId="50AFC274" w14:textId="3467311E" w:rsidR="00140E57" w:rsidRDefault="00140E57" w:rsidP="00C5299C">
                            <w:pPr>
                              <w:jc w:val="center"/>
                            </w:pPr>
                            <w:r>
                              <w:t>Cámara recolección aguas contactadas</w:t>
                            </w:r>
                          </w:p>
                        </w:txbxContent>
                      </v:textbox>
                    </v:shape>
                  </w:pict>
                </mc:Fallback>
              </mc:AlternateContent>
            </w:r>
            <w:r w:rsidR="006A77A6" w:rsidRPr="00A844C7">
              <w:rPr>
                <w:rFonts w:ascii="Verdana" w:hAnsi="Verdana"/>
                <w:noProof/>
                <w:lang w:eastAsia="es-CL"/>
              </w:rPr>
              <w:drawing>
                <wp:inline distT="0" distB="0" distL="0" distR="0" wp14:anchorId="2B43A08A" wp14:editId="610895B7">
                  <wp:extent cx="5443131" cy="4404590"/>
                  <wp:effectExtent l="19050" t="19050" r="24765" b="1524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53">
                            <a:extLst>
                              <a:ext uri="{28A0092B-C50C-407E-A947-70E740481C1C}">
                                <a14:useLocalDpi xmlns:a14="http://schemas.microsoft.com/office/drawing/2010/main"/>
                              </a:ext>
                            </a:extLst>
                          </a:blip>
                          <a:stretch>
                            <a:fillRect/>
                          </a:stretch>
                        </pic:blipFill>
                        <pic:spPr bwMode="auto">
                          <a:xfrm>
                            <a:off x="0" y="0"/>
                            <a:ext cx="5443131" cy="4404590"/>
                          </a:xfrm>
                          <a:prstGeom prst="rect">
                            <a:avLst/>
                          </a:prstGeom>
                          <a:noFill/>
                          <a:ln w="9525">
                            <a:solidFill>
                              <a:sysClr val="windowText" lastClr="000000"/>
                            </a:solidFill>
                            <a:miter lim="800000"/>
                            <a:headEnd/>
                            <a:tailEnd/>
                          </a:ln>
                        </pic:spPr>
                      </pic:pic>
                    </a:graphicData>
                  </a:graphic>
                </wp:inline>
              </w:drawing>
            </w:r>
          </w:p>
        </w:tc>
      </w:tr>
      <w:tr w:rsidR="006A77A6" w:rsidRPr="00A844C7" w14:paraId="095AAAEC" w14:textId="77777777" w:rsidTr="006A77A6">
        <w:trPr>
          <w:trHeight w:val="300"/>
          <w:jc w:val="center"/>
        </w:trPr>
        <w:tc>
          <w:tcPr>
            <w:tcW w:w="2222" w:type="pct"/>
            <w:tcBorders>
              <w:top w:val="single" w:sz="4" w:space="0" w:color="auto"/>
              <w:left w:val="single" w:sz="4" w:space="0" w:color="auto"/>
              <w:bottom w:val="single" w:sz="4" w:space="0" w:color="000000"/>
              <w:right w:val="single" w:sz="4" w:space="0" w:color="000000"/>
            </w:tcBorders>
            <w:noWrap/>
            <w:vAlign w:val="center"/>
            <w:hideMark/>
          </w:tcPr>
          <w:p w14:paraId="6897772B" w14:textId="6B3FF47A" w:rsidR="006A77A6" w:rsidRPr="00A844C7" w:rsidRDefault="00242860" w:rsidP="006A77A6">
            <w:pPr>
              <w:pStyle w:val="Descripcin"/>
              <w:rPr>
                <w:rFonts w:eastAsia="Times New Roman"/>
                <w:color w:val="000000"/>
                <w:lang w:eastAsia="es-CL"/>
              </w:rPr>
            </w:pPr>
            <w:bookmarkStart w:id="201" w:name="_Toc463428464"/>
            <w:r w:rsidRPr="00A844C7">
              <w:t>Figura 4</w:t>
            </w:r>
            <w:r w:rsidR="006A77A6" w:rsidRPr="00A844C7">
              <w:t>.</w:t>
            </w:r>
            <w:bookmarkEnd w:id="201"/>
            <w:r w:rsidR="006A77A6" w:rsidRPr="00A844C7">
              <w:t xml:space="preserve"> </w:t>
            </w:r>
          </w:p>
        </w:tc>
        <w:tc>
          <w:tcPr>
            <w:tcW w:w="2778" w:type="pct"/>
            <w:tcBorders>
              <w:top w:val="single" w:sz="4" w:space="0" w:color="auto"/>
              <w:left w:val="single" w:sz="4" w:space="0" w:color="auto"/>
              <w:bottom w:val="single" w:sz="4" w:space="0" w:color="000000"/>
              <w:right w:val="single" w:sz="4" w:space="0" w:color="000000"/>
            </w:tcBorders>
            <w:noWrap/>
            <w:vAlign w:val="center"/>
            <w:hideMark/>
          </w:tcPr>
          <w:p w14:paraId="15C38890" w14:textId="49DF2F82" w:rsidR="006A77A6" w:rsidRPr="00A844C7" w:rsidRDefault="006A77A6" w:rsidP="00C5299C">
            <w:pPr>
              <w:jc w:val="left"/>
              <w:rPr>
                <w:rFonts w:eastAsia="Times New Roman"/>
                <w:b/>
                <w:color w:val="000000"/>
                <w:sz w:val="18"/>
                <w:szCs w:val="18"/>
                <w:lang w:eastAsia="es-CL"/>
              </w:rPr>
            </w:pPr>
          </w:p>
        </w:tc>
      </w:tr>
      <w:tr w:rsidR="006A77A6" w:rsidRPr="00A844C7" w14:paraId="4AA506FA" w14:textId="77777777" w:rsidTr="006A77A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2BE0E19" w14:textId="2E290C47" w:rsidR="006A77A6" w:rsidRPr="00A844C7" w:rsidRDefault="006A77A6" w:rsidP="00C5299C">
            <w:pPr>
              <w:jc w:val="left"/>
              <w:rPr>
                <w:rFonts w:eastAsia="Times New Roman"/>
                <w:color w:val="FF0000"/>
                <w:sz w:val="18"/>
                <w:szCs w:val="18"/>
                <w:lang w:eastAsia="es-CL"/>
              </w:rPr>
            </w:pPr>
            <w:r w:rsidRPr="00A844C7">
              <w:rPr>
                <w:rFonts w:eastAsia="Times New Roman"/>
                <w:b/>
                <w:color w:val="000000"/>
                <w:sz w:val="18"/>
                <w:szCs w:val="18"/>
                <w:lang w:eastAsia="es-CL"/>
              </w:rPr>
              <w:t>Descripción de medio de prueba:</w:t>
            </w:r>
            <w:r w:rsidRPr="00A844C7">
              <w:rPr>
                <w:rFonts w:eastAsia="Times New Roman"/>
                <w:color w:val="000000"/>
                <w:sz w:val="18"/>
                <w:szCs w:val="18"/>
                <w:lang w:eastAsia="es-CL"/>
              </w:rPr>
              <w:t xml:space="preserve">  </w:t>
            </w:r>
          </w:p>
          <w:p w14:paraId="1C4C43F7" w14:textId="732036C1" w:rsidR="006A77A6" w:rsidRPr="00A844C7" w:rsidRDefault="00C5299C" w:rsidP="006A77A6">
            <w:pPr>
              <w:spacing w:before="60" w:after="60"/>
              <w:rPr>
                <w:i/>
                <w:color w:val="002060"/>
                <w:sz w:val="18"/>
                <w:szCs w:val="18"/>
              </w:rPr>
            </w:pPr>
            <w:r w:rsidRPr="00A844C7">
              <w:rPr>
                <w:sz w:val="18"/>
                <w:szCs w:val="18"/>
              </w:rPr>
              <w:t>Esquema del sistema de manejo de aguas contactadas (</w:t>
            </w:r>
            <w:r w:rsidR="00B13603" w:rsidRPr="00A844C7">
              <w:rPr>
                <w:sz w:val="18"/>
                <w:szCs w:val="18"/>
              </w:rPr>
              <w:t>línea</w:t>
            </w:r>
            <w:r w:rsidRPr="00A844C7">
              <w:rPr>
                <w:sz w:val="18"/>
                <w:szCs w:val="18"/>
              </w:rPr>
              <w:t xml:space="preserve"> azul) y aguas no contactadas (</w:t>
            </w:r>
            <w:r w:rsidR="00B13603" w:rsidRPr="00A844C7">
              <w:rPr>
                <w:sz w:val="18"/>
                <w:szCs w:val="18"/>
              </w:rPr>
              <w:t>línea</w:t>
            </w:r>
            <w:r w:rsidRPr="00A844C7">
              <w:rPr>
                <w:sz w:val="18"/>
                <w:szCs w:val="18"/>
              </w:rPr>
              <w:t xml:space="preserve"> verde)</w:t>
            </w:r>
            <w:r w:rsidR="005633DD" w:rsidRPr="00A844C7">
              <w:rPr>
                <w:sz w:val="18"/>
                <w:szCs w:val="18"/>
              </w:rPr>
              <w:t xml:space="preserve"> (Fuente: </w:t>
            </w:r>
            <w:r w:rsidR="006A77A6" w:rsidRPr="00A844C7">
              <w:rPr>
                <w:sz w:val="18"/>
                <w:szCs w:val="18"/>
              </w:rPr>
              <w:t xml:space="preserve">Extracto </w:t>
            </w:r>
            <w:r w:rsidR="00DD0462" w:rsidRPr="00A844C7">
              <w:rPr>
                <w:sz w:val="18"/>
                <w:szCs w:val="18"/>
              </w:rPr>
              <w:t xml:space="preserve">DIA </w:t>
            </w:r>
            <w:r w:rsidR="005633DD" w:rsidRPr="00A844C7">
              <w:rPr>
                <w:sz w:val="18"/>
                <w:szCs w:val="18"/>
              </w:rPr>
              <w:t>“Proyecto Expansión de Faena Tambo de Oro”</w:t>
            </w:r>
            <w:r w:rsidR="006A77A6" w:rsidRPr="00A844C7">
              <w:rPr>
                <w:sz w:val="18"/>
                <w:szCs w:val="18"/>
              </w:rPr>
              <w:t>)</w:t>
            </w:r>
          </w:p>
          <w:p w14:paraId="502F88EF" w14:textId="77777777" w:rsidR="006A77A6" w:rsidRPr="00A844C7" w:rsidRDefault="006A77A6" w:rsidP="00C5299C">
            <w:pPr>
              <w:jc w:val="left"/>
              <w:rPr>
                <w:rFonts w:eastAsia="Times New Roman"/>
                <w:color w:val="000000"/>
                <w:sz w:val="18"/>
                <w:szCs w:val="18"/>
                <w:lang w:eastAsia="es-CL"/>
              </w:rPr>
            </w:pPr>
          </w:p>
        </w:tc>
      </w:tr>
      <w:tr w:rsidR="006A77A6" w:rsidRPr="00A844C7" w14:paraId="5F97A7B4" w14:textId="77777777" w:rsidTr="00805630">
        <w:trPr>
          <w:trHeight w:val="48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809809C" w14:textId="77777777" w:rsidR="006A77A6" w:rsidRPr="00A844C7" w:rsidRDefault="006A77A6" w:rsidP="00C5299C">
            <w:pPr>
              <w:jc w:val="left"/>
              <w:rPr>
                <w:rFonts w:eastAsia="Times New Roman"/>
                <w:color w:val="000000"/>
                <w:lang w:eastAsia="es-CL"/>
              </w:rPr>
            </w:pPr>
          </w:p>
        </w:tc>
      </w:tr>
    </w:tbl>
    <w:p w14:paraId="2AB7ED40" w14:textId="399B94D6" w:rsidR="006A77A6" w:rsidRPr="00A844C7" w:rsidRDefault="006A77A6" w:rsidP="00747BF1"/>
    <w:p w14:paraId="6D15896A" w14:textId="77777777" w:rsidR="006A77A6" w:rsidRPr="00A844C7" w:rsidRDefault="006A77A6" w:rsidP="00747BF1"/>
    <w:p w14:paraId="3083408D" w14:textId="77777777" w:rsidR="00805630" w:rsidRPr="00A844C7" w:rsidRDefault="00805630" w:rsidP="00747BF1"/>
    <w:tbl>
      <w:tblPr>
        <w:tblW w:w="13712" w:type="dxa"/>
        <w:jc w:val="center"/>
        <w:tblCellMar>
          <w:left w:w="70" w:type="dxa"/>
          <w:right w:w="70" w:type="dxa"/>
        </w:tblCellMar>
        <w:tblLook w:val="04A0" w:firstRow="1" w:lastRow="0" w:firstColumn="1" w:lastColumn="0" w:noHBand="0" w:noVBand="1"/>
      </w:tblPr>
      <w:tblGrid>
        <w:gridCol w:w="3154"/>
        <w:gridCol w:w="1848"/>
        <w:gridCol w:w="1917"/>
        <w:gridCol w:w="3765"/>
        <w:gridCol w:w="1574"/>
        <w:gridCol w:w="1454"/>
      </w:tblGrid>
      <w:tr w:rsidR="00DD0462" w:rsidRPr="00A844C7" w14:paraId="4A82D958" w14:textId="77777777" w:rsidTr="00C5299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C4C33D" w14:textId="77777777" w:rsidR="00DD0462" w:rsidRPr="00A844C7" w:rsidRDefault="00DD0462" w:rsidP="00C5299C">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DD0462" w:rsidRPr="00A844C7" w14:paraId="4F6D905C" w14:textId="77777777" w:rsidTr="00C5299C">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18D8EB2C" w14:textId="4374978D" w:rsidR="00DD0462" w:rsidRPr="00A844C7" w:rsidRDefault="00EE3B7C"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892736" behindDoc="0" locked="0" layoutInCell="1" allowOverlap="1" wp14:anchorId="6AE6D6CF" wp14:editId="44D19608">
                      <wp:simplePos x="0" y="0"/>
                      <wp:positionH relativeFrom="column">
                        <wp:posOffset>2683510</wp:posOffset>
                      </wp:positionH>
                      <wp:positionV relativeFrom="paragraph">
                        <wp:posOffset>121920</wp:posOffset>
                      </wp:positionV>
                      <wp:extent cx="1257300" cy="523875"/>
                      <wp:effectExtent l="0" t="0" r="19050" b="847725"/>
                      <wp:wrapNone/>
                      <wp:docPr id="54" name="Llamada rectangular 54"/>
                      <wp:cNvGraphicFramePr/>
                      <a:graphic xmlns:a="http://schemas.openxmlformats.org/drawingml/2006/main">
                        <a:graphicData uri="http://schemas.microsoft.com/office/word/2010/wordprocessingShape">
                          <wps:wsp>
                            <wps:cNvSpPr/>
                            <wps:spPr>
                              <a:xfrm>
                                <a:off x="3524250" y="1390650"/>
                                <a:ext cx="1257300" cy="523875"/>
                              </a:xfrm>
                              <a:prstGeom prst="wedgeRectCallout">
                                <a:avLst>
                                  <a:gd name="adj1" fmla="val -3746"/>
                                  <a:gd name="adj2" fmla="val 20332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170BF1" w14:textId="35EA7ED7" w:rsidR="00140E57" w:rsidRDefault="00140E57" w:rsidP="00EE3B7C">
                                  <w:pPr>
                                    <w:jc w:val="center"/>
                                  </w:pPr>
                                  <w:r>
                                    <w:t>Canal inferior aguas contactadas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6D6CF" id="Llamada rectangular 54" o:spid="_x0000_s1042" type="#_x0000_t61" style="position:absolute;left:0;text-align:left;margin-left:211.3pt;margin-top:9.6pt;width:99pt;height:4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tywQIAAMIFAAAOAAAAZHJzL2Uyb0RvYy54bWysVEtv2zAMvg/YfxB0b+04cdMGdYogRYcB&#10;QVe0HXpmZCnxoNckJU7260fJzgNrscOwHBTKJD+Sn0je3u2UJFvufGN0RQeXOSVcM1M3elXR768P&#10;F9eU+AC6Bmk0r+iee3o3/fzptrUTXpi1kTV3BEG0n7S2ousQ7CTLPFtzBf7SWK5RKYxTEPDqVlnt&#10;oEV0JbMiz6+y1rjaOsO49/j1vlPSacIXgrPwTQjPA5EVxdxCOl06l/HMprcwWTmw64b1acA/ZKGg&#10;0Rj0CHUPAcjGNe+gVMOc8UaES2ZUZoRoGE81YDWD/I9qXtZgeaoFyfH2SJP/f7DscfvkSFNXtBxR&#10;okHhGy0kKKiBOGQP9GojwRHUIlWt9RP0eLFPrr95FGPdO+FU/MeKyK6iw7IYFSUSvsemGN7kVygn&#10;qvkuEIYGg6IcD3M0YGhRFsPrcRkNshOSdT584UaRKFS05fWKP2NGc5DSbEJiG7YLHxLtdZ871D8G&#10;lAgl8RW3IMnFcDy66kKvzmyKc5siHw6Log/fQ2IihwQwq1h3V2mSwl7yGFXqZy6QPKynSPmktuVz&#10;6QjGrigwxnUYdKo11Lz7XOb468MdPVLtCTAii0bKI3YPEEfiPXZHWm8fXXnq+qNz/rfEOuejR4ps&#10;dDg6q0Yb9xGAxKr6yJ39gaSOmshS2C13qbEGif/4aWnqPXabM90YesseGnzcBfjwBA5fDPsBd0n4&#10;hoeQpq2o6SVK1sb9+uh7tMdxQC0lLc5xRf3PDThOifyqcVBuBqNRHPx0GZXjAi/uXLM81+iNmht8&#10;OewhzC6J0T7IgyicUW+4cmYxKqpAM4xdURbc4TIP3X7BpcX4bJbMcNgthIV+sSyCR6Jje73u3sDZ&#10;vsMDzsajOcw8TFIndiSfbKOnNrNNMKIJUXnitb/goki91C+1uInO78nqtHqnvwEAAP//AwBQSwME&#10;FAAGAAgAAAAhAHx5Mv3eAAAACgEAAA8AAABkcnMvZG93bnJldi54bWxMj8FOwzAQRO9I/IO1SNyo&#10;HQsFCHGqUMQFxKGlElc3dpOIeB3ZbpLy9SwnOO7M0+xMuV7cwCYbYu9RQbYSwCw23vTYKth/vNzc&#10;A4tJo9GDR6vgbCOsq8uLUhfGz7i10y61jEIwFlpBl9JYcB6bzjodV360SN7RB6cTnaHlJuiZwt3A&#10;pRA5d7pH+tDp0W4623ztTk7BdG7r43f2FPZT/KzfN2Z+fn2blbq+WupHYMku6Q+G3/pUHSrqdPAn&#10;NJENCm6lzAkl40ECIyCXgoQDCSK7A16V/P+E6gcAAP//AwBQSwECLQAUAAYACAAAACEAtoM4kv4A&#10;AADhAQAAEwAAAAAAAAAAAAAAAAAAAAAAW0NvbnRlbnRfVHlwZXNdLnhtbFBLAQItABQABgAIAAAA&#10;IQA4/SH/1gAAAJQBAAALAAAAAAAAAAAAAAAAAC8BAABfcmVscy8ucmVsc1BLAQItABQABgAIAAAA&#10;IQCS9StywQIAAMIFAAAOAAAAAAAAAAAAAAAAAC4CAABkcnMvZTJvRG9jLnhtbFBLAQItABQABgAI&#10;AAAAIQB8eTL93gAAAAoBAAAPAAAAAAAAAAAAAAAAABsFAABkcnMvZG93bnJldi54bWxQSwUGAAAA&#10;AAQABADzAAAAJgYAAAAA&#10;" adj="9991,54718" fillcolor="#4f81bd [3204]" strokecolor="#243f60 [1604]" strokeweight="2pt">
                      <v:textbox>
                        <w:txbxContent>
                          <w:p w14:paraId="14170BF1" w14:textId="35EA7ED7" w:rsidR="00140E57" w:rsidRDefault="00140E57" w:rsidP="00EE3B7C">
                            <w:pPr>
                              <w:jc w:val="center"/>
                            </w:pPr>
                            <w:r>
                              <w:t>Canal inferior aguas contactadas</w:t>
                            </w:r>
                          </w:p>
                        </w:txbxContent>
                      </v:textbox>
                    </v:shape>
                  </w:pict>
                </mc:Fallback>
              </mc:AlternateContent>
            </w:r>
            <w:r w:rsidRPr="00A844C7">
              <w:rPr>
                <w:rFonts w:ascii="Verdana" w:hAnsi="Verdana"/>
                <w:noProof/>
                <w:lang w:eastAsia="es-CL"/>
              </w:rPr>
              <mc:AlternateContent>
                <mc:Choice Requires="wps">
                  <w:drawing>
                    <wp:anchor distT="0" distB="0" distL="114300" distR="114300" simplePos="0" relativeHeight="251891712" behindDoc="0" locked="0" layoutInCell="1" allowOverlap="1" wp14:anchorId="21ED0D25" wp14:editId="2338B4FA">
                      <wp:simplePos x="0" y="0"/>
                      <wp:positionH relativeFrom="column">
                        <wp:posOffset>45085</wp:posOffset>
                      </wp:positionH>
                      <wp:positionV relativeFrom="paragraph">
                        <wp:posOffset>293370</wp:posOffset>
                      </wp:positionV>
                      <wp:extent cx="1266825" cy="533400"/>
                      <wp:effectExtent l="0" t="0" r="28575" b="1333500"/>
                      <wp:wrapNone/>
                      <wp:docPr id="53" name="Llamada rectangular 53"/>
                      <wp:cNvGraphicFramePr/>
                      <a:graphic xmlns:a="http://schemas.openxmlformats.org/drawingml/2006/main">
                        <a:graphicData uri="http://schemas.microsoft.com/office/word/2010/wordprocessingShape">
                          <wps:wsp>
                            <wps:cNvSpPr/>
                            <wps:spPr>
                              <a:xfrm>
                                <a:off x="0" y="0"/>
                                <a:ext cx="1266825" cy="533400"/>
                              </a:xfrm>
                              <a:prstGeom prst="wedgeRectCallout">
                                <a:avLst>
                                  <a:gd name="adj1" fmla="val 16060"/>
                                  <a:gd name="adj2" fmla="val 294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F877F2" w14:textId="4CB3584D" w:rsidR="00140E57" w:rsidRDefault="00140E57" w:rsidP="00EE3B7C">
                                  <w:pPr>
                                    <w:jc w:val="center"/>
                                  </w:pPr>
                                  <w:r>
                                    <w:t>Canal lateral aguas contactadas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D0D25" id="Llamada rectangular 53" o:spid="_x0000_s1043" type="#_x0000_t61" style="position:absolute;left:0;text-align:left;margin-left:3.55pt;margin-top:23.1pt;width:99.75pt;height:4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p1sgIAALYFAAAOAAAAZHJzL2Uyb0RvYy54bWysVE1v2zAMvQ/YfxB0Xx27SdoGcYogRYcB&#10;QRu0HXpmZCnxoK9JSpzs14+SHTdYix2GXWxRJB/JJ5LT24OSZM+dr40uaX4xoIRrZqpab0r6/eX+&#10;yzUlPoCuQBrNS3rknt7OPn+aNnbCC7M1suKOIIj2k8aWdBuCnWSZZ1uuwF8YyzUqhXEKAopuk1UO&#10;GkRXMisGg3HWGFdZZxj3Hm/vWiWdJXwhOAuPQngeiCwp5hbS16XvOn6z2RQmGwd2W7MuDfiHLBTU&#10;GoP2UHcQgOxc/Q5K1cwZb0S4YEZlRoia8VQDVpMP/qjmeQuWp1qQHG97mvz/g2UP+5UjdVXS0SUl&#10;GhS+0VKCggqIQ/ZAb3YSHEEtUtVYP0GPZ7tyneTxGOs+CKfiHysih0TvsaeXHwJheJkX4/F1MaKE&#10;oW50eTkcJP6zN2/rfPjKjSLxUNKGVxv+hFksQEqzC4lh2C99SFRXXb5Q/cgpEUriy+1Bknw8GJ9e&#10;9symOLcpboajPnwHiYmcEphNs1hrW106haPkMarUT1wgYVhPkfJJrcoX0hGMXVJgjOuQt6otVLy9&#10;xmB9uN4Do3SAEVnUUvbYHUAcg/fYyD06dvbRladO750Hf0usde49UmSjQ++sam3cRwASq+oit/Yn&#10;klpqIkvhsD6kZsqvTu2yNtURO8yZdvS8Zfc1Pu4SfFiBwxfDqcT9ER7xI6RpSmq6EyVb4359dB/t&#10;cQRQS0mDs1tS/3MHjlMiv2kcjpt8OIzDnoTh6KpAwZ1r1ucavVMLgy+HPYTZpWO0D/J0FM6oV1wz&#10;8xgVVaAZxi4pC+4kLEK7U3BRMT6fJzMccAthqZ8ti+CR6NheL4dXcLbr8ICz8WBOcw6T1IktyW+2&#10;0VOb+S4YUYeojFS3vHYCLofUEt0ii9vnXE5Wb+t29hsAAP//AwBQSwMEFAAGAAgAAAAhAIAJ36Hc&#10;AAAACAEAAA8AAABkcnMvZG93bnJldi54bWxMj8FOwzAQRO9I/IO1SNyo3RQFGuJUJBISEicCB47b&#10;eBsH4nUUu234e8wJjqt5mnlb7hY3ihPNYfCsYb1SIIg7bwbuNby/Pd3cgwgR2eDomTR8U4BddXlR&#10;YmH8mV/p1MZepBIOBWqwMU6FlKGz5DCs/EScsoOfHcZ0zr00M55TuRtlplQuHQ6cFixO1Fjqvtqj&#10;05BtnxnrwWOsW25eGvtRf2681tdXy+MDiEhL/IPhVz+pQ5Wc9v7IJohRw906gRpu8wxEijOV5yD2&#10;iduoDGRVyv8PVD8AAAD//wMAUEsBAi0AFAAGAAgAAAAhALaDOJL+AAAA4QEAABMAAAAAAAAAAAAA&#10;AAAAAAAAAFtDb250ZW50X1R5cGVzXS54bWxQSwECLQAUAAYACAAAACEAOP0h/9YAAACUAQAACwAA&#10;AAAAAAAAAAAAAAAvAQAAX3JlbHMvLnJlbHNQSwECLQAUAAYACAAAACEA3kyqdbICAAC2BQAADgAA&#10;AAAAAAAAAAAAAAAuAgAAZHJzL2Uyb0RvYy54bWxQSwECLQAUAAYACAAAACEAgAnfodwAAAAIAQAA&#10;DwAAAAAAAAAAAAAAAAAMBQAAZHJzL2Rvd25yZXYueG1sUEsFBgAAAAAEAAQA8wAAABUGAAAAAA==&#10;" adj="14269,74412" fillcolor="#4f81bd [3204]" strokecolor="#243f60 [1604]" strokeweight="2pt">
                      <v:textbox>
                        <w:txbxContent>
                          <w:p w14:paraId="6CF877F2" w14:textId="4CB3584D" w:rsidR="00140E57" w:rsidRDefault="00140E57" w:rsidP="00EE3B7C">
                            <w:pPr>
                              <w:jc w:val="center"/>
                            </w:pPr>
                            <w:r>
                              <w:t>Canal lateral aguas contactadas</w:t>
                            </w:r>
                          </w:p>
                        </w:txbxContent>
                      </v:textbox>
                    </v:shape>
                  </w:pict>
                </mc:Fallback>
              </mc:AlternateContent>
            </w:r>
            <w:r w:rsidR="00DD0462" w:rsidRPr="00A844C7">
              <w:rPr>
                <w:rFonts w:ascii="Verdana" w:hAnsi="Verdana"/>
                <w:noProof/>
                <w:lang w:eastAsia="es-CL"/>
              </w:rPr>
              <w:drawing>
                <wp:inline distT="0" distB="0" distL="0" distR="0" wp14:anchorId="182E7254" wp14:editId="385CCAEF">
                  <wp:extent cx="4238625" cy="3178969"/>
                  <wp:effectExtent l="19050" t="19050" r="9525" b="21590"/>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54" cstate="print">
                            <a:extLst>
                              <a:ext uri="{28A0092B-C50C-407E-A947-70E740481C1C}">
                                <a14:useLocalDpi xmlns:a14="http://schemas.microsoft.com/office/drawing/2010/main"/>
                              </a:ext>
                            </a:extLst>
                          </a:blip>
                          <a:stretch>
                            <a:fillRect/>
                          </a:stretch>
                        </pic:blipFill>
                        <pic:spPr bwMode="auto">
                          <a:xfrm>
                            <a:off x="0" y="0"/>
                            <a:ext cx="4245104" cy="3183828"/>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54C2C788" w14:textId="77777777" w:rsidR="00DD0462" w:rsidRPr="00A844C7" w:rsidRDefault="00DD0462" w:rsidP="00C5299C">
            <w:pPr>
              <w:jc w:val="center"/>
              <w:rPr>
                <w:rFonts w:eastAsia="Times New Roman"/>
                <w:color w:val="000000"/>
                <w:sz w:val="20"/>
                <w:szCs w:val="20"/>
                <w:lang w:eastAsia="es-CL"/>
              </w:rPr>
            </w:pPr>
            <w:r w:rsidRPr="00A844C7">
              <w:rPr>
                <w:rFonts w:ascii="Verdana" w:hAnsi="Verdana"/>
                <w:noProof/>
                <w:lang w:eastAsia="es-CL"/>
              </w:rPr>
              <w:drawing>
                <wp:inline distT="0" distB="0" distL="0" distR="0" wp14:anchorId="097DC194" wp14:editId="49A2C956">
                  <wp:extent cx="2867025" cy="3838498"/>
                  <wp:effectExtent l="19050" t="19050" r="9525" b="1016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55" cstate="print">
                            <a:extLst>
                              <a:ext uri="{28A0092B-C50C-407E-A947-70E740481C1C}">
                                <a14:useLocalDpi xmlns:a14="http://schemas.microsoft.com/office/drawing/2010/main"/>
                              </a:ext>
                            </a:extLst>
                          </a:blip>
                          <a:stretch>
                            <a:fillRect/>
                          </a:stretch>
                        </pic:blipFill>
                        <pic:spPr bwMode="auto">
                          <a:xfrm>
                            <a:off x="0" y="0"/>
                            <a:ext cx="2871433" cy="3844400"/>
                          </a:xfrm>
                          <a:prstGeom prst="rect">
                            <a:avLst/>
                          </a:prstGeom>
                          <a:noFill/>
                          <a:ln w="9525">
                            <a:solidFill>
                              <a:sysClr val="windowText" lastClr="000000"/>
                            </a:solidFill>
                            <a:miter lim="800000"/>
                            <a:headEnd/>
                            <a:tailEnd/>
                          </a:ln>
                        </pic:spPr>
                      </pic:pic>
                    </a:graphicData>
                  </a:graphic>
                </wp:inline>
              </w:drawing>
            </w:r>
          </w:p>
        </w:tc>
      </w:tr>
      <w:tr w:rsidR="00DD0462" w:rsidRPr="00A844C7" w14:paraId="4016C9B3" w14:textId="77777777" w:rsidTr="00C5299C">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3947FF1A" w14:textId="40AE04D2" w:rsidR="00DD0462" w:rsidRPr="00A844C7" w:rsidRDefault="00DD0462" w:rsidP="00DD0462">
            <w:pPr>
              <w:pStyle w:val="Descripcin"/>
              <w:rPr>
                <w:rFonts w:eastAsia="Times New Roman"/>
                <w:color w:val="000000"/>
                <w:szCs w:val="18"/>
                <w:lang w:eastAsia="es-CL"/>
              </w:rPr>
            </w:pPr>
            <w:bookmarkStart w:id="202" w:name="_Toc463428465"/>
            <w:r w:rsidRPr="00A844C7">
              <w:t>Fotografía 21.</w:t>
            </w:r>
            <w:bookmarkEnd w:id="202"/>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124E95" w14:textId="77777777" w:rsidR="00DD0462" w:rsidRPr="00A844C7" w:rsidRDefault="00DD0462"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73" w:type="pct"/>
            <w:tcBorders>
              <w:top w:val="single" w:sz="4" w:space="0" w:color="auto"/>
              <w:left w:val="nil"/>
              <w:bottom w:val="single" w:sz="4" w:space="0" w:color="auto"/>
              <w:right w:val="nil"/>
            </w:tcBorders>
            <w:shd w:val="clear" w:color="auto" w:fill="auto"/>
            <w:noWrap/>
            <w:vAlign w:val="center"/>
            <w:hideMark/>
          </w:tcPr>
          <w:p w14:paraId="4B5D5E34" w14:textId="6E01DBAE" w:rsidR="00DD0462" w:rsidRPr="00A844C7" w:rsidRDefault="00DD0462" w:rsidP="00DD0462">
            <w:pPr>
              <w:pStyle w:val="Descripcin"/>
              <w:rPr>
                <w:szCs w:val="18"/>
              </w:rPr>
            </w:pPr>
            <w:bookmarkStart w:id="203" w:name="_Toc463428466"/>
            <w:r w:rsidRPr="00A844C7">
              <w:t>Fotografía 22</w:t>
            </w:r>
            <w:r w:rsidRPr="00A844C7">
              <w:rPr>
                <w:szCs w:val="18"/>
              </w:rPr>
              <w:t>.</w:t>
            </w:r>
            <w:bookmarkEnd w:id="203"/>
          </w:p>
        </w:tc>
        <w:tc>
          <w:tcPr>
            <w:tcW w:w="11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F3D3F2" w14:textId="77777777" w:rsidR="00DD0462" w:rsidRPr="00A844C7" w:rsidRDefault="00DD0462"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DD0462" w:rsidRPr="00A844C7" w14:paraId="3D991730" w14:textId="77777777" w:rsidTr="00C5299C">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44A940" w14:textId="77777777" w:rsidR="00DD0462" w:rsidRPr="00A844C7" w:rsidRDefault="00DD0462"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761DD231" w14:textId="77777777" w:rsidR="00DD0462" w:rsidRPr="00A844C7" w:rsidRDefault="00DD0462" w:rsidP="00C5299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711588C0" w14:textId="44CD6B7E" w:rsidR="00DD0462" w:rsidRPr="00A844C7" w:rsidRDefault="007E561B" w:rsidP="00C5299C">
            <w:pPr>
              <w:jc w:val="left"/>
              <w:rPr>
                <w:rFonts w:eastAsia="Times New Roman"/>
                <w:color w:val="000000"/>
                <w:sz w:val="18"/>
                <w:szCs w:val="18"/>
                <w:lang w:eastAsia="es-CL"/>
              </w:rPr>
            </w:pPr>
            <w:r w:rsidRPr="00A844C7">
              <w:rPr>
                <w:rFonts w:eastAsia="Times New Roman"/>
                <w:color w:val="000000"/>
                <w:sz w:val="18"/>
                <w:szCs w:val="18"/>
                <w:lang w:eastAsia="es-CL"/>
              </w:rPr>
              <w:t>6584464</w:t>
            </w:r>
            <w:r w:rsidR="00DD0462" w:rsidRPr="00A844C7">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622C1DC4" w14:textId="77777777" w:rsidR="00DD0462" w:rsidRPr="00A844C7" w:rsidRDefault="00DD0462"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517ED752" w14:textId="654C20F3" w:rsidR="00DD0462" w:rsidRPr="00A844C7" w:rsidRDefault="007E561B" w:rsidP="00C5299C">
            <w:pPr>
              <w:jc w:val="left"/>
              <w:rPr>
                <w:rFonts w:eastAsia="Times New Roman"/>
                <w:b/>
                <w:color w:val="000000"/>
                <w:sz w:val="18"/>
                <w:szCs w:val="18"/>
                <w:lang w:eastAsia="es-CL"/>
              </w:rPr>
            </w:pPr>
            <w:r w:rsidRPr="00A844C7">
              <w:rPr>
                <w:rFonts w:eastAsia="Times New Roman"/>
                <w:color w:val="000000"/>
                <w:sz w:val="18"/>
                <w:szCs w:val="18"/>
                <w:lang w:eastAsia="es-CL"/>
              </w:rPr>
              <w:t>287368</w:t>
            </w:r>
            <w:r w:rsidR="00DD0462" w:rsidRPr="00A844C7">
              <w:rPr>
                <w:rFonts w:eastAsia="Times New Roman"/>
                <w:color w:val="000000"/>
                <w:sz w:val="18"/>
                <w:szCs w:val="18"/>
                <w:lang w:eastAsia="es-CL"/>
              </w:rPr>
              <w:t xml:space="preserve"> 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174CF1" w14:textId="77777777" w:rsidR="00DD0462" w:rsidRPr="00A844C7" w:rsidRDefault="00DD0462"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3AEF7F76" w14:textId="77777777" w:rsidR="00DD0462" w:rsidRPr="00A844C7" w:rsidRDefault="00DD0462" w:rsidP="00C5299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10F99767" w14:textId="607429B5" w:rsidR="00DD0462" w:rsidRPr="00A844C7" w:rsidRDefault="00A734A1" w:rsidP="00C5299C">
            <w:pPr>
              <w:jc w:val="left"/>
              <w:rPr>
                <w:rFonts w:eastAsia="Times New Roman"/>
                <w:b/>
                <w:color w:val="000000"/>
                <w:sz w:val="18"/>
                <w:szCs w:val="18"/>
                <w:lang w:eastAsia="es-CL"/>
              </w:rPr>
            </w:pPr>
            <w:r w:rsidRPr="00A844C7">
              <w:rPr>
                <w:rFonts w:eastAsia="Times New Roman"/>
                <w:color w:val="000000"/>
                <w:sz w:val="18"/>
                <w:szCs w:val="18"/>
                <w:lang w:eastAsia="es-CL"/>
              </w:rPr>
              <w:t>6584424</w:t>
            </w:r>
            <w:r w:rsidR="00DD0462" w:rsidRPr="00A844C7">
              <w:rPr>
                <w:rFonts w:eastAsia="Times New Roman"/>
                <w:color w:val="000000"/>
                <w:sz w:val="18"/>
                <w:szCs w:val="18"/>
                <w:lang w:eastAsia="es-CL"/>
              </w:rPr>
              <w:t xml:space="preserve">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52321379" w14:textId="77777777" w:rsidR="00DD0462" w:rsidRPr="00A844C7" w:rsidRDefault="00DD0462"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6621E69E" w14:textId="363A51F6" w:rsidR="00DD0462" w:rsidRPr="00A844C7" w:rsidRDefault="00A734A1" w:rsidP="00C5299C">
            <w:pPr>
              <w:jc w:val="left"/>
              <w:rPr>
                <w:rFonts w:eastAsia="Times New Roman"/>
                <w:b/>
                <w:color w:val="000000"/>
                <w:sz w:val="18"/>
                <w:szCs w:val="18"/>
                <w:lang w:eastAsia="es-CL"/>
              </w:rPr>
            </w:pPr>
            <w:r w:rsidRPr="00A844C7">
              <w:rPr>
                <w:rFonts w:eastAsia="Times New Roman"/>
                <w:color w:val="000000"/>
                <w:sz w:val="18"/>
                <w:szCs w:val="18"/>
                <w:lang w:eastAsia="es-CL"/>
              </w:rPr>
              <w:t>287378</w:t>
            </w:r>
            <w:r w:rsidR="00DD0462" w:rsidRPr="00A844C7">
              <w:rPr>
                <w:rFonts w:eastAsia="Times New Roman"/>
                <w:color w:val="000000"/>
                <w:sz w:val="18"/>
                <w:szCs w:val="18"/>
                <w:lang w:eastAsia="es-CL"/>
              </w:rPr>
              <w:t xml:space="preserve"> m</w:t>
            </w:r>
          </w:p>
        </w:tc>
      </w:tr>
      <w:tr w:rsidR="00DD0462" w:rsidRPr="00A844C7" w14:paraId="12610301" w14:textId="77777777" w:rsidTr="00C5299C">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51B5378" w14:textId="77777777" w:rsidR="00DD0462" w:rsidRPr="00A844C7" w:rsidRDefault="00DD0462"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745E03EC" w14:textId="29758C50" w:rsidR="00DD0462" w:rsidRPr="00A844C7" w:rsidRDefault="00DD0462" w:rsidP="00C5299C">
            <w:pPr>
              <w:rPr>
                <w:rFonts w:eastAsia="Times New Roman"/>
                <w:color w:val="000000"/>
                <w:sz w:val="18"/>
                <w:szCs w:val="18"/>
                <w:lang w:eastAsia="es-CL"/>
              </w:rPr>
            </w:pPr>
            <w:r w:rsidRPr="00A844C7">
              <w:rPr>
                <w:rFonts w:eastAsia="Times New Roman"/>
                <w:color w:val="000000"/>
                <w:sz w:val="18"/>
                <w:szCs w:val="18"/>
                <w:lang w:eastAsia="es-CL"/>
              </w:rPr>
              <w:t xml:space="preserve">Vista </w:t>
            </w:r>
            <w:r w:rsidR="00EE3B7C" w:rsidRPr="00A844C7">
              <w:rPr>
                <w:rFonts w:eastAsia="Times New Roman"/>
                <w:color w:val="000000"/>
                <w:sz w:val="18"/>
                <w:szCs w:val="18"/>
                <w:lang w:eastAsia="es-CL"/>
              </w:rPr>
              <w:t xml:space="preserve">general al </w:t>
            </w:r>
            <w:r w:rsidR="00B13603" w:rsidRPr="00A844C7">
              <w:rPr>
                <w:rFonts w:eastAsia="Times New Roman"/>
                <w:color w:val="000000"/>
                <w:sz w:val="18"/>
                <w:szCs w:val="18"/>
                <w:lang w:eastAsia="es-CL"/>
              </w:rPr>
              <w:t>depósito</w:t>
            </w:r>
            <w:r w:rsidR="00EE3B7C" w:rsidRPr="00A844C7">
              <w:rPr>
                <w:rFonts w:eastAsia="Times New Roman"/>
                <w:color w:val="000000"/>
                <w:sz w:val="18"/>
                <w:szCs w:val="18"/>
                <w:lang w:eastAsia="es-CL"/>
              </w:rPr>
              <w:t xml:space="preserve"> de relaves filtrados y canales de recolección de aguas contactadas</w:t>
            </w:r>
          </w:p>
          <w:p w14:paraId="55C97310" w14:textId="77777777" w:rsidR="00DD0462" w:rsidRPr="00A844C7" w:rsidRDefault="00DD0462" w:rsidP="00C5299C">
            <w:pPr>
              <w:jc w:val="left"/>
              <w:rPr>
                <w:rFonts w:eastAsia="Times New Roman"/>
                <w:color w:val="000000"/>
                <w:sz w:val="18"/>
                <w:szCs w:val="18"/>
                <w:lang w:eastAsia="es-CL"/>
              </w:rPr>
            </w:pP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C50103E" w14:textId="77777777" w:rsidR="00DD0462" w:rsidRPr="00A844C7" w:rsidRDefault="00DD0462"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168BF5CA" w14:textId="3F2DAAD2" w:rsidR="00DD0462" w:rsidRPr="00A844C7" w:rsidRDefault="00DD0462" w:rsidP="005B25E9">
            <w:pPr>
              <w:jc w:val="left"/>
              <w:rPr>
                <w:rFonts w:eastAsia="Times New Roman"/>
                <w:color w:val="000000"/>
                <w:sz w:val="18"/>
                <w:szCs w:val="18"/>
                <w:lang w:eastAsia="es-CL"/>
              </w:rPr>
            </w:pPr>
            <w:r w:rsidRPr="00A844C7">
              <w:rPr>
                <w:rFonts w:eastAsia="Times New Roman"/>
                <w:color w:val="000000"/>
                <w:sz w:val="18"/>
                <w:szCs w:val="18"/>
                <w:lang w:eastAsia="es-CL"/>
              </w:rPr>
              <w:t>Vista</w:t>
            </w:r>
            <w:r w:rsidR="005B25E9" w:rsidRPr="00A844C7">
              <w:rPr>
                <w:rFonts w:eastAsia="Times New Roman"/>
                <w:color w:val="000000"/>
                <w:sz w:val="18"/>
                <w:szCs w:val="18"/>
                <w:lang w:eastAsia="es-CL"/>
              </w:rPr>
              <w:t xml:space="preserve"> a canal lateral de aguas contactadas, recubierto con HDPE. </w:t>
            </w:r>
            <w:r w:rsidRPr="00A844C7">
              <w:rPr>
                <w:rFonts w:eastAsia="Times New Roman"/>
                <w:color w:val="000000"/>
                <w:sz w:val="18"/>
                <w:szCs w:val="18"/>
                <w:lang w:eastAsia="es-CL"/>
              </w:rPr>
              <w:t xml:space="preserve"> </w:t>
            </w:r>
          </w:p>
        </w:tc>
      </w:tr>
      <w:tr w:rsidR="00DD0462" w:rsidRPr="00A844C7" w14:paraId="47F835A2" w14:textId="77777777" w:rsidTr="00C5299C">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2EBCEED1" w14:textId="77777777" w:rsidR="00DD0462" w:rsidRPr="00A844C7" w:rsidRDefault="00DD0462" w:rsidP="00C5299C">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21229D45" w14:textId="77777777" w:rsidR="00DD0462" w:rsidRPr="00A844C7" w:rsidRDefault="00DD0462" w:rsidP="00C5299C">
            <w:pPr>
              <w:jc w:val="left"/>
              <w:rPr>
                <w:rFonts w:eastAsia="Times New Roman"/>
                <w:color w:val="000000"/>
                <w:sz w:val="20"/>
                <w:szCs w:val="20"/>
                <w:lang w:eastAsia="es-CL"/>
              </w:rPr>
            </w:pPr>
          </w:p>
        </w:tc>
      </w:tr>
    </w:tbl>
    <w:p w14:paraId="5C5FA6C0" w14:textId="77777777" w:rsidR="00930927" w:rsidRPr="00A844C7" w:rsidRDefault="00930927" w:rsidP="00747BF1"/>
    <w:p w14:paraId="03DF3C3B" w14:textId="77777777" w:rsidR="004F637C" w:rsidRPr="00A844C7" w:rsidRDefault="004F637C" w:rsidP="00747BF1"/>
    <w:p w14:paraId="2616623A" w14:textId="77777777" w:rsidR="004F637C" w:rsidRPr="00A844C7" w:rsidRDefault="004F637C" w:rsidP="00747BF1"/>
    <w:p w14:paraId="43C306CA" w14:textId="77777777" w:rsidR="004F637C" w:rsidRPr="00A844C7" w:rsidRDefault="004F637C" w:rsidP="00747BF1"/>
    <w:p w14:paraId="2BE8444F" w14:textId="77777777" w:rsidR="004F637C" w:rsidRPr="00A844C7" w:rsidRDefault="004F637C" w:rsidP="00747BF1"/>
    <w:p w14:paraId="089144C6" w14:textId="77777777" w:rsidR="004F637C" w:rsidRPr="00A844C7" w:rsidRDefault="004F637C" w:rsidP="00747BF1"/>
    <w:tbl>
      <w:tblPr>
        <w:tblW w:w="13750" w:type="dxa"/>
        <w:jc w:val="center"/>
        <w:tblCellMar>
          <w:left w:w="70" w:type="dxa"/>
          <w:right w:w="70" w:type="dxa"/>
        </w:tblCellMar>
        <w:tblLook w:val="04A0" w:firstRow="1" w:lastRow="0" w:firstColumn="1" w:lastColumn="0" w:noHBand="0" w:noVBand="1"/>
      </w:tblPr>
      <w:tblGrid>
        <w:gridCol w:w="3169"/>
        <w:gridCol w:w="1856"/>
        <w:gridCol w:w="1925"/>
        <w:gridCol w:w="3768"/>
        <w:gridCol w:w="1575"/>
        <w:gridCol w:w="1457"/>
      </w:tblGrid>
      <w:tr w:rsidR="00930927" w:rsidRPr="00A844C7" w14:paraId="291B6225" w14:textId="77777777" w:rsidTr="007E561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8D0591" w14:textId="77777777" w:rsidR="00930927" w:rsidRPr="00A844C7" w:rsidRDefault="00930927" w:rsidP="00C5299C">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930927" w:rsidRPr="00A844C7" w14:paraId="52673E0E" w14:textId="77777777" w:rsidTr="007E561B">
        <w:trPr>
          <w:trHeight w:val="6079"/>
          <w:jc w:val="center"/>
        </w:trPr>
        <w:tc>
          <w:tcPr>
            <w:tcW w:w="2527" w:type="pct"/>
            <w:gridSpan w:val="3"/>
            <w:tcBorders>
              <w:top w:val="nil"/>
              <w:left w:val="single" w:sz="4" w:space="0" w:color="auto"/>
              <w:right w:val="single" w:sz="4" w:space="0" w:color="auto"/>
            </w:tcBorders>
            <w:shd w:val="clear" w:color="auto" w:fill="auto"/>
            <w:noWrap/>
            <w:vAlign w:val="center"/>
            <w:hideMark/>
          </w:tcPr>
          <w:p w14:paraId="1A90F072" w14:textId="733C65F0" w:rsidR="00930927" w:rsidRPr="00A844C7" w:rsidRDefault="00DE5010"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897856" behindDoc="0" locked="0" layoutInCell="1" allowOverlap="1" wp14:anchorId="645B7587" wp14:editId="6FC2D48F">
                      <wp:simplePos x="0" y="0"/>
                      <wp:positionH relativeFrom="column">
                        <wp:posOffset>155575</wp:posOffset>
                      </wp:positionH>
                      <wp:positionV relativeFrom="paragraph">
                        <wp:posOffset>1012825</wp:posOffset>
                      </wp:positionV>
                      <wp:extent cx="1000125" cy="285750"/>
                      <wp:effectExtent l="0" t="0" r="28575" b="685800"/>
                      <wp:wrapNone/>
                      <wp:docPr id="60" name="Llamada rectangular 60"/>
                      <wp:cNvGraphicFramePr/>
                      <a:graphic xmlns:a="http://schemas.openxmlformats.org/drawingml/2006/main">
                        <a:graphicData uri="http://schemas.microsoft.com/office/word/2010/wordprocessingShape">
                          <wps:wsp>
                            <wps:cNvSpPr/>
                            <wps:spPr>
                              <a:xfrm>
                                <a:off x="857250" y="2247900"/>
                                <a:ext cx="1000125" cy="285750"/>
                              </a:xfrm>
                              <a:prstGeom prst="wedgeRectCallout">
                                <a:avLst>
                                  <a:gd name="adj1" fmla="val -21885"/>
                                  <a:gd name="adj2" fmla="val 277714"/>
                                </a:avLst>
                              </a:prstGeom>
                              <a:solidFill>
                                <a:srgbClr val="4F81BD"/>
                              </a:solidFill>
                              <a:ln w="25400" cap="flat" cmpd="sng" algn="ctr">
                                <a:solidFill>
                                  <a:srgbClr val="4F81BD">
                                    <a:shade val="50000"/>
                                  </a:srgbClr>
                                </a:solidFill>
                                <a:prstDash val="solid"/>
                              </a:ln>
                              <a:effectLst/>
                            </wps:spPr>
                            <wps:txbx>
                              <w:txbxContent>
                                <w:p w14:paraId="722516DE" w14:textId="6CEC916A" w:rsidR="00140E57" w:rsidRPr="00DE5010" w:rsidRDefault="00140E57" w:rsidP="00DE5010">
                                  <w:pPr>
                                    <w:jc w:val="center"/>
                                    <w:rPr>
                                      <w:color w:val="FFFFFF" w:themeColor="background1"/>
                                    </w:rPr>
                                  </w:pPr>
                                  <w:r w:rsidRPr="00DE5010">
                                    <w:rPr>
                                      <w:color w:val="FFFFFF" w:themeColor="background1"/>
                                    </w:rPr>
                                    <w:t xml:space="preserve">Canal </w:t>
                                  </w:r>
                                  <w:r>
                                    <w:rPr>
                                      <w:color w:val="FFFFFF" w:themeColor="background1"/>
                                    </w:rPr>
                                    <w:t>inferior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7587" id="Llamada rectangular 60" o:spid="_x0000_s1044" type="#_x0000_t61" style="position:absolute;left:0;text-align:left;margin-left:12.25pt;margin-top:79.75pt;width:78.75pt;height:2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LJugIAAIQFAAAOAAAAZHJzL2Uyb0RvYy54bWysVEtv2zAMvg/YfxB0b/1A0qRBnSJLkGFA&#10;0BVrh54ZWX4MsqRJSuzu14+SlTbdehp2kUWT+kh+fNzcDp0gR25sq2RBs8uUEi6ZKltZF/T74/Zi&#10;Tol1IEsQSvKCPnNLb5cfP9z0esFz1ShRckMQRNpFrwvaOKcXSWJZwzuwl0pzicpKmQ4ciqZOSgM9&#10;onciydP0KumVKbVRjFuLfzejki4DflVx5r5WleWOiIJibC6cJpx7fybLG1jUBnTTshgG/EMUHbQS&#10;nb5AbcABOZj2L6iuZUZZVblLprpEVVXLeMgBs8nSP7J5aEDzkAuSY/ULTfb/wbK7470hbVnQK6RH&#10;Qoc12gnooARikD2Q9UGAIahFqnptF/jiQd+bKFm8+ryHynT+ixmRoaDz6SyfIuBzQfN8MrtOI9N8&#10;cIShPkvTNMunlDBvgdZojIjJK5A21n3mqiP+UtCelzX/hgGtQQh1cIFsOO6sC6yXMXQof2SUVJ3A&#10;Ih5BkIs8m8+nscpnRvm5UT6bzbJJ9B8xMZJTBN6BVaItt60QQTD1fi0MQQcFnWzn2adNfPzGTEjS&#10;Y3LTCSZPGGBzVwIcXjuNdFtZUwKixqlhzoR03ry27zgJzhso+eh6iiSeaIvmgcI3OD6LDdhmfBJU&#10;MVghPR4PQ4I8evp9fceK+psb9kNojWzun/hfe1U+Y78YNQ6S1WzbooMdWHcPBknHVHEbuK94VEJh&#10;/ireKGmU+fXef2+PDY1aSnqcROTm5wEMp0R8kdjq19lkgrAuCBNsLBTMuWZ/rpGHbq2wLtgGGF24&#10;ensnTtfKqO4Jl8bKe0UVSIa+xypEYe3GDYFrh/HVKpjhuGpwO/mgmQf31HlqH4cnMDo2qcP2vlOn&#10;qYVF6KWxrV9t/UupVgenqvaF9JHXWAEc9VDHuJb8LjmXg9Xr8lz+BgAA//8DAFBLAwQUAAYACAAA&#10;ACEAZU7/ud4AAAAKAQAADwAAAGRycy9kb3ducmV2LnhtbEyPQU/DMAyF70j8h8hI3FhCxcZamk4I&#10;aQcEmsSYds4a01RrnKrJto5fj3caN9vv6fl75WL0nTjiENtAGh4nCgRSHWxLjYbN9/JhDiImQ9Z0&#10;gVDDGSMsqtub0hQ2nOgLj+vUCA6hWBgNLqW+kDLWDr2Jk9AjsfYTBm8Sr0Mj7WBOHO47mSk1k960&#10;xB+c6fHNYb1fH7yGd/yVufpc7We5zDYfS7V9Prut1vd34+sLiIRjuprhgs/oUDHTLhzIRtFpyJ6m&#10;7OT7NOfhYphnXG7HimJJVqX8X6H6AwAA//8DAFBLAQItABQABgAIAAAAIQC2gziS/gAAAOEBAAAT&#10;AAAAAAAAAAAAAAAAAAAAAABbQ29udGVudF9UeXBlc10ueG1sUEsBAi0AFAAGAAgAAAAhADj9If/W&#10;AAAAlAEAAAsAAAAAAAAAAAAAAAAALwEAAF9yZWxzLy5yZWxzUEsBAi0AFAAGAAgAAAAhALrmYsm6&#10;AgAAhAUAAA4AAAAAAAAAAAAAAAAALgIAAGRycy9lMm9Eb2MueG1sUEsBAi0AFAAGAAgAAAAhAGVO&#10;/7neAAAACgEAAA8AAAAAAAAAAAAAAAAAFAUAAGRycy9kb3ducmV2LnhtbFBLBQYAAAAABAAEAPMA&#10;AAAfBgAAAAA=&#10;" adj="6073,70786" fillcolor="#4f81bd" strokecolor="#385d8a" strokeweight="2pt">
                      <v:textbox>
                        <w:txbxContent>
                          <w:p w14:paraId="722516DE" w14:textId="6CEC916A" w:rsidR="00140E57" w:rsidRPr="00DE5010" w:rsidRDefault="00140E57" w:rsidP="00DE5010">
                            <w:pPr>
                              <w:jc w:val="center"/>
                              <w:rPr>
                                <w:color w:val="FFFFFF" w:themeColor="background1"/>
                              </w:rPr>
                            </w:pPr>
                            <w:r w:rsidRPr="00DE5010">
                              <w:rPr>
                                <w:color w:val="FFFFFF" w:themeColor="background1"/>
                              </w:rPr>
                              <w:t xml:space="preserve">Canal </w:t>
                            </w:r>
                            <w:r>
                              <w:rPr>
                                <w:color w:val="FFFFFF" w:themeColor="background1"/>
                              </w:rPr>
                              <w:t>inferior</w:t>
                            </w:r>
                          </w:p>
                        </w:txbxContent>
                      </v:textbox>
                    </v:shape>
                  </w:pict>
                </mc:Fallback>
              </mc:AlternateContent>
            </w:r>
            <w:r w:rsidRPr="00A844C7">
              <w:rPr>
                <w:rFonts w:ascii="Verdana" w:hAnsi="Verdana"/>
                <w:noProof/>
                <w:lang w:eastAsia="es-CL"/>
              </w:rPr>
              <mc:AlternateContent>
                <mc:Choice Requires="wps">
                  <w:drawing>
                    <wp:anchor distT="0" distB="0" distL="114300" distR="114300" simplePos="0" relativeHeight="251895808" behindDoc="0" locked="0" layoutInCell="1" allowOverlap="1" wp14:anchorId="5C80B467" wp14:editId="1703C0F4">
                      <wp:simplePos x="0" y="0"/>
                      <wp:positionH relativeFrom="column">
                        <wp:posOffset>2946400</wp:posOffset>
                      </wp:positionH>
                      <wp:positionV relativeFrom="paragraph">
                        <wp:posOffset>650875</wp:posOffset>
                      </wp:positionV>
                      <wp:extent cx="1000125" cy="285750"/>
                      <wp:effectExtent l="0" t="0" r="28575" b="723900"/>
                      <wp:wrapNone/>
                      <wp:docPr id="59" name="Llamada rectangular 59"/>
                      <wp:cNvGraphicFramePr/>
                      <a:graphic xmlns:a="http://schemas.openxmlformats.org/drawingml/2006/main">
                        <a:graphicData uri="http://schemas.microsoft.com/office/word/2010/wordprocessingShape">
                          <wps:wsp>
                            <wps:cNvSpPr/>
                            <wps:spPr>
                              <a:xfrm>
                                <a:off x="3648075" y="1885950"/>
                                <a:ext cx="1000125" cy="285750"/>
                              </a:xfrm>
                              <a:prstGeom prst="wedgeRectCallout">
                                <a:avLst>
                                  <a:gd name="adj1" fmla="val -17123"/>
                                  <a:gd name="adj2" fmla="val 291047"/>
                                </a:avLst>
                              </a:prstGeom>
                              <a:solidFill>
                                <a:srgbClr val="4F81BD"/>
                              </a:solidFill>
                              <a:ln w="25400" cap="flat" cmpd="sng" algn="ctr">
                                <a:solidFill>
                                  <a:srgbClr val="4F81BD">
                                    <a:shade val="50000"/>
                                  </a:srgbClr>
                                </a:solidFill>
                                <a:prstDash val="solid"/>
                              </a:ln>
                              <a:effectLst/>
                            </wps:spPr>
                            <wps:txbx>
                              <w:txbxContent>
                                <w:p w14:paraId="4D20914D" w14:textId="74307E39" w:rsidR="00140E57" w:rsidRPr="00DE5010" w:rsidRDefault="00140E57" w:rsidP="00DE5010">
                                  <w:pPr>
                                    <w:jc w:val="center"/>
                                    <w:rPr>
                                      <w:color w:val="FFFFFF" w:themeColor="background1"/>
                                    </w:rPr>
                                  </w:pPr>
                                  <w:r w:rsidRPr="00DE5010">
                                    <w:rPr>
                                      <w:color w:val="FFFFFF" w:themeColor="background1"/>
                                    </w:rPr>
                                    <w:t xml:space="preserve">Canal lateral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B467" id="Llamada rectangular 59" o:spid="_x0000_s1045" type="#_x0000_t61" style="position:absolute;left:0;text-align:left;margin-left:232pt;margin-top:51.25pt;width:78.75pt;height:2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8WvAIAAIUFAAAOAAAAZHJzL2Uyb0RvYy54bWysVEtv2zAMvg/YfxB0b/1o3DxQp8gSZBgQ&#10;rMXaoWdGlh+DLGmSErv79aNkN023noZdZNL8xMdHUje3fSvIkRvbKJnT5DKmhEumikZWOf3+uL2Y&#10;UWIdyAKEkjynz9zS2+XHDzedXvBU1UoU3BB0Iu2i0zmtndOLKLKs5i3YS6W5RGOpTAsOVVNFhYEO&#10;vbciSuP4OuqUKbRRjFuLfzeDkS6D/7LkzN2VpeWOiJxibi6cJpx7f0bLG1hUBnTdsDEN+IcsWmgk&#10;Bj252oADcjDNX67ahhllVekumWojVZYN46EGrCaJ/6jmoQbNQy1IjtUnmuz/c8u+Hu8NaYqcZnNK&#10;JLTYo52AFgogBtkDWR0EGIJWpKrTdoE3HvS9GTWLoq+7L03rv1gR6XN6dT2ZxdOMkmccitksm2cj&#10;1bx3hCEgieM4SRHAEJHOsukAiF49aWPdZ65a4oWcdryo+DfMaA1CqIMLbMNxZ12gvRhzh+JHQknZ&#10;CuziEQS5SKZJejW2+QyUnoPSeRJPph6E8UefKL1k4ANYJZpi2wgRFFPt18IQDJDTyXaWfNqMl9/A&#10;hCQdFpdNYpw8BjjdpQCHYquRbysrSkBUuDbMmVDOm9v2nSAheA0FH0JnSGLgFZMd4aGEN358FRuw&#10;9XAlmMZkhfT+eNgS5NGX7xs8tNRLrt/3YTaSU/f3qnjGgTFq2CSr2bbBADuw7h4Mko6l4nPg7vAo&#10;hcL61ShRUivz673/Ho8TjVZKOlxF5ObnAQynRHyROOvzZDLxuxuUSTZNUTHnlv25RR7atcK+4Bhg&#10;dkH0eCdexNKo9glfjZWPiiaQDGMPXRiVtRueCHx3GF+tAgz3VYPbyQfNvHNPnaf2sX8Co8chdTje&#10;X9XL2o6zNIzVK9bflGp1cKpsTqQPvI4dwF0PfRzfJf+YnOsB9fp6Ln8DAAD//wMAUEsDBBQABgAI&#10;AAAAIQCuZH8T4QAAAAsBAAAPAAAAZHJzL2Rvd25yZXYueG1sTI9BT8MwDIXvSPyHyEjcWLquK6g0&#10;nQYSg8MOY4DEMWtMW9E4VZJuhV+POcHN9nt6/l65mmwvjuhD50jBfJaAQKqd6ahR8PrycHUDIkRN&#10;RveOUMEXBlhV52elLow70TMe97ERHEKh0AraGIdCylC3aHWYuQGJtQ/nrY68+kYar08cbnuZJkku&#10;re6IP7R6wPsW68/9aBXsvqen9Sbf7O62+fj2+E6LzuNCqcuLaX0LIuIU/8zwi8/oUDHTwY1kgugV&#10;ZHnGXSILSboEwY48nfNw4Et2vQRZlfJ/h+oHAAD//wMAUEsBAi0AFAAGAAgAAAAhALaDOJL+AAAA&#10;4QEAABMAAAAAAAAAAAAAAAAAAAAAAFtDb250ZW50X1R5cGVzXS54bWxQSwECLQAUAAYACAAAACEA&#10;OP0h/9YAAACUAQAACwAAAAAAAAAAAAAAAAAvAQAAX3JlbHMvLnJlbHNQSwECLQAUAAYACAAAACEA&#10;nSrvFrwCAACFBQAADgAAAAAAAAAAAAAAAAAuAgAAZHJzL2Uyb0RvYy54bWxQSwECLQAUAAYACAAA&#10;ACEArmR/E+EAAAALAQAADwAAAAAAAAAAAAAAAAAWBQAAZHJzL2Rvd25yZXYueG1sUEsFBgAAAAAE&#10;AAQA8wAAACQGAAAAAA==&#10;" adj="7101,73666" fillcolor="#4f81bd" strokecolor="#385d8a" strokeweight="2pt">
                      <v:textbox>
                        <w:txbxContent>
                          <w:p w14:paraId="4D20914D" w14:textId="74307E39" w:rsidR="00140E57" w:rsidRPr="00DE5010" w:rsidRDefault="00140E57" w:rsidP="00DE5010">
                            <w:pPr>
                              <w:jc w:val="center"/>
                              <w:rPr>
                                <w:color w:val="FFFFFF" w:themeColor="background1"/>
                              </w:rPr>
                            </w:pPr>
                            <w:r w:rsidRPr="00DE5010">
                              <w:rPr>
                                <w:color w:val="FFFFFF" w:themeColor="background1"/>
                              </w:rPr>
                              <w:t xml:space="preserve">Canal lateral </w:t>
                            </w:r>
                          </w:p>
                        </w:txbxContent>
                      </v:textbox>
                    </v:shape>
                  </w:pict>
                </mc:Fallback>
              </mc:AlternateContent>
            </w:r>
            <w:r w:rsidR="005B25E9" w:rsidRPr="00A844C7">
              <w:rPr>
                <w:rFonts w:ascii="Verdana" w:hAnsi="Verdana"/>
                <w:noProof/>
                <w:lang w:eastAsia="es-CL"/>
              </w:rPr>
              <mc:AlternateContent>
                <mc:Choice Requires="wps">
                  <w:drawing>
                    <wp:anchor distT="0" distB="0" distL="114300" distR="114300" simplePos="0" relativeHeight="251893760" behindDoc="0" locked="0" layoutInCell="1" allowOverlap="1" wp14:anchorId="551354D5" wp14:editId="7FAE93DA">
                      <wp:simplePos x="0" y="0"/>
                      <wp:positionH relativeFrom="column">
                        <wp:posOffset>1498600</wp:posOffset>
                      </wp:positionH>
                      <wp:positionV relativeFrom="paragraph">
                        <wp:posOffset>31750</wp:posOffset>
                      </wp:positionV>
                      <wp:extent cx="904875" cy="514350"/>
                      <wp:effectExtent l="0" t="0" r="28575" b="1047750"/>
                      <wp:wrapNone/>
                      <wp:docPr id="57" name="Llamada rectangular 57"/>
                      <wp:cNvGraphicFramePr/>
                      <a:graphic xmlns:a="http://schemas.openxmlformats.org/drawingml/2006/main">
                        <a:graphicData uri="http://schemas.microsoft.com/office/word/2010/wordprocessingShape">
                          <wps:wsp>
                            <wps:cNvSpPr/>
                            <wps:spPr>
                              <a:xfrm>
                                <a:off x="2200275" y="1266825"/>
                                <a:ext cx="904875" cy="514350"/>
                              </a:xfrm>
                              <a:prstGeom prst="wedgeRectCallout">
                                <a:avLst>
                                  <a:gd name="adj1" fmla="val 2568"/>
                                  <a:gd name="adj2" fmla="val 24953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1CE098" w14:textId="546E1CD1" w:rsidR="00140E57" w:rsidRDefault="00140E57" w:rsidP="005B25E9">
                                  <w:pPr>
                                    <w:jc w:val="center"/>
                                  </w:pPr>
                                  <w:r>
                                    <w:t>Cámara recolección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354D5" id="Llamada rectangular 57" o:spid="_x0000_s1046" type="#_x0000_t61" style="position:absolute;left:0;text-align:left;margin-left:118pt;margin-top:2.5pt;width:71.25pt;height:4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FQvAIAAMAFAAAOAAAAZHJzL2Uyb0RvYy54bWysVEtvGjEQvlfqf7B8bxY2LCGIJUJEqSqh&#10;JEpS5Tx4bdjKr9qGhf76jr3LI03UQ1UOZmZn5pv3TG52SpItd742uqT9ix4lXDNT1XpV0u8vd19G&#10;lPgAugJpNC/pnnt6M/38adLYMc/N2siKO4Ig2o8bW9J1CHacZZ6tuQJ/YSzXKBTGKQjIulVWOWgQ&#10;Xcks7/WGWWNcZZ1h3Hv8etsK6TThC8FZeBDC80BkSTG2kF6X3mV8s+kExisHdl2zLgz4hygU1Bqd&#10;HqFuIQDZuPodlKqZM96IcMGMyowQNeMpB8ym3/sjm+c1WJ5yweJ4eyyT/3+w7H776EhdlbS4okSD&#10;wh4tJCiogDisHujVRoIjKMVSNdaP0eLZPrqO80jGvHfCqfiPGZFdSXPsTX5VULLHociHw1FetKXm&#10;u0AYKlz3BqMoZ6hQ9AeXRWpFdgKyzoev3CgSiZI2vFrxJwxoDlKaTUjFhu3Ch1T1qgsdqh99SoSS&#10;2MQtSJIXw1HX4zOV/I3K4Lq4TNmh9w4RqYP/6SSLWbd5JirsJY9OpX7iAksX003hpKHlc+kIui4p&#10;MMZ16LeiNVS8/Vz08BdjQidHi8QlwIgsaimP2B1AXIj32C1Mpx9NeZr5o3Hvb4G1xkeL5NnocDRW&#10;tTbuIwCJWXWeW/1DkdrSxCqF3XKXxipPucZPS1PtcdacaZfQW3ZXY28X4MMjOGwY7idekvCAj5Cm&#10;KanpKErWxv366HvUx2VAKSUNbnFJ/c8NOE6J/KZxTa77g0Fc+8QMiiuMhrhzyfJcojdqbrBzOEIY&#10;XSKjfpAHUjijXvHgzKJXFIFm6LukLLgDMw/tdcGTxfhsltRw1S2EhX62LILHQsfxetm9grPdgAfc&#10;jHtz2PhuEtsin3SjpTazTTCiDlF4qmvH4JlIs9SdtHiHzvmkdTq8098AAAD//wMAUEsDBBQABgAI&#10;AAAAIQAuyyxz3wAAAAgBAAAPAAAAZHJzL2Rvd25yZXYueG1sTI9BT4NAEIXvJv6HzZh4s4utRUJZ&#10;GtOmCTcjevG2ZadAys4iuwX67x1P9jSZeS9vvpdtZ9uJEQffOlLwvIhAIFXOtFQr+Po8PCUgfNBk&#10;dOcIFVzRwza/v8t0atxEHziWoRYcQj7VCpoQ+lRKXzVotV+4Hom1kxusDrwOtTSDnjjcdnIZRbG0&#10;uiX+0Ogedw1W5/JiFUz9/ntXFUUfvcTX8fBzHst98a7U48P8tgERcA7/ZvjDZ3TImenoLmS86BQs&#10;VzF3CQrWPFhfvSZrEEcFCd9lnsnbAvkvAAAA//8DAFBLAQItABQABgAIAAAAIQC2gziS/gAAAOEB&#10;AAATAAAAAAAAAAAAAAAAAAAAAABbQ29udGVudF9UeXBlc10ueG1sUEsBAi0AFAAGAAgAAAAhADj9&#10;If/WAAAAlAEAAAsAAAAAAAAAAAAAAAAALwEAAF9yZWxzLy5yZWxzUEsBAi0AFAAGAAgAAAAhAObp&#10;AVC8AgAAwAUAAA4AAAAAAAAAAAAAAAAALgIAAGRycy9lMm9Eb2MueG1sUEsBAi0AFAAGAAgAAAAh&#10;AC7LLHPfAAAACAEAAA8AAAAAAAAAAAAAAAAAFgUAAGRycy9kb3ducmV2LnhtbFBLBQYAAAAABAAE&#10;APMAAAAiBgAAAAA=&#10;" adj="11355,64700" fillcolor="#4f81bd [3204]" strokecolor="#243f60 [1604]" strokeweight="2pt">
                      <v:textbox>
                        <w:txbxContent>
                          <w:p w14:paraId="1A1CE098" w14:textId="546E1CD1" w:rsidR="00140E57" w:rsidRDefault="00140E57" w:rsidP="005B25E9">
                            <w:pPr>
                              <w:jc w:val="center"/>
                            </w:pPr>
                            <w:r>
                              <w:t>Cámara recolección</w:t>
                            </w:r>
                          </w:p>
                        </w:txbxContent>
                      </v:textbox>
                    </v:shape>
                  </w:pict>
                </mc:Fallback>
              </mc:AlternateContent>
            </w:r>
            <w:r w:rsidR="00930927" w:rsidRPr="00A844C7">
              <w:rPr>
                <w:rFonts w:ascii="Verdana" w:hAnsi="Verdana"/>
                <w:noProof/>
                <w:lang w:eastAsia="es-CL"/>
              </w:rPr>
              <w:drawing>
                <wp:inline distT="0" distB="0" distL="0" distR="0" wp14:anchorId="285A4CFC" wp14:editId="7F8CF4C3">
                  <wp:extent cx="4286250" cy="3214687"/>
                  <wp:effectExtent l="19050" t="19050" r="19050" b="24130"/>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56" cstate="print">
                            <a:extLst>
                              <a:ext uri="{28A0092B-C50C-407E-A947-70E740481C1C}">
                                <a14:useLocalDpi xmlns:a14="http://schemas.microsoft.com/office/drawing/2010/main"/>
                              </a:ext>
                            </a:extLst>
                          </a:blip>
                          <a:stretch>
                            <a:fillRect/>
                          </a:stretch>
                        </pic:blipFill>
                        <pic:spPr bwMode="auto">
                          <a:xfrm>
                            <a:off x="0" y="0"/>
                            <a:ext cx="4296087" cy="3222065"/>
                          </a:xfrm>
                          <a:prstGeom prst="rect">
                            <a:avLst/>
                          </a:prstGeom>
                          <a:noFill/>
                          <a:ln w="9525">
                            <a:solidFill>
                              <a:sysClr val="windowText" lastClr="000000"/>
                            </a:solidFill>
                            <a:miter lim="800000"/>
                            <a:headEnd/>
                            <a:tailEnd/>
                          </a:ln>
                        </pic:spPr>
                      </pic:pic>
                    </a:graphicData>
                  </a:graphic>
                </wp:inline>
              </w:drawing>
            </w:r>
          </w:p>
        </w:tc>
        <w:tc>
          <w:tcPr>
            <w:tcW w:w="2473" w:type="pct"/>
            <w:gridSpan w:val="3"/>
            <w:tcBorders>
              <w:top w:val="nil"/>
              <w:left w:val="single" w:sz="4" w:space="0" w:color="auto"/>
              <w:right w:val="single" w:sz="4" w:space="0" w:color="auto"/>
            </w:tcBorders>
            <w:shd w:val="clear" w:color="auto" w:fill="auto"/>
            <w:noWrap/>
            <w:vAlign w:val="center"/>
            <w:hideMark/>
          </w:tcPr>
          <w:p w14:paraId="4565186F" w14:textId="77777777" w:rsidR="00930927" w:rsidRPr="00A844C7" w:rsidRDefault="00930927" w:rsidP="00C5299C">
            <w:pPr>
              <w:jc w:val="center"/>
              <w:rPr>
                <w:rFonts w:eastAsia="Times New Roman"/>
                <w:color w:val="000000"/>
                <w:sz w:val="20"/>
                <w:szCs w:val="20"/>
                <w:lang w:eastAsia="es-CL"/>
              </w:rPr>
            </w:pPr>
            <w:r w:rsidRPr="00A844C7">
              <w:rPr>
                <w:rFonts w:ascii="Verdana" w:hAnsi="Verdana"/>
                <w:noProof/>
                <w:lang w:eastAsia="es-CL"/>
              </w:rPr>
              <w:drawing>
                <wp:inline distT="0" distB="0" distL="0" distR="0" wp14:anchorId="08EEA942" wp14:editId="0FA66C5D">
                  <wp:extent cx="4191000" cy="3143250"/>
                  <wp:effectExtent l="19050" t="19050" r="19050" b="19050"/>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57" cstate="print">
                            <a:extLst>
                              <a:ext uri="{28A0092B-C50C-407E-A947-70E740481C1C}">
                                <a14:useLocalDpi xmlns:a14="http://schemas.microsoft.com/office/drawing/2010/main"/>
                              </a:ext>
                            </a:extLst>
                          </a:blip>
                          <a:stretch>
                            <a:fillRect/>
                          </a:stretch>
                        </pic:blipFill>
                        <pic:spPr bwMode="auto">
                          <a:xfrm>
                            <a:off x="0" y="0"/>
                            <a:ext cx="4199428" cy="3149571"/>
                          </a:xfrm>
                          <a:prstGeom prst="rect">
                            <a:avLst/>
                          </a:prstGeom>
                          <a:noFill/>
                          <a:ln w="9525">
                            <a:solidFill>
                              <a:sysClr val="windowText" lastClr="000000"/>
                            </a:solidFill>
                            <a:miter lim="800000"/>
                            <a:headEnd/>
                            <a:tailEnd/>
                          </a:ln>
                        </pic:spPr>
                      </pic:pic>
                    </a:graphicData>
                  </a:graphic>
                </wp:inline>
              </w:drawing>
            </w:r>
          </w:p>
        </w:tc>
      </w:tr>
      <w:tr w:rsidR="00930927" w:rsidRPr="00A844C7" w14:paraId="647C9789" w14:textId="77777777" w:rsidTr="007E561B">
        <w:trPr>
          <w:trHeight w:val="300"/>
          <w:jc w:val="center"/>
        </w:trPr>
        <w:tc>
          <w:tcPr>
            <w:tcW w:w="1152" w:type="pct"/>
            <w:tcBorders>
              <w:top w:val="single" w:sz="4" w:space="0" w:color="auto"/>
              <w:left w:val="single" w:sz="4" w:space="0" w:color="auto"/>
              <w:bottom w:val="single" w:sz="4" w:space="0" w:color="auto"/>
              <w:right w:val="nil"/>
            </w:tcBorders>
            <w:shd w:val="clear" w:color="auto" w:fill="auto"/>
            <w:noWrap/>
            <w:vAlign w:val="center"/>
            <w:hideMark/>
          </w:tcPr>
          <w:p w14:paraId="5DC46FDB" w14:textId="378B39FD" w:rsidR="00930927" w:rsidRPr="00A844C7" w:rsidRDefault="00930927" w:rsidP="00C5299C">
            <w:pPr>
              <w:pStyle w:val="Descripcin"/>
              <w:rPr>
                <w:rFonts w:eastAsia="Times New Roman"/>
                <w:color w:val="000000"/>
                <w:szCs w:val="18"/>
                <w:lang w:eastAsia="es-CL"/>
              </w:rPr>
            </w:pPr>
            <w:bookmarkStart w:id="204" w:name="_Toc463428467"/>
            <w:r w:rsidRPr="00A844C7">
              <w:t>Fotografía 23.</w:t>
            </w:r>
            <w:bookmarkEnd w:id="204"/>
            <w:r w:rsidR="00DE5010" w:rsidRPr="00A844C7">
              <w:rPr>
                <w:rFonts w:ascii="Verdana" w:hAnsi="Verdana" w:cs="Times New Roman"/>
                <w:b w:val="0"/>
                <w:noProof/>
                <w:sz w:val="22"/>
                <w:szCs w:val="22"/>
                <w:lang w:eastAsia="es-CL"/>
              </w:rPr>
              <w:t xml:space="preserve"> </w:t>
            </w:r>
          </w:p>
        </w:tc>
        <w:tc>
          <w:tcPr>
            <w:tcW w:w="13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041D6B" w14:textId="77777777" w:rsidR="00930927" w:rsidRPr="00A844C7" w:rsidRDefault="00930927"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70" w:type="pct"/>
            <w:tcBorders>
              <w:top w:val="single" w:sz="4" w:space="0" w:color="auto"/>
              <w:left w:val="nil"/>
              <w:bottom w:val="single" w:sz="4" w:space="0" w:color="auto"/>
              <w:right w:val="nil"/>
            </w:tcBorders>
            <w:shd w:val="clear" w:color="auto" w:fill="auto"/>
            <w:noWrap/>
            <w:vAlign w:val="center"/>
            <w:hideMark/>
          </w:tcPr>
          <w:p w14:paraId="3CE96B30" w14:textId="69F91DA0" w:rsidR="00930927" w:rsidRPr="00A844C7" w:rsidRDefault="00930927" w:rsidP="00C5299C">
            <w:pPr>
              <w:pStyle w:val="Descripcin"/>
              <w:rPr>
                <w:szCs w:val="18"/>
              </w:rPr>
            </w:pPr>
            <w:bookmarkStart w:id="205" w:name="_Toc463428468"/>
            <w:r w:rsidRPr="00A844C7">
              <w:t>Fotografía 24</w:t>
            </w:r>
            <w:r w:rsidRPr="00A844C7">
              <w:rPr>
                <w:szCs w:val="18"/>
              </w:rPr>
              <w:t>.</w:t>
            </w:r>
            <w:bookmarkEnd w:id="205"/>
          </w:p>
        </w:tc>
        <w:tc>
          <w:tcPr>
            <w:tcW w:w="11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C1D7B1" w14:textId="77777777" w:rsidR="00930927" w:rsidRPr="00A844C7" w:rsidRDefault="00930927"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7E561B" w:rsidRPr="00A844C7" w14:paraId="2751257C" w14:textId="77777777" w:rsidTr="007E561B">
        <w:trPr>
          <w:trHeight w:val="300"/>
          <w:jc w:val="center"/>
        </w:trPr>
        <w:tc>
          <w:tcPr>
            <w:tcW w:w="11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CE54BD" w14:textId="1E5B32B9" w:rsidR="007E561B" w:rsidRPr="00A844C7" w:rsidRDefault="007E561B" w:rsidP="007E561B">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789594B3" w14:textId="77777777" w:rsidR="007E561B" w:rsidRPr="00A844C7" w:rsidRDefault="007E561B" w:rsidP="007E561B">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1D768027" w14:textId="60F2330A" w:rsidR="007E561B" w:rsidRPr="00A844C7" w:rsidRDefault="007E561B" w:rsidP="007E561B">
            <w:pPr>
              <w:jc w:val="left"/>
              <w:rPr>
                <w:rFonts w:eastAsia="Times New Roman"/>
                <w:color w:val="000000"/>
                <w:sz w:val="18"/>
                <w:szCs w:val="18"/>
                <w:lang w:eastAsia="es-CL"/>
              </w:rPr>
            </w:pPr>
            <w:r w:rsidRPr="00A844C7">
              <w:rPr>
                <w:rFonts w:eastAsia="Times New Roman"/>
                <w:color w:val="000000"/>
                <w:sz w:val="18"/>
                <w:szCs w:val="18"/>
                <w:lang w:eastAsia="es-CL"/>
              </w:rPr>
              <w:t>6584315 m (Ref.)</w:t>
            </w: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14:paraId="661F2C03" w14:textId="77777777" w:rsidR="007E561B" w:rsidRPr="00A844C7" w:rsidRDefault="007E561B" w:rsidP="007E561B">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54E852BE" w14:textId="469CF839" w:rsidR="007E561B" w:rsidRPr="00A844C7" w:rsidRDefault="007E561B" w:rsidP="007E561B">
            <w:pPr>
              <w:jc w:val="left"/>
              <w:rPr>
                <w:rFonts w:eastAsia="Times New Roman"/>
                <w:b/>
                <w:color w:val="000000"/>
                <w:sz w:val="18"/>
                <w:szCs w:val="18"/>
                <w:lang w:eastAsia="es-CL"/>
              </w:rPr>
            </w:pPr>
            <w:r w:rsidRPr="00A844C7">
              <w:rPr>
                <w:rFonts w:eastAsia="Times New Roman"/>
                <w:color w:val="000000"/>
                <w:sz w:val="18"/>
                <w:szCs w:val="18"/>
                <w:lang w:eastAsia="es-CL"/>
              </w:rPr>
              <w:t>287311 m (Ref.)</w:t>
            </w:r>
          </w:p>
        </w:tc>
        <w:tc>
          <w:tcPr>
            <w:tcW w:w="13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BB3330" w14:textId="77777777" w:rsidR="007E561B" w:rsidRPr="00A844C7" w:rsidRDefault="007E561B" w:rsidP="007E561B">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3" w:type="pct"/>
            <w:tcBorders>
              <w:top w:val="single" w:sz="4" w:space="0" w:color="auto"/>
              <w:left w:val="nil"/>
              <w:bottom w:val="single" w:sz="4" w:space="0" w:color="auto"/>
              <w:right w:val="single" w:sz="4" w:space="0" w:color="000000"/>
            </w:tcBorders>
            <w:shd w:val="clear" w:color="auto" w:fill="auto"/>
            <w:noWrap/>
            <w:vAlign w:val="center"/>
            <w:hideMark/>
          </w:tcPr>
          <w:p w14:paraId="382A1D2C" w14:textId="77777777" w:rsidR="007E561B" w:rsidRPr="00A844C7" w:rsidRDefault="007E561B" w:rsidP="007E561B">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6BE7A2CF" w14:textId="42ADFE7F" w:rsidR="007E561B" w:rsidRPr="00A844C7" w:rsidRDefault="007E561B" w:rsidP="007E561B">
            <w:pPr>
              <w:jc w:val="left"/>
              <w:rPr>
                <w:rFonts w:eastAsia="Times New Roman"/>
                <w:b/>
                <w:color w:val="000000"/>
                <w:sz w:val="18"/>
                <w:szCs w:val="18"/>
                <w:lang w:eastAsia="es-CL"/>
              </w:rPr>
            </w:pPr>
            <w:r w:rsidRPr="00A844C7">
              <w:rPr>
                <w:rFonts w:eastAsia="Times New Roman"/>
                <w:color w:val="000000"/>
                <w:sz w:val="18"/>
                <w:szCs w:val="18"/>
                <w:lang w:eastAsia="es-CL"/>
              </w:rPr>
              <w:t>6584315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00838830" w14:textId="77777777" w:rsidR="007E561B" w:rsidRPr="00A844C7" w:rsidRDefault="007E561B" w:rsidP="007E561B">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1A115E08" w14:textId="510C53A8" w:rsidR="007E561B" w:rsidRPr="00A844C7" w:rsidRDefault="007E561B" w:rsidP="007E561B">
            <w:pPr>
              <w:jc w:val="left"/>
              <w:rPr>
                <w:rFonts w:eastAsia="Times New Roman"/>
                <w:b/>
                <w:color w:val="000000"/>
                <w:sz w:val="18"/>
                <w:szCs w:val="18"/>
                <w:lang w:eastAsia="es-CL"/>
              </w:rPr>
            </w:pPr>
            <w:r w:rsidRPr="00A844C7">
              <w:rPr>
                <w:rFonts w:eastAsia="Times New Roman"/>
                <w:color w:val="000000"/>
                <w:sz w:val="18"/>
                <w:szCs w:val="18"/>
                <w:lang w:eastAsia="es-CL"/>
              </w:rPr>
              <w:t>287311 m</w:t>
            </w:r>
          </w:p>
        </w:tc>
      </w:tr>
      <w:tr w:rsidR="00930927" w:rsidRPr="00A844C7" w14:paraId="6224BB99" w14:textId="77777777" w:rsidTr="007E561B">
        <w:trPr>
          <w:trHeight w:val="300"/>
          <w:jc w:val="center"/>
        </w:trPr>
        <w:tc>
          <w:tcPr>
            <w:tcW w:w="252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F17D1F2" w14:textId="77777777" w:rsidR="00930927" w:rsidRPr="00A844C7" w:rsidRDefault="00930927"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0A11FD72" w14:textId="5A28FF7D" w:rsidR="00930927" w:rsidRPr="00A844C7" w:rsidRDefault="00930927" w:rsidP="005B25E9">
            <w:pPr>
              <w:rPr>
                <w:rFonts w:eastAsia="Times New Roman"/>
                <w:color w:val="000000"/>
                <w:sz w:val="18"/>
                <w:szCs w:val="18"/>
                <w:lang w:eastAsia="es-CL"/>
              </w:rPr>
            </w:pPr>
            <w:r w:rsidRPr="00A844C7">
              <w:rPr>
                <w:rFonts w:eastAsia="Times New Roman"/>
                <w:color w:val="000000"/>
                <w:sz w:val="18"/>
                <w:szCs w:val="18"/>
                <w:lang w:eastAsia="es-CL"/>
              </w:rPr>
              <w:t>Vista a</w:t>
            </w:r>
            <w:r w:rsidR="005B25E9" w:rsidRPr="00A844C7">
              <w:rPr>
                <w:rFonts w:eastAsia="Times New Roman"/>
                <w:color w:val="000000"/>
                <w:sz w:val="18"/>
                <w:szCs w:val="18"/>
                <w:lang w:eastAsia="es-CL"/>
              </w:rPr>
              <w:t xml:space="preserve"> cámara de recolección de aguas contactadas. </w:t>
            </w:r>
            <w:r w:rsidRPr="00A844C7">
              <w:rPr>
                <w:rFonts w:eastAsia="Times New Roman"/>
                <w:color w:val="000000"/>
                <w:sz w:val="18"/>
                <w:szCs w:val="18"/>
                <w:lang w:eastAsia="es-CL"/>
              </w:rPr>
              <w:t xml:space="preserve"> </w:t>
            </w:r>
          </w:p>
        </w:tc>
        <w:tc>
          <w:tcPr>
            <w:tcW w:w="247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F34AD64" w14:textId="77777777" w:rsidR="00930927" w:rsidRPr="00A844C7" w:rsidRDefault="00930927"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52ECD142" w14:textId="48978913" w:rsidR="00930927" w:rsidRPr="00A844C7" w:rsidRDefault="005B25E9" w:rsidP="005B25E9">
            <w:pPr>
              <w:jc w:val="left"/>
              <w:rPr>
                <w:rFonts w:eastAsia="Times New Roman"/>
                <w:color w:val="000000"/>
                <w:sz w:val="18"/>
                <w:szCs w:val="18"/>
                <w:lang w:eastAsia="es-CL"/>
              </w:rPr>
            </w:pPr>
            <w:r w:rsidRPr="00A844C7">
              <w:rPr>
                <w:rFonts w:eastAsia="Times New Roman"/>
                <w:color w:val="000000"/>
                <w:sz w:val="18"/>
                <w:szCs w:val="18"/>
                <w:lang w:eastAsia="es-CL"/>
              </w:rPr>
              <w:t>Cámara de recolección de aguas contactadas recubierta de HDPE</w:t>
            </w:r>
            <w:r w:rsidR="00930927" w:rsidRPr="00A844C7">
              <w:rPr>
                <w:rFonts w:eastAsia="Times New Roman"/>
                <w:color w:val="000000"/>
                <w:sz w:val="18"/>
                <w:szCs w:val="18"/>
                <w:lang w:eastAsia="es-CL"/>
              </w:rPr>
              <w:t>.</w:t>
            </w:r>
          </w:p>
        </w:tc>
      </w:tr>
      <w:tr w:rsidR="00930927" w:rsidRPr="00A844C7" w14:paraId="5F61071A" w14:textId="77777777" w:rsidTr="007E561B">
        <w:trPr>
          <w:trHeight w:val="324"/>
          <w:jc w:val="center"/>
        </w:trPr>
        <w:tc>
          <w:tcPr>
            <w:tcW w:w="2527" w:type="pct"/>
            <w:gridSpan w:val="3"/>
            <w:vMerge/>
            <w:tcBorders>
              <w:top w:val="single" w:sz="4" w:space="0" w:color="auto"/>
              <w:left w:val="single" w:sz="4" w:space="0" w:color="auto"/>
              <w:bottom w:val="single" w:sz="4" w:space="0" w:color="000000"/>
              <w:right w:val="single" w:sz="4" w:space="0" w:color="000000"/>
            </w:tcBorders>
            <w:vAlign w:val="center"/>
            <w:hideMark/>
          </w:tcPr>
          <w:p w14:paraId="363DC8A1" w14:textId="77777777" w:rsidR="00930927" w:rsidRPr="00A844C7" w:rsidRDefault="00930927" w:rsidP="00C5299C">
            <w:pPr>
              <w:jc w:val="left"/>
              <w:rPr>
                <w:rFonts w:eastAsia="Times New Roman"/>
                <w:color w:val="000000"/>
                <w:sz w:val="20"/>
                <w:szCs w:val="20"/>
                <w:lang w:eastAsia="es-CL"/>
              </w:rPr>
            </w:pPr>
          </w:p>
        </w:tc>
        <w:tc>
          <w:tcPr>
            <w:tcW w:w="2473" w:type="pct"/>
            <w:gridSpan w:val="3"/>
            <w:vMerge/>
            <w:tcBorders>
              <w:top w:val="single" w:sz="4" w:space="0" w:color="auto"/>
              <w:left w:val="single" w:sz="4" w:space="0" w:color="auto"/>
              <w:bottom w:val="single" w:sz="4" w:space="0" w:color="000000"/>
              <w:right w:val="single" w:sz="4" w:space="0" w:color="000000"/>
            </w:tcBorders>
            <w:vAlign w:val="center"/>
            <w:hideMark/>
          </w:tcPr>
          <w:p w14:paraId="7B469F7A" w14:textId="77777777" w:rsidR="00930927" w:rsidRPr="00A844C7" w:rsidRDefault="00930927" w:rsidP="00C5299C">
            <w:pPr>
              <w:jc w:val="left"/>
              <w:rPr>
                <w:rFonts w:eastAsia="Times New Roman"/>
                <w:color w:val="000000"/>
                <w:sz w:val="20"/>
                <w:szCs w:val="20"/>
                <w:lang w:eastAsia="es-CL"/>
              </w:rPr>
            </w:pPr>
          </w:p>
        </w:tc>
      </w:tr>
    </w:tbl>
    <w:p w14:paraId="027B03FF" w14:textId="77777777" w:rsidR="006A77A6" w:rsidRPr="00A844C7" w:rsidRDefault="006A77A6" w:rsidP="00747BF1"/>
    <w:p w14:paraId="4454F01B" w14:textId="77777777" w:rsidR="006A77A6" w:rsidRPr="00A844C7" w:rsidRDefault="006A77A6" w:rsidP="00747BF1"/>
    <w:p w14:paraId="098C0492" w14:textId="77777777" w:rsidR="006A77A6" w:rsidRPr="00A844C7" w:rsidRDefault="006A77A6" w:rsidP="00747BF1"/>
    <w:p w14:paraId="7BB39157" w14:textId="77777777" w:rsidR="005E0C03" w:rsidRPr="00A844C7" w:rsidRDefault="005E0C03" w:rsidP="00747BF1"/>
    <w:p w14:paraId="4F1C57C4" w14:textId="77777777" w:rsidR="00904617" w:rsidRPr="00A844C7" w:rsidRDefault="00904617" w:rsidP="00747BF1"/>
    <w:p w14:paraId="32DBC066" w14:textId="77777777" w:rsidR="005E0C03" w:rsidRPr="00A844C7" w:rsidRDefault="005E0C03" w:rsidP="00747BF1"/>
    <w:tbl>
      <w:tblPr>
        <w:tblW w:w="13712" w:type="dxa"/>
        <w:jc w:val="center"/>
        <w:tblCellMar>
          <w:left w:w="70" w:type="dxa"/>
          <w:right w:w="70" w:type="dxa"/>
        </w:tblCellMar>
        <w:tblLook w:val="04A0" w:firstRow="1" w:lastRow="0" w:firstColumn="1" w:lastColumn="0" w:noHBand="0" w:noVBand="1"/>
      </w:tblPr>
      <w:tblGrid>
        <w:gridCol w:w="3153"/>
        <w:gridCol w:w="1848"/>
        <w:gridCol w:w="1917"/>
        <w:gridCol w:w="3765"/>
        <w:gridCol w:w="1575"/>
        <w:gridCol w:w="1454"/>
      </w:tblGrid>
      <w:tr w:rsidR="005E0C03" w:rsidRPr="00A844C7" w14:paraId="64CB43B2" w14:textId="77777777" w:rsidTr="00C5299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216923" w14:textId="77777777" w:rsidR="005E0C03" w:rsidRPr="00A844C7" w:rsidRDefault="005E0C03" w:rsidP="00C5299C">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5E0C03" w:rsidRPr="00A844C7" w14:paraId="08B81001" w14:textId="77777777" w:rsidTr="00C5299C">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64F0F7A7" w14:textId="170E5337" w:rsidR="005E0C03" w:rsidRPr="00A844C7" w:rsidRDefault="00DE5010"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00928" behindDoc="0" locked="0" layoutInCell="1" allowOverlap="1" wp14:anchorId="3AF53F26" wp14:editId="36549C65">
                      <wp:simplePos x="0" y="0"/>
                      <wp:positionH relativeFrom="column">
                        <wp:posOffset>1343025</wp:posOffset>
                      </wp:positionH>
                      <wp:positionV relativeFrom="paragraph">
                        <wp:posOffset>562610</wp:posOffset>
                      </wp:positionV>
                      <wp:extent cx="1000125" cy="285750"/>
                      <wp:effectExtent l="0" t="0" r="28575" b="723900"/>
                      <wp:wrapNone/>
                      <wp:docPr id="62" name="Llamada rectangular 62"/>
                      <wp:cNvGraphicFramePr/>
                      <a:graphic xmlns:a="http://schemas.openxmlformats.org/drawingml/2006/main">
                        <a:graphicData uri="http://schemas.microsoft.com/office/word/2010/wordprocessingShape">
                          <wps:wsp>
                            <wps:cNvSpPr/>
                            <wps:spPr>
                              <a:xfrm>
                                <a:off x="3648075" y="1885950"/>
                                <a:ext cx="1000125" cy="285750"/>
                              </a:xfrm>
                              <a:prstGeom prst="wedgeRectCallout">
                                <a:avLst>
                                  <a:gd name="adj1" fmla="val -17123"/>
                                  <a:gd name="adj2" fmla="val 291047"/>
                                </a:avLst>
                              </a:prstGeom>
                              <a:solidFill>
                                <a:srgbClr val="4F81BD"/>
                              </a:solidFill>
                              <a:ln w="25400" cap="flat" cmpd="sng" algn="ctr">
                                <a:solidFill>
                                  <a:srgbClr val="4F81BD">
                                    <a:shade val="50000"/>
                                  </a:srgbClr>
                                </a:solidFill>
                                <a:prstDash val="solid"/>
                              </a:ln>
                              <a:effectLst/>
                            </wps:spPr>
                            <wps:txbx>
                              <w:txbxContent>
                                <w:p w14:paraId="4DEC14DC" w14:textId="77777777" w:rsidR="00140E57" w:rsidRPr="00DE5010" w:rsidRDefault="00140E57" w:rsidP="00DE5010">
                                  <w:pPr>
                                    <w:jc w:val="center"/>
                                    <w:rPr>
                                      <w:color w:val="FFFFFF" w:themeColor="background1"/>
                                    </w:rPr>
                                  </w:pPr>
                                  <w:r w:rsidRPr="00DE5010">
                                    <w:rPr>
                                      <w:color w:val="FFFFFF" w:themeColor="background1"/>
                                    </w:rPr>
                                    <w:t xml:space="preserve">Canal lateral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53F26" id="Llamada rectangular 62" o:spid="_x0000_s1047" type="#_x0000_t61" style="position:absolute;left:0;text-align:left;margin-left:105.75pt;margin-top:44.3pt;width:78.75pt;height:2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vpvwIAAIUFAAAOAAAAZHJzL2Uyb0RvYy54bWysVEtPGzEQvlfqf7B8h32QkBCxQWmiVJUi&#10;QIWK88TrfVRe27WdbOivZ+w1JLScql68Mzuf5/HNjK9vDp0ge25sq2RBs/OUEi6ZKltZF/TH4/ps&#10;Sol1IEsQSvKCPnNLb+afP133esZz1ShRckPQibSzXhe0cU7PksSyhndgz5XmEo2VMh04VE2dlAZ6&#10;9N6JJE/Ty6RXptRGMW4t/l0NRjoP/quKM3dXVZY7IgqKublwmnBu/ZnMr2FWG9BNy2Ia8A9ZdNBK&#10;DPrmagUOyM60f7nqWmaUVZU7Z6pLVFW1jIcasJos/aOahwY0D7UgOVa/0WT/n1t2u783pC0LeplT&#10;IqHDHm0EdFACMcgeyHonwBC0IlW9tjO88aDvTdQsir7uQ2U6/8WKyKGgF5ejaToZU/KMQzGdjq/G&#10;kWp+cIQhIEvTNMsRwBCRT8eTAZAcPWlj3VeuOuKFgva8rPl3zGgJQqidC2zDfmNdoL2MuUP5M6Ok&#10;6gR2cQ+CnGWTLL+IbT4BYbFHUH6VpaOJB2H86BOl1wx8AKtEW65bIYJi6u1SGIIBCjpaT7Mvq3j5&#10;HUxI0mNx41GKk8cAp7sS4FDsNPJtZU0JiBrXhjkTynl3234QJARvoORD6DGSGHjFZCM8lPDOj69i&#10;BbYZrgRTTFZI74+HLUEeffm+wUNLveQO20OYjTzzV/yvrSqfcWCMGjbJarZuMcAGrLsHg6Rjqfgc&#10;uDs8KqGwfhUlShplfn/03+NxotFKSY+riNz82oHhlIhvEmf9KhuN/O4GZTSe5KiYU8v21CJ33VJh&#10;X3AMMLsgerwTr2JlVPeEr8bCR0UTSIaxhy5EZemGJwLfHcYXiwDDfdXgNvJBM+/cU+epfTw8gdFx&#10;SB2O9616Xds4S8NYHbH+plSLnVNV+0b6wGvsAO566GN8l/xjcqoH1PH1nL8AAAD//wMAUEsDBBQA&#10;BgAIAAAAIQBNAjdt4AAAAAoBAAAPAAAAZHJzL2Rvd25yZXYueG1sTI/BTsMwEETvSPyDtUjcqJNG&#10;WCHEqQoShQOHUkDi6MZLEhGvo9hpA1/P9gTH1T7NvClXs+vFAcfQedKQLhIQSLW3HTUa3l4frnIQ&#10;IRqypveEGr4xwKo6PytNYf2RXvCwi43gEAqF0dDGOBRShrpFZ8LCD0j8+/SjM5HPsZF2NEcOd71c&#10;JomSznTEDa0Z8L7F+ms3OQ3bn/lpvVGb7d2zmt4fPyjrRsy0vryY17cgIs7xD4aTPqtDxU57P5EN&#10;otewTNNrRjXkuQLBQKZueNyeySxTIKtS/p9Q/QIAAP//AwBQSwECLQAUAAYACAAAACEAtoM4kv4A&#10;AADhAQAAEwAAAAAAAAAAAAAAAAAAAAAAW0NvbnRlbnRfVHlwZXNdLnhtbFBLAQItABQABgAIAAAA&#10;IQA4/SH/1gAAAJQBAAALAAAAAAAAAAAAAAAAAC8BAABfcmVscy8ucmVsc1BLAQItABQABgAIAAAA&#10;IQDAbdvpvwIAAIUFAAAOAAAAAAAAAAAAAAAAAC4CAABkcnMvZTJvRG9jLnhtbFBLAQItABQABgAI&#10;AAAAIQBNAjdt4AAAAAoBAAAPAAAAAAAAAAAAAAAAABkFAABkcnMvZG93bnJldi54bWxQSwUGAAAA&#10;AAQABADzAAAAJgYAAAAA&#10;" adj="7101,73666" fillcolor="#4f81bd" strokecolor="#385d8a" strokeweight="2pt">
                      <v:textbox>
                        <w:txbxContent>
                          <w:p w14:paraId="4DEC14DC" w14:textId="77777777" w:rsidR="00140E57" w:rsidRPr="00DE5010" w:rsidRDefault="00140E57" w:rsidP="00DE5010">
                            <w:pPr>
                              <w:jc w:val="center"/>
                              <w:rPr>
                                <w:color w:val="FFFFFF" w:themeColor="background1"/>
                              </w:rPr>
                            </w:pPr>
                            <w:r w:rsidRPr="00DE5010">
                              <w:rPr>
                                <w:color w:val="FFFFFF" w:themeColor="background1"/>
                              </w:rPr>
                              <w:t xml:space="preserve">Canal lateral </w:t>
                            </w:r>
                          </w:p>
                        </w:txbxContent>
                      </v:textbox>
                    </v:shape>
                  </w:pict>
                </mc:Fallback>
              </mc:AlternateContent>
            </w:r>
            <w:r w:rsidRPr="00A844C7">
              <w:rPr>
                <w:rFonts w:ascii="Verdana" w:hAnsi="Verdana"/>
                <w:noProof/>
                <w:lang w:eastAsia="es-CL"/>
              </w:rPr>
              <mc:AlternateContent>
                <mc:Choice Requires="wps">
                  <w:drawing>
                    <wp:anchor distT="0" distB="0" distL="114300" distR="114300" simplePos="0" relativeHeight="251898880" behindDoc="0" locked="0" layoutInCell="1" allowOverlap="1" wp14:anchorId="609D5BFA" wp14:editId="7950E28F">
                      <wp:simplePos x="0" y="0"/>
                      <wp:positionH relativeFrom="column">
                        <wp:posOffset>2639060</wp:posOffset>
                      </wp:positionH>
                      <wp:positionV relativeFrom="paragraph">
                        <wp:posOffset>2228215</wp:posOffset>
                      </wp:positionV>
                      <wp:extent cx="457200" cy="409575"/>
                      <wp:effectExtent l="19050" t="0" r="19050" b="47625"/>
                      <wp:wrapNone/>
                      <wp:docPr id="61" name="Flecha abajo 61"/>
                      <wp:cNvGraphicFramePr/>
                      <a:graphic xmlns:a="http://schemas.openxmlformats.org/drawingml/2006/main">
                        <a:graphicData uri="http://schemas.microsoft.com/office/word/2010/wordprocessingShape">
                          <wps:wsp>
                            <wps:cNvSpPr/>
                            <wps:spPr>
                              <a:xfrm>
                                <a:off x="0" y="0"/>
                                <a:ext cx="45720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4F7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61" o:spid="_x0000_s1026" type="#_x0000_t67" style="position:absolute;margin-left:207.8pt;margin-top:175.45pt;width:36pt;height:32.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abdwIAAEIFAAAOAAAAZHJzL2Uyb0RvYy54bWysVFFP2zAQfp+0/2D5faRFLYyKFFUgpkmI&#10;ocHE89WxSSbH553dpt2v39lJAwK0h2l5cGzf3ee7z9/5/GLXWrHVFBp0pZweTaTQTmHVuKdS/ni4&#10;/vRZihDBVWDR6VLudZAXy48fzju/0MdYo600CQZxYdH5UtYx+kVRBFXrFsIReu3YaJBaiLykp6Ii&#10;6Bi9tcXxZHJSdEiVJ1Q6BN696o1ymfGN0Sp+MyboKGwpObeYR8rjOo3F8hwWTwS+btSQBvxDFi00&#10;jg8doa4ggthQ8waqbRRhQBOPFLYFGtMonWvgaqaTV9Xc1+B1roXJCX6kKfw/WHW7vSPRVKU8mUrh&#10;oOU7urZa1SBgDT9R8DZz1PmwYNd7f0fDKvA0Fbwz1KY/lyJ2mdf9yKveRaF4czY/5buSQrFpNjmb&#10;n84TZvEc7CnELxpbkSalrLBzKyLsMqWwvQmx9z/4cXDKqM8hz+Le6pSGdd+14Xr41OMcnZWkLy2J&#10;LbAGQCnt4rQ31VDpfns+4W9IaozIKWbAhGwaa0fsASCp9C12n+vgn0J1FuIYPPlbYn3wGJFPRhfH&#10;4LZxSO8BWK5qOLn3P5DUU5NYWmO159sm7NsgeHXdMOE3EOIdEOue74h7OX7jwVjsSonDTIoa6fd7&#10;+8mf5chWKTruo1KGXxsgLYX96lioZ9PZLDVeXmQhSEEvLeuXFrdpL5GvibXI2eUpB1O0h6khbB+5&#10;5VfpVDaBU3x2KVWkw+Iy9v3Nj4bSq1V242bzEG/cvVcJPLGatPSwewTyg+oiy/UWDz0Hi1e6631T&#10;pMPVJqJpsiifeR345kbNwhkelfQSvFxnr+enb/kHAAD//wMAUEsDBBQABgAIAAAAIQCwO7i53wAA&#10;AAsBAAAPAAAAZHJzL2Rvd25yZXYueG1sTI/LTsMwEEX3SPyDNUhsELULSR8hTgVIXaDCgoJYu/GQ&#10;RMTjYLtt+HsGNrCcuUf3Ua5G14sDhth50jCdKBBItbcdNRpeX9aXCxAxGbKm94QavjDCqjo9KU1h&#10;/ZGe8bBNjWATioXR0KY0FFLGukVn4sQPSKy9++BM4jM00gZzZHPXyyulZtKZjjihNQPet1h/bPeO&#10;c8Pbk7xohk+fr7uHTXsXl2r+qPX52Xh7AyLhmP5g+KnP1aHiTju/JxtFryGb5jNGNVznagmCiWwx&#10;58/uV8pAVqX8v6H6BgAA//8DAFBLAQItABQABgAIAAAAIQC2gziS/gAAAOEBAAATAAAAAAAAAAAA&#10;AAAAAAAAAABbQ29udGVudF9UeXBlc10ueG1sUEsBAi0AFAAGAAgAAAAhADj9If/WAAAAlAEAAAsA&#10;AAAAAAAAAAAAAAAALwEAAF9yZWxzLy5yZWxzUEsBAi0AFAAGAAgAAAAhAFFk5pt3AgAAQgUAAA4A&#10;AAAAAAAAAAAAAAAALgIAAGRycy9lMm9Eb2MueG1sUEsBAi0AFAAGAAgAAAAhALA7uLnfAAAACwEA&#10;AA8AAAAAAAAAAAAAAAAA0QQAAGRycy9kb3ducmV2LnhtbFBLBQYAAAAABAAEAPMAAADdBQAAAAA=&#10;" adj="10800" fillcolor="#4f81bd [3204]" strokecolor="#243f60 [1604]" strokeweight="2pt"/>
                  </w:pict>
                </mc:Fallback>
              </mc:AlternateContent>
            </w:r>
            <w:r w:rsidR="005E0C03" w:rsidRPr="00A844C7">
              <w:rPr>
                <w:rFonts w:ascii="Verdana" w:hAnsi="Verdana"/>
                <w:noProof/>
                <w:lang w:eastAsia="es-CL"/>
              </w:rPr>
              <w:drawing>
                <wp:inline distT="0" distB="0" distL="0" distR="0" wp14:anchorId="54574235" wp14:editId="314FC329">
                  <wp:extent cx="2667000" cy="3570694"/>
                  <wp:effectExtent l="19050" t="19050" r="19050" b="10795"/>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58" cstate="print">
                            <a:extLst>
                              <a:ext uri="{28A0092B-C50C-407E-A947-70E740481C1C}">
                                <a14:useLocalDpi xmlns:a14="http://schemas.microsoft.com/office/drawing/2010/main"/>
                              </a:ext>
                            </a:extLst>
                          </a:blip>
                          <a:stretch>
                            <a:fillRect/>
                          </a:stretch>
                        </pic:blipFill>
                        <pic:spPr bwMode="auto">
                          <a:xfrm>
                            <a:off x="0" y="0"/>
                            <a:ext cx="2672243" cy="3577714"/>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0B59A267" w14:textId="33164430" w:rsidR="005E0C03" w:rsidRPr="00A844C7" w:rsidRDefault="00DE5010"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05024" behindDoc="0" locked="0" layoutInCell="1" allowOverlap="1" wp14:anchorId="4FFC4413" wp14:editId="3426B32A">
                      <wp:simplePos x="0" y="0"/>
                      <wp:positionH relativeFrom="column">
                        <wp:posOffset>2200910</wp:posOffset>
                      </wp:positionH>
                      <wp:positionV relativeFrom="paragraph">
                        <wp:posOffset>117475</wp:posOffset>
                      </wp:positionV>
                      <wp:extent cx="638175" cy="285750"/>
                      <wp:effectExtent l="0" t="0" r="161925" b="438150"/>
                      <wp:wrapNone/>
                      <wp:docPr id="66" name="Llamada rectangular 66"/>
                      <wp:cNvGraphicFramePr/>
                      <a:graphic xmlns:a="http://schemas.openxmlformats.org/drawingml/2006/main">
                        <a:graphicData uri="http://schemas.microsoft.com/office/word/2010/wordprocessingShape">
                          <wps:wsp>
                            <wps:cNvSpPr/>
                            <wps:spPr>
                              <a:xfrm>
                                <a:off x="7315200" y="1476375"/>
                                <a:ext cx="638175" cy="285750"/>
                              </a:xfrm>
                              <a:prstGeom prst="wedgeRectCallout">
                                <a:avLst>
                                  <a:gd name="adj1" fmla="val 68649"/>
                                  <a:gd name="adj2" fmla="val 191046"/>
                                </a:avLst>
                              </a:prstGeom>
                              <a:solidFill>
                                <a:srgbClr val="4F81BD"/>
                              </a:solidFill>
                              <a:ln w="25400" cap="flat" cmpd="sng" algn="ctr">
                                <a:solidFill>
                                  <a:srgbClr val="4F81BD">
                                    <a:shade val="50000"/>
                                  </a:srgbClr>
                                </a:solidFill>
                                <a:prstDash val="solid"/>
                              </a:ln>
                              <a:effectLst/>
                            </wps:spPr>
                            <wps:txbx>
                              <w:txbxContent>
                                <w:p w14:paraId="6C7F2495" w14:textId="1F769D38" w:rsidR="00140E57" w:rsidRPr="00DE5010" w:rsidRDefault="00140E57" w:rsidP="00DE5010">
                                  <w:pPr>
                                    <w:jc w:val="center"/>
                                    <w:rPr>
                                      <w:color w:val="FFFFFF" w:themeColor="background1"/>
                                    </w:rPr>
                                  </w:pPr>
                                  <w:r>
                                    <w:rPr>
                                      <w:color w:val="FFFFFF" w:themeColor="background1"/>
                                    </w:rPr>
                                    <w:t>Muro</w:t>
                                  </w:r>
                                  <w:r w:rsidRPr="00DE5010">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4413" id="Llamada rectangular 66" o:spid="_x0000_s1048" type="#_x0000_t61" style="position:absolute;left:0;text-align:left;margin-left:173.3pt;margin-top:9.25pt;width:50.25pt;height:2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ougIAAIMFAAAOAAAAZHJzL2Uyb0RvYy54bWysVMlu2zAQvRfoPxC8N7IUeYkROXBtuChg&#10;NEGTIucxRS0Ft5K05fTrO6TkxGlyKuoDPaPZ3yzXN0cpyIFb12pV0PRiRAlXTJetqgv642HzaUaJ&#10;86BKEFrxgj5xR28WHz9cd2bOM91oUXJL0Ily884UtPHezJPEsYZLcBfacIXCSlsJHllbJ6WFDr1L&#10;kWSj0STptC2N1Yw7h1/XvZAuov+q4szfVpXjnoiCYm4+vja+u/Ami2uY1xZM07IhDfiHLCS0CoM+&#10;u1qDB7K37RtXsmVWO135C6ZloquqZTzWgNWko7+quW/A8FgLguPMM0zu/7ll3w53lrRlQScTShRI&#10;7NFWgIQSiEX0QNV7AZagFKHqjJujxb25swPnkAx1Hysrwz9WRI4FnV6mY2wPJU84FPl0cjkd91Dz&#10;oycMFSaXsxS/EYYK2Ww8HcdWJC+OjHX+C9eSBKKgHS9r/h0TWoEQeu8j2HDYOh9RL4fUofyZUlJJ&#10;gU08gCCT2SS/Gpp8ppOd66RX6SiP5WH4wSVSpwSCf6dFW25aISJj691KWIL+C5pvZunndYiAJq/U&#10;hCId1jbOAwwMcLYrAR5JaRBtp2pKQNS4NMzbWM0ra/dOkBi8gZL3occj/J0i9+pvswhVrME1vUkM&#10;MZgIFfzxuCMIY6ggtLdvaKD8cXeMk5FlwSR82unyCcfF6n6PnGGbFgNswfk7sIg5lorHwN/iUwmN&#10;9euBoqTR9vd734M+zjNKKelwERGbX3uwnBLxVeGkX6V5HjY3Mvl4miFjzyW7c4nay5XGvuAUYHaR&#10;DPpenMjKavmIN2MZoqIIFMPYfRcGZuX7A4FXh/HlMqrhthrwW3VvWHAeoAvQPhwfwZphRj0O9zd9&#10;WtphlvrJeNENlkov915X7TPoPa5DB3DTYx+HqxROyTkftV5u5+IPAAAA//8DAFBLAwQUAAYACAAA&#10;ACEAjL3GWt4AAAAJAQAADwAAAGRycy9kb3ducmV2LnhtbEyPy07DMBBF90j8gzVI7KgTmoQ2jVMh&#10;BAKxo60ESzcekoh4HMXOg79nWMFydK/OPVPsF9uJCQffOlIQryIQSJUzLdUKTsenmw0IHzQZ3TlC&#10;Bd/oYV9eXhQ6N26mN5wOoRYMIZ9rBU0IfS6lrxq02q9cj8TZpxusDnwOtTSDnhluO3kbRZm0uiVe&#10;aHSPDw1WX4fRMiUbn8nP8esUp8dlW7+cqo/3R6Wur5b7HYiAS/grw68+q0PJTmc3kvGiU7BOsoyr&#10;HGxSEFxIkrsYxFlBtk5BloX8/0H5AwAA//8DAFBLAQItABQABgAIAAAAIQC2gziS/gAAAOEBAAAT&#10;AAAAAAAAAAAAAAAAAAAAAABbQ29udGVudF9UeXBlc10ueG1sUEsBAi0AFAAGAAgAAAAhADj9If/W&#10;AAAAlAEAAAsAAAAAAAAAAAAAAAAALwEAAF9yZWxzLy5yZWxzUEsBAi0AFAAGAAgAAAAhACvHr+i6&#10;AgAAgwUAAA4AAAAAAAAAAAAAAAAALgIAAGRycy9lMm9Eb2MueG1sUEsBAi0AFAAGAAgAAAAhAIy9&#10;xlreAAAACQEAAA8AAAAAAAAAAAAAAAAAFAUAAGRycy9kb3ducmV2LnhtbFBLBQYAAAAABAAEAPMA&#10;AAAfBgAAAAA=&#10;" adj="25628,52066" fillcolor="#4f81bd" strokecolor="#385d8a" strokeweight="2pt">
                      <v:textbox>
                        <w:txbxContent>
                          <w:p w14:paraId="6C7F2495" w14:textId="1F769D38" w:rsidR="00140E57" w:rsidRPr="00DE5010" w:rsidRDefault="00140E57" w:rsidP="00DE5010">
                            <w:pPr>
                              <w:jc w:val="center"/>
                              <w:rPr>
                                <w:color w:val="FFFFFF" w:themeColor="background1"/>
                              </w:rPr>
                            </w:pPr>
                            <w:r>
                              <w:rPr>
                                <w:color w:val="FFFFFF" w:themeColor="background1"/>
                              </w:rPr>
                              <w:t>Muro</w:t>
                            </w:r>
                            <w:r w:rsidRPr="00DE5010">
                              <w:rPr>
                                <w:color w:val="FFFFFF" w:themeColor="background1"/>
                              </w:rPr>
                              <w:t xml:space="preserve"> </w:t>
                            </w:r>
                          </w:p>
                        </w:txbxContent>
                      </v:textbox>
                    </v:shape>
                  </w:pict>
                </mc:Fallback>
              </mc:AlternateContent>
            </w:r>
            <w:r w:rsidRPr="00A844C7">
              <w:rPr>
                <w:rFonts w:ascii="Verdana" w:hAnsi="Verdana"/>
                <w:noProof/>
                <w:lang w:eastAsia="es-CL"/>
              </w:rPr>
              <mc:AlternateContent>
                <mc:Choice Requires="wps">
                  <w:drawing>
                    <wp:anchor distT="0" distB="0" distL="114300" distR="114300" simplePos="0" relativeHeight="251902976" behindDoc="0" locked="0" layoutInCell="1" allowOverlap="1" wp14:anchorId="48EE003B" wp14:editId="4E933D11">
                      <wp:simplePos x="0" y="0"/>
                      <wp:positionH relativeFrom="column">
                        <wp:posOffset>772160</wp:posOffset>
                      </wp:positionH>
                      <wp:positionV relativeFrom="paragraph">
                        <wp:posOffset>2460625</wp:posOffset>
                      </wp:positionV>
                      <wp:extent cx="1000125" cy="285750"/>
                      <wp:effectExtent l="0" t="0" r="1400175" b="19050"/>
                      <wp:wrapNone/>
                      <wp:docPr id="64" name="Llamada rectangular 64"/>
                      <wp:cNvGraphicFramePr/>
                      <a:graphic xmlns:a="http://schemas.openxmlformats.org/drawingml/2006/main">
                        <a:graphicData uri="http://schemas.microsoft.com/office/word/2010/wordprocessingShape">
                          <wps:wsp>
                            <wps:cNvSpPr/>
                            <wps:spPr>
                              <a:xfrm>
                                <a:off x="5886450" y="3819525"/>
                                <a:ext cx="1000125" cy="285750"/>
                              </a:xfrm>
                              <a:prstGeom prst="wedgeRectCallout">
                                <a:avLst>
                                  <a:gd name="adj1" fmla="val 185735"/>
                                  <a:gd name="adj2" fmla="val -22287"/>
                                </a:avLst>
                              </a:prstGeom>
                              <a:solidFill>
                                <a:srgbClr val="4F81BD"/>
                              </a:solidFill>
                              <a:ln w="25400" cap="flat" cmpd="sng" algn="ctr">
                                <a:solidFill>
                                  <a:srgbClr val="4F81BD">
                                    <a:shade val="50000"/>
                                  </a:srgbClr>
                                </a:solidFill>
                                <a:prstDash val="solid"/>
                              </a:ln>
                              <a:effectLst/>
                            </wps:spPr>
                            <wps:txbx>
                              <w:txbxContent>
                                <w:p w14:paraId="18C01CC6" w14:textId="77777777" w:rsidR="00140E57" w:rsidRPr="00DE5010" w:rsidRDefault="00140E57" w:rsidP="00DE5010">
                                  <w:pPr>
                                    <w:jc w:val="center"/>
                                    <w:rPr>
                                      <w:color w:val="FFFFFF" w:themeColor="background1"/>
                                    </w:rPr>
                                  </w:pPr>
                                  <w:r w:rsidRPr="00DE5010">
                                    <w:rPr>
                                      <w:color w:val="FFFFFF" w:themeColor="background1"/>
                                    </w:rPr>
                                    <w:t xml:space="preserve">Canal lateral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E003B" id="Llamada rectangular 64" o:spid="_x0000_s1049" type="#_x0000_t61" style="position:absolute;left:0;text-align:left;margin-left:60.8pt;margin-top:193.75pt;width:78.75pt;height:2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XMuwIAAIUFAAAOAAAAZHJzL2Uyb0RvYy54bWysVMlu2zAQvRfoPxC8J1piJY4ROXBtuChg&#10;NEGTIucxRS0Ft5K05fTrO6TkxGlzKnqRZjj7m+Xm9iAF2XPrOq1Kmp2nlHDFdNWppqTfH9dnU0qc&#10;B1WB0IqX9Jk7ejv/+OGmNzOe61aLiluCTpSb9aakrfdmliSOtVyCO9eGKxTW2krwyNomqSz06F2K&#10;JE/Ty6TXtjJWM+4cvq4GIZ1H/3XNmb+ra8c9ESXF3Hz82vjdhm8yv4FZY8G0HRvTgH/IQkKnMOiL&#10;qxV4IDvb/eVKdsxqp2t/zrRMdF13jMcasJos/aOahxYMj7UgOM68wOT+n1v2dX9vSVeV9HJCiQKJ&#10;PdoIkFABsYgeqGYnwBKUIlS9cTO0eDD3duQckqHuQ21l+GNF5FDSYjq9nBQI+HNJL6bZdZEXA9T8&#10;4AlDhSxN0wwfCUONfFpcoTK6TF49Gev8Z64lCURJe141/BtmtAQh9M5HtGG/cT7CXo25Q/Ujo6SW&#10;Aru4B0EydH0xxm5OlPJTpbM8z6dXY/zRJ2ZyzCAEcFp01boTIjK22S6FJRigpJP1NPu0Go3fqAlF&#10;eiyumKQIBAOc7lqAR1IaxNuphhIQDa4N8zaW88bavRMkBm+h4kPoAkE8wjaqRwjf+AlVrMC1g0kU&#10;jckKFfzxuCWIY4A/NHhoaaD8YXuIs5FfBJPwtNXVMw6M1cMmOcPWHQbYgPP3YBF0LBXPgb/DTy00&#10;1q9HipJW21/vvQd9nGiUUtLjKiI2P3dgOSXii8JZv84mk7C7kZkUVzky9lSyPZWonVxq7AuOAWYX&#10;yaDvxZGsrZZPeDUWISqKQDGMPXRhZJZ+OBF4dxhfLKIa7qsBv1EPhgXnAboA7ePhCawZh9TjeH/V&#10;x7WFWZylYaxfdYOl0oud13X3AvqA69gB3PXYx/EuhWNyyket1+s5/w0AAP//AwBQSwMEFAAGAAgA&#10;AAAhAFSu6pffAAAACwEAAA8AAABkcnMvZG93bnJldi54bWxMj0FOwzAQRfdI3MEaJHbUTtI0bYhT&#10;ISQWiA0UDuDGJo6Ix8F2m/T2DCtYfs3T/2+a/eJGdjYhDh4lZCsBzGDn9YC9hI/3p7stsJgUajV6&#10;NBIuJsK+vb5qVK39jG/mfEg9oxKMtZJgU5pqzmNnjVNx5SeDdPv0walEMfRcBzVTuRt5LsSGOzUg&#10;LVg1mUdruq/DyUmYv5PQoah2+cWJ8pW/PK/tMEl5e7M83ANLZkl/MPzqkzq05HT0J9SRjZTzbEOo&#10;hGJblcCIyKtdBuwoYV3kJfC24f9/aH8AAAD//wMAUEsBAi0AFAAGAAgAAAAhALaDOJL+AAAA4QEA&#10;ABMAAAAAAAAAAAAAAAAAAAAAAFtDb250ZW50X1R5cGVzXS54bWxQSwECLQAUAAYACAAAACEAOP0h&#10;/9YAAACUAQAACwAAAAAAAAAAAAAAAAAvAQAAX3JlbHMvLnJlbHNQSwECLQAUAAYACAAAACEAy761&#10;zLsCAACFBQAADgAAAAAAAAAAAAAAAAAuAgAAZHJzL2Uyb0RvYy54bWxQSwECLQAUAAYACAAAACEA&#10;VK7ql98AAAALAQAADwAAAAAAAAAAAAAAAAAVBQAAZHJzL2Rvd25yZXYueG1sUEsFBgAAAAAEAAQA&#10;8wAAACEGAAAAAA==&#10;" adj="50919,5986" fillcolor="#4f81bd" strokecolor="#385d8a" strokeweight="2pt">
                      <v:textbox>
                        <w:txbxContent>
                          <w:p w14:paraId="18C01CC6" w14:textId="77777777" w:rsidR="00140E57" w:rsidRPr="00DE5010" w:rsidRDefault="00140E57" w:rsidP="00DE5010">
                            <w:pPr>
                              <w:jc w:val="center"/>
                              <w:rPr>
                                <w:color w:val="FFFFFF" w:themeColor="background1"/>
                              </w:rPr>
                            </w:pPr>
                            <w:r w:rsidRPr="00DE5010">
                              <w:rPr>
                                <w:color w:val="FFFFFF" w:themeColor="background1"/>
                              </w:rPr>
                              <w:t xml:space="preserve">Canal lateral </w:t>
                            </w:r>
                          </w:p>
                        </w:txbxContent>
                      </v:textbox>
                    </v:shape>
                  </w:pict>
                </mc:Fallback>
              </mc:AlternateContent>
            </w:r>
            <w:r w:rsidR="00C755BA" w:rsidRPr="00A844C7">
              <w:rPr>
                <w:rFonts w:ascii="Verdana" w:hAnsi="Verdana"/>
                <w:noProof/>
                <w:lang w:eastAsia="es-CL"/>
              </w:rPr>
              <w:drawing>
                <wp:inline distT="0" distB="0" distL="0" distR="0" wp14:anchorId="75B72680" wp14:editId="0E4CEC5F">
                  <wp:extent cx="4162425" cy="3009900"/>
                  <wp:effectExtent l="0" t="0" r="9525" b="0"/>
                  <wp:docPr id="63" name="Imagen 63" descr="C:\Users\andrea.masuero\AppData\Local\Temp\Temp3_RESPUESTAS_SMA_Rev_01.zip\RESPUESTAS SMA_Rev_01\PREGUNTA 2\SEGUIMIENTO PRE Y POST LLUVIAS\3. JULIO 2016\INSPECCIÓN POST. EVENTO 11 JUL\IMÁGENES INSPECCIÓN 11-07-2016\CANAL AGUAS CONTACTADAS\DSC0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masuero\AppData\Local\Temp\Temp3_RESPUESTAS_SMA_Rev_01.zip\RESPUESTAS SMA_Rev_01\PREGUNTA 2\SEGUIMIENTO PRE Y POST LLUVIAS\3. JULIO 2016\INSPECCIÓN POST. EVENTO 11 JUL\IMÁGENES INSPECCIÓN 11-07-2016\CANAL AGUAS CONTACTADAS\DSC03802.JP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4162425" cy="3009900"/>
                          </a:xfrm>
                          <a:prstGeom prst="rect">
                            <a:avLst/>
                          </a:prstGeom>
                          <a:noFill/>
                          <a:ln>
                            <a:noFill/>
                          </a:ln>
                        </pic:spPr>
                      </pic:pic>
                    </a:graphicData>
                  </a:graphic>
                </wp:inline>
              </w:drawing>
            </w:r>
          </w:p>
        </w:tc>
      </w:tr>
      <w:tr w:rsidR="005E0C03" w:rsidRPr="00A844C7" w14:paraId="33EBE627" w14:textId="77777777" w:rsidTr="00C5299C">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184AADE3" w14:textId="72328467" w:rsidR="005E0C03" w:rsidRPr="00A844C7" w:rsidRDefault="005E0C03" w:rsidP="005E0C03">
            <w:pPr>
              <w:pStyle w:val="Descripcin"/>
              <w:rPr>
                <w:rFonts w:eastAsia="Times New Roman"/>
                <w:color w:val="000000"/>
                <w:szCs w:val="18"/>
                <w:lang w:eastAsia="es-CL"/>
              </w:rPr>
            </w:pPr>
            <w:bookmarkStart w:id="206" w:name="_Toc463428469"/>
            <w:r w:rsidRPr="00A844C7">
              <w:t>Fotografía 25.</w:t>
            </w:r>
            <w:bookmarkEnd w:id="206"/>
            <w:r w:rsidR="00DE5010" w:rsidRPr="00A844C7">
              <w:rPr>
                <w:rFonts w:ascii="Verdana" w:hAnsi="Verdana" w:cs="Times New Roman"/>
                <w:b w:val="0"/>
                <w:noProof/>
                <w:sz w:val="22"/>
                <w:szCs w:val="22"/>
                <w:lang w:eastAsia="es-CL"/>
              </w:rPr>
              <w:t xml:space="preserve"> </w:t>
            </w:r>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FDA7CC" w14:textId="77777777" w:rsidR="005E0C03" w:rsidRPr="00A844C7" w:rsidRDefault="005E0C03"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73" w:type="pct"/>
            <w:tcBorders>
              <w:top w:val="single" w:sz="4" w:space="0" w:color="auto"/>
              <w:left w:val="nil"/>
              <w:bottom w:val="single" w:sz="4" w:space="0" w:color="auto"/>
              <w:right w:val="nil"/>
            </w:tcBorders>
            <w:shd w:val="clear" w:color="auto" w:fill="auto"/>
            <w:noWrap/>
            <w:vAlign w:val="center"/>
            <w:hideMark/>
          </w:tcPr>
          <w:p w14:paraId="351AF7C7" w14:textId="30DA6328" w:rsidR="005E0C03" w:rsidRPr="00A844C7" w:rsidRDefault="005E0C03" w:rsidP="00C5299C">
            <w:pPr>
              <w:pStyle w:val="Descripcin"/>
              <w:rPr>
                <w:szCs w:val="18"/>
              </w:rPr>
            </w:pPr>
            <w:bookmarkStart w:id="207" w:name="_Toc463428470"/>
            <w:r w:rsidRPr="00A844C7">
              <w:t>Fotografía 26</w:t>
            </w:r>
            <w:r w:rsidRPr="00A844C7">
              <w:rPr>
                <w:szCs w:val="18"/>
              </w:rPr>
              <w:t>.</w:t>
            </w:r>
            <w:bookmarkEnd w:id="207"/>
          </w:p>
        </w:tc>
        <w:tc>
          <w:tcPr>
            <w:tcW w:w="11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A06FBF" w14:textId="77777777" w:rsidR="005E0C03" w:rsidRPr="00A844C7" w:rsidRDefault="005E0C03"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5E0C03" w:rsidRPr="00A844C7" w14:paraId="02F292A6" w14:textId="77777777" w:rsidTr="00C5299C">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E931FE" w14:textId="77777777" w:rsidR="005E0C03" w:rsidRPr="00A844C7" w:rsidRDefault="005E0C03"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3C2FD695" w14:textId="77777777" w:rsidR="005E0C03" w:rsidRPr="00A844C7" w:rsidRDefault="005E0C03" w:rsidP="00C5299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1247EEF8" w14:textId="65632D60" w:rsidR="005E0C03" w:rsidRPr="00A844C7" w:rsidRDefault="00C90D6C" w:rsidP="00C5299C">
            <w:pPr>
              <w:jc w:val="left"/>
              <w:rPr>
                <w:rFonts w:eastAsia="Times New Roman"/>
                <w:color w:val="000000"/>
                <w:sz w:val="18"/>
                <w:szCs w:val="18"/>
                <w:lang w:eastAsia="es-CL"/>
              </w:rPr>
            </w:pPr>
            <w:r w:rsidRPr="00A844C7">
              <w:rPr>
                <w:rFonts w:eastAsia="Times New Roman"/>
                <w:color w:val="000000"/>
                <w:sz w:val="18"/>
                <w:szCs w:val="18"/>
                <w:lang w:eastAsia="es-CL"/>
              </w:rPr>
              <w:t>6584463</w:t>
            </w:r>
            <w:r w:rsidR="005E0C03" w:rsidRPr="00A844C7">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6CA75597" w14:textId="77777777" w:rsidR="005E0C03" w:rsidRPr="00A844C7" w:rsidRDefault="005E0C03"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6A8B7638" w14:textId="7E013F30" w:rsidR="005E0C03" w:rsidRPr="00A844C7" w:rsidRDefault="00C90D6C" w:rsidP="00C5299C">
            <w:pPr>
              <w:jc w:val="left"/>
              <w:rPr>
                <w:rFonts w:eastAsia="Times New Roman"/>
                <w:b/>
                <w:color w:val="000000"/>
                <w:sz w:val="18"/>
                <w:szCs w:val="18"/>
                <w:lang w:eastAsia="es-CL"/>
              </w:rPr>
            </w:pPr>
            <w:r w:rsidRPr="00A844C7">
              <w:rPr>
                <w:rFonts w:eastAsia="Times New Roman"/>
                <w:color w:val="000000"/>
                <w:sz w:val="18"/>
                <w:szCs w:val="18"/>
                <w:lang w:eastAsia="es-CL"/>
              </w:rPr>
              <w:t>287435</w:t>
            </w:r>
            <w:r w:rsidR="005E0C03" w:rsidRPr="00A844C7">
              <w:rPr>
                <w:rFonts w:eastAsia="Times New Roman"/>
                <w:color w:val="000000"/>
                <w:sz w:val="18"/>
                <w:szCs w:val="18"/>
                <w:lang w:eastAsia="es-CL"/>
              </w:rPr>
              <w:t xml:space="preserve"> 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431FA2" w14:textId="6DCC3D3A" w:rsidR="005E0C03" w:rsidRPr="00A844C7" w:rsidRDefault="005E0C03"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412142CC" w14:textId="77777777" w:rsidR="005E0C03" w:rsidRPr="00A844C7" w:rsidRDefault="005E0C03" w:rsidP="00C5299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340C67C0" w14:textId="6E853D5E" w:rsidR="005E0C03" w:rsidRPr="00A844C7" w:rsidRDefault="007E561B" w:rsidP="00C5299C">
            <w:pPr>
              <w:jc w:val="left"/>
              <w:rPr>
                <w:rFonts w:eastAsia="Times New Roman"/>
                <w:b/>
                <w:color w:val="000000"/>
                <w:sz w:val="18"/>
                <w:szCs w:val="18"/>
                <w:lang w:eastAsia="es-CL"/>
              </w:rPr>
            </w:pPr>
            <w:r w:rsidRPr="00A844C7">
              <w:rPr>
                <w:rFonts w:eastAsia="Times New Roman"/>
                <w:color w:val="000000"/>
                <w:sz w:val="18"/>
                <w:szCs w:val="18"/>
                <w:lang w:eastAsia="es-CL"/>
              </w:rPr>
              <w:t>6584338</w:t>
            </w:r>
            <w:r w:rsidR="005E0C03" w:rsidRPr="00A844C7">
              <w:rPr>
                <w:rFonts w:eastAsia="Times New Roman"/>
                <w:color w:val="000000"/>
                <w:sz w:val="18"/>
                <w:szCs w:val="18"/>
                <w:lang w:eastAsia="es-CL"/>
              </w:rPr>
              <w:t xml:space="preserve">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5AF500D9" w14:textId="06B766CB" w:rsidR="005E0C03" w:rsidRPr="00A844C7" w:rsidRDefault="005E0C03"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042E6558" w14:textId="6C47264F" w:rsidR="005E0C03" w:rsidRPr="00A844C7" w:rsidRDefault="007E561B" w:rsidP="00C5299C">
            <w:pPr>
              <w:jc w:val="left"/>
              <w:rPr>
                <w:rFonts w:eastAsia="Times New Roman"/>
                <w:b/>
                <w:color w:val="000000"/>
                <w:sz w:val="18"/>
                <w:szCs w:val="18"/>
                <w:lang w:eastAsia="es-CL"/>
              </w:rPr>
            </w:pPr>
            <w:r w:rsidRPr="00A844C7">
              <w:rPr>
                <w:rFonts w:eastAsia="Times New Roman"/>
                <w:color w:val="000000"/>
                <w:sz w:val="18"/>
                <w:szCs w:val="18"/>
                <w:lang w:eastAsia="es-CL"/>
              </w:rPr>
              <w:t>287353</w:t>
            </w:r>
            <w:r w:rsidR="005E0C03" w:rsidRPr="00A844C7">
              <w:rPr>
                <w:rFonts w:eastAsia="Times New Roman"/>
                <w:color w:val="000000"/>
                <w:sz w:val="18"/>
                <w:szCs w:val="18"/>
                <w:lang w:eastAsia="es-CL"/>
              </w:rPr>
              <w:t xml:space="preserve"> m</w:t>
            </w:r>
          </w:p>
        </w:tc>
      </w:tr>
      <w:tr w:rsidR="005E0C03" w:rsidRPr="00A844C7" w14:paraId="6FEC51FE" w14:textId="77777777" w:rsidTr="00C5299C">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EF0AE31" w14:textId="77777777" w:rsidR="005E0C03" w:rsidRPr="00A844C7" w:rsidRDefault="005E0C03"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62575702" w14:textId="4B1E46E1" w:rsidR="005E0C03" w:rsidRPr="00A844C7" w:rsidRDefault="005E0C03" w:rsidP="00C5299C">
            <w:pPr>
              <w:rPr>
                <w:rFonts w:eastAsia="Times New Roman"/>
                <w:color w:val="000000"/>
                <w:sz w:val="18"/>
                <w:szCs w:val="18"/>
                <w:lang w:eastAsia="es-CL"/>
              </w:rPr>
            </w:pPr>
            <w:r w:rsidRPr="00A844C7">
              <w:rPr>
                <w:rFonts w:eastAsia="Times New Roman"/>
                <w:color w:val="000000"/>
                <w:sz w:val="18"/>
                <w:szCs w:val="18"/>
                <w:lang w:eastAsia="es-CL"/>
              </w:rPr>
              <w:t xml:space="preserve">Vista </w:t>
            </w:r>
            <w:r w:rsidR="00DE5010" w:rsidRPr="00A844C7">
              <w:rPr>
                <w:rFonts w:eastAsia="Times New Roman"/>
                <w:color w:val="000000"/>
                <w:sz w:val="18"/>
                <w:szCs w:val="18"/>
                <w:lang w:eastAsia="es-CL"/>
              </w:rPr>
              <w:t>obra de arte para cruce de camino del canal de aguas contactadas.</w:t>
            </w:r>
          </w:p>
          <w:p w14:paraId="4BB1C3F7" w14:textId="77777777" w:rsidR="005E0C03" w:rsidRPr="00A844C7" w:rsidRDefault="005E0C03" w:rsidP="00C5299C">
            <w:pPr>
              <w:jc w:val="left"/>
              <w:rPr>
                <w:rFonts w:eastAsia="Times New Roman"/>
                <w:color w:val="000000"/>
                <w:sz w:val="18"/>
                <w:szCs w:val="18"/>
                <w:lang w:eastAsia="es-CL"/>
              </w:rPr>
            </w:pP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DB7A535" w14:textId="5BB92C23" w:rsidR="005E0C03" w:rsidRPr="00A844C7" w:rsidRDefault="005E0C03"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0949D13A" w14:textId="67B7F21A" w:rsidR="005E0C03" w:rsidRPr="00A844C7" w:rsidRDefault="00DE5010" w:rsidP="00432936">
            <w:pPr>
              <w:rPr>
                <w:rFonts w:eastAsia="Times New Roman"/>
                <w:color w:val="000000"/>
                <w:sz w:val="18"/>
                <w:szCs w:val="18"/>
                <w:lang w:eastAsia="es-CL"/>
              </w:rPr>
            </w:pPr>
            <w:r w:rsidRPr="00A844C7">
              <w:rPr>
                <w:rFonts w:eastAsia="Times New Roman"/>
                <w:sz w:val="18"/>
                <w:szCs w:val="18"/>
                <w:lang w:eastAsia="es-CL"/>
              </w:rPr>
              <w:t>Vista a muro</w:t>
            </w:r>
            <w:r w:rsidR="00432936" w:rsidRPr="00A844C7">
              <w:rPr>
                <w:rFonts w:eastAsia="Times New Roman"/>
                <w:sz w:val="18"/>
                <w:szCs w:val="18"/>
                <w:lang w:eastAsia="es-CL"/>
              </w:rPr>
              <w:t xml:space="preserve"> </w:t>
            </w:r>
            <w:r w:rsidRPr="00A844C7">
              <w:rPr>
                <w:rFonts w:eastAsia="Times New Roman"/>
                <w:sz w:val="18"/>
                <w:szCs w:val="18"/>
                <w:lang w:eastAsia="es-CL"/>
              </w:rPr>
              <w:t xml:space="preserve">ubicado aguas abajo del </w:t>
            </w:r>
            <w:r w:rsidR="00B13603" w:rsidRPr="00A844C7">
              <w:rPr>
                <w:rFonts w:eastAsia="Times New Roman"/>
                <w:sz w:val="18"/>
                <w:szCs w:val="18"/>
                <w:lang w:eastAsia="es-CL"/>
              </w:rPr>
              <w:t>depósito</w:t>
            </w:r>
            <w:r w:rsidRPr="00A844C7">
              <w:rPr>
                <w:rFonts w:eastAsia="Times New Roman"/>
                <w:sz w:val="18"/>
                <w:szCs w:val="18"/>
                <w:lang w:eastAsia="es-CL"/>
              </w:rPr>
              <w:t>, que separa la zona industrial del camino público.</w:t>
            </w:r>
          </w:p>
        </w:tc>
      </w:tr>
      <w:tr w:rsidR="005E0C03" w:rsidRPr="00A844C7" w14:paraId="7FAE148C" w14:textId="77777777" w:rsidTr="00C5299C">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581278C1" w14:textId="77777777" w:rsidR="005E0C03" w:rsidRPr="00A844C7" w:rsidRDefault="005E0C03" w:rsidP="00C5299C">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57AF6B23" w14:textId="77777777" w:rsidR="005E0C03" w:rsidRPr="00A844C7" w:rsidRDefault="005E0C03" w:rsidP="00C5299C">
            <w:pPr>
              <w:jc w:val="left"/>
              <w:rPr>
                <w:rFonts w:eastAsia="Times New Roman"/>
                <w:color w:val="000000"/>
                <w:sz w:val="20"/>
                <w:szCs w:val="20"/>
                <w:lang w:eastAsia="es-CL"/>
              </w:rPr>
            </w:pPr>
          </w:p>
        </w:tc>
      </w:tr>
    </w:tbl>
    <w:p w14:paraId="3370E465" w14:textId="05E438A1" w:rsidR="005E0C03" w:rsidRPr="00A844C7" w:rsidRDefault="005E0C03" w:rsidP="00747BF1"/>
    <w:p w14:paraId="0CF6BA48" w14:textId="29B3932B" w:rsidR="005E0C03" w:rsidRPr="00A844C7" w:rsidRDefault="005E0C03" w:rsidP="00747BF1"/>
    <w:p w14:paraId="7055097C" w14:textId="5C5DF4BF" w:rsidR="005E0C03" w:rsidRPr="00A844C7" w:rsidRDefault="005E0C03" w:rsidP="00747BF1"/>
    <w:p w14:paraId="0959D622" w14:textId="3E56DD4C" w:rsidR="005E0C03" w:rsidRPr="00A844C7" w:rsidRDefault="005E0C03" w:rsidP="00747BF1"/>
    <w:p w14:paraId="417D14C8" w14:textId="3ABC1FD1" w:rsidR="004F63D8" w:rsidRPr="00A844C7" w:rsidRDefault="004F63D8" w:rsidP="00747BF1"/>
    <w:p w14:paraId="274D3AC3" w14:textId="6B04A9E9" w:rsidR="00F973F9" w:rsidRPr="00A844C7" w:rsidRDefault="00F973F9" w:rsidP="00747BF1"/>
    <w:tbl>
      <w:tblPr>
        <w:tblW w:w="13687" w:type="dxa"/>
        <w:jc w:val="center"/>
        <w:tblCellMar>
          <w:left w:w="70" w:type="dxa"/>
          <w:right w:w="70" w:type="dxa"/>
        </w:tblCellMar>
        <w:tblLook w:val="04A0" w:firstRow="1" w:lastRow="0" w:firstColumn="1" w:lastColumn="0" w:noHBand="0" w:noVBand="1"/>
      </w:tblPr>
      <w:tblGrid>
        <w:gridCol w:w="6082"/>
        <w:gridCol w:w="3266"/>
        <w:gridCol w:w="4339"/>
      </w:tblGrid>
      <w:tr w:rsidR="00F973F9" w:rsidRPr="00A844C7" w14:paraId="5767AB35" w14:textId="77777777" w:rsidTr="00F973F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785528" w14:textId="77777777" w:rsidR="00F973F9" w:rsidRPr="00A844C7" w:rsidRDefault="00F973F9" w:rsidP="00C5299C">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F973F9" w:rsidRPr="00A844C7" w14:paraId="49050E21" w14:textId="77777777" w:rsidTr="008E1191">
        <w:trPr>
          <w:trHeight w:val="6238"/>
          <w:jc w:val="center"/>
        </w:trPr>
        <w:tc>
          <w:tcPr>
            <w:tcW w:w="5000" w:type="pct"/>
            <w:gridSpan w:val="3"/>
            <w:tcBorders>
              <w:top w:val="nil"/>
              <w:left w:val="single" w:sz="4" w:space="0" w:color="auto"/>
              <w:right w:val="single" w:sz="4" w:space="0" w:color="auto"/>
            </w:tcBorders>
            <w:shd w:val="clear" w:color="auto" w:fill="auto"/>
            <w:noWrap/>
            <w:vAlign w:val="center"/>
            <w:hideMark/>
          </w:tcPr>
          <w:p w14:paraId="3F1FFBA0" w14:textId="3FAE244B" w:rsidR="00F973F9" w:rsidRPr="00A844C7" w:rsidRDefault="00432936"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12192" behindDoc="0" locked="0" layoutInCell="1" allowOverlap="1" wp14:anchorId="16B338F3" wp14:editId="1B0024DF">
                      <wp:simplePos x="0" y="0"/>
                      <wp:positionH relativeFrom="column">
                        <wp:posOffset>5317490</wp:posOffset>
                      </wp:positionH>
                      <wp:positionV relativeFrom="paragraph">
                        <wp:posOffset>1494155</wp:posOffset>
                      </wp:positionV>
                      <wp:extent cx="1562100" cy="1190625"/>
                      <wp:effectExtent l="38100" t="38100" r="19050" b="28575"/>
                      <wp:wrapNone/>
                      <wp:docPr id="75" name="Conector recto de flecha 75"/>
                      <wp:cNvGraphicFramePr/>
                      <a:graphic xmlns:a="http://schemas.openxmlformats.org/drawingml/2006/main">
                        <a:graphicData uri="http://schemas.microsoft.com/office/word/2010/wordprocessingShape">
                          <wps:wsp>
                            <wps:cNvCnPr/>
                            <wps:spPr>
                              <a:xfrm flipH="1" flipV="1">
                                <a:off x="0" y="0"/>
                                <a:ext cx="1562100" cy="1190625"/>
                              </a:xfrm>
                              <a:prstGeom prst="straightConnector1">
                                <a:avLst/>
                              </a:prstGeom>
                              <a:ln w="381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7B096A" id="_x0000_t32" coordsize="21600,21600" o:spt="32" o:oned="t" path="m,l21600,21600e" filled="f">
                      <v:path arrowok="t" fillok="f" o:connecttype="none"/>
                      <o:lock v:ext="edit" shapetype="t"/>
                    </v:shapetype>
                    <v:shape id="Conector recto de flecha 75" o:spid="_x0000_s1026" type="#_x0000_t32" style="position:absolute;margin-left:418.7pt;margin-top:117.65pt;width:123pt;height:93.75pt;flip:x 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YEQIAAHUEAAAOAAAAZHJzL2Uyb0RvYy54bWysVMuu2yAQ3VfqPyD2je1UN72N4txF0rSL&#10;qo1uH3uCBxsJAxponPx9B+y4T1VqVS8wY+YczhwGbx4uvWFnwKCdrXm1KDkDK12jbVvzTx8Pz+45&#10;C1HYRhhnoeZXCPxh+/TJZvBrWLrOmQaQEYkN68HXvIvRr4siyA56ERbOg6VF5bAXkUJsiwbFQOy9&#10;KZZluSoGh41HJyEE+rofF/k28ysFMr5XKkBkpuakLeYR83hKY7HdiHWLwndaTjLEP6johba06Uy1&#10;F1GwL6h/oeq1RBecigvp+sIppSXkGqiaqvypmg+d8JBrIXOCn20K/49Wvjsfkemm5i/uOLOipzPa&#10;0UnJ6JBherEGmDIgO8EohfwafFgTbGePOEXBHzEVf1HYU672b6gVeJ59TrO0RqWyS/b9OvsOl8gk&#10;fazuVsuqpOORtFZVL8vVMu9UjJQJ7jHE1+B6liY1DxGFbrtIUket4ybi/DZEEkXAGyCBjWVDzZ/f&#10;pz1SHJzRzUEbkwNsTzuD7CyoRQ6Hkp5UJVH8kJb49iJ0Y164hhSM7ROFNq9sw+LVk3sRtbCtgYnE&#10;WOJKlo0m5Vm8Ghh1PYIi85MFo7DU9jCrEVKCjdXMRNkJpkj5DJwq+hNwyk9QyFfib8AzIu/sbJzB&#10;vbYOfyc7Xm6S1Zh/c2CsO1lwcs01t0+2hno7Gz7dw3R5vo8z/NvfYvsVAAD//wMAUEsDBBQABgAI&#10;AAAAIQBnk3LV4QAAAAwBAAAPAAAAZHJzL2Rvd25yZXYueG1sTI/BTsMwDIbvSLxDZCRuLFkzWFXq&#10;ThPSjhw2BhK3tPHajibpmqzr3p7sBEfbn35/f76aTMdGGnzrLMJ8JoCRrZxubY2w/9g8pcB8UFar&#10;zllCuJKHVXF/l6tMu4vd0rgLNYsh1mcKoQmhzzj3VUNG+ZnrycbbwQ1GhTgONdeDusRw0/FEiBdu&#10;VGvjh0b19NZQ9bM7GwT9ta0346eU8+/TuyhP/XFaX4+Ijw/T+hVYoCn8wXDTj+pQRKfSna32rENI&#10;5XIRUYREPktgN0KkMq5KhEWSpMCLnP8vUfwCAAD//wMAUEsBAi0AFAAGAAgAAAAhALaDOJL+AAAA&#10;4QEAABMAAAAAAAAAAAAAAAAAAAAAAFtDb250ZW50X1R5cGVzXS54bWxQSwECLQAUAAYACAAAACEA&#10;OP0h/9YAAACUAQAACwAAAAAAAAAAAAAAAAAvAQAAX3JlbHMvLnJlbHNQSwECLQAUAAYACAAAACEA&#10;7vtY2BECAAB1BAAADgAAAAAAAAAAAAAAAAAuAgAAZHJzL2Uyb0RvYy54bWxQSwECLQAUAAYACAAA&#10;ACEAZ5Ny1eEAAAAMAQAADwAAAAAAAAAAAAAAAABrBAAAZHJzL2Rvd25yZXYueG1sUEsFBgAAAAAE&#10;AAQA8wAAAHkFAAAAAA==&#10;" strokecolor="red" strokeweight="3pt">
                      <v:stroke dashstyle="3 1" endarrow="block"/>
                    </v:shape>
                  </w:pict>
                </mc:Fallback>
              </mc:AlternateContent>
            </w:r>
            <w:r w:rsidRPr="00A844C7">
              <w:rPr>
                <w:rFonts w:ascii="Verdana" w:hAnsi="Verdana"/>
                <w:noProof/>
                <w:lang w:eastAsia="es-CL"/>
              </w:rPr>
              <mc:AlternateContent>
                <mc:Choice Requires="wps">
                  <w:drawing>
                    <wp:anchor distT="0" distB="0" distL="114300" distR="114300" simplePos="0" relativeHeight="251911168" behindDoc="0" locked="0" layoutInCell="1" allowOverlap="1" wp14:anchorId="677EEE7B" wp14:editId="2C37E1DF">
                      <wp:simplePos x="0" y="0"/>
                      <wp:positionH relativeFrom="column">
                        <wp:posOffset>7432040</wp:posOffset>
                      </wp:positionH>
                      <wp:positionV relativeFrom="paragraph">
                        <wp:posOffset>275590</wp:posOffset>
                      </wp:positionV>
                      <wp:extent cx="828675" cy="419100"/>
                      <wp:effectExtent l="1200150" t="0" r="28575" b="209550"/>
                      <wp:wrapNone/>
                      <wp:docPr id="71" name="Llamada rectangular 71"/>
                      <wp:cNvGraphicFramePr/>
                      <a:graphic xmlns:a="http://schemas.openxmlformats.org/drawingml/2006/main">
                        <a:graphicData uri="http://schemas.microsoft.com/office/word/2010/wordprocessingShape">
                          <wps:wsp>
                            <wps:cNvSpPr/>
                            <wps:spPr>
                              <a:xfrm>
                                <a:off x="8153400" y="1209675"/>
                                <a:ext cx="828675" cy="419100"/>
                              </a:xfrm>
                              <a:prstGeom prst="wedgeRectCallout">
                                <a:avLst>
                                  <a:gd name="adj1" fmla="val -192361"/>
                                  <a:gd name="adj2" fmla="val 91349"/>
                                </a:avLst>
                              </a:prstGeom>
                              <a:solidFill>
                                <a:srgbClr val="4F81BD"/>
                              </a:solidFill>
                              <a:ln w="25400" cap="flat" cmpd="sng" algn="ctr">
                                <a:solidFill>
                                  <a:srgbClr val="4F81BD">
                                    <a:shade val="50000"/>
                                  </a:srgbClr>
                                </a:solidFill>
                                <a:prstDash val="solid"/>
                              </a:ln>
                              <a:effectLst/>
                            </wps:spPr>
                            <wps:txbx>
                              <w:txbxContent>
                                <w:p w14:paraId="69D5A010" w14:textId="17E6F462" w:rsidR="00140E57" w:rsidRPr="00DE5010" w:rsidRDefault="00140E57" w:rsidP="00432936">
                                  <w:pPr>
                                    <w:jc w:val="center"/>
                                    <w:rPr>
                                      <w:color w:val="FFFFFF" w:themeColor="background1"/>
                                    </w:rPr>
                                  </w:pPr>
                                  <w:r>
                                    <w:rPr>
                                      <w:color w:val="FFFFFF" w:themeColor="background1"/>
                                    </w:rPr>
                                    <w:t>Botadero Estériles</w:t>
                                  </w:r>
                                  <w:r w:rsidRPr="00DE5010">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EEE7B" id="Llamada rectangular 71" o:spid="_x0000_s1050" type="#_x0000_t61" style="position:absolute;left:0;text-align:left;margin-left:585.2pt;margin-top:21.7pt;width:65.25pt;height:3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HvuwIAAIQFAAAOAAAAZHJzL2Uyb0RvYy54bWysVFtP2zAUfp+0/2D5HdKEFtqKFHWtOk2q&#10;AA0mnk8d5zL5Ntttwn49x04KZeNpWh4cH5/7dy7XN50U5MCta7TKaXo+ooQrpotGVTn98bg5m1Li&#10;PKgChFY8p8/c0ZvF50/XrZnzTNdaFNwSNKLcvDU5rb038yRxrOYS3Lk2XCGz1FaCR9JWSWGhRetS&#10;JNlodJm02hbGasadw9d1z6SLaL8sOfN3Zem4JyKnGJuPp43nLpzJ4hrmlQVTN2wIA/4hCgmNQqev&#10;ptbggext85cp2TCrnS79OdMy0WXZMB5zwGzS0R/ZPNRgeMwFwXHmFSb3/8yy28O9JU2R06uUEgUS&#10;a7QVIKEAYhE9UNVegCXIRaha4+ao8WDu7UA5vIa8u9LK8MeMSJfTaTq5GI8Q8Gdsimw0u7ya9FDz&#10;zhMWBLJpeCMMBcbpLEVZtJi8GTLW+a9cSxIuOW15UfHvGNAKhNB7H8GGw9b5iHoxhA7FT0yjlAKL&#10;eABBztJZdnEZY8fanEhlp1Kz9GI8G/wPNjGSYwTBgdOiKTaNEJGw1W4lLEEHGPxmmn5ZD8rvxIQi&#10;bU6zScSBATZ3KcBjytIg3E5VlICocGqYtzGdd9ruAyfReQ0F711PRvgdPffiEcJ3dkIWa3B1rxJZ&#10;g4pQwR6PQ4I4BvhDffuKhpvvdl1sjWwcVMLTThfP2C9W94PkDNs06GALzt+DRdCx5LgN/B0epdCY&#10;vx5ulNTa/v7oPchjQyOXkhYnEbH5tQfLKRHfFLb6LB2Pw+hGYjy5ypCwp5zdKUft5UpjXbANMLp4&#10;DfJeHK+l1fIJl8YyeEUWKIa++yoMxMr3GwLXDuPLZRTDcTXgt+rBsGA8QBegfeyewJqhST12960+&#10;Ti3MYy/1bf0mGzSVXu69LptX0HtchwrgqMc6Dmsp7JJTOkq9Lc/FCwAAAP//AwBQSwMEFAAGAAgA&#10;AAAhANBmDrzeAAAADAEAAA8AAABkcnMvZG93bnJldi54bWxMjzFPwzAQhXck/oN1SGzUDomgTeNU&#10;CImhEgMEFjY3dmML+xzFbhP+PdcJprun9/Tuu2a3BM/OZkouooRiJYAZ7KN2OEj4/Hi5WwNLWaFW&#10;PqKR8GMS7Nrrq0bVOs74bs5dHhiVYKqVBJvzWHOeemuCSqs4GiTvGKegMslp4HpSM5UHz++FeOBB&#10;OaQLVo3m2Zr+uzsFCfzVBZf2X3Zev3X72cci+tJLeXuzPG2BZbPkvzBc8AkdWmI6xBPqxDzp4lFU&#10;lJVQlTQviVKIDbADbWJTAW8b/v+J9hcAAP//AwBQSwECLQAUAAYACAAAACEAtoM4kv4AAADhAQAA&#10;EwAAAAAAAAAAAAAAAAAAAAAAW0NvbnRlbnRfVHlwZXNdLnhtbFBLAQItABQABgAIAAAAIQA4/SH/&#10;1gAAAJQBAAALAAAAAAAAAAAAAAAAAC8BAABfcmVscy8ucmVsc1BLAQItABQABgAIAAAAIQAEcxHv&#10;uwIAAIQFAAAOAAAAAAAAAAAAAAAAAC4CAABkcnMvZTJvRG9jLnhtbFBLAQItABQABgAIAAAAIQDQ&#10;Zg683gAAAAwBAAAPAAAAAAAAAAAAAAAAABUFAABkcnMvZG93bnJldi54bWxQSwUGAAAAAAQABADz&#10;AAAAIAYAAAAA&#10;" adj="-30750,30531" fillcolor="#4f81bd" strokecolor="#385d8a" strokeweight="2pt">
                      <v:textbox>
                        <w:txbxContent>
                          <w:p w14:paraId="69D5A010" w14:textId="17E6F462" w:rsidR="00140E57" w:rsidRPr="00DE5010" w:rsidRDefault="00140E57" w:rsidP="00432936">
                            <w:pPr>
                              <w:jc w:val="center"/>
                              <w:rPr>
                                <w:color w:val="FFFFFF" w:themeColor="background1"/>
                              </w:rPr>
                            </w:pPr>
                            <w:r>
                              <w:rPr>
                                <w:color w:val="FFFFFF" w:themeColor="background1"/>
                              </w:rPr>
                              <w:t>Botadero Estériles</w:t>
                            </w:r>
                            <w:r w:rsidRPr="00DE5010">
                              <w:rPr>
                                <w:color w:val="FFFFFF" w:themeColor="background1"/>
                              </w:rPr>
                              <w:t xml:space="preserve"> </w:t>
                            </w:r>
                          </w:p>
                        </w:txbxContent>
                      </v:textbox>
                    </v:shape>
                  </w:pict>
                </mc:Fallback>
              </mc:AlternateContent>
            </w:r>
            <w:r w:rsidRPr="00A844C7">
              <w:rPr>
                <w:rFonts w:ascii="Verdana" w:hAnsi="Verdana"/>
                <w:noProof/>
                <w:lang w:eastAsia="es-CL"/>
              </w:rPr>
              <mc:AlternateContent>
                <mc:Choice Requires="wps">
                  <w:drawing>
                    <wp:anchor distT="0" distB="0" distL="114300" distR="114300" simplePos="0" relativeHeight="251909120" behindDoc="0" locked="0" layoutInCell="1" allowOverlap="1" wp14:anchorId="4E572E8A" wp14:editId="5FC238BB">
                      <wp:simplePos x="0" y="0"/>
                      <wp:positionH relativeFrom="column">
                        <wp:posOffset>269240</wp:posOffset>
                      </wp:positionH>
                      <wp:positionV relativeFrom="paragraph">
                        <wp:posOffset>770890</wp:posOffset>
                      </wp:positionV>
                      <wp:extent cx="828675" cy="419100"/>
                      <wp:effectExtent l="0" t="0" r="1914525" b="19050"/>
                      <wp:wrapNone/>
                      <wp:docPr id="68" name="Llamada rectangular 68"/>
                      <wp:cNvGraphicFramePr/>
                      <a:graphic xmlns:a="http://schemas.openxmlformats.org/drawingml/2006/main">
                        <a:graphicData uri="http://schemas.microsoft.com/office/word/2010/wordprocessingShape">
                          <wps:wsp>
                            <wps:cNvSpPr/>
                            <wps:spPr>
                              <a:xfrm>
                                <a:off x="0" y="0"/>
                                <a:ext cx="828675" cy="419100"/>
                              </a:xfrm>
                              <a:prstGeom prst="wedgeRectCallout">
                                <a:avLst>
                                  <a:gd name="adj1" fmla="val 274306"/>
                                  <a:gd name="adj2" fmla="val 9531"/>
                                </a:avLst>
                              </a:prstGeom>
                              <a:solidFill>
                                <a:srgbClr val="4F81BD"/>
                              </a:solidFill>
                              <a:ln w="25400" cap="flat" cmpd="sng" algn="ctr">
                                <a:solidFill>
                                  <a:srgbClr val="4F81BD">
                                    <a:shade val="50000"/>
                                  </a:srgbClr>
                                </a:solidFill>
                                <a:prstDash val="solid"/>
                              </a:ln>
                              <a:effectLst/>
                            </wps:spPr>
                            <wps:txbx>
                              <w:txbxContent>
                                <w:p w14:paraId="1B29A4DD" w14:textId="69E103DD" w:rsidR="00140E57" w:rsidRPr="00DE5010" w:rsidRDefault="00140E57" w:rsidP="00432936">
                                  <w:pPr>
                                    <w:jc w:val="center"/>
                                    <w:rPr>
                                      <w:color w:val="FFFFFF" w:themeColor="background1"/>
                                    </w:rPr>
                                  </w:pPr>
                                  <w:r>
                                    <w:rPr>
                                      <w:color w:val="FFFFFF" w:themeColor="background1"/>
                                    </w:rPr>
                                    <w:t>Depósito Relaves</w:t>
                                  </w:r>
                                  <w:r w:rsidRPr="00DE5010">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72E8A" id="Llamada rectangular 68" o:spid="_x0000_s1051" type="#_x0000_t61" style="position:absolute;left:0;text-align:left;margin-left:21.2pt;margin-top:60.7pt;width:65.25pt;height:3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KlrQIAAHYFAAAOAAAAZHJzL2Uyb0RvYy54bWysVEtv2zAMvg/YfxB0Xx27SZoGdYosQYYB&#10;QVusHXpmZPkx6DVJid39+lGyk6ZbT8N8kEnx/ZHUzW0nBTlw6xqtcppejCjhiumiUVVOvz9tPs0o&#10;cR5UAUIrntMX7ujt4uOHm9bMeaZrLQpuCTpRbt6anNbem3mSOFZzCe5CG65QWGorwSNrq6Sw0KJ3&#10;KZJsNJomrbaFsZpx5/B23QvpIvovS878fVk67onIKebm42njuQtnsriBeWXB1A0b0oB/yEJCozDo&#10;ydUaPJC9bf5yJRtmtdOlv2BaJrosG8ZjDVhNOvqjmscaDI+1IDjOnGBy/88tuzs8WNIUOZ1ipxRI&#10;7NFWgIQCiEX0QFV7AZagFKFqjZujxaN5sAPnkAx1d6WV4Y8VkS7C+3KCl3eeMLycZbPp1YQShqJx&#10;ep2OIvzJq7Gxzn/hWpJA5LTlRcW/YRIrEELvfQQYDlvnI9LFkC4UP1JKSimwcQcQJLsaX46mQ2fP&#10;lLJzpevJZRpUMPrgEalj/ODeadEUm0aIyNhqtxKWoHtMfTNLP68H4zdqQpE2p9lkjJURBjjOpQCP&#10;pDQIsFMVJSAq3BPmbSzmjbV7J0gMXkPB+9CTEX7HyL16LOGNn1DFGlzdm0TRYCJU8MfjWiCKofzQ&#10;0b6HgfLdrovDkE2CSbja6eIFJ8TqfnWcYZsGA2zB+QewCDmWivvv7/Eohcb69UBRUmv76737oI8j&#10;jFJKWtw9xObnHiynRHxVONzX6XgcljUy48lVhow9l+zOJWovVxr7gkOA2UUy6HtxJEur5TM+E8sQ&#10;FUWgGMbuuzAwK9+/CfjQML5cRjVcUAN+qx4NC84DdAHap+4ZrBlG1ONs3+njng6z1I/Vq26wVHq5&#10;97psTqD3uA4dwOWOfRweovB6nPNR6/W5XPwGAAD//wMAUEsDBBQABgAIAAAAIQDQDZdc4QAAAAoB&#10;AAAPAAAAZHJzL2Rvd25yZXYueG1sTI9BT8MwDIXvSPyHyEhcEEsXKjpK0wkNgQQIJAaCa9Z6TUXj&#10;lCbdyr/HO8Ht2e/p+XOxnFwndjiE1pOG+SwBgVT5uqVGw/vb3fkCRIiGatN5Qg0/GGBZHh8VJq/9&#10;nl5xt46N4BIKudFgY+xzKUNl0Zkw8z0Se1s/OBN5HBpZD2bP5a6TKkkupTMt8QVrelxZrL7Wo9PQ&#10;Pz1+B1WdZS+3D8/2fvz4XNnthdanJ9PNNYiIU/wLwwGf0aFkpo0fqQ6i05CqlJO8V3MWh0CmrkBs&#10;WCyyFGRZyP8vlL8AAAD//wMAUEsBAi0AFAAGAAgAAAAhALaDOJL+AAAA4QEAABMAAAAAAAAAAAAA&#10;AAAAAAAAAFtDb250ZW50X1R5cGVzXS54bWxQSwECLQAUAAYACAAAACEAOP0h/9YAAACUAQAACwAA&#10;AAAAAAAAAAAAAAAvAQAAX3JlbHMvLnJlbHNQSwECLQAUAAYACAAAACEAAD9ypa0CAAB2BQAADgAA&#10;AAAAAAAAAAAAAAAuAgAAZHJzL2Uyb0RvYy54bWxQSwECLQAUAAYACAAAACEA0A2XXOEAAAAKAQAA&#10;DwAAAAAAAAAAAAAAAAAHBQAAZHJzL2Rvd25yZXYueG1sUEsFBgAAAAAEAAQA8wAAABUGAAAAAA==&#10;" adj="70050,12859" fillcolor="#4f81bd" strokecolor="#385d8a" strokeweight="2pt">
                      <v:textbox>
                        <w:txbxContent>
                          <w:p w14:paraId="1B29A4DD" w14:textId="69E103DD" w:rsidR="00140E57" w:rsidRPr="00DE5010" w:rsidRDefault="00140E57" w:rsidP="00432936">
                            <w:pPr>
                              <w:jc w:val="center"/>
                              <w:rPr>
                                <w:color w:val="FFFFFF" w:themeColor="background1"/>
                              </w:rPr>
                            </w:pPr>
                            <w:r>
                              <w:rPr>
                                <w:color w:val="FFFFFF" w:themeColor="background1"/>
                              </w:rPr>
                              <w:t>Depósito Relaves</w:t>
                            </w:r>
                            <w:r w:rsidRPr="00DE5010">
                              <w:rPr>
                                <w:color w:val="FFFFFF" w:themeColor="background1"/>
                              </w:rPr>
                              <w:t xml:space="preserve"> </w:t>
                            </w:r>
                          </w:p>
                        </w:txbxContent>
                      </v:textbox>
                    </v:shape>
                  </w:pict>
                </mc:Fallback>
              </mc:AlternateContent>
            </w:r>
            <w:r w:rsidRPr="00A844C7">
              <w:rPr>
                <w:rFonts w:ascii="Verdana" w:hAnsi="Verdana"/>
                <w:noProof/>
                <w:lang w:eastAsia="es-CL"/>
              </w:rPr>
              <mc:AlternateContent>
                <mc:Choice Requires="wps">
                  <w:drawing>
                    <wp:anchor distT="0" distB="0" distL="114300" distR="114300" simplePos="0" relativeHeight="251907072" behindDoc="0" locked="0" layoutInCell="1" allowOverlap="1" wp14:anchorId="4C25B4E2" wp14:editId="339D24EC">
                      <wp:simplePos x="0" y="0"/>
                      <wp:positionH relativeFrom="column">
                        <wp:posOffset>76200</wp:posOffset>
                      </wp:positionH>
                      <wp:positionV relativeFrom="paragraph">
                        <wp:posOffset>2120900</wp:posOffset>
                      </wp:positionV>
                      <wp:extent cx="1000125" cy="285750"/>
                      <wp:effectExtent l="0" t="0" r="1400175" b="19050"/>
                      <wp:wrapNone/>
                      <wp:docPr id="67" name="Llamada rectangular 67"/>
                      <wp:cNvGraphicFramePr/>
                      <a:graphic xmlns:a="http://schemas.openxmlformats.org/drawingml/2006/main">
                        <a:graphicData uri="http://schemas.microsoft.com/office/word/2010/wordprocessingShape">
                          <wps:wsp>
                            <wps:cNvSpPr/>
                            <wps:spPr>
                              <a:xfrm>
                                <a:off x="5886450" y="3819525"/>
                                <a:ext cx="1000125" cy="285750"/>
                              </a:xfrm>
                              <a:prstGeom prst="wedgeRectCallout">
                                <a:avLst>
                                  <a:gd name="adj1" fmla="val 185735"/>
                                  <a:gd name="adj2" fmla="val -22287"/>
                                </a:avLst>
                              </a:prstGeom>
                              <a:solidFill>
                                <a:srgbClr val="4F81BD"/>
                              </a:solidFill>
                              <a:ln w="25400" cap="flat" cmpd="sng" algn="ctr">
                                <a:solidFill>
                                  <a:srgbClr val="4F81BD">
                                    <a:shade val="50000"/>
                                  </a:srgbClr>
                                </a:solidFill>
                                <a:prstDash val="solid"/>
                              </a:ln>
                              <a:effectLst/>
                            </wps:spPr>
                            <wps:txbx>
                              <w:txbxContent>
                                <w:p w14:paraId="711EC8E2" w14:textId="77777777" w:rsidR="00140E57" w:rsidRPr="00DE5010" w:rsidRDefault="00140E57" w:rsidP="00432936">
                                  <w:pPr>
                                    <w:jc w:val="center"/>
                                    <w:rPr>
                                      <w:color w:val="FFFFFF" w:themeColor="background1"/>
                                    </w:rPr>
                                  </w:pPr>
                                  <w:r w:rsidRPr="00DE5010">
                                    <w:rPr>
                                      <w:color w:val="FFFFFF" w:themeColor="background1"/>
                                    </w:rPr>
                                    <w:t xml:space="preserve">Canal lateral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5B4E2" id="Llamada rectangular 67" o:spid="_x0000_s1052" type="#_x0000_t61" style="position:absolute;left:0;text-align:left;margin-left:6pt;margin-top:167pt;width:78.75pt;height: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UBvQIAAIUFAAAOAAAAZHJzL2Uyb0RvYy54bWysVEtv2zAMvg/YfxB0b/1onKZBnSJLkGFA&#10;sRZrh54ZWX4Mek1S4nS/fpTstOnW07CLTYrUR/IjqeubgxRkz63rtCppdp5SwhXTVaeakn5/3JzN&#10;KHEeVAVCK17SZ+7ozeLjh+vezHmuWy0qbgmCKDfvTUlb7808SRxruQR3rg1XaKy1leBRtU1SWegR&#10;XYokT9Np0mtbGasZdw5P14ORLiJ+XXPm7+racU9ESTE3H782frfhmyyuYd5YMG3HxjTgH7KQ0CkM&#10;+gK1Bg9kZ7u/oGTHrHa69udMy0TXdcd4rAGrydI/qnlowfBYC5LjzAtN7v/Bsq/7e0u6qqTTS0oU&#10;SOzRrQAJFRCL7IFqdgIsQStS1Rs3xxsP5t6OmkMx1H2orQx/rIgcSlrMZtNJgYQ/l/Rill0VeTFQ&#10;zQ+eMHTI0jTN8JAw9MhnxSU6I2TyimSs85+5liQIJe151fBvmNEKhNA7H9mG/a3zkfZqzB2qHxkl&#10;tRTYxT0IkiH0xRi7OXHKT53O8jyfxQIx/oiJ0jGDEMBp0VWbToio2Ga7EpZggJJONrPs03pM/o2b&#10;UKTH4opJikQwwOmuBXgUpUG+nWooAdHg2jBvYzlvbrt3gsTgLVR8CF0giUfaRvdI4RucUMUaXDtc&#10;iaYxWaECHo9bgjwG+kODh5YGyR+2hzgb+TRcCUdbXT3jwFg9bJIzbNNhgFtw/h4sko6l4nPg7/BT&#10;C43161GipNX213vnwR8nGq2U9LiKyM3PHVhOifiicNavsskk7G5UJsVljoo9tWxPLWonVxr7gmOA&#10;2UUx+HtxFGur5RO+GssQFU2gGMYeujAqKz88EfjuML5cRjfcVwP+Vj0YFsADdYHax8MTWDMOqcfx&#10;/qqPazvO0jDWr77hptLLndd190L6wOvYAdz12MfxXQqPyakevV5fz8VvAAAA//8DAFBLAwQUAAYA&#10;CAAAACEA702JMN0AAAAKAQAADwAAAGRycy9kb3ducmV2LnhtbEyPzU7DMBCE70i8g7VI3KhN0h8S&#10;4lQIiQPiAoUHcOMljojXIXab9O3ZnuhtZ3c0+021nX0vjjjGLpCG+4UCgdQE21Gr4evz5e4BREyG&#10;rOkDoYYTRtjW11eVKW2Y6AOPu9QKDqFYGg0upaGUMjYOvYmLMCDx7TuM3iSWYyvtaCYO973MlFpL&#10;bzriD84M+Oyw+dkdvIbpNyk75psiO3m1epdvr0vXDVrf3sxPjyASzunfDGd8RoeamfbhQDaKnnXG&#10;VZKGPF/ycDasixWIPW82hQJZV/KyQv0HAAD//wMAUEsBAi0AFAAGAAgAAAAhALaDOJL+AAAA4QEA&#10;ABMAAAAAAAAAAAAAAAAAAAAAAFtDb250ZW50X1R5cGVzXS54bWxQSwECLQAUAAYACAAAACEAOP0h&#10;/9YAAACUAQAACwAAAAAAAAAAAAAAAAAvAQAAX3JlbHMvLnJlbHNQSwECLQAUAAYACAAAACEAkoUF&#10;Ab0CAACFBQAADgAAAAAAAAAAAAAAAAAuAgAAZHJzL2Uyb0RvYy54bWxQSwECLQAUAAYACAAAACEA&#10;702JMN0AAAAKAQAADwAAAAAAAAAAAAAAAAAXBQAAZHJzL2Rvd25yZXYueG1sUEsFBgAAAAAEAAQA&#10;8wAAACEGAAAAAA==&#10;" adj="50919,5986" fillcolor="#4f81bd" strokecolor="#385d8a" strokeweight="2pt">
                      <v:textbox>
                        <w:txbxContent>
                          <w:p w14:paraId="711EC8E2" w14:textId="77777777" w:rsidR="00140E57" w:rsidRPr="00DE5010" w:rsidRDefault="00140E57" w:rsidP="00432936">
                            <w:pPr>
                              <w:jc w:val="center"/>
                              <w:rPr>
                                <w:color w:val="FFFFFF" w:themeColor="background1"/>
                              </w:rPr>
                            </w:pPr>
                            <w:r w:rsidRPr="00DE5010">
                              <w:rPr>
                                <w:color w:val="FFFFFF" w:themeColor="background1"/>
                              </w:rPr>
                              <w:t xml:space="preserve">Canal lateral </w:t>
                            </w:r>
                          </w:p>
                        </w:txbxContent>
                      </v:textbox>
                    </v:shape>
                  </w:pict>
                </mc:Fallback>
              </mc:AlternateContent>
            </w:r>
            <w:r w:rsidR="00F973F9" w:rsidRPr="00A844C7">
              <w:rPr>
                <w:rFonts w:ascii="Verdana" w:hAnsi="Verdana"/>
                <w:noProof/>
                <w:lang w:eastAsia="es-CL"/>
              </w:rPr>
              <w:drawing>
                <wp:inline distT="0" distB="0" distL="0" distR="0" wp14:anchorId="252CEDAB" wp14:editId="7E0DD90D">
                  <wp:extent cx="5619750" cy="3943037"/>
                  <wp:effectExtent l="19050" t="19050" r="19050" b="19685"/>
                  <wp:docPr id="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60">
                            <a:extLst>
                              <a:ext uri="{28A0092B-C50C-407E-A947-70E740481C1C}">
                                <a14:useLocalDpi xmlns:a14="http://schemas.microsoft.com/office/drawing/2010/main"/>
                              </a:ext>
                            </a:extLst>
                          </a:blip>
                          <a:stretch>
                            <a:fillRect/>
                          </a:stretch>
                        </pic:blipFill>
                        <pic:spPr bwMode="auto">
                          <a:xfrm>
                            <a:off x="0" y="0"/>
                            <a:ext cx="5632729" cy="3952144"/>
                          </a:xfrm>
                          <a:prstGeom prst="rect">
                            <a:avLst/>
                          </a:prstGeom>
                          <a:noFill/>
                          <a:ln w="9525">
                            <a:solidFill>
                              <a:sysClr val="windowText" lastClr="000000"/>
                            </a:solidFill>
                            <a:miter lim="800000"/>
                            <a:headEnd/>
                            <a:tailEnd/>
                          </a:ln>
                        </pic:spPr>
                      </pic:pic>
                    </a:graphicData>
                  </a:graphic>
                </wp:inline>
              </w:drawing>
            </w:r>
          </w:p>
        </w:tc>
      </w:tr>
      <w:tr w:rsidR="00F973F9" w:rsidRPr="00A844C7" w14:paraId="1E96F0A4" w14:textId="77777777" w:rsidTr="00F973F9">
        <w:trPr>
          <w:trHeight w:val="300"/>
          <w:jc w:val="center"/>
        </w:trPr>
        <w:tc>
          <w:tcPr>
            <w:tcW w:w="2222" w:type="pct"/>
            <w:tcBorders>
              <w:top w:val="single" w:sz="4" w:space="0" w:color="auto"/>
              <w:left w:val="single" w:sz="4" w:space="0" w:color="auto"/>
              <w:bottom w:val="single" w:sz="4" w:space="0" w:color="000000"/>
              <w:right w:val="single" w:sz="4" w:space="0" w:color="000000"/>
            </w:tcBorders>
            <w:noWrap/>
            <w:vAlign w:val="center"/>
            <w:hideMark/>
          </w:tcPr>
          <w:p w14:paraId="61FBDC22" w14:textId="3075BDD5" w:rsidR="00F973F9" w:rsidRPr="00A844C7" w:rsidRDefault="00F973F9" w:rsidP="00187D3F">
            <w:pPr>
              <w:pStyle w:val="Descripcin"/>
              <w:rPr>
                <w:rFonts w:eastAsia="Times New Roman"/>
                <w:color w:val="000000"/>
                <w:lang w:eastAsia="es-CL"/>
              </w:rPr>
            </w:pPr>
            <w:bookmarkStart w:id="208" w:name="_Toc463428471"/>
            <w:r w:rsidRPr="00A844C7">
              <w:t xml:space="preserve">Fotografía </w:t>
            </w:r>
            <w:r w:rsidR="00187D3F" w:rsidRPr="00A844C7">
              <w:t>27</w:t>
            </w:r>
            <w:r w:rsidRPr="00A844C7">
              <w:t>.</w:t>
            </w:r>
            <w:bookmarkEnd w:id="208"/>
            <w:r w:rsidR="00432936" w:rsidRPr="00A844C7">
              <w:rPr>
                <w:rFonts w:ascii="Verdana" w:hAnsi="Verdana" w:cs="Times New Roman"/>
                <w:b w:val="0"/>
                <w:noProof/>
                <w:sz w:val="22"/>
                <w:szCs w:val="22"/>
                <w:lang w:eastAsia="es-CL"/>
              </w:rPr>
              <w:t xml:space="preserve"> </w:t>
            </w:r>
          </w:p>
        </w:tc>
        <w:tc>
          <w:tcPr>
            <w:tcW w:w="2778" w:type="pct"/>
            <w:gridSpan w:val="2"/>
            <w:tcBorders>
              <w:top w:val="single" w:sz="4" w:space="0" w:color="auto"/>
              <w:left w:val="single" w:sz="4" w:space="0" w:color="auto"/>
              <w:bottom w:val="single" w:sz="4" w:space="0" w:color="000000"/>
              <w:right w:val="single" w:sz="4" w:space="0" w:color="000000"/>
            </w:tcBorders>
            <w:noWrap/>
            <w:vAlign w:val="center"/>
            <w:hideMark/>
          </w:tcPr>
          <w:p w14:paraId="1638DD85" w14:textId="16B15578" w:rsidR="00F973F9" w:rsidRPr="00A844C7" w:rsidRDefault="00F973F9"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F973F9" w:rsidRPr="00A844C7" w14:paraId="1DE34A36" w14:textId="77777777" w:rsidTr="00F973F9">
        <w:trPr>
          <w:trHeight w:val="300"/>
          <w:jc w:val="center"/>
        </w:trPr>
        <w:tc>
          <w:tcPr>
            <w:tcW w:w="222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F9A7555" w14:textId="77777777" w:rsidR="00F973F9" w:rsidRPr="00A844C7" w:rsidRDefault="00F973F9"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039408BC" w14:textId="7A671A1E" w:rsidR="00F973F9" w:rsidRPr="00A844C7" w:rsidRDefault="00F973F9"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r w:rsidR="00DD6A91" w:rsidRPr="00A844C7">
              <w:rPr>
                <w:rFonts w:eastAsia="Times New Roman"/>
                <w:color w:val="000000"/>
                <w:sz w:val="18"/>
                <w:szCs w:val="18"/>
                <w:lang w:eastAsia="es-CL"/>
              </w:rPr>
              <w:t xml:space="preserve"> 6584465 m</w:t>
            </w:r>
          </w:p>
        </w:tc>
        <w:tc>
          <w:tcPr>
            <w:tcW w:w="1585" w:type="pct"/>
            <w:tcBorders>
              <w:top w:val="single" w:sz="4" w:space="0" w:color="auto"/>
              <w:left w:val="nil"/>
              <w:bottom w:val="single" w:sz="4" w:space="0" w:color="auto"/>
              <w:right w:val="single" w:sz="4" w:space="0" w:color="000000"/>
            </w:tcBorders>
            <w:shd w:val="clear" w:color="auto" w:fill="auto"/>
            <w:noWrap/>
            <w:vAlign w:val="center"/>
          </w:tcPr>
          <w:p w14:paraId="611FD961" w14:textId="6608CB2B" w:rsidR="00F973F9" w:rsidRPr="00A844C7" w:rsidRDefault="00F973F9"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r w:rsidRPr="00A844C7">
              <w:rPr>
                <w:rFonts w:eastAsia="Times New Roman"/>
                <w:color w:val="000000"/>
                <w:sz w:val="18"/>
                <w:szCs w:val="18"/>
                <w:lang w:eastAsia="es-CL"/>
              </w:rPr>
              <w:t xml:space="preserve"> </w:t>
            </w:r>
            <w:r w:rsidR="00DD6A91" w:rsidRPr="00A844C7">
              <w:rPr>
                <w:rFonts w:eastAsia="Times New Roman"/>
                <w:color w:val="000000"/>
                <w:sz w:val="18"/>
                <w:szCs w:val="18"/>
                <w:lang w:eastAsia="es-CL"/>
              </w:rPr>
              <w:t xml:space="preserve"> 287437 m</w:t>
            </w:r>
          </w:p>
        </w:tc>
      </w:tr>
      <w:tr w:rsidR="00F973F9" w:rsidRPr="00A844C7" w14:paraId="360CC510" w14:textId="77777777" w:rsidTr="00F973F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9ECA2AD" w14:textId="77777777" w:rsidR="00F973F9" w:rsidRPr="00A844C7" w:rsidRDefault="00F973F9" w:rsidP="00432936">
            <w:pPr>
              <w:jc w:val="left"/>
              <w:rPr>
                <w:rFonts w:eastAsia="Times New Roman"/>
                <w:color w:val="FF0000"/>
                <w:sz w:val="18"/>
                <w:szCs w:val="18"/>
                <w:lang w:eastAsia="es-CL"/>
              </w:rPr>
            </w:pPr>
            <w:r w:rsidRPr="00A844C7">
              <w:rPr>
                <w:rFonts w:eastAsia="Times New Roman"/>
                <w:b/>
                <w:color w:val="000000"/>
                <w:sz w:val="18"/>
                <w:szCs w:val="18"/>
                <w:lang w:eastAsia="es-CL"/>
              </w:rPr>
              <w:t>Descripción de medio de prueba:</w:t>
            </w:r>
            <w:r w:rsidRPr="00A844C7">
              <w:rPr>
                <w:rFonts w:eastAsia="Times New Roman"/>
                <w:color w:val="000000"/>
                <w:sz w:val="18"/>
                <w:szCs w:val="18"/>
                <w:lang w:eastAsia="es-CL"/>
              </w:rPr>
              <w:t xml:space="preserve">  </w:t>
            </w:r>
          </w:p>
          <w:p w14:paraId="071E721F" w14:textId="534D35D7" w:rsidR="00432936" w:rsidRPr="00A844C7" w:rsidRDefault="00432936" w:rsidP="001F7C4A">
            <w:pPr>
              <w:jc w:val="left"/>
              <w:rPr>
                <w:rFonts w:eastAsia="Times New Roman"/>
                <w:color w:val="000000"/>
                <w:sz w:val="18"/>
                <w:szCs w:val="18"/>
                <w:lang w:eastAsia="es-CL"/>
              </w:rPr>
            </w:pPr>
            <w:r w:rsidRPr="00A844C7">
              <w:rPr>
                <w:rFonts w:eastAsia="Times New Roman"/>
                <w:sz w:val="18"/>
                <w:szCs w:val="18"/>
                <w:lang w:eastAsia="es-CL"/>
              </w:rPr>
              <w:t>Vista general de</w:t>
            </w:r>
            <w:r w:rsidR="001F7C4A" w:rsidRPr="00A844C7">
              <w:rPr>
                <w:rFonts w:eastAsia="Times New Roman"/>
                <w:sz w:val="18"/>
                <w:szCs w:val="18"/>
                <w:lang w:eastAsia="es-CL"/>
              </w:rPr>
              <w:t>l cauce de</w:t>
            </w:r>
            <w:r w:rsidRPr="00A844C7">
              <w:rPr>
                <w:rFonts w:eastAsia="Times New Roman"/>
                <w:sz w:val="18"/>
                <w:szCs w:val="18"/>
                <w:lang w:eastAsia="es-CL"/>
              </w:rPr>
              <w:t xml:space="preserve"> quebrada Los Hornos (</w:t>
            </w:r>
            <w:r w:rsidR="001F7C4A" w:rsidRPr="00A844C7">
              <w:rPr>
                <w:rFonts w:eastAsia="Times New Roman"/>
                <w:sz w:val="18"/>
                <w:szCs w:val="18"/>
                <w:lang w:eastAsia="es-CL"/>
              </w:rPr>
              <w:t>flecha</w:t>
            </w:r>
            <w:r w:rsidRPr="00A844C7">
              <w:rPr>
                <w:rFonts w:eastAsia="Times New Roman"/>
                <w:sz w:val="18"/>
                <w:szCs w:val="18"/>
                <w:lang w:eastAsia="es-CL"/>
              </w:rPr>
              <w:t xml:space="preserve"> roja) y su ubicación respecto a canal lateral de aguas contactadas y botaderos de estériles</w:t>
            </w:r>
            <w:r w:rsidR="001F7C4A" w:rsidRPr="00A844C7">
              <w:rPr>
                <w:rFonts w:eastAsia="Times New Roman"/>
                <w:sz w:val="18"/>
                <w:szCs w:val="18"/>
                <w:lang w:eastAsia="es-CL"/>
              </w:rPr>
              <w:t>.</w:t>
            </w:r>
          </w:p>
        </w:tc>
      </w:tr>
      <w:tr w:rsidR="00F973F9" w:rsidRPr="00A844C7" w14:paraId="0828CEE2" w14:textId="77777777" w:rsidTr="001F7C4A">
        <w:trPr>
          <w:trHeight w:val="408"/>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2F0BA53" w14:textId="77777777" w:rsidR="00F973F9" w:rsidRPr="00A844C7" w:rsidRDefault="00F973F9" w:rsidP="00C5299C">
            <w:pPr>
              <w:jc w:val="left"/>
              <w:rPr>
                <w:rFonts w:eastAsia="Times New Roman"/>
                <w:color w:val="000000"/>
                <w:lang w:eastAsia="es-CL"/>
              </w:rPr>
            </w:pPr>
          </w:p>
        </w:tc>
      </w:tr>
    </w:tbl>
    <w:p w14:paraId="58D40DD3" w14:textId="5CE8B081" w:rsidR="00F973F9" w:rsidRPr="00A844C7" w:rsidRDefault="00F973F9" w:rsidP="00747BF1"/>
    <w:p w14:paraId="5A234053" w14:textId="77777777" w:rsidR="00F973F9" w:rsidRPr="00A844C7" w:rsidRDefault="00F973F9" w:rsidP="00747BF1"/>
    <w:p w14:paraId="2EE07814" w14:textId="77777777" w:rsidR="004F637C" w:rsidRPr="00A844C7" w:rsidRDefault="004F637C" w:rsidP="00747BF1"/>
    <w:p w14:paraId="29F36AD3" w14:textId="77777777" w:rsidR="004F637C" w:rsidRPr="00A844C7" w:rsidRDefault="004F637C" w:rsidP="00747BF1"/>
    <w:p w14:paraId="7A55F77E" w14:textId="77777777" w:rsidR="004F637C" w:rsidRPr="00A844C7" w:rsidRDefault="004F637C" w:rsidP="00747BF1"/>
    <w:tbl>
      <w:tblPr>
        <w:tblW w:w="13712" w:type="dxa"/>
        <w:jc w:val="center"/>
        <w:tblCellMar>
          <w:left w:w="70" w:type="dxa"/>
          <w:right w:w="70" w:type="dxa"/>
        </w:tblCellMar>
        <w:tblLook w:val="04A0" w:firstRow="1" w:lastRow="0" w:firstColumn="1" w:lastColumn="0" w:noHBand="0" w:noVBand="1"/>
      </w:tblPr>
      <w:tblGrid>
        <w:gridCol w:w="3154"/>
        <w:gridCol w:w="1848"/>
        <w:gridCol w:w="1917"/>
        <w:gridCol w:w="3765"/>
        <w:gridCol w:w="1574"/>
        <w:gridCol w:w="1454"/>
      </w:tblGrid>
      <w:tr w:rsidR="004F637C" w:rsidRPr="00A844C7" w14:paraId="39314F8B" w14:textId="77777777" w:rsidTr="00C5299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79AEBC" w14:textId="77777777" w:rsidR="004F637C" w:rsidRPr="00A844C7" w:rsidRDefault="004F637C" w:rsidP="00C5299C">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4F637C" w:rsidRPr="00A844C7" w14:paraId="762CE4CC" w14:textId="77777777" w:rsidTr="00C5299C">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33C55AE4" w14:textId="170AFC8B" w:rsidR="004F637C" w:rsidRPr="00A844C7" w:rsidRDefault="001F7C4A"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14240" behindDoc="0" locked="0" layoutInCell="1" allowOverlap="1" wp14:anchorId="0A0ECF60" wp14:editId="2BE75D29">
                      <wp:simplePos x="0" y="0"/>
                      <wp:positionH relativeFrom="column">
                        <wp:posOffset>1362075</wp:posOffset>
                      </wp:positionH>
                      <wp:positionV relativeFrom="paragraph">
                        <wp:posOffset>895985</wp:posOffset>
                      </wp:positionV>
                      <wp:extent cx="457200" cy="409575"/>
                      <wp:effectExtent l="19050" t="0" r="19050" b="47625"/>
                      <wp:wrapNone/>
                      <wp:docPr id="76" name="Flecha abajo 76"/>
                      <wp:cNvGraphicFramePr/>
                      <a:graphic xmlns:a="http://schemas.openxmlformats.org/drawingml/2006/main">
                        <a:graphicData uri="http://schemas.microsoft.com/office/word/2010/wordprocessingShape">
                          <wps:wsp>
                            <wps:cNvSpPr/>
                            <wps:spPr>
                              <a:xfrm>
                                <a:off x="0" y="0"/>
                                <a:ext cx="457200" cy="4095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DC936" id="Flecha abajo 76" o:spid="_x0000_s1026" type="#_x0000_t67" style="position:absolute;margin-left:107.25pt;margin-top:70.55pt;width:36pt;height:32.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nlcwIAAAQFAAAOAAAAZHJzL2Uyb0RvYy54bWysVEtv2zAMvg/YfxB0X50USR9BnSJrkGFA&#10;0RZoh54ZWYo9yKJGKXG6Xz9KdvpaT8NyUEjxJX786IvLfWvFTlNo0JVyfDSSQjuFVeM2pfzxsPpy&#10;JkWI4Cqw6HQpn3SQl/PPny46P9PHWKOtNAlO4sKs86WsY/Szogiq1i2EI/TasdEgtRBZpU1REXSc&#10;vbXF8Wh0UnRIlSdUOgS+XfZGOc/5jdEq3hoTdBS2lPy2mE/K5zqdxfwCZhsCXzdqeAb8wytaaBwX&#10;fU61hAhiS81fqdpGEQY08UhhW6AxjdK5B+5mPHrXzX0NXudeGJzgn2EK/y+tutndkWiqUp6eSOGg&#10;5RmtrFY1CFjDTxR8zRh1PszY9d7f0aAFFlPDe0Nt+udWxD7j+vSMq95HofhyMj3lWUmh2DQZnU9P&#10;pyln8RLsKcRvGluRhFJW2LkFEXYZUthdh9j7H/xSwYC2qVaNtVmhzfrKktgBz3myOht/XQ4l3rhZ&#10;J7pSHk8n+TXAfDMWIj+s9YxAcBspwG6YyCpSrv0mOnxQJBevodJ96emIf4fKvXtu9E2e1MUSQt2H&#10;ZNMQYl3KpzNvh6YT8j3WSVpj9cTzIuyJHLxaNZztGkK8A2LmMsq8jfGWD2ORm8VBkqJG+v3RffJn&#10;QrFVio43gYH4tQXSUtjvjql2Pp5M0upkJY9SCnptWb+2uG17hTyEMe+9V1nkYIr2IBrC9pGXdpGq&#10;sgmc4to95INyFfsN5bVXerHIbrwuHuK1u/cqJU84JRwf9o9AfuBNZMLd4GFrYPaOOb1vinS42EY0&#10;TabVC648qqTwquWhDZ+FtMuv9ez18vGa/wEAAP//AwBQSwMEFAAGAAgAAAAhAJ1yU/veAAAACwEA&#10;AA8AAABkcnMvZG93bnJldi54bWxMj8FOwzAQRO9I/IO1SNyok7QJJcSpKgQfQFoJuLnxkkTY6yh2&#10;0/D3LCe47e6MZt9Uu8VZMeMUBk8K0lUCAqn1ZqBOwfHwcrcFEaImo60nVPCNAXb19VWlS+Mv9Ipz&#10;EzvBIRRKraCPcSylDG2PToeVH5FY+/ST05HXqZNm0hcOd1ZmSVJIpwfiD70e8anH9qs5OwU23NuP&#10;Yc6bY/f8/nBYT7Rv3tZK3d4s+0cQEZf4Z4ZffEaHmplO/kwmCKsgSzc5W1nYpCkIdmTbgi8nHpK8&#10;AFlX8n+H+gcAAP//AwBQSwECLQAUAAYACAAAACEAtoM4kv4AAADhAQAAEwAAAAAAAAAAAAAAAAAA&#10;AAAAW0NvbnRlbnRfVHlwZXNdLnhtbFBLAQItABQABgAIAAAAIQA4/SH/1gAAAJQBAAALAAAAAAAA&#10;AAAAAAAAAC8BAABfcmVscy8ucmVsc1BLAQItABQABgAIAAAAIQB40knlcwIAAAQFAAAOAAAAAAAA&#10;AAAAAAAAAC4CAABkcnMvZTJvRG9jLnhtbFBLAQItABQABgAIAAAAIQCdclP73gAAAAsBAAAPAAAA&#10;AAAAAAAAAAAAAM0EAABkcnMvZG93bnJldi54bWxQSwUGAAAAAAQABADzAAAA2AUAAAAA&#10;" adj="10800" fillcolor="#4f81bd" strokecolor="#385d8a" strokeweight="2pt"/>
                  </w:pict>
                </mc:Fallback>
              </mc:AlternateContent>
            </w:r>
            <w:r w:rsidR="004F637C" w:rsidRPr="00A844C7">
              <w:rPr>
                <w:rFonts w:ascii="Verdana" w:hAnsi="Verdana"/>
                <w:noProof/>
                <w:lang w:eastAsia="es-CL"/>
              </w:rPr>
              <w:drawing>
                <wp:inline distT="0" distB="0" distL="0" distR="0" wp14:anchorId="7080633B" wp14:editId="086BC93F">
                  <wp:extent cx="2792558" cy="3738796"/>
                  <wp:effectExtent l="19050" t="19050" r="27305" b="14605"/>
                  <wp:docPr id="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61" cstate="print">
                            <a:extLst>
                              <a:ext uri="{28A0092B-C50C-407E-A947-70E740481C1C}">
                                <a14:useLocalDpi xmlns:a14="http://schemas.microsoft.com/office/drawing/2010/main"/>
                              </a:ext>
                            </a:extLst>
                          </a:blip>
                          <a:stretch>
                            <a:fillRect/>
                          </a:stretch>
                        </pic:blipFill>
                        <pic:spPr bwMode="auto">
                          <a:xfrm>
                            <a:off x="0" y="0"/>
                            <a:ext cx="2792558" cy="3738796"/>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353CBD09" w14:textId="1E5783A2" w:rsidR="004F637C" w:rsidRPr="00A844C7" w:rsidRDefault="00DA577B"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22432" behindDoc="0" locked="0" layoutInCell="1" allowOverlap="1" wp14:anchorId="2E14DAC7" wp14:editId="4225F044">
                      <wp:simplePos x="0" y="0"/>
                      <wp:positionH relativeFrom="column">
                        <wp:posOffset>934085</wp:posOffset>
                      </wp:positionH>
                      <wp:positionV relativeFrom="paragraph">
                        <wp:posOffset>60325</wp:posOffset>
                      </wp:positionV>
                      <wp:extent cx="828675" cy="419100"/>
                      <wp:effectExtent l="0" t="0" r="180975" b="819150"/>
                      <wp:wrapNone/>
                      <wp:docPr id="80" name="Llamada rectangular 80"/>
                      <wp:cNvGraphicFramePr/>
                      <a:graphic xmlns:a="http://schemas.openxmlformats.org/drawingml/2006/main">
                        <a:graphicData uri="http://schemas.microsoft.com/office/word/2010/wordprocessingShape">
                          <wps:wsp>
                            <wps:cNvSpPr/>
                            <wps:spPr>
                              <a:xfrm>
                                <a:off x="6048375" y="1047750"/>
                                <a:ext cx="828675" cy="419100"/>
                              </a:xfrm>
                              <a:prstGeom prst="wedgeRectCallout">
                                <a:avLst>
                                  <a:gd name="adj1" fmla="val 66260"/>
                                  <a:gd name="adj2" fmla="val 236804"/>
                                </a:avLst>
                              </a:prstGeom>
                              <a:solidFill>
                                <a:srgbClr val="4F81BD"/>
                              </a:solidFill>
                              <a:ln w="25400" cap="flat" cmpd="sng" algn="ctr">
                                <a:solidFill>
                                  <a:srgbClr val="4F81BD">
                                    <a:shade val="50000"/>
                                  </a:srgbClr>
                                </a:solidFill>
                                <a:prstDash val="solid"/>
                              </a:ln>
                              <a:effectLst/>
                            </wps:spPr>
                            <wps:txbx>
                              <w:txbxContent>
                                <w:p w14:paraId="6009F5F0" w14:textId="77777777" w:rsidR="00140E57" w:rsidRPr="00DE5010" w:rsidRDefault="00140E57" w:rsidP="00DA577B">
                                  <w:pPr>
                                    <w:jc w:val="center"/>
                                    <w:rPr>
                                      <w:color w:val="FFFFFF" w:themeColor="background1"/>
                                    </w:rPr>
                                  </w:pPr>
                                  <w:r>
                                    <w:rPr>
                                      <w:color w:val="FFFFFF" w:themeColor="background1"/>
                                    </w:rPr>
                                    <w:t>Botadero Estériles</w:t>
                                  </w:r>
                                  <w:r w:rsidRPr="00DE5010">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4DAC7" id="Llamada rectangular 80" o:spid="_x0000_s1053" type="#_x0000_t61" style="position:absolute;left:0;text-align:left;margin-left:73.55pt;margin-top:4.75pt;width:65.25pt;height:3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owuAIAAIMFAAAOAAAAZHJzL2Uyb0RvYy54bWysVMlu2zAQvRfoPxC8N5IVeYkROXBtuChg&#10;JEGTIucxRS0Ft5K05fTrO6TkxGlzKuoDPaPZ3yzXN0cpyIFb12pV0NFFSglXTJetqgv6/XHzaUaJ&#10;86BKEFrxgj5zR28WHz9cd2bOM91oUXJL0Ily884UtPHezJPEsYZLcBfacIXCSlsJHllbJ6WFDr1L&#10;kWRpOkk6bUtjNePO4dd1L6SL6L+qOPN3VeW4J6KgmJuPr43vLrzJ4hrmtQXTtGxIA/4hCwmtwqAv&#10;rtbggext+5cr2TKrna78BdMy0VXVMh5rwGpG6R/VPDRgeKwFwXHmBSb3/9yy28O9JW1Z0BnCo0Bi&#10;j7YCJJRALKIHqt4LsASlCFVn3BwtHsy9HTiHZKj7WFkZ/rEicizoJM1nl9MxJc84FGk+nY4HqPnR&#10;E4YKs2w2CXKGCvnoapRGefLqyFjnv3AtSSAK2vGy5t8woRUIofc+gg2HrfMR9XJIHcofI0oqKbCJ&#10;BxBkMskmpyaf6WTnOtnlZJbmoTwMP7hE6pRA8O+0aMtNK0RkbL1bCUvQP+a+mY0+rwfjN2pCka6g&#10;2TjH0ggDnO1KgEdSGkTbqZoSEDUuDfM2VvPG2r0TJAZvoOR96HGKv1PkXj2W8MZPqGINrulNomgw&#10;ESr443FHEMZQfmhv39BA+ePuGCcjmwaT8Gmny2ccF6v7PXKGbVoMsAXn78Ei5lgqHgN/h08lNNav&#10;B4qSRttf730P+jjPKKWkw0VEbH7uwXJKxFeFk341yvOwuZHJx9MMGXsu2Z1L1F6uNPYFpwCzi2TQ&#10;9+JEVlbLJ7wZyxAVRaAYxu67MDAr3x8IvDqML5dRDbfVgN+qB8OC8wBdgPbx+ATWDDPqcbhv9Wlp&#10;h1nqx+pVN1gqvdx7XbUvoPe4Dh3ATY99HK5SOCXnfNR6vZ2L3wAAAP//AwBQSwMEFAAGAAgAAAAh&#10;AAx8nTDfAAAACAEAAA8AAABkcnMvZG93bnJldi54bWxMj0FLw0AUhO+C/2F5gje7aTGJTbMpIkRE&#10;hNJWocdt8roJzb4N2W0T/73Pkx6HGWa+ydeT7cQVB986UjCfRSCQKle3ZBR87suHJxA+aKp15wgV&#10;fKOHdXF7k+usdiNt8boLRnAJ+UwraELoMyl91aDVfuZ6JPZObrA6sByMrAc9crnt5CKKEml1S7zQ&#10;6B5fGqzOu4tVkJy+Dq/vy325HasPU5ZnZzb0ptT93fS8AhFwCn9h+MVndCiY6eguVHvRsX5M5xxV&#10;sIxBsL9I0wTEUUEaxyCLXP4/UPwAAAD//wMAUEsBAi0AFAAGAAgAAAAhALaDOJL+AAAA4QEAABMA&#10;AAAAAAAAAAAAAAAAAAAAAFtDb250ZW50X1R5cGVzXS54bWxQSwECLQAUAAYACAAAACEAOP0h/9YA&#10;AACUAQAACwAAAAAAAAAAAAAAAAAvAQAAX3JlbHMvLnJlbHNQSwECLQAUAAYACAAAACEApUqaMLgC&#10;AACDBQAADgAAAAAAAAAAAAAAAAAuAgAAZHJzL2Uyb0RvYy54bWxQSwECLQAUAAYACAAAACEADHyd&#10;MN8AAAAIAQAADwAAAAAAAAAAAAAAAAASBQAAZHJzL2Rvd25yZXYueG1sUEsFBgAAAAAEAAQA8wAA&#10;AB4GAAAAAA==&#10;" adj="25112,61950" fillcolor="#4f81bd" strokecolor="#385d8a" strokeweight="2pt">
                      <v:textbox>
                        <w:txbxContent>
                          <w:p w14:paraId="6009F5F0" w14:textId="77777777" w:rsidR="00140E57" w:rsidRPr="00DE5010" w:rsidRDefault="00140E57" w:rsidP="00DA577B">
                            <w:pPr>
                              <w:jc w:val="center"/>
                              <w:rPr>
                                <w:color w:val="FFFFFF" w:themeColor="background1"/>
                              </w:rPr>
                            </w:pPr>
                            <w:r>
                              <w:rPr>
                                <w:color w:val="FFFFFF" w:themeColor="background1"/>
                              </w:rPr>
                              <w:t>Botadero Estériles</w:t>
                            </w:r>
                            <w:r w:rsidRPr="00DE5010">
                              <w:rPr>
                                <w:color w:val="FFFFFF" w:themeColor="background1"/>
                              </w:rPr>
                              <w:t xml:space="preserve"> </w:t>
                            </w:r>
                          </w:p>
                        </w:txbxContent>
                      </v:textbox>
                    </v:shape>
                  </w:pict>
                </mc:Fallback>
              </mc:AlternateContent>
            </w:r>
            <w:r w:rsidRPr="00A844C7">
              <w:rPr>
                <w:rFonts w:ascii="Verdana" w:hAnsi="Verdana"/>
                <w:noProof/>
                <w:lang w:eastAsia="es-CL"/>
              </w:rPr>
              <mc:AlternateContent>
                <mc:Choice Requires="wps">
                  <w:drawing>
                    <wp:anchor distT="0" distB="0" distL="114300" distR="114300" simplePos="0" relativeHeight="251918336" behindDoc="0" locked="0" layoutInCell="1" allowOverlap="1" wp14:anchorId="2FE4219C" wp14:editId="52E2F8D3">
                      <wp:simplePos x="0" y="0"/>
                      <wp:positionH relativeFrom="column">
                        <wp:posOffset>1066800</wp:posOffset>
                      </wp:positionH>
                      <wp:positionV relativeFrom="paragraph">
                        <wp:posOffset>1879600</wp:posOffset>
                      </wp:positionV>
                      <wp:extent cx="1285875" cy="1123950"/>
                      <wp:effectExtent l="38100" t="19050" r="28575" b="38100"/>
                      <wp:wrapNone/>
                      <wp:docPr id="78" name="Conector recto de flecha 78"/>
                      <wp:cNvGraphicFramePr/>
                      <a:graphic xmlns:a="http://schemas.openxmlformats.org/drawingml/2006/main">
                        <a:graphicData uri="http://schemas.microsoft.com/office/word/2010/wordprocessingShape">
                          <wps:wsp>
                            <wps:cNvCnPr/>
                            <wps:spPr>
                              <a:xfrm flipH="1">
                                <a:off x="0" y="0"/>
                                <a:ext cx="1285875" cy="1123950"/>
                              </a:xfrm>
                              <a:prstGeom prst="straightConnector1">
                                <a:avLst/>
                              </a:prstGeom>
                              <a:noFill/>
                              <a:ln w="38100" cap="flat" cmpd="sng" algn="ctr">
                                <a:solidFill>
                                  <a:srgbClr val="FF0000"/>
                                </a:solidFill>
                                <a:prstDash val="sys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430001" id="Conector recto de flecha 78" o:spid="_x0000_s1026" type="#_x0000_t32" style="position:absolute;margin-left:84pt;margin-top:148pt;width:101.25pt;height:88.5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z/5gEAAKIDAAAOAAAAZHJzL2Uyb0RvYy54bWysU02P00AMvSPxH0Zzp0m6KluqpntoKRwQ&#10;rAT8AHcySUaaL9lD0/57PJNSLXBD5DCxM/az/fyyfbo4K84ayQTfymZRS6G9Cp3xQyu/fzu+WUtB&#10;CXwHNnjdyqsm+bR7/Wo7xY1ehjHYTqNgEE+bKbZyTCluqorUqB3QIkTt+bIP6CCxi0PVIUyM7my1&#10;rOu31RSwixiUJuKvh/lS7gp+32uVvvQ96SRsK7m3VE4s5ymf1W4LmwEhjkbd2oB/6MKB8Vz0DnWA&#10;BOIHmr+gnFEYKPRpoYKrQt8bpcsMPE1T/zHN1xGiLrMwORTvNNH/g1Wfz88oTNfKR96UB8c72vOm&#10;VAooML9Ep0VvtRpBcAjzNUXacNreP+PNo/iMefhLj45jTfzIUih08IDiUti+3tnWlyQUf2yW69X6&#10;cSWF4rumWT68W5V9VDNQBoxI6YMOTmSjlZQQzDAmbnDucC4C50+UuBVO/JWQk304GmvLgq0XUysf&#10;1k3NGlDAOustJDZd5MnJD1KAHVjAKmHpm4I1XU7PQITDaW9RnIFFdDzW/GQeuNxvYbn2AWic4+hK&#10;2ZkFlsDY974T6RqZ34QG/GD1DcT6XEQXsd4GyRTPpGbrFLpr4brKHguh1L6JNivtpc/2y19r9xMA&#10;AP//AwBQSwMEFAAGAAgAAAAhAGDdm9LgAAAACwEAAA8AAABkcnMvZG93bnJldi54bWxMj8FOwzAQ&#10;RO9I/IO1SNyoTUrTEOJUgIR64UIp6nUbmyRqvI5iN0n/nuUEtx3taOZNsZldJ0Y7hNaThvuFAmGp&#10;8qalWsP+8+0uAxEiksHOk9VwsQE25fVVgbnxE33YcRdrwSEUctTQxNjnUoaqsQ7DwveW+PftB4eR&#10;5VBLM+DE4a6TiVKpdNgSNzTY29fGVqfd2WkI23Q7vHyFpMLDOK3GS3Y67N+1vr2Zn59ARDvHPzP8&#10;4jM6lMx09GcyQXSs04y3RA3JY8oHO5ZrtQJx1PCwXiqQZSH/byh/AAAA//8DAFBLAQItABQABgAI&#10;AAAAIQC2gziS/gAAAOEBAAATAAAAAAAAAAAAAAAAAAAAAABbQ29udGVudF9UeXBlc10ueG1sUEsB&#10;Ai0AFAAGAAgAAAAhADj9If/WAAAAlAEAAAsAAAAAAAAAAAAAAAAALwEAAF9yZWxzLy5yZWxzUEsB&#10;Ai0AFAAGAAgAAAAhAMGZTP/mAQAAogMAAA4AAAAAAAAAAAAAAAAALgIAAGRycy9lMm9Eb2MueG1s&#10;UEsBAi0AFAAGAAgAAAAhAGDdm9LgAAAACwEAAA8AAAAAAAAAAAAAAAAAQAQAAGRycy9kb3ducmV2&#10;LnhtbFBLBQYAAAAABAAEAPMAAABNBQAAAAA=&#10;" strokecolor="red" strokeweight="3pt">
                      <v:stroke dashstyle="3 1" endarrow="block"/>
                    </v:shape>
                  </w:pict>
                </mc:Fallback>
              </mc:AlternateContent>
            </w:r>
            <w:r w:rsidR="001F7C4A" w:rsidRPr="00A844C7">
              <w:rPr>
                <w:rFonts w:ascii="Verdana" w:hAnsi="Verdana"/>
                <w:noProof/>
                <w:lang w:eastAsia="es-CL"/>
              </w:rPr>
              <mc:AlternateContent>
                <mc:Choice Requires="wps">
                  <w:drawing>
                    <wp:anchor distT="0" distB="0" distL="114300" distR="114300" simplePos="0" relativeHeight="251916288" behindDoc="0" locked="0" layoutInCell="1" allowOverlap="1" wp14:anchorId="6E53DCCD" wp14:editId="46B31240">
                      <wp:simplePos x="0" y="0"/>
                      <wp:positionH relativeFrom="column">
                        <wp:posOffset>2352675</wp:posOffset>
                      </wp:positionH>
                      <wp:positionV relativeFrom="paragraph">
                        <wp:posOffset>1011555</wp:posOffset>
                      </wp:positionV>
                      <wp:extent cx="285750" cy="228600"/>
                      <wp:effectExtent l="19050" t="0" r="19050" b="38100"/>
                      <wp:wrapNone/>
                      <wp:docPr id="77" name="Flecha abajo 77"/>
                      <wp:cNvGraphicFramePr/>
                      <a:graphic xmlns:a="http://schemas.openxmlformats.org/drawingml/2006/main">
                        <a:graphicData uri="http://schemas.microsoft.com/office/word/2010/wordprocessingShape">
                          <wps:wsp>
                            <wps:cNvSpPr/>
                            <wps:spPr>
                              <a:xfrm>
                                <a:off x="0" y="0"/>
                                <a:ext cx="285750" cy="228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508B" id="Flecha abajo 77" o:spid="_x0000_s1026" type="#_x0000_t67" style="position:absolute;margin-left:185.25pt;margin-top:79.65pt;width:22.5pt;height:1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oJdAIAAAQFAAAOAAAAZHJzL2Uyb0RvYy54bWysVEtvGjEQvlfqf7B8bxYQBIqyRDSIqlKU&#10;ICVVzoPXy27l9bhjw5L++o69S96nqhzMjOf9+Zu9uDw2Rhw0+RptLodnAym0VVjUdpfLn/frLzMp&#10;fABbgEGrc/movbxcfP500bq5HmGFptAkOIn189blsgrBzbPMq0o34M/QacvGEqmBwCrtsoKg5eyN&#10;yUaDwXnWIhWOUGnv+XbVGeUi5S9LrcJtWXodhMkl9xbSSencxjNbXMB8R+CqWvVtwD900UBtuehT&#10;qhUEEHuq36VqakXosQxnCpsMy7JWOs3A0wwHb6a5q8DpNAuD490TTP7/pVU3hw2JusjldCqFhYbf&#10;aG20qkDAFn6h4GvGqHV+zq53bkO95lmMAx9LauI/jyKOCdfHJ1z1MQjFl6PZZDph9BWbRqPZ+SDh&#10;nj0HO/Lhu8ZGRCGXBbZ2SYRtghQO1z5wVfY/+cWCHk1drGtjkkK77ZUhcQB+5/F6Nvy2im1zyCs3&#10;Y0XLLUzG3IFQwHwrDQQWG8cIeLuTAsyOiawCpdqvov0HRVLxCgrdlZ4M+Heq3Lm/7yJOsQJfdSGp&#10;RB9ibMynE2/7oSPyHdZR2mLxyO9F2BHZO7WuOds1+LABYubyXLyN4ZaP0iAPi70kRYX056P76M+E&#10;YqsULW8CA/F7D6SlMD8sU+3rcDyOq5OU8WQ6YoVeWrYvLXbfXCE/wpD33qkkRv9gTmJJ2Dzw0i5j&#10;VTaBVVy7g7xXrkK3obz2Si+XyY3XxUG4tndOxeQRp4jj/fEByPW8CUy4GzxtDczfMKfzjZEWl/uA&#10;ZZ1o9YwrP1VUeNXSo/WfhbjLL/Xk9fzxWvwFAAD//wMAUEsDBBQABgAIAAAAIQBCi9ee3QAAAAsB&#10;AAAPAAAAZHJzL2Rvd25yZXYueG1sTI/BTsMwEETvSPyDtUjcqFOMKQlxqgrBB5BWAm5ubJIIex3Z&#10;bhr+nuUEx515mp2pt4t3bLYxjQEVrFcFMItdMCP2Cg77l5sHYClrNNoFtAq+bYJtc3lR68qEM77a&#10;uc09oxBMlVYw5DxVnKdusF6nVZgskvcZoteZzthzE/WZwr3jt0Vxz70ekT4MerJPg+2+2pNX4NLG&#10;fYyzbA/983u5FxF37ZtQ6vpq2T0Cy3bJfzD81qfq0FCnYzihScwpEJtCEkqGLAUwIu7WkpQjKaUU&#10;wJua/9/Q/AAAAP//AwBQSwECLQAUAAYACAAAACEAtoM4kv4AAADhAQAAEwAAAAAAAAAAAAAAAAAA&#10;AAAAW0NvbnRlbnRfVHlwZXNdLnhtbFBLAQItABQABgAIAAAAIQA4/SH/1gAAAJQBAAALAAAAAAAA&#10;AAAAAAAAAC8BAABfcmVscy8ucmVsc1BLAQItABQABgAIAAAAIQCmYBoJdAIAAAQFAAAOAAAAAAAA&#10;AAAAAAAAAC4CAABkcnMvZTJvRG9jLnhtbFBLAQItABQABgAIAAAAIQBCi9ee3QAAAAsBAAAPAAAA&#10;AAAAAAAAAAAAAM4EAABkcnMvZG93bnJldi54bWxQSwUGAAAAAAQABADzAAAA2AUAAAAA&#10;" adj="10800" fillcolor="#4f81bd" strokecolor="#385d8a" strokeweight="2pt"/>
                  </w:pict>
                </mc:Fallback>
              </mc:AlternateContent>
            </w:r>
            <w:r w:rsidR="001B0BBE" w:rsidRPr="00A844C7">
              <w:rPr>
                <w:rFonts w:ascii="Verdana" w:hAnsi="Verdana"/>
                <w:noProof/>
                <w:lang w:eastAsia="es-CL"/>
              </w:rPr>
              <w:drawing>
                <wp:inline distT="0" distB="0" distL="0" distR="0" wp14:anchorId="07935A4D" wp14:editId="6F98D6E0">
                  <wp:extent cx="2792557" cy="3723409"/>
                  <wp:effectExtent l="19050" t="19050" r="27305" b="10795"/>
                  <wp:docPr id="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62" cstate="print">
                            <a:extLst>
                              <a:ext uri="{28A0092B-C50C-407E-A947-70E740481C1C}">
                                <a14:useLocalDpi xmlns:a14="http://schemas.microsoft.com/office/drawing/2010/main"/>
                              </a:ext>
                            </a:extLst>
                          </a:blip>
                          <a:stretch>
                            <a:fillRect/>
                          </a:stretch>
                        </pic:blipFill>
                        <pic:spPr bwMode="auto">
                          <a:xfrm>
                            <a:off x="0" y="0"/>
                            <a:ext cx="2792557" cy="3723409"/>
                          </a:xfrm>
                          <a:prstGeom prst="rect">
                            <a:avLst/>
                          </a:prstGeom>
                          <a:noFill/>
                          <a:ln w="9525">
                            <a:solidFill>
                              <a:sysClr val="windowText" lastClr="000000"/>
                            </a:solidFill>
                            <a:miter lim="800000"/>
                            <a:headEnd/>
                            <a:tailEnd/>
                          </a:ln>
                        </pic:spPr>
                      </pic:pic>
                    </a:graphicData>
                  </a:graphic>
                </wp:inline>
              </w:drawing>
            </w:r>
          </w:p>
        </w:tc>
      </w:tr>
      <w:tr w:rsidR="004F637C" w:rsidRPr="00A844C7" w14:paraId="4284FC38" w14:textId="77777777" w:rsidTr="00C5299C">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335260D8" w14:textId="469F9F6D" w:rsidR="004F637C" w:rsidRPr="00A844C7" w:rsidRDefault="004F637C" w:rsidP="00C5299C">
            <w:pPr>
              <w:pStyle w:val="Descripcin"/>
              <w:rPr>
                <w:rFonts w:eastAsia="Times New Roman"/>
                <w:color w:val="000000"/>
                <w:szCs w:val="18"/>
                <w:lang w:eastAsia="es-CL"/>
              </w:rPr>
            </w:pPr>
            <w:bookmarkStart w:id="209" w:name="_Toc463428472"/>
            <w:r w:rsidRPr="00A844C7">
              <w:t>Fotografía 2</w:t>
            </w:r>
            <w:r w:rsidR="00D2760D" w:rsidRPr="00A844C7">
              <w:t>8</w:t>
            </w:r>
            <w:r w:rsidRPr="00A844C7">
              <w:t>.</w:t>
            </w:r>
            <w:bookmarkEnd w:id="209"/>
            <w:r w:rsidR="001F7C4A" w:rsidRPr="00A844C7">
              <w:rPr>
                <w:rFonts w:ascii="Verdana" w:hAnsi="Verdana"/>
                <w:noProof/>
                <w:lang w:eastAsia="es-CL"/>
              </w:rPr>
              <w:t xml:space="preserve"> </w:t>
            </w:r>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5A0652" w14:textId="77777777" w:rsidR="004F637C" w:rsidRPr="00A844C7" w:rsidRDefault="004F637C"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73" w:type="pct"/>
            <w:tcBorders>
              <w:top w:val="single" w:sz="4" w:space="0" w:color="auto"/>
              <w:left w:val="nil"/>
              <w:bottom w:val="single" w:sz="4" w:space="0" w:color="auto"/>
              <w:right w:val="nil"/>
            </w:tcBorders>
            <w:shd w:val="clear" w:color="auto" w:fill="auto"/>
            <w:noWrap/>
            <w:vAlign w:val="center"/>
            <w:hideMark/>
          </w:tcPr>
          <w:p w14:paraId="6AB17F68" w14:textId="1F51C0A0" w:rsidR="004F637C" w:rsidRPr="00A844C7" w:rsidRDefault="004F637C" w:rsidP="00D2760D">
            <w:pPr>
              <w:pStyle w:val="Descripcin"/>
              <w:rPr>
                <w:szCs w:val="18"/>
              </w:rPr>
            </w:pPr>
            <w:bookmarkStart w:id="210" w:name="_Toc463428473"/>
            <w:r w:rsidRPr="00A844C7">
              <w:t xml:space="preserve">Fotografía </w:t>
            </w:r>
            <w:r w:rsidR="00D2760D" w:rsidRPr="00A844C7">
              <w:t>29</w:t>
            </w:r>
            <w:r w:rsidRPr="00A844C7">
              <w:rPr>
                <w:szCs w:val="18"/>
              </w:rPr>
              <w:t>.</w:t>
            </w:r>
            <w:bookmarkEnd w:id="210"/>
            <w:r w:rsidR="001F7C4A" w:rsidRPr="00A844C7">
              <w:rPr>
                <w:rFonts w:ascii="Verdana" w:hAnsi="Verdana"/>
                <w:noProof/>
                <w:lang w:eastAsia="es-CL"/>
              </w:rPr>
              <w:t xml:space="preserve"> </w:t>
            </w:r>
          </w:p>
        </w:tc>
        <w:tc>
          <w:tcPr>
            <w:tcW w:w="11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71B04B" w14:textId="77777777" w:rsidR="004F637C" w:rsidRPr="00A844C7" w:rsidRDefault="004F637C"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4F637C" w:rsidRPr="00A844C7" w14:paraId="625646A0" w14:textId="77777777" w:rsidTr="00C5299C">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CCDB6C" w14:textId="77777777" w:rsidR="004F637C" w:rsidRPr="00A844C7" w:rsidRDefault="004F637C"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080A6101" w14:textId="77777777" w:rsidR="004F637C" w:rsidRPr="00A844C7" w:rsidRDefault="004F637C" w:rsidP="00C5299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113821A2" w14:textId="1FB707D9" w:rsidR="004F637C" w:rsidRPr="00A844C7" w:rsidRDefault="00017735" w:rsidP="00C5299C">
            <w:pPr>
              <w:jc w:val="left"/>
              <w:rPr>
                <w:rFonts w:eastAsia="Times New Roman"/>
                <w:color w:val="000000"/>
                <w:sz w:val="18"/>
                <w:szCs w:val="18"/>
                <w:lang w:eastAsia="es-CL"/>
              </w:rPr>
            </w:pPr>
            <w:r w:rsidRPr="00A844C7">
              <w:rPr>
                <w:rFonts w:eastAsia="Times New Roman"/>
                <w:color w:val="000000"/>
                <w:sz w:val="18"/>
                <w:szCs w:val="18"/>
                <w:lang w:eastAsia="es-CL"/>
              </w:rPr>
              <w:t>6584471</w:t>
            </w:r>
            <w:r w:rsidR="004F637C" w:rsidRPr="00A844C7">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316F0C26" w14:textId="77777777" w:rsidR="004F637C" w:rsidRPr="00A844C7" w:rsidRDefault="004F637C"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0C31E344" w14:textId="437F136E" w:rsidR="004F637C" w:rsidRPr="00A844C7" w:rsidRDefault="00017735" w:rsidP="00C5299C">
            <w:pPr>
              <w:jc w:val="left"/>
              <w:rPr>
                <w:rFonts w:eastAsia="Times New Roman"/>
                <w:b/>
                <w:color w:val="000000"/>
                <w:sz w:val="18"/>
                <w:szCs w:val="18"/>
                <w:lang w:eastAsia="es-CL"/>
              </w:rPr>
            </w:pPr>
            <w:r w:rsidRPr="00A844C7">
              <w:rPr>
                <w:rFonts w:eastAsia="Times New Roman"/>
                <w:color w:val="000000"/>
                <w:sz w:val="18"/>
                <w:szCs w:val="18"/>
                <w:lang w:eastAsia="es-CL"/>
              </w:rPr>
              <w:t>287439</w:t>
            </w:r>
            <w:r w:rsidR="004F637C" w:rsidRPr="00A844C7">
              <w:rPr>
                <w:rFonts w:eastAsia="Times New Roman"/>
                <w:color w:val="000000"/>
                <w:sz w:val="18"/>
                <w:szCs w:val="18"/>
                <w:lang w:eastAsia="es-CL"/>
              </w:rPr>
              <w:t xml:space="preserve"> 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E84E2D" w14:textId="77777777" w:rsidR="004F637C" w:rsidRPr="00A844C7" w:rsidRDefault="004F637C"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1B0C0BD3" w14:textId="77777777" w:rsidR="004F637C" w:rsidRPr="00A844C7" w:rsidRDefault="004F637C" w:rsidP="00C5299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382E5613" w14:textId="3E45F147" w:rsidR="004F637C" w:rsidRPr="00A844C7" w:rsidRDefault="00407F47" w:rsidP="00C5299C">
            <w:pPr>
              <w:jc w:val="left"/>
              <w:rPr>
                <w:rFonts w:eastAsia="Times New Roman"/>
                <w:b/>
                <w:color w:val="000000"/>
                <w:sz w:val="18"/>
                <w:szCs w:val="18"/>
                <w:lang w:eastAsia="es-CL"/>
              </w:rPr>
            </w:pPr>
            <w:r w:rsidRPr="00A844C7">
              <w:rPr>
                <w:rFonts w:eastAsia="Times New Roman"/>
                <w:color w:val="000000"/>
                <w:sz w:val="18"/>
                <w:szCs w:val="18"/>
                <w:lang w:eastAsia="es-CL"/>
              </w:rPr>
              <w:t>6584437</w:t>
            </w:r>
            <w:r w:rsidR="004F637C" w:rsidRPr="00A844C7">
              <w:rPr>
                <w:rFonts w:eastAsia="Times New Roman"/>
                <w:color w:val="000000"/>
                <w:sz w:val="18"/>
                <w:szCs w:val="18"/>
                <w:lang w:eastAsia="es-CL"/>
              </w:rPr>
              <w:t xml:space="preserve">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64A8E81F" w14:textId="77777777" w:rsidR="004F637C" w:rsidRPr="00A844C7" w:rsidRDefault="004F637C"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3EDDE991" w14:textId="3D9594CE" w:rsidR="004F637C" w:rsidRPr="00A844C7" w:rsidRDefault="00407F47" w:rsidP="00C5299C">
            <w:pPr>
              <w:jc w:val="left"/>
              <w:rPr>
                <w:rFonts w:eastAsia="Times New Roman"/>
                <w:b/>
                <w:color w:val="000000"/>
                <w:sz w:val="18"/>
                <w:szCs w:val="18"/>
                <w:lang w:eastAsia="es-CL"/>
              </w:rPr>
            </w:pPr>
            <w:r w:rsidRPr="00A844C7">
              <w:rPr>
                <w:rFonts w:eastAsia="Times New Roman"/>
                <w:color w:val="000000"/>
                <w:sz w:val="18"/>
                <w:szCs w:val="18"/>
                <w:lang w:eastAsia="es-CL"/>
              </w:rPr>
              <w:t>287389</w:t>
            </w:r>
            <w:r w:rsidR="004F637C" w:rsidRPr="00A844C7">
              <w:rPr>
                <w:rFonts w:eastAsia="Times New Roman"/>
                <w:color w:val="000000"/>
                <w:sz w:val="18"/>
                <w:szCs w:val="18"/>
                <w:lang w:eastAsia="es-CL"/>
              </w:rPr>
              <w:t xml:space="preserve"> m</w:t>
            </w:r>
          </w:p>
        </w:tc>
      </w:tr>
      <w:tr w:rsidR="004F637C" w:rsidRPr="00A844C7" w14:paraId="09C300FC" w14:textId="77777777" w:rsidTr="00C5299C">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2E057FF" w14:textId="77777777" w:rsidR="004F637C" w:rsidRPr="00A844C7" w:rsidRDefault="004F637C"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77C24EA9" w14:textId="603D839A" w:rsidR="004F637C" w:rsidRPr="00A844C7" w:rsidRDefault="001F7C4A" w:rsidP="001F7C4A">
            <w:pPr>
              <w:rPr>
                <w:rFonts w:eastAsia="Times New Roman"/>
                <w:color w:val="000000"/>
                <w:sz w:val="18"/>
                <w:szCs w:val="18"/>
                <w:lang w:eastAsia="es-CL"/>
              </w:rPr>
            </w:pPr>
            <w:r w:rsidRPr="00A844C7">
              <w:rPr>
                <w:rFonts w:eastAsia="Times New Roman"/>
                <w:color w:val="000000"/>
                <w:sz w:val="18"/>
                <w:szCs w:val="18"/>
                <w:lang w:eastAsia="es-CL"/>
              </w:rPr>
              <w:t xml:space="preserve">Vista obra de arte para cruce de camino del cauce de la quebrada Los Hornos. </w:t>
            </w: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4509909" w14:textId="264D2F1A" w:rsidR="004F637C" w:rsidRPr="00A844C7" w:rsidRDefault="004F637C"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530BE0FC" w14:textId="540DF577" w:rsidR="004F637C" w:rsidRPr="00A844C7" w:rsidRDefault="001F7C4A" w:rsidP="000852FC">
            <w:pPr>
              <w:rPr>
                <w:rFonts w:eastAsia="Times New Roman"/>
                <w:color w:val="000000"/>
                <w:sz w:val="18"/>
                <w:szCs w:val="18"/>
                <w:lang w:eastAsia="es-CL"/>
              </w:rPr>
            </w:pPr>
            <w:r w:rsidRPr="00A844C7">
              <w:rPr>
                <w:rFonts w:eastAsia="Times New Roman"/>
                <w:color w:val="000000"/>
                <w:sz w:val="18"/>
                <w:szCs w:val="18"/>
                <w:lang w:eastAsia="es-CL"/>
              </w:rPr>
              <w:t>Vista a lecho de la quebrada Los Hornos</w:t>
            </w:r>
            <w:r w:rsidR="00DA577B" w:rsidRPr="00A844C7">
              <w:rPr>
                <w:rFonts w:eastAsia="Times New Roman"/>
                <w:color w:val="000000"/>
                <w:sz w:val="18"/>
                <w:szCs w:val="18"/>
                <w:lang w:eastAsia="es-CL"/>
              </w:rPr>
              <w:t xml:space="preserve"> (flecha roja)</w:t>
            </w:r>
            <w:r w:rsidR="004F637C" w:rsidRPr="00A844C7">
              <w:rPr>
                <w:rFonts w:eastAsia="Times New Roman"/>
                <w:color w:val="000000"/>
                <w:sz w:val="18"/>
                <w:szCs w:val="18"/>
                <w:lang w:eastAsia="es-CL"/>
              </w:rPr>
              <w:t>.</w:t>
            </w:r>
            <w:r w:rsidRPr="00A844C7">
              <w:rPr>
                <w:rFonts w:eastAsia="Times New Roman"/>
                <w:color w:val="000000"/>
                <w:sz w:val="18"/>
                <w:szCs w:val="18"/>
                <w:lang w:eastAsia="es-CL"/>
              </w:rPr>
              <w:t xml:space="preserve"> Se señala la ubicación de obra de arte fotografía </w:t>
            </w:r>
            <w:r w:rsidR="00DA577B" w:rsidRPr="00A844C7">
              <w:rPr>
                <w:rFonts w:eastAsia="Times New Roman"/>
                <w:color w:val="000000"/>
                <w:sz w:val="18"/>
                <w:szCs w:val="18"/>
                <w:lang w:eastAsia="es-CL"/>
              </w:rPr>
              <w:t>N° 28.</w:t>
            </w:r>
          </w:p>
        </w:tc>
      </w:tr>
      <w:tr w:rsidR="004F637C" w:rsidRPr="00A844C7" w14:paraId="77D99043" w14:textId="77777777" w:rsidTr="00C5299C">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19098A6F" w14:textId="77777777" w:rsidR="004F637C" w:rsidRPr="00A844C7" w:rsidRDefault="004F637C" w:rsidP="00C5299C">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1E10715C" w14:textId="77777777" w:rsidR="004F637C" w:rsidRPr="00A844C7" w:rsidRDefault="004F637C" w:rsidP="00C5299C">
            <w:pPr>
              <w:jc w:val="left"/>
              <w:rPr>
                <w:rFonts w:eastAsia="Times New Roman"/>
                <w:color w:val="000000"/>
                <w:sz w:val="20"/>
                <w:szCs w:val="20"/>
                <w:lang w:eastAsia="es-CL"/>
              </w:rPr>
            </w:pPr>
          </w:p>
        </w:tc>
      </w:tr>
    </w:tbl>
    <w:p w14:paraId="4F048A9E" w14:textId="77777777" w:rsidR="004F637C" w:rsidRPr="00A844C7" w:rsidRDefault="004F637C" w:rsidP="00747BF1"/>
    <w:p w14:paraId="7C46B453" w14:textId="77777777" w:rsidR="004F637C" w:rsidRPr="00A844C7" w:rsidRDefault="004F637C" w:rsidP="00747BF1"/>
    <w:p w14:paraId="0D5FCE20" w14:textId="77777777" w:rsidR="00904617" w:rsidRPr="00A844C7" w:rsidRDefault="00904617" w:rsidP="00747BF1"/>
    <w:p w14:paraId="3F80C7B1" w14:textId="77777777" w:rsidR="004F637C" w:rsidRPr="00A844C7" w:rsidRDefault="004F637C" w:rsidP="00747BF1"/>
    <w:p w14:paraId="02EE89E2" w14:textId="77777777" w:rsidR="001F7C4A" w:rsidRPr="00A844C7" w:rsidRDefault="001F7C4A" w:rsidP="00747BF1"/>
    <w:p w14:paraId="30B708B2" w14:textId="77777777" w:rsidR="004F63D8" w:rsidRPr="00A844C7" w:rsidRDefault="004F63D8" w:rsidP="00747BF1"/>
    <w:tbl>
      <w:tblPr>
        <w:tblW w:w="13712" w:type="dxa"/>
        <w:jc w:val="center"/>
        <w:tblCellMar>
          <w:left w:w="70" w:type="dxa"/>
          <w:right w:w="70" w:type="dxa"/>
        </w:tblCellMar>
        <w:tblLook w:val="04A0" w:firstRow="1" w:lastRow="0" w:firstColumn="1" w:lastColumn="0" w:noHBand="0" w:noVBand="1"/>
      </w:tblPr>
      <w:tblGrid>
        <w:gridCol w:w="3154"/>
        <w:gridCol w:w="1848"/>
        <w:gridCol w:w="1917"/>
        <w:gridCol w:w="3765"/>
        <w:gridCol w:w="1574"/>
        <w:gridCol w:w="1454"/>
      </w:tblGrid>
      <w:tr w:rsidR="00F973F9" w:rsidRPr="00A844C7" w14:paraId="5488232E" w14:textId="77777777" w:rsidTr="00C5299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F3C2E1" w14:textId="77777777" w:rsidR="00F973F9" w:rsidRPr="00A844C7" w:rsidRDefault="00F973F9" w:rsidP="00C5299C">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F973F9" w:rsidRPr="00A844C7" w14:paraId="4FC3C55D" w14:textId="77777777" w:rsidTr="00C5299C">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05BA75B4" w14:textId="548CF896" w:rsidR="00F973F9" w:rsidRPr="00A844C7" w:rsidRDefault="00DA577B"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24480" behindDoc="0" locked="0" layoutInCell="1" allowOverlap="1" wp14:anchorId="7B1CB706" wp14:editId="6C8C8BAA">
                      <wp:simplePos x="0" y="0"/>
                      <wp:positionH relativeFrom="column">
                        <wp:posOffset>1920875</wp:posOffset>
                      </wp:positionH>
                      <wp:positionV relativeFrom="paragraph">
                        <wp:posOffset>-281940</wp:posOffset>
                      </wp:positionV>
                      <wp:extent cx="828675" cy="419100"/>
                      <wp:effectExtent l="0" t="0" r="180975" b="819150"/>
                      <wp:wrapNone/>
                      <wp:docPr id="90" name="Llamada rectangular 90"/>
                      <wp:cNvGraphicFramePr/>
                      <a:graphic xmlns:a="http://schemas.openxmlformats.org/drawingml/2006/main">
                        <a:graphicData uri="http://schemas.microsoft.com/office/word/2010/wordprocessingShape">
                          <wps:wsp>
                            <wps:cNvSpPr/>
                            <wps:spPr>
                              <a:xfrm>
                                <a:off x="6048375" y="1047750"/>
                                <a:ext cx="828675" cy="419100"/>
                              </a:xfrm>
                              <a:prstGeom prst="wedgeRectCallout">
                                <a:avLst>
                                  <a:gd name="adj1" fmla="val 66260"/>
                                  <a:gd name="adj2" fmla="val 236804"/>
                                </a:avLst>
                              </a:prstGeom>
                              <a:solidFill>
                                <a:srgbClr val="4F81BD"/>
                              </a:solidFill>
                              <a:ln w="25400" cap="flat" cmpd="sng" algn="ctr">
                                <a:solidFill>
                                  <a:srgbClr val="4F81BD">
                                    <a:shade val="50000"/>
                                  </a:srgbClr>
                                </a:solidFill>
                                <a:prstDash val="solid"/>
                              </a:ln>
                              <a:effectLst/>
                            </wps:spPr>
                            <wps:txbx>
                              <w:txbxContent>
                                <w:p w14:paraId="2880C93D" w14:textId="77777777" w:rsidR="00140E57" w:rsidRPr="00DE5010" w:rsidRDefault="00140E57" w:rsidP="00DA577B">
                                  <w:pPr>
                                    <w:jc w:val="center"/>
                                    <w:rPr>
                                      <w:color w:val="FFFFFF" w:themeColor="background1"/>
                                    </w:rPr>
                                  </w:pPr>
                                  <w:r>
                                    <w:rPr>
                                      <w:color w:val="FFFFFF" w:themeColor="background1"/>
                                    </w:rPr>
                                    <w:t>Botadero Estériles</w:t>
                                  </w:r>
                                  <w:r w:rsidRPr="00DE5010">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CB706" id="Llamada rectangular 90" o:spid="_x0000_s1054" type="#_x0000_t61" style="position:absolute;left:0;text-align:left;margin-left:151.25pt;margin-top:-22.2pt;width:65.25pt;height:3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8ruAIAAIMFAAAOAAAAZHJzL2Uyb0RvYy54bWysVMlu2zAQvRfoPxC8N5IVeYkROXBtuChg&#10;JEGTIucxRS0Ft5K05fTrO6TkxGlzKuoDPaPZ3yzXN0cpyIFb12pV0NFFSglXTJetqgv6/XHzaUaJ&#10;86BKEFrxgj5zR28WHz9cd2bOM91oUXJL0Ily884UtPHezJPEsYZLcBfacIXCSlsJHllbJ6WFDr1L&#10;kWRpOkk6bUtjNePO4dd1L6SL6L+qOPN3VeW4J6KgmJuPr43vLrzJ4hrmtQXTtGxIA/4hCwmtwqAv&#10;rtbggext+5cr2TKrna78BdMy0VXVMh5rwGpG6R/VPDRgeKwFwXHmBSb3/9yy28O9JW1Z0CuER4HE&#10;Hm0FSCiBWEQPVL0XYAlKEarOuDlaPJh7O3AOyVD3sbIy/GNF5FjQSZrPLqdjSp5xKNJ8Oh0PUPOj&#10;JwwVZtlsEuQMFfLR1SiN8uTVkbHOf+FakkAUtONlzb9hQisQQu99BBsOW+cj6uWQOpQ/RpRUUmAT&#10;DyDIZJJNTk0+08nOdbLLySzNQ3kYfnCJ1CmB4N9p0ZabVojI2Hq3Epagf8x9Mxt9Xg/Gb9SEIl1B&#10;s3GOpREGONuVAI+kNIi2UzUlIGpcGuZtrOaNtXsnSAzeQMn70OMUf6fIvXos4Y2fUMUaXNObRNFg&#10;IlTwx+OOIIyh/NDevqGB8sfdMU5GNgsm4dNOl884Llb3e+QM27QYYAvO34NFzLFUPAb+Dp9KaKxf&#10;DxQljba/3vse9HGeUUpJh4uI2Pzcg+WUiK8KJ/1qlOdhcyOTj6cZMvZcsjuXqL1caewLTgFmF8mg&#10;78WJrKyWT3gzliEqikAxjN13YWBWvj8QeHUYXy6jGm6rAb9VD4YF5wG6AO3j8QmsGWbU43Df6tPS&#10;DrPUj9WrbrBUern3umpfQO9xHTqAmx77OFylcErO+aj1ejsXvwEAAP//AwBQSwMEFAAGAAgAAAAh&#10;AHdMSQDhAAAACgEAAA8AAABkcnMvZG93bnJldi54bWxMj0FLw0AQhe+C/2EZwVu7aRKDxkyKCBER&#10;obRV8LhNtpvQ7GzIbpv47x1Pehzm473vFevZ9uKiR985QlgtIxCaatd0ZBA+9tXiHoQPihrVO9II&#10;39rDury+KlTeuIm2+rILRnAI+VwhtCEMuZS+brVVfukGTfw7utGqwOdoZDOqicNtL+MoyqRVHXFD&#10;qwb93Or6tDtbhOz4+fXy9rCvtlP9bqrq5MyGXhFvb+anRxBBz+EPhl99VoeSnQ7uTI0XPUISxXeM&#10;IizSNAXBRJokvO6AEK8ykGUh/08ofwAAAP//AwBQSwECLQAUAAYACAAAACEAtoM4kv4AAADhAQAA&#10;EwAAAAAAAAAAAAAAAAAAAAAAW0NvbnRlbnRfVHlwZXNdLnhtbFBLAQItABQABgAIAAAAIQA4/SH/&#10;1gAAAJQBAAALAAAAAAAAAAAAAAAAAC8BAABfcmVscy8ucmVsc1BLAQItABQABgAIAAAAIQAATE8r&#10;uAIAAIMFAAAOAAAAAAAAAAAAAAAAAC4CAABkcnMvZTJvRG9jLnhtbFBLAQItABQABgAIAAAAIQB3&#10;TEkA4QAAAAoBAAAPAAAAAAAAAAAAAAAAABIFAABkcnMvZG93bnJldi54bWxQSwUGAAAAAAQABADz&#10;AAAAIAYAAAAA&#10;" adj="25112,61950" fillcolor="#4f81bd" strokecolor="#385d8a" strokeweight="2pt">
                      <v:textbox>
                        <w:txbxContent>
                          <w:p w14:paraId="2880C93D" w14:textId="77777777" w:rsidR="00140E57" w:rsidRPr="00DE5010" w:rsidRDefault="00140E57" w:rsidP="00DA577B">
                            <w:pPr>
                              <w:jc w:val="center"/>
                              <w:rPr>
                                <w:color w:val="FFFFFF" w:themeColor="background1"/>
                              </w:rPr>
                            </w:pPr>
                            <w:r>
                              <w:rPr>
                                <w:color w:val="FFFFFF" w:themeColor="background1"/>
                              </w:rPr>
                              <w:t>Botadero Estériles</w:t>
                            </w:r>
                            <w:r w:rsidRPr="00DE5010">
                              <w:rPr>
                                <w:color w:val="FFFFFF" w:themeColor="background1"/>
                              </w:rPr>
                              <w:t xml:space="preserve"> </w:t>
                            </w:r>
                          </w:p>
                        </w:txbxContent>
                      </v:textbox>
                    </v:shape>
                  </w:pict>
                </mc:Fallback>
              </mc:AlternateContent>
            </w:r>
            <w:r w:rsidRPr="00A844C7">
              <w:rPr>
                <w:rFonts w:ascii="Verdana" w:hAnsi="Verdana"/>
                <w:noProof/>
                <w:lang w:eastAsia="es-CL"/>
              </w:rPr>
              <mc:AlternateContent>
                <mc:Choice Requires="wps">
                  <w:drawing>
                    <wp:anchor distT="0" distB="0" distL="114300" distR="114300" simplePos="0" relativeHeight="251920384" behindDoc="0" locked="0" layoutInCell="1" allowOverlap="1" wp14:anchorId="016A0E81" wp14:editId="3B5A4F5F">
                      <wp:simplePos x="0" y="0"/>
                      <wp:positionH relativeFrom="column">
                        <wp:posOffset>2381885</wp:posOffset>
                      </wp:positionH>
                      <wp:positionV relativeFrom="paragraph">
                        <wp:posOffset>1807210</wp:posOffset>
                      </wp:positionV>
                      <wp:extent cx="1724025" cy="933450"/>
                      <wp:effectExtent l="38100" t="38100" r="9525" b="19050"/>
                      <wp:wrapNone/>
                      <wp:docPr id="79" name="Conector recto de flecha 79"/>
                      <wp:cNvGraphicFramePr/>
                      <a:graphic xmlns:a="http://schemas.openxmlformats.org/drawingml/2006/main">
                        <a:graphicData uri="http://schemas.microsoft.com/office/word/2010/wordprocessingShape">
                          <wps:wsp>
                            <wps:cNvCnPr/>
                            <wps:spPr>
                              <a:xfrm flipH="1" flipV="1">
                                <a:off x="0" y="0"/>
                                <a:ext cx="1724025" cy="933450"/>
                              </a:xfrm>
                              <a:prstGeom prst="straightConnector1">
                                <a:avLst/>
                              </a:prstGeom>
                              <a:noFill/>
                              <a:ln w="38100" cap="flat" cmpd="sng" algn="ctr">
                                <a:solidFill>
                                  <a:srgbClr val="FF0000"/>
                                </a:solidFill>
                                <a:prstDash val="sys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F37414" id="Conector recto de flecha 79" o:spid="_x0000_s1026" type="#_x0000_t32" style="position:absolute;margin-left:187.55pt;margin-top:142.3pt;width:135.75pt;height:73.5pt;flip:x 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su7AEAAKsDAAAOAAAAZHJzL2Uyb0RvYy54bWysUz2P2zAM3Qv0PwjaGzvJXe8uiHND0rRD&#10;0Qbox87Iki1AlgRSjZN/X0pOg2u7FfUgkxb5SD4+r5/PgxMnjWSDb+R8VkuhvQqt9V0jv33dv3mU&#10;ghL4FlzwupEXTfJ58/rVeowrvQh9cK1GwSCeVmNsZJ9SXFUVqV4PQLMQtedLE3CAxC52VYswMvrg&#10;qkVdv63GgG3EoDQRf91Nl3JT8I3RKn02hnQSrpHcWyonlvOYz2qzhlWHEHurrm3AP3QxgPVc9Aa1&#10;gwTiB9q/oAarMFAwaabCUAVjrNJlBp5mXv8xzZceoi6zMDkUbzTR/4NVn04HFLZt5MOTFB4G3tGW&#10;N6VSQIH5JVotjNOqB8EhzNcYacVpW3/Aq0fxgHn4s8GBY238wFKQxfqerXzHo4pz4f1y412fk1D8&#10;cf6wuKsX91IovntaLu/uy2KqCTFnR6T0XodBZKORlBBs1yfudGp1qgGnj5S4J078lZCTfdhb58qm&#10;nRdjI5eP85rFoIAFZxwkNofIFJDvpADXsZJVwtI2BWfbnJ6BCLvj1qE4Aatpv6/5yYRwud/Ccu0d&#10;UD/F0YWyMyktgXXvfCvSJTLRCS34zukriPO5iC6qvQ6SuZ7YzdYxtJdCepU9VkSpfVVvltxLn+2X&#10;/9jmJwAAAP//AwBQSwMEFAAGAAgAAAAhAK1sv9ThAAAACwEAAA8AAABkcnMvZG93bnJldi54bWxM&#10;j8FOg0AQhu8mvsNmTLzZhYLYIEvTmPToobWaeFvYEajsLGW3lL6940lvM5kv/3x/sZ5tLyYcfedI&#10;QbyIQCDVznTUKDi8bR9WIHzQZHTvCBVc0cO6vL0pdG7chXY47UMjOIR8rhW0IQy5lL5u0Wq/cAMS&#10;377caHXgdWykGfWFw20vl1GUSas74g+tHvClxfp7f7YKzMeu2U7vSRJ/nl6j6jQc5831qNT93bx5&#10;BhFwDn8w/OqzOpTsVLkzGS96BcnTY8yoguUqzUAwkaUZD5WCNIkzkGUh/3cofwAAAP//AwBQSwEC&#10;LQAUAAYACAAAACEAtoM4kv4AAADhAQAAEwAAAAAAAAAAAAAAAAAAAAAAW0NvbnRlbnRfVHlwZXNd&#10;LnhtbFBLAQItABQABgAIAAAAIQA4/SH/1gAAAJQBAAALAAAAAAAAAAAAAAAAAC8BAABfcmVscy8u&#10;cmVsc1BLAQItABQABgAIAAAAIQDpqesu7AEAAKsDAAAOAAAAAAAAAAAAAAAAAC4CAABkcnMvZTJv&#10;RG9jLnhtbFBLAQItABQABgAIAAAAIQCtbL/U4QAAAAsBAAAPAAAAAAAAAAAAAAAAAEYEAABkcnMv&#10;ZG93bnJldi54bWxQSwUGAAAAAAQABADzAAAAVAUAAAAA&#10;" strokecolor="red" strokeweight="3pt">
                      <v:stroke dashstyle="3 1" endarrow="block"/>
                    </v:shape>
                  </w:pict>
                </mc:Fallback>
              </mc:AlternateContent>
            </w:r>
            <w:r w:rsidR="001B0BBE" w:rsidRPr="00A844C7">
              <w:rPr>
                <w:rFonts w:ascii="Verdana" w:hAnsi="Verdana"/>
                <w:noProof/>
                <w:lang w:eastAsia="es-CL"/>
              </w:rPr>
              <w:drawing>
                <wp:inline distT="0" distB="0" distL="0" distR="0" wp14:anchorId="7238FCD4" wp14:editId="694768CE">
                  <wp:extent cx="4178301" cy="313372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masuero\Documents\FISCALIZACIONES 2016\UF FUERA DE PROGRAMA\TAMBO DE ORO, DENUNCIA 2016\TERRENO\FOTOS\IMG_1590.JPG"/>
                          <pic:cNvPicPr>
                            <a:picLocks noChangeAspect="1" noChangeArrowheads="1"/>
                          </pic:cNvPicPr>
                        </pic:nvPicPr>
                        <pic:blipFill>
                          <a:blip r:embed="rId63" cstate="print">
                            <a:extLst>
                              <a:ext uri="{28A0092B-C50C-407E-A947-70E740481C1C}">
                                <a14:useLocalDpi xmlns:a14="http://schemas.microsoft.com/office/drawing/2010/main"/>
                              </a:ext>
                            </a:extLst>
                          </a:blip>
                          <a:stretch>
                            <a:fillRect/>
                          </a:stretch>
                        </pic:blipFill>
                        <pic:spPr bwMode="auto">
                          <a:xfrm>
                            <a:off x="0" y="0"/>
                            <a:ext cx="4179713" cy="3134784"/>
                          </a:xfrm>
                          <a:prstGeom prst="rect">
                            <a:avLst/>
                          </a:prstGeom>
                          <a:noFill/>
                          <a:ln>
                            <a:noFill/>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5D4233A2" w14:textId="3AC12B78" w:rsidR="00F973F9" w:rsidRPr="00A844C7" w:rsidRDefault="00AF4DEA"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29600" behindDoc="0" locked="0" layoutInCell="1" allowOverlap="1" wp14:anchorId="333C6881" wp14:editId="223DB963">
                      <wp:simplePos x="0" y="0"/>
                      <wp:positionH relativeFrom="column">
                        <wp:posOffset>810260</wp:posOffset>
                      </wp:positionH>
                      <wp:positionV relativeFrom="paragraph">
                        <wp:posOffset>2241550</wp:posOffset>
                      </wp:positionV>
                      <wp:extent cx="1295400" cy="666750"/>
                      <wp:effectExtent l="19050" t="38100" r="38100" b="19050"/>
                      <wp:wrapNone/>
                      <wp:docPr id="93" name="Conector recto de flecha 93"/>
                      <wp:cNvGraphicFramePr/>
                      <a:graphic xmlns:a="http://schemas.openxmlformats.org/drawingml/2006/main">
                        <a:graphicData uri="http://schemas.microsoft.com/office/word/2010/wordprocessingShape">
                          <wps:wsp>
                            <wps:cNvCnPr/>
                            <wps:spPr>
                              <a:xfrm flipV="1">
                                <a:off x="0" y="0"/>
                                <a:ext cx="1295400" cy="666750"/>
                              </a:xfrm>
                              <a:prstGeom prst="straightConnector1">
                                <a:avLst/>
                              </a:prstGeom>
                              <a:noFill/>
                              <a:ln w="38100" cap="flat" cmpd="sng" algn="ctr">
                                <a:solidFill>
                                  <a:srgbClr val="FF0000"/>
                                </a:solidFill>
                                <a:prstDash val="sys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19A0D1" id="Conector recto de flecha 93" o:spid="_x0000_s1026" type="#_x0000_t32" style="position:absolute;margin-left:63.8pt;margin-top:176.5pt;width:102pt;height:52.5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Mo5QEAAKEDAAAOAAAAZHJzL2Uyb0RvYy54bWysU02P0zAQvSPxHyzfadIuW3arpntoKRcE&#10;lYC9Tx0nseQvzZim/feMnW61wA2Rg+OJPe/NvHlZP52dFSeNZIJv5HxWS6G9Cq3xfSN/fN+/e5CC&#10;EvgWbPC6kRdN8mnz9s16jCu9CEOwrUbBIJ5WY2zkkFJcVRWpQTugWYja82EX0EHiEPuqRRgZ3dlq&#10;UdfLagzYRgxKE/HX3XQoNwW/67RKX7uOdBK2kVxbKiuW9ZjXarOGVY8QB6OuZcA/VOHAeCa9Qe0g&#10;gfiJ5i8oZxQGCl2aqeCq0HVG6dIDdzOv/+jm2wBRl15YHIo3mej/waovpwMK0zby8U4KD45ntOVJ&#10;qRRQYH6JVovOajWA4Cus1xhpxWlbf8BrRPGAuflzh47vmvjMVihycIPiXNS+3NTW5yQUf5wvHu/f&#10;1zwUxWfL5fLDfRlHNeFkvIiUPungRN40khKC6YfE9U0FThxw+kyJK+HEl4Sc7MPeWFvma70YG3n3&#10;MC9swDbrLCQmdpEbJ99LAbZn/6qEpWwK1rQ5PQMR9setRXEC9tB+X/OTZWC6365l7h3QMN2jC+Vg&#10;8lcCYz/6VqRLZHkTGvC91VcQ6zOJLl69NpIVnjTNu2NoL0XqKkfsg8J99Ww22uuY96//rM0vAAAA&#10;//8DAFBLAwQUAAYACAAAACEATXWyAN8AAAALAQAADwAAAGRycy9kb3ducmV2LnhtbEyPQU+DQBCF&#10;7yb+h82YeLNLQZAgS6Mmphcv1ppep+wKpOwsYbdA/73jyR7fmy9v3is3i+3FZEbfOVKwXkUgDNVO&#10;d9Qo2H+9P+QgfEDS2DsyCi7Gw6a6vSmx0G6mTzPtQiM4hHyBCtoQhkJKX7fGol+5wRDfftxoMbAc&#10;G6lHnDnc9jKOokxa7Ig/tDiYt9bUp93ZKvDbbDu+fvu4xsM0p9MlPx32H0rd3y0vzyCCWcI/DH/1&#10;uTpU3OnozqS96FnHTxmjCpI04VFMJMmanaOCxzSPQFalvN5Q/QIAAP//AwBQSwECLQAUAAYACAAA&#10;ACEAtoM4kv4AAADhAQAAEwAAAAAAAAAAAAAAAAAAAAAAW0NvbnRlbnRfVHlwZXNdLnhtbFBLAQIt&#10;ABQABgAIAAAAIQA4/SH/1gAAAJQBAAALAAAAAAAAAAAAAAAAAC8BAABfcmVscy8ucmVsc1BLAQIt&#10;ABQABgAIAAAAIQCIjGMo5QEAAKEDAAAOAAAAAAAAAAAAAAAAAC4CAABkcnMvZTJvRG9jLnhtbFBL&#10;AQItABQABgAIAAAAIQBNdbIA3wAAAAsBAAAPAAAAAAAAAAAAAAAAAD8EAABkcnMvZG93bnJldi54&#10;bWxQSwUGAAAAAAQABADzAAAASwUAAAAA&#10;" strokecolor="red" strokeweight="3pt">
                      <v:stroke dashstyle="3 1" endarrow="block"/>
                    </v:shape>
                  </w:pict>
                </mc:Fallback>
              </mc:AlternateContent>
            </w:r>
            <w:r w:rsidR="00DA577B" w:rsidRPr="00A844C7">
              <w:rPr>
                <w:rFonts w:ascii="Verdana" w:hAnsi="Verdana"/>
                <w:noProof/>
                <w:lang w:eastAsia="es-CL"/>
              </w:rPr>
              <mc:AlternateContent>
                <mc:Choice Requires="wps">
                  <w:drawing>
                    <wp:anchor distT="0" distB="0" distL="114300" distR="114300" simplePos="0" relativeHeight="251927552" behindDoc="0" locked="0" layoutInCell="1" allowOverlap="1" wp14:anchorId="48153210" wp14:editId="460D39D7">
                      <wp:simplePos x="0" y="0"/>
                      <wp:positionH relativeFrom="column">
                        <wp:posOffset>1755140</wp:posOffset>
                      </wp:positionH>
                      <wp:positionV relativeFrom="paragraph">
                        <wp:posOffset>1567815</wp:posOffset>
                      </wp:positionV>
                      <wp:extent cx="1393190" cy="615315"/>
                      <wp:effectExtent l="0" t="171450" r="0" b="184785"/>
                      <wp:wrapNone/>
                      <wp:docPr id="92" name="Elipse 92"/>
                      <wp:cNvGraphicFramePr/>
                      <a:graphic xmlns:a="http://schemas.openxmlformats.org/drawingml/2006/main">
                        <a:graphicData uri="http://schemas.microsoft.com/office/word/2010/wordprocessingShape">
                          <wps:wsp>
                            <wps:cNvSpPr/>
                            <wps:spPr>
                              <a:xfrm rot="19564277">
                                <a:off x="0" y="0"/>
                                <a:ext cx="1393398" cy="615315"/>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5D2B3" id="Elipse 92" o:spid="_x0000_s1026" style="position:absolute;margin-left:138.2pt;margin-top:123.45pt;width:109.7pt;height:48.45pt;rotation:-2223552fd;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h2qgIAAK4FAAAOAAAAZHJzL2Uyb0RvYy54bWysVEtv2zAMvg/YfxB0X23n0S5GnSJol2FA&#10;0QZrh54VWY4FyKImKa/9+lGS43ZtscMwHwRRJD+Sn0leXh06RXbCOgm6osVZTonQHGqpNxX98bj8&#10;9JkS55mumQItKnoUjl7NP3643JtSjKAFVQtLEES7cm8q2npvyixzvBUdc2dghEZlA7ZjHkW7yWrL&#10;9ojeqWyU5+fZHmxtLHDhHL7eJCWdR/ymEdzfN40TnqiKYm4+njae63Bm80tWbiwzreR9GuwfsuiY&#10;1Bh0gLphnpGtlW+gOsktOGj8GYcug6aRXMQasJoif1XNQ8uMiLUgOc4MNLn/B8vvditLZF3R2YgS&#10;zTr8R1+UNE4QfEB29saVaPRgVraXHF5DqYfGdsQCUlrMpueT0cVFZABrIodI8HEgWBw84fhYjGfj&#10;8QxbgqPuvJiOi2mIkSWwAGqs818FdCRcKipUzCUCs92t88n6ZBU8NCylUvjOSqXD6UDJOrxFwW7W&#10;18qSHcMGWOKXx3+OEf8wC4A3zLXJrsZbn1eAzAIHqep480clUrjvokHusLBRzDB2rRjCMc6F9kVS&#10;tawWCX2a49fDDx6RBKURMCA3mP2A3QOEiXiLnfjo7YOriE0/OOd/Syw5Dx4xMmg/OHdSg30PQGFV&#10;feRkfyIpURNYWkN9xM6K/YGD5wxfSiT5ljm/YhZnDB9xb/h7PBoF+4pCf6OkBfvrvfdgj62PWkr2&#10;OLMVdT+3zApK1DeNQzErJpMw5FGYTC9GKNiXmvVLjd5214BdUcTs4jXYe3W6Nha6J1wvixAVVUxz&#10;jF1R7u1JuPZpl+CC4mKxiGY42Ib5W/1geAAPrIb2ejw8MWv6vvY4EXdwmm9WvurtZBs8NSy2HhoZ&#10;G/+Z155vXAqxcfoFFrbOSzlaPa/Z+W8AAAD//wMAUEsDBBQABgAIAAAAIQAWjvIZ4QAAAAsBAAAP&#10;AAAAZHJzL2Rvd25yZXYueG1sTI9RS8MwEMffBb9DOME3l7rVZqtNhwqCONCtCr5mTWyLyaUk2Va/&#10;veeTvt1xP/73+1fryVl2NCEOHiVczzJgBluvB+wkvL89Xi2BxaRQK+vRSPg2Edb1+VmlSu1PuDPH&#10;JnWMQjCWSkKf0lhyHtveOBVnfjRIt08fnEq0ho7roE4U7iyfZ1nBnRqQPvRqNA+9ab+ag5Pw8Sw2&#10;uH251+LVBjE9iUZnbSPl5cV0dwssmSn9wfCrT+pQk9PeH1BHZiXMRZETSkNerIARka9uqMxewiJf&#10;LIHXFf/fof4BAAD//wMAUEsBAi0AFAAGAAgAAAAhALaDOJL+AAAA4QEAABMAAAAAAAAAAAAAAAAA&#10;AAAAAFtDb250ZW50X1R5cGVzXS54bWxQSwECLQAUAAYACAAAACEAOP0h/9YAAACUAQAACwAAAAAA&#10;AAAAAAAAAAAvAQAAX3JlbHMvLnJlbHNQSwECLQAUAAYACAAAACEAaVsYdqoCAACuBQAADgAAAAAA&#10;AAAAAAAAAAAuAgAAZHJzL2Uyb0RvYy54bWxQSwECLQAUAAYACAAAACEAFo7yGeEAAAALAQAADwAA&#10;AAAAAAAAAAAAAAAEBQAAZHJzL2Rvd25yZXYueG1sUEsFBgAAAAAEAAQA8wAAABIGAAAAAA==&#10;" filled="f" strokecolor="yellow" strokeweight="2pt">
                      <v:stroke dashstyle="dash"/>
                    </v:oval>
                  </w:pict>
                </mc:Fallback>
              </mc:AlternateContent>
            </w:r>
            <w:r w:rsidR="00DA577B" w:rsidRPr="00A844C7">
              <w:rPr>
                <w:rFonts w:ascii="Verdana" w:hAnsi="Verdana"/>
                <w:noProof/>
                <w:lang w:eastAsia="es-CL"/>
              </w:rPr>
              <mc:AlternateContent>
                <mc:Choice Requires="wps">
                  <w:drawing>
                    <wp:anchor distT="0" distB="0" distL="114300" distR="114300" simplePos="0" relativeHeight="251926528" behindDoc="0" locked="0" layoutInCell="1" allowOverlap="1" wp14:anchorId="0777F22B" wp14:editId="4050FAEC">
                      <wp:simplePos x="0" y="0"/>
                      <wp:positionH relativeFrom="column">
                        <wp:posOffset>3362960</wp:posOffset>
                      </wp:positionH>
                      <wp:positionV relativeFrom="paragraph">
                        <wp:posOffset>184150</wp:posOffset>
                      </wp:positionV>
                      <wp:extent cx="828675" cy="419100"/>
                      <wp:effectExtent l="190500" t="0" r="28575" b="1771650"/>
                      <wp:wrapNone/>
                      <wp:docPr id="91" name="Llamada rectangular 91"/>
                      <wp:cNvGraphicFramePr/>
                      <a:graphic xmlns:a="http://schemas.openxmlformats.org/drawingml/2006/main">
                        <a:graphicData uri="http://schemas.microsoft.com/office/word/2010/wordprocessingShape">
                          <wps:wsp>
                            <wps:cNvSpPr/>
                            <wps:spPr>
                              <a:xfrm>
                                <a:off x="8477250" y="1162050"/>
                                <a:ext cx="828675" cy="419100"/>
                              </a:xfrm>
                              <a:prstGeom prst="wedgeRectCallout">
                                <a:avLst>
                                  <a:gd name="adj1" fmla="val -70521"/>
                                  <a:gd name="adj2" fmla="val 464077"/>
                                </a:avLst>
                              </a:prstGeom>
                              <a:solidFill>
                                <a:srgbClr val="4F81BD"/>
                              </a:solidFill>
                              <a:ln w="25400" cap="flat" cmpd="sng" algn="ctr">
                                <a:solidFill>
                                  <a:srgbClr val="4F81BD">
                                    <a:shade val="50000"/>
                                  </a:srgbClr>
                                </a:solidFill>
                                <a:prstDash val="solid"/>
                              </a:ln>
                              <a:effectLst/>
                            </wps:spPr>
                            <wps:txbx>
                              <w:txbxContent>
                                <w:p w14:paraId="3CD115BC" w14:textId="77777777" w:rsidR="00140E57" w:rsidRPr="00DE5010" w:rsidRDefault="00140E57" w:rsidP="00DA577B">
                                  <w:pPr>
                                    <w:jc w:val="center"/>
                                    <w:rPr>
                                      <w:color w:val="FFFFFF" w:themeColor="background1"/>
                                    </w:rPr>
                                  </w:pPr>
                                  <w:r>
                                    <w:rPr>
                                      <w:color w:val="FFFFFF" w:themeColor="background1"/>
                                    </w:rPr>
                                    <w:t>Botadero Estériles</w:t>
                                  </w:r>
                                  <w:r w:rsidRPr="00DE5010">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7F22B" id="Llamada rectangular 91" o:spid="_x0000_s1055" type="#_x0000_t61" style="position:absolute;left:0;text-align:left;margin-left:264.8pt;margin-top:14.5pt;width:65.25pt;height:3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yEuwIAAIQFAAAOAAAAZHJzL2Uyb0RvYy54bWysVEtvGjEQvlfqf7B8T/ahhQWUJaIgqkoo&#10;jZpUOQ9e76Py2q5tWNJf37F3SUibU1UOZmbn/c3j5vbUCXLkxrZKFjS5jinhkqmylXVBvz9ur2aU&#10;WAeyBKEkL+gzt/R2+fHDTa8XPFWNEiU3BJ1Iu+h1QRvn9CKKLGt4B/ZaaS5RWCnTgUPW1FFpoEfv&#10;nYjSOJ5GvTKlNopxa/HrZhDSZfBfVZy5r1VluSOioJibC68J796/0fIGFrUB3bRsTAP+IYsOWolB&#10;X1xtwAE5mPYvV13LjLKqctdMdZGqqpbxUANWk8R/VPPQgOahFgTH6heY7P9zy+6O94a0ZUHnCSUS&#10;OuzRTkAHJRCD6IGsDwIMQSlC1Wu7QIsHfW9GziLp6z5VpvP/WBE5FXSW5Xk6QcCfcSiSaRojHaDm&#10;J0eYV0hn03xCCUOFLJkncZBHr460se4zVx3xREF7Xtb8Gya0BiHUwQWw4bizLqBejqlD+QPLqDqB&#10;TTyCIFd5PElD6tiaC6X0UimbZnGe+/ww/ugTqXMGPoBVoi23rRCBMfV+LQzBAJj8dpZ82ozGb9SE&#10;JH1B00mGtREGONyVAIdkpxFuK2tKQNS4NcyZUM4ba/tOkBC8gZIPoScx/s6RB/VQwhs/vooN2GYw&#10;CaLRREjvj4clQRx9+b6/Q0c95U77UxiNdO5N/Ke9Kp9xXowaFslqtm0xwA6suweDoGOpeA3cV3wq&#10;obB+NVKUNMr8eu+718eBRiklPW4iYvPzAIZTIr5IHPV5kmV+dQOTTfIUGXMp2V9K5KFbK+wLjgFm&#10;F0iv78SZrIzqnvBorHxUFIFkGHvowsis3XAh8OwwvloFNVxXDW4nHzTzzj10HtrH0xMYPQ6pw+m+&#10;U+etHWdpGKtXXW8p1ergVNW+gD7gOnYAVz30cTxL/pZc8kHr9XgufwMAAP//AwBQSwMEFAAGAAgA&#10;AAAhAB8o3bHfAAAACQEAAA8AAABkcnMvZG93bnJldi54bWxMj8tOwzAQRfdI/IM1SOyonUixmpBJ&#10;hZDoBgnRwqY7Nx7iCD+i2G0DX49ZwXI0R/ee224WZ9mZ5jgGj1CsBDDyfdCjHxDe357u1sBiUl4r&#10;GzwhfFGETXd91apGh4vf0XmfBpZDfGwUgklpajiPvSGn4ipM5PPvI8xOpXzOA9ezuuRwZ3kphORO&#10;jT43GDXRo6H+c39yCM/pZTpIG7fbb71bv2p+6AtTId7eLA/3wBIt6Q+GX/2sDl12OoaT15FZhKqs&#10;ZUYRyjpvyoCUogB2RKgrAbxr+f8F3Q8AAAD//wMAUEsBAi0AFAAGAAgAAAAhALaDOJL+AAAA4QEA&#10;ABMAAAAAAAAAAAAAAAAAAAAAAFtDb250ZW50X1R5cGVzXS54bWxQSwECLQAUAAYACAAAACEAOP0h&#10;/9YAAACUAQAACwAAAAAAAAAAAAAAAAAvAQAAX3JlbHMvLnJlbHNQSwECLQAUAAYACAAAACEAA71c&#10;hLsCAACEBQAADgAAAAAAAAAAAAAAAAAuAgAAZHJzL2Uyb0RvYy54bWxQSwECLQAUAAYACAAAACEA&#10;Hyjdsd8AAAAJAQAADwAAAAAAAAAAAAAAAAAVBQAAZHJzL2Rvd25yZXYueG1sUEsFBgAAAAAEAAQA&#10;8wAAACEGAAAAAA==&#10;" adj="-4433,111041" fillcolor="#4f81bd" strokecolor="#385d8a" strokeweight="2pt">
                      <v:textbox>
                        <w:txbxContent>
                          <w:p w14:paraId="3CD115BC" w14:textId="77777777" w:rsidR="00140E57" w:rsidRPr="00DE5010" w:rsidRDefault="00140E57" w:rsidP="00DA577B">
                            <w:pPr>
                              <w:jc w:val="center"/>
                              <w:rPr>
                                <w:color w:val="FFFFFF" w:themeColor="background1"/>
                              </w:rPr>
                            </w:pPr>
                            <w:r>
                              <w:rPr>
                                <w:color w:val="FFFFFF" w:themeColor="background1"/>
                              </w:rPr>
                              <w:t>Botadero Estériles</w:t>
                            </w:r>
                            <w:r w:rsidRPr="00DE5010">
                              <w:rPr>
                                <w:color w:val="FFFFFF" w:themeColor="background1"/>
                              </w:rPr>
                              <w:t xml:space="preserve"> </w:t>
                            </w:r>
                          </w:p>
                        </w:txbxContent>
                      </v:textbox>
                    </v:shape>
                  </w:pict>
                </mc:Fallback>
              </mc:AlternateContent>
            </w:r>
            <w:r w:rsidR="00E926C9" w:rsidRPr="00A844C7">
              <w:rPr>
                <w:rFonts w:ascii="Verdana" w:hAnsi="Verdana"/>
                <w:noProof/>
                <w:lang w:eastAsia="es-CL"/>
              </w:rPr>
              <w:drawing>
                <wp:inline distT="0" distB="0" distL="0" distR="0" wp14:anchorId="239D7F29" wp14:editId="6C24178A">
                  <wp:extent cx="2828925" cy="3771901"/>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masuero\Documents\FISCALIZACIONES 2016\UF FUERA DE PROGRAMA\TAMBO DE ORO, DENUNCIA 2016\TERRENO\FOTOS\IMG_1590.JPG"/>
                          <pic:cNvPicPr>
                            <a:picLocks noChangeAspect="1" noChangeArrowheads="1"/>
                          </pic:cNvPicPr>
                        </pic:nvPicPr>
                        <pic:blipFill>
                          <a:blip r:embed="rId64" cstate="print">
                            <a:extLst>
                              <a:ext uri="{28A0092B-C50C-407E-A947-70E740481C1C}">
                                <a14:useLocalDpi xmlns:a14="http://schemas.microsoft.com/office/drawing/2010/main"/>
                              </a:ext>
                            </a:extLst>
                          </a:blip>
                          <a:stretch>
                            <a:fillRect/>
                          </a:stretch>
                        </pic:blipFill>
                        <pic:spPr bwMode="auto">
                          <a:xfrm>
                            <a:off x="0" y="0"/>
                            <a:ext cx="2829492" cy="3772657"/>
                          </a:xfrm>
                          <a:prstGeom prst="rect">
                            <a:avLst/>
                          </a:prstGeom>
                          <a:noFill/>
                          <a:ln>
                            <a:noFill/>
                          </a:ln>
                        </pic:spPr>
                      </pic:pic>
                    </a:graphicData>
                  </a:graphic>
                </wp:inline>
              </w:drawing>
            </w:r>
          </w:p>
        </w:tc>
      </w:tr>
      <w:tr w:rsidR="00F973F9" w:rsidRPr="00A844C7" w14:paraId="4E21AED1" w14:textId="77777777" w:rsidTr="00C5299C">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24774FC3" w14:textId="5DCB1FBA" w:rsidR="00F973F9" w:rsidRPr="00A844C7" w:rsidRDefault="00F973F9" w:rsidP="00D2760D">
            <w:pPr>
              <w:pStyle w:val="Descripcin"/>
              <w:rPr>
                <w:rFonts w:eastAsia="Times New Roman"/>
                <w:color w:val="000000"/>
                <w:szCs w:val="18"/>
                <w:lang w:eastAsia="es-CL"/>
              </w:rPr>
            </w:pPr>
            <w:bookmarkStart w:id="211" w:name="_Toc463428474"/>
            <w:r w:rsidRPr="00A844C7">
              <w:t xml:space="preserve">Fotografía </w:t>
            </w:r>
            <w:r w:rsidR="00D2760D" w:rsidRPr="00A844C7">
              <w:t>30</w:t>
            </w:r>
            <w:r w:rsidRPr="00A844C7">
              <w:t>.</w:t>
            </w:r>
            <w:bookmarkEnd w:id="211"/>
            <w:r w:rsidR="00DA577B" w:rsidRPr="00A844C7">
              <w:rPr>
                <w:rFonts w:ascii="Verdana" w:hAnsi="Verdana"/>
                <w:noProof/>
                <w:lang w:eastAsia="es-CL"/>
              </w:rPr>
              <w:t xml:space="preserve"> </w:t>
            </w:r>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3BB08D" w14:textId="77777777" w:rsidR="00F973F9" w:rsidRPr="00A844C7" w:rsidRDefault="00F973F9"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73" w:type="pct"/>
            <w:tcBorders>
              <w:top w:val="single" w:sz="4" w:space="0" w:color="auto"/>
              <w:left w:val="nil"/>
              <w:bottom w:val="single" w:sz="4" w:space="0" w:color="auto"/>
              <w:right w:val="nil"/>
            </w:tcBorders>
            <w:shd w:val="clear" w:color="auto" w:fill="auto"/>
            <w:noWrap/>
            <w:vAlign w:val="center"/>
            <w:hideMark/>
          </w:tcPr>
          <w:p w14:paraId="5CF0DA5A" w14:textId="6F4B6727" w:rsidR="00F973F9" w:rsidRPr="00A844C7" w:rsidRDefault="00F973F9" w:rsidP="00D2760D">
            <w:pPr>
              <w:pStyle w:val="Descripcin"/>
              <w:rPr>
                <w:szCs w:val="18"/>
              </w:rPr>
            </w:pPr>
            <w:bookmarkStart w:id="212" w:name="_Toc463428475"/>
            <w:r w:rsidRPr="00A844C7">
              <w:t xml:space="preserve">Fotografía </w:t>
            </w:r>
            <w:r w:rsidR="00D2760D" w:rsidRPr="00A844C7">
              <w:t>31</w:t>
            </w:r>
            <w:r w:rsidRPr="00A844C7">
              <w:rPr>
                <w:szCs w:val="18"/>
              </w:rPr>
              <w:t>.</w:t>
            </w:r>
            <w:bookmarkEnd w:id="212"/>
            <w:r w:rsidR="00DA577B" w:rsidRPr="00A844C7">
              <w:rPr>
                <w:rFonts w:ascii="Verdana" w:hAnsi="Verdana" w:cs="Times New Roman"/>
                <w:b w:val="0"/>
                <w:noProof/>
                <w:sz w:val="22"/>
                <w:szCs w:val="22"/>
                <w:lang w:eastAsia="es-CL"/>
              </w:rPr>
              <w:t xml:space="preserve"> </w:t>
            </w:r>
          </w:p>
        </w:tc>
        <w:tc>
          <w:tcPr>
            <w:tcW w:w="11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F59354" w14:textId="77777777" w:rsidR="00F973F9" w:rsidRPr="00A844C7" w:rsidRDefault="00F973F9"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F973F9" w:rsidRPr="00A844C7" w14:paraId="6EEEEBDC" w14:textId="77777777" w:rsidTr="00C5299C">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3C75B1" w14:textId="77777777" w:rsidR="00F973F9" w:rsidRPr="00A844C7" w:rsidRDefault="00F973F9"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137C0B7A" w14:textId="77777777" w:rsidR="00F973F9" w:rsidRPr="00A844C7" w:rsidRDefault="00F973F9" w:rsidP="00C5299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18D10AAF" w14:textId="2EEC6D56" w:rsidR="00F973F9" w:rsidRPr="00A844C7" w:rsidRDefault="00407F47" w:rsidP="00C5299C">
            <w:pPr>
              <w:jc w:val="left"/>
              <w:rPr>
                <w:rFonts w:eastAsia="Times New Roman"/>
                <w:color w:val="000000"/>
                <w:sz w:val="18"/>
                <w:szCs w:val="18"/>
                <w:lang w:eastAsia="es-CL"/>
              </w:rPr>
            </w:pPr>
            <w:r w:rsidRPr="00A844C7">
              <w:rPr>
                <w:rFonts w:eastAsia="Times New Roman"/>
                <w:color w:val="000000"/>
                <w:sz w:val="18"/>
                <w:szCs w:val="18"/>
                <w:lang w:eastAsia="es-CL"/>
              </w:rPr>
              <w:t>6584438</w:t>
            </w:r>
            <w:r w:rsidR="00F973F9" w:rsidRPr="00A844C7">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26939A5E" w14:textId="77777777" w:rsidR="00F973F9" w:rsidRPr="00A844C7" w:rsidRDefault="00F973F9"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0795C3DF" w14:textId="363B85D5" w:rsidR="00F973F9" w:rsidRPr="00A844C7" w:rsidRDefault="00407F47" w:rsidP="00C5299C">
            <w:pPr>
              <w:jc w:val="left"/>
              <w:rPr>
                <w:rFonts w:eastAsia="Times New Roman"/>
                <w:b/>
                <w:color w:val="000000"/>
                <w:sz w:val="18"/>
                <w:szCs w:val="18"/>
                <w:lang w:eastAsia="es-CL"/>
              </w:rPr>
            </w:pPr>
            <w:r w:rsidRPr="00A844C7">
              <w:rPr>
                <w:rFonts w:eastAsia="Times New Roman"/>
                <w:color w:val="000000"/>
                <w:sz w:val="18"/>
                <w:szCs w:val="18"/>
                <w:lang w:eastAsia="es-CL"/>
              </w:rPr>
              <w:t>287389</w:t>
            </w:r>
            <w:r w:rsidR="00F973F9" w:rsidRPr="00A844C7">
              <w:rPr>
                <w:rFonts w:eastAsia="Times New Roman"/>
                <w:color w:val="000000"/>
                <w:sz w:val="18"/>
                <w:szCs w:val="18"/>
                <w:lang w:eastAsia="es-CL"/>
              </w:rPr>
              <w:t xml:space="preserve"> 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87EC93" w14:textId="5FCFCDD5" w:rsidR="00F973F9" w:rsidRPr="00A844C7" w:rsidRDefault="00F973F9"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548B7D79" w14:textId="77777777" w:rsidR="00F973F9" w:rsidRPr="00A844C7" w:rsidRDefault="00F973F9" w:rsidP="00C5299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06595C09" w14:textId="7C8238C1" w:rsidR="00F973F9" w:rsidRPr="00A844C7" w:rsidRDefault="00407F47" w:rsidP="00C5299C">
            <w:pPr>
              <w:jc w:val="left"/>
              <w:rPr>
                <w:rFonts w:eastAsia="Times New Roman"/>
                <w:b/>
                <w:color w:val="000000"/>
                <w:sz w:val="18"/>
                <w:szCs w:val="18"/>
                <w:lang w:eastAsia="es-CL"/>
              </w:rPr>
            </w:pPr>
            <w:r w:rsidRPr="00A844C7">
              <w:rPr>
                <w:rFonts w:eastAsia="Times New Roman"/>
                <w:color w:val="000000"/>
                <w:sz w:val="18"/>
                <w:szCs w:val="18"/>
                <w:lang w:eastAsia="es-CL"/>
              </w:rPr>
              <w:t>6584463</w:t>
            </w:r>
            <w:r w:rsidR="00F973F9" w:rsidRPr="00A844C7">
              <w:rPr>
                <w:rFonts w:eastAsia="Times New Roman"/>
                <w:color w:val="000000"/>
                <w:sz w:val="18"/>
                <w:szCs w:val="18"/>
                <w:lang w:eastAsia="es-CL"/>
              </w:rPr>
              <w:t xml:space="preserve">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2D2C66EA" w14:textId="77777777" w:rsidR="00F973F9" w:rsidRPr="00A844C7" w:rsidRDefault="00F973F9"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1B74E7D7" w14:textId="74D730E8" w:rsidR="00F973F9" w:rsidRPr="00A844C7" w:rsidRDefault="00407F47" w:rsidP="00C5299C">
            <w:pPr>
              <w:jc w:val="left"/>
              <w:rPr>
                <w:rFonts w:eastAsia="Times New Roman"/>
                <w:b/>
                <w:color w:val="000000"/>
                <w:sz w:val="18"/>
                <w:szCs w:val="18"/>
                <w:lang w:eastAsia="es-CL"/>
              </w:rPr>
            </w:pPr>
            <w:r w:rsidRPr="00A844C7">
              <w:rPr>
                <w:rFonts w:eastAsia="Times New Roman"/>
                <w:color w:val="000000"/>
                <w:sz w:val="18"/>
                <w:szCs w:val="18"/>
                <w:lang w:eastAsia="es-CL"/>
              </w:rPr>
              <w:t>287366</w:t>
            </w:r>
            <w:r w:rsidR="00F973F9" w:rsidRPr="00A844C7">
              <w:rPr>
                <w:rFonts w:eastAsia="Times New Roman"/>
                <w:color w:val="000000"/>
                <w:sz w:val="18"/>
                <w:szCs w:val="18"/>
                <w:lang w:eastAsia="es-CL"/>
              </w:rPr>
              <w:t xml:space="preserve"> m</w:t>
            </w:r>
          </w:p>
        </w:tc>
      </w:tr>
      <w:tr w:rsidR="00F973F9" w:rsidRPr="00A844C7" w14:paraId="5F2EE766" w14:textId="77777777" w:rsidTr="00C5299C">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EDB3F12" w14:textId="77777777" w:rsidR="00F973F9" w:rsidRPr="00A844C7" w:rsidRDefault="00F973F9"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19F98DD7" w14:textId="3AC12148" w:rsidR="00F973F9" w:rsidRPr="00A844C7" w:rsidRDefault="00DA577B" w:rsidP="00C5299C">
            <w:pPr>
              <w:jc w:val="left"/>
              <w:rPr>
                <w:rFonts w:eastAsia="Times New Roman"/>
                <w:color w:val="000000"/>
                <w:sz w:val="18"/>
                <w:szCs w:val="18"/>
                <w:lang w:eastAsia="es-CL"/>
              </w:rPr>
            </w:pPr>
            <w:r w:rsidRPr="00A844C7">
              <w:rPr>
                <w:rFonts w:eastAsia="Times New Roman"/>
                <w:color w:val="000000"/>
                <w:sz w:val="18"/>
                <w:szCs w:val="18"/>
                <w:lang w:eastAsia="es-CL"/>
              </w:rPr>
              <w:t>Vista a lecho de la quebrada Los Hornos (flecha roja).</w:t>
            </w: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5C331EC" w14:textId="58AAA2AD" w:rsidR="00F973F9" w:rsidRPr="00A844C7" w:rsidRDefault="00F973F9"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7C5EE2C7" w14:textId="48FDFB45" w:rsidR="00F973F9" w:rsidRPr="00A844C7" w:rsidRDefault="000852FC" w:rsidP="000852FC">
            <w:pPr>
              <w:rPr>
                <w:rFonts w:eastAsia="Times New Roman"/>
                <w:color w:val="000000"/>
                <w:sz w:val="18"/>
                <w:szCs w:val="18"/>
                <w:lang w:eastAsia="es-CL"/>
              </w:rPr>
            </w:pPr>
            <w:r w:rsidRPr="00A844C7">
              <w:rPr>
                <w:rFonts w:eastAsia="Times New Roman"/>
                <w:color w:val="000000"/>
                <w:sz w:val="18"/>
                <w:szCs w:val="18"/>
                <w:lang w:eastAsia="es-CL"/>
              </w:rPr>
              <w:t>Vista a material del  botadero de estériles sobre la conducción de la quebrada Los Hornos</w:t>
            </w:r>
            <w:r w:rsidR="008D7D7C" w:rsidRPr="00A844C7">
              <w:rPr>
                <w:rFonts w:eastAsia="Times New Roman"/>
                <w:color w:val="000000"/>
                <w:sz w:val="18"/>
                <w:szCs w:val="18"/>
                <w:lang w:eastAsia="es-CL"/>
              </w:rPr>
              <w:t xml:space="preserve"> (flecha roja)</w:t>
            </w:r>
            <w:r w:rsidR="00F973F9" w:rsidRPr="00A844C7">
              <w:rPr>
                <w:rFonts w:eastAsia="Times New Roman"/>
                <w:color w:val="000000"/>
                <w:sz w:val="18"/>
                <w:szCs w:val="18"/>
                <w:lang w:eastAsia="es-CL"/>
              </w:rPr>
              <w:t>.</w:t>
            </w:r>
          </w:p>
        </w:tc>
      </w:tr>
      <w:tr w:rsidR="00F973F9" w:rsidRPr="00A844C7" w14:paraId="49892E2F" w14:textId="77777777" w:rsidTr="00C5299C">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25701EAE" w14:textId="77777777" w:rsidR="00F973F9" w:rsidRPr="00A844C7" w:rsidRDefault="00F973F9" w:rsidP="00C5299C">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5955BEE5" w14:textId="77777777" w:rsidR="00F973F9" w:rsidRPr="00A844C7" w:rsidRDefault="00F973F9" w:rsidP="00C5299C">
            <w:pPr>
              <w:jc w:val="left"/>
              <w:rPr>
                <w:rFonts w:eastAsia="Times New Roman"/>
                <w:color w:val="000000"/>
                <w:sz w:val="20"/>
                <w:szCs w:val="20"/>
                <w:lang w:eastAsia="es-CL"/>
              </w:rPr>
            </w:pPr>
          </w:p>
        </w:tc>
      </w:tr>
    </w:tbl>
    <w:p w14:paraId="78D553AD" w14:textId="2390C07A" w:rsidR="004F63D8" w:rsidRPr="00A844C7" w:rsidRDefault="004F63D8" w:rsidP="00747BF1"/>
    <w:p w14:paraId="2AF80AD6" w14:textId="7D8972D7" w:rsidR="004F63D8" w:rsidRPr="00A844C7" w:rsidRDefault="004F63D8" w:rsidP="00747BF1"/>
    <w:p w14:paraId="08C4784E" w14:textId="77777777" w:rsidR="004F63D8" w:rsidRPr="00A844C7" w:rsidRDefault="004F63D8" w:rsidP="00747BF1"/>
    <w:p w14:paraId="74480387" w14:textId="77777777" w:rsidR="004F63D8" w:rsidRPr="00A844C7" w:rsidRDefault="004F63D8" w:rsidP="00747BF1"/>
    <w:p w14:paraId="2F7365E3" w14:textId="77777777" w:rsidR="00904617" w:rsidRPr="00A844C7" w:rsidRDefault="00904617" w:rsidP="00747BF1"/>
    <w:p w14:paraId="09BC3EEB" w14:textId="77777777" w:rsidR="004F63D8" w:rsidRPr="00A844C7" w:rsidRDefault="004F63D8" w:rsidP="00747BF1"/>
    <w:tbl>
      <w:tblPr>
        <w:tblW w:w="13712" w:type="dxa"/>
        <w:jc w:val="center"/>
        <w:tblCellMar>
          <w:left w:w="70" w:type="dxa"/>
          <w:right w:w="70" w:type="dxa"/>
        </w:tblCellMar>
        <w:tblLook w:val="04A0" w:firstRow="1" w:lastRow="0" w:firstColumn="1" w:lastColumn="0" w:noHBand="0" w:noVBand="1"/>
      </w:tblPr>
      <w:tblGrid>
        <w:gridCol w:w="3153"/>
        <w:gridCol w:w="1848"/>
        <w:gridCol w:w="1917"/>
        <w:gridCol w:w="3765"/>
        <w:gridCol w:w="1575"/>
        <w:gridCol w:w="1454"/>
      </w:tblGrid>
      <w:tr w:rsidR="00187D3F" w:rsidRPr="00A844C7" w14:paraId="6ED37E64" w14:textId="77777777" w:rsidTr="00C5299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26C800" w14:textId="77777777" w:rsidR="00187D3F" w:rsidRPr="00A844C7" w:rsidRDefault="00187D3F" w:rsidP="00C5299C">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187D3F" w:rsidRPr="00A844C7" w14:paraId="3E3D5379" w14:textId="77777777" w:rsidTr="00C5299C">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42A4ACBA" w14:textId="771296DB" w:rsidR="00187D3F" w:rsidRPr="00A844C7" w:rsidRDefault="001E7B93"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31648" behindDoc="0" locked="0" layoutInCell="1" allowOverlap="1" wp14:anchorId="1F3242E0" wp14:editId="5AB63B80">
                      <wp:simplePos x="0" y="0"/>
                      <wp:positionH relativeFrom="column">
                        <wp:posOffset>1156335</wp:posOffset>
                      </wp:positionH>
                      <wp:positionV relativeFrom="paragraph">
                        <wp:posOffset>1737995</wp:posOffset>
                      </wp:positionV>
                      <wp:extent cx="962660" cy="581660"/>
                      <wp:effectExtent l="19050" t="76200" r="0" b="0"/>
                      <wp:wrapNone/>
                      <wp:docPr id="96" name="Arco 96"/>
                      <wp:cNvGraphicFramePr/>
                      <a:graphic xmlns:a="http://schemas.openxmlformats.org/drawingml/2006/main">
                        <a:graphicData uri="http://schemas.microsoft.com/office/word/2010/wordprocessingShape">
                          <wps:wsp>
                            <wps:cNvSpPr/>
                            <wps:spPr>
                              <a:xfrm rot="16951040">
                                <a:off x="0" y="0"/>
                                <a:ext cx="962679" cy="581966"/>
                              </a:xfrm>
                              <a:prstGeom prst="arc">
                                <a:avLst/>
                              </a:prstGeom>
                              <a:ln w="28575">
                                <a:solidFill>
                                  <a:srgbClr val="FF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8D490" id="Arco 96" o:spid="_x0000_s1026" style="position:absolute;margin-left:91.05pt;margin-top:136.85pt;width:75.8pt;height:45.8pt;rotation:-5077904fd;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2679,58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7jvAIAANsFAAAOAAAAZHJzL2Uyb0RvYy54bWysVEtPGzEQvlfqf7B8L5uNSCARGxRBU1VC&#10;gAoV54nXzlry2u7YefXXd+zdBErh0Kp7WM14vnk/Li53rWEbiUE7W/HyZMCZtMLV2q4q/v1x8emc&#10;sxDB1mCclRXfy8AvZx8/XGz9VA5d40wtkZERG6ZbX/EmRj8tiiAa2UI4cV5aEiqHLURicVXUCFuy&#10;3ppiOBiMi63D2qMTMgR6ve6EfJbtKyVFvFMqyMhMxSm2mP+Y/8v0L2YXMF0h+EaLPgz4hyha0Jac&#10;Hk1dQwS2Rv2HqVYLdMGpeCJcWziltJA5B8qmHLzK5qEBL3MuVJzgj2UK/8+suN3cI9N1xSdjziy0&#10;1KM5CseIpdpsfZgS5MHfY88FIlOiO4UtQ0cFLceTUTk4HeT8KSO2y+XdH8srd5EJepyMh+OzCWeC&#10;RKPzcjLOLorOVrLpMcQv0rUsERUHFNkmbG5CJPeEPCAS2li2rfjwfHQ2yrDgjK4X2pgkDLhaXhlk&#10;G6DGLxYD+lI+ZOI3WLJ3DaHpcDVR3UQ0EurPtmZx76kglkaXJ2etrDkzkiY9UWQPphG0eUZG1GBX&#10;5h00eTeWgkhV7eqYqbg3skvom1TUCypV2WWUtkAe0wAhpI1ln4exhE5qilI+KnZdyOvznmKPT6oy&#10;b8jfKB81smdn41G51dbhW2HH3SFk1eEPFejyTiVYunpPY5jHibY0eLHQ1JkbCPEekBaSHunIxDv6&#10;KeOoE66nOGsc/nzrPeFpT0hKraMFr3j4sQak1pivljZoUp7SzLKYmdPR2ZAYfClZvpTYdXvlaJTK&#10;HF0mEz6aA6nQtU90i+bJK4nACvJdcRHxwFzF7vDQNRNyPs8wugIe4o198OLQ9TSTj7snQN/vQaQF&#10;unWHYwDTV/vQYVM/rJuvo1M6L8tzXft60wXJC9Bfu3SiXvIZ9XyTZ78AAAD//wMAUEsDBBQABgAI&#10;AAAAIQAFHfZy3wAAAAsBAAAPAAAAZHJzL2Rvd25yZXYueG1sTI9NT8MwDIbvSPyHyEjcWPoB61aa&#10;TogJhHZjTNs1a01bNXGqJtvKv8c7we2x/Or142I1WSPOOPrOkYJ4FoFAqlzdUaNg9/X2sADhg6Za&#10;G0eo4Ac9rMrbm0LntbvQJ563oRFcQj7XCtoQhlxKX7VotZ+5AYl33260OvA4NrIe9YXLrZFJFM2l&#10;1R3xhVYP+Npi1W9PVoHrD5QtN2tv+r3cvWfrZL752Ct1fze9PIMIOIW/MFz1WR1Kdjq6E9VeGAVJ&#10;nMQcZXhMMxCcSKMrHBmWTynIspD/fyh/AQAA//8DAFBLAQItABQABgAIAAAAIQC2gziS/gAAAOEB&#10;AAATAAAAAAAAAAAAAAAAAAAAAABbQ29udGVudF9UeXBlc10ueG1sUEsBAi0AFAAGAAgAAAAhADj9&#10;If/WAAAAlAEAAAsAAAAAAAAAAAAAAAAALwEAAF9yZWxzLy5yZWxzUEsBAi0AFAAGAAgAAAAhAGoB&#10;nuO8AgAA2wUAAA4AAAAAAAAAAAAAAAAALgIAAGRycy9lMm9Eb2MueG1sUEsBAi0AFAAGAAgAAAAh&#10;AAUd9nLfAAAACwEAAA8AAAAAAAAAAAAAAAAAFgUAAGRycy9kb3ducmV2LnhtbFBLBQYAAAAABAAE&#10;APMAAAAiBgAAAAA=&#10;" path="m481339,nsc747176,,962679,130278,962679,290983r-481339,c481340,193989,481339,96994,481339,xem481339,nfc747176,,962679,130278,962679,290983e" filled="f" strokecolor="red" strokeweight="2.25pt">
                      <v:stroke dashstyle="dash" endarrow="block"/>
                      <v:path arrowok="t" o:connecttype="custom" o:connectlocs="481339,0;962679,290983" o:connectangles="0,0"/>
                    </v:shape>
                  </w:pict>
                </mc:Fallback>
              </mc:AlternateContent>
            </w:r>
            <w:r w:rsidR="00E96A75" w:rsidRPr="00A844C7">
              <w:rPr>
                <w:rFonts w:ascii="Verdana" w:hAnsi="Verdana"/>
                <w:noProof/>
                <w:lang w:eastAsia="es-CL"/>
              </w:rPr>
              <mc:AlternateContent>
                <mc:Choice Requires="wps">
                  <w:drawing>
                    <wp:anchor distT="0" distB="0" distL="114300" distR="114300" simplePos="0" relativeHeight="251930624" behindDoc="0" locked="0" layoutInCell="1" allowOverlap="1" wp14:anchorId="16423D2A" wp14:editId="072A39EA">
                      <wp:simplePos x="0" y="0"/>
                      <wp:positionH relativeFrom="column">
                        <wp:posOffset>987425</wp:posOffset>
                      </wp:positionH>
                      <wp:positionV relativeFrom="paragraph">
                        <wp:posOffset>2288540</wp:posOffset>
                      </wp:positionV>
                      <wp:extent cx="1066800" cy="685800"/>
                      <wp:effectExtent l="0" t="0" r="38100" b="0"/>
                      <wp:wrapNone/>
                      <wp:docPr id="94" name="Arco 94"/>
                      <wp:cNvGraphicFramePr/>
                      <a:graphic xmlns:a="http://schemas.openxmlformats.org/drawingml/2006/main">
                        <a:graphicData uri="http://schemas.microsoft.com/office/word/2010/wordprocessingShape">
                          <wps:wsp>
                            <wps:cNvSpPr/>
                            <wps:spPr>
                              <a:xfrm rot="3413882">
                                <a:off x="1695450" y="3524250"/>
                                <a:ext cx="1066800" cy="685800"/>
                              </a:xfrm>
                              <a:prstGeom prst="arc">
                                <a:avLst>
                                  <a:gd name="adj1" fmla="val 12635073"/>
                                  <a:gd name="adj2" fmla="val 21406450"/>
                                </a:avLst>
                              </a:prstGeom>
                              <a:ln w="28575">
                                <a:solidFill>
                                  <a:srgbClr val="FF0000"/>
                                </a:solidFill>
                                <a:prstDash val="dash"/>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B154A" id="Arco 94" o:spid="_x0000_s1026" style="position:absolute;margin-left:77.75pt;margin-top:180.2pt;width:84pt;height:54pt;rotation:3728870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Y15QIAADsGAAAOAAAAZHJzL2Uyb0RvYy54bWysVFtv0zAUfkfiP1h+Z7k06bpq6VRtFCFN&#10;28SG9uw6ThPk2MF215Zfz2cnvQwmIRB5sM7J+c79cnm1bSV5EcY2WhU0OYspEYrrslGrgn59WnyY&#10;UGIdUyWTWomC7oSlV7P37y433VSkutayFIbAiLLTTVfQ2rluGkWW16Jl9kx3QkFYadMyB9asotKw&#10;Day3MkrjeBxttCk7o7mwFn9veiGdBftVJbi7ryorHJEFRWwuvCa8S/9Gs0s2XRnW1Q0fwmD/EEXL&#10;GgWnB1M3zDGyNs1vptqGG2115c64biNdVQ0XIQdkk8S/ZPNYs06EXFAc2x3KZP+fWX738mBIUxb0&#10;IqNEsRY9mhuuCVjUZtPZKSCP3YMZOAvSJ7qtTEuMRkFHWTKaTNKQPhIiW8zB+CLPctR7B3GeZino&#10;UGmxdYR7QDweT2IAOBDjSe5pAKLerrffGes+Cd0STxSUGR4csJdb60KhyyFaVn5LKKlaib69MEmS&#10;dDzK4/NR73B1AktPYWmSxWMfY+92sIsA9o69E6nIpqDpJD/Pg3erZVMuGim90JrV8loaAqcFXSxi&#10;fIOxVzBv74bZuseVoPrIasHKj6okbteh5swYvaHeWytKSqTANnkqVM2xRh6hCov0NhLRS4Uq+q71&#10;fQqU20nRZ/NFVOi1r3+fjt8ycciBcS6US4YkpALaq1XI96AY/1lxwHtVETbwb5QPGsGzVu6g3DZK&#10;m7e8u+0+5KrH7yvQ5+1LsNTlDmMexhVDZzu+aNCWW2bdAzMYHPzEEXP3eCqp0QU9UJTU2vx467/H&#10;Yw8hRTNwQApqv6+ZQWvkZ4UNvUiyDGZdYLL8PAVjTiXLU4lat9cac4RRRnSB9Hgn92RldPuMWzf3&#10;XiFiisN3Qbkze+ba9YcN15KL+TzAcGU65m7VY8f3XfcD+bR9ZqYbdsthK+/0/tiwadiFfi2OWN8P&#10;pedrp6vGeeGxrgODCwXq1Qk85QPqePNnPwEAAP//AwBQSwMEFAAGAAgAAAAhAGjh143jAAAACwEA&#10;AA8AAABkcnMvZG93bnJldi54bWxMj01PwzAMhu9I/IfISFwmltJ2U1eaTtP4EELisAEHbllj2mqN&#10;UzXpVv495gTH1370+nGxnmwnTjj41pGC23kEAqlypqVawfvb400GwgdNRneOUME3eliXlxeFzo07&#10;0w5P+1ALLiGfawVNCH0upa8atNrPXY/Euy83WB04DrU0gz5zue1kHEVLaXVLfKHRPW4brI770SoY&#10;nz9nm6ePeExf2q193d0fZ8vxQanrq2lzByLgFP5g+NVndSjZ6eBGMl50nLPFglEFSRKlIJiIVwlP&#10;DgrSVZaCLAv5/4fyBwAA//8DAFBLAQItABQABgAIAAAAIQC2gziS/gAAAOEBAAATAAAAAAAAAAAA&#10;AAAAAAAAAABbQ29udGVudF9UeXBlc10ueG1sUEsBAi0AFAAGAAgAAAAhADj9If/WAAAAlAEAAAsA&#10;AAAAAAAAAAAAAAAALwEAAF9yZWxzLy5yZWxzUEsBAi0AFAAGAAgAAAAhAMdAdjXlAgAAOwYAAA4A&#10;AAAAAAAAAAAAAAAALgIAAGRycy9lMm9Eb2MueG1sUEsBAi0AFAAGAAgAAAAhAGjh143jAAAACwEA&#10;AA8AAAAAAAAAAAAAAAAAPwUAAGRycy9kb3ducmV2LnhtbFBLBQYAAAAABAAEAPMAAABPBgAAAAA=&#10;" path="m140734,110821nsc261412,26440,439695,-13597,615855,4122v242274,24369,427489,151790,448906,308830l533400,342900,140734,110821xem140734,110821nfc261412,26440,439695,-13597,615855,4122v242274,24369,427489,151790,448906,308830e" filled="f" strokecolor="red" strokeweight="2.25pt">
                      <v:stroke dashstyle="dash" startarrow="open"/>
                      <v:path arrowok="t" o:connecttype="custom" o:connectlocs="140734,110821;615855,4122;1064761,312952" o:connectangles="0,0,0"/>
                    </v:shape>
                  </w:pict>
                </mc:Fallback>
              </mc:AlternateContent>
            </w:r>
            <w:r w:rsidR="00E926C9" w:rsidRPr="00A844C7">
              <w:rPr>
                <w:rFonts w:ascii="Verdana" w:hAnsi="Verdana"/>
                <w:noProof/>
                <w:lang w:eastAsia="es-CL"/>
              </w:rPr>
              <w:drawing>
                <wp:inline distT="0" distB="0" distL="0" distR="0" wp14:anchorId="09C8ABE4" wp14:editId="7276EFAA">
                  <wp:extent cx="4143375" cy="3107531"/>
                  <wp:effectExtent l="19050" t="19050" r="9525" b="17145"/>
                  <wp:docPr id="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65" cstate="print">
                            <a:extLst>
                              <a:ext uri="{28A0092B-C50C-407E-A947-70E740481C1C}">
                                <a14:useLocalDpi xmlns:a14="http://schemas.microsoft.com/office/drawing/2010/main"/>
                              </a:ext>
                            </a:extLst>
                          </a:blip>
                          <a:stretch>
                            <a:fillRect/>
                          </a:stretch>
                        </pic:blipFill>
                        <pic:spPr bwMode="auto">
                          <a:xfrm>
                            <a:off x="0" y="0"/>
                            <a:ext cx="4151371" cy="3113528"/>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428332B6" w14:textId="15120DE8" w:rsidR="00187D3F" w:rsidRPr="00A844C7" w:rsidRDefault="004C2439"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32672" behindDoc="0" locked="0" layoutInCell="1" allowOverlap="1" wp14:anchorId="70AC334D" wp14:editId="4B1170BB">
                      <wp:simplePos x="0" y="0"/>
                      <wp:positionH relativeFrom="column">
                        <wp:posOffset>607695</wp:posOffset>
                      </wp:positionH>
                      <wp:positionV relativeFrom="paragraph">
                        <wp:posOffset>2021840</wp:posOffset>
                      </wp:positionV>
                      <wp:extent cx="1638300" cy="1861185"/>
                      <wp:effectExtent l="0" t="19050" r="19050" b="0"/>
                      <wp:wrapNone/>
                      <wp:docPr id="97" name="Arco 97"/>
                      <wp:cNvGraphicFramePr/>
                      <a:graphic xmlns:a="http://schemas.openxmlformats.org/drawingml/2006/main">
                        <a:graphicData uri="http://schemas.microsoft.com/office/word/2010/wordprocessingShape">
                          <wps:wsp>
                            <wps:cNvSpPr/>
                            <wps:spPr>
                              <a:xfrm>
                                <a:off x="0" y="0"/>
                                <a:ext cx="1638300" cy="1861185"/>
                              </a:xfrm>
                              <a:prstGeom prst="arc">
                                <a:avLst>
                                  <a:gd name="adj1" fmla="val 16200000"/>
                                  <a:gd name="adj2" fmla="val 3978232"/>
                                </a:avLst>
                              </a:prstGeom>
                              <a:ln w="38100">
                                <a:solidFill>
                                  <a:srgbClr val="FF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0D894" id="Arco 97" o:spid="_x0000_s1026" style="position:absolute;margin-left:47.85pt;margin-top:159.2pt;width:129pt;height:146.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8300,186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V2zwIAACQGAAAOAAAAZHJzL2Uyb0RvYy54bWysVFlvEzEQfkfiP1h+p5tNeqRRN1XUEoRU&#10;0YoW9XnitbNGvrCdi1/P2LubpFCQQOTBmdn55j6urrdakTX3QVpT0fJkQAk3zNbSLCv65Wn+bkxJ&#10;iGBqUNbwiu54oNfTt2+uNm7Ch7axquaeoBETJhtX0SZGNymKwBquIZxYxw0KhfUaIrJ+WdQeNmhd&#10;q2I4GJwXG+tr5y3jIeDX21ZIp9m+EJzFeyECj0RVFGOL+fX5XaS3mF7BZOnBNZJ1YcA/RKFBGnS6&#10;N3ULEcjKy19Macm8DVbEE2Z1YYWQjOccMJty8FM2jw04nnPB4gS3L1P4f2bZp/WDJ7Ku6OUFJQY0&#10;9mjmmSXIYm02LkwQ8ugefMcFJFOiW+F1+scUyDbXc7evJ99GwvBjeT4ajwZYdoaycnxeluOzZLU4&#10;qDsf4gduNUlERcGzXEZY34WY61l3QUH9taREaIXtWYMi5Tm2H39dB49gw2PY6PJiPBwNO6+dWfTf&#10;+00+lCGbio7GJVpLfLBK1nOpVGb8cnGjPEGfFZ3Pe5do4gUs2buF0LS4Gqk2sIZD/d7UJO4cVtbg&#10;DtDkTPOaEsVxZRKVhzCCVAdk9BLMUv0Gjd6VwTqm9rQNyVTcKd4m9JkLbGpqQZtRWie+TwMY4yaW&#10;XVGUQXRSE5jyXrErxZ8UO3xS5XnV/kZ5r5E9WxP3yloa618LO277kEWL7yvQ5p1KsLD1DufZ23bR&#10;g2NziZ25gxAfwOPo4DDitYr3+AhlsRO2oyhprP/+2veEx4VDKbYOL0VFw7cVeGyN+mhwFS/L09N0&#10;WjJzenYxRMYfSxbHErPSNxZHCYcZo8tkwkfVk8Jb/YxHbZa8oggMQ98VZdH3zE1sLxieRcZnswzD&#10;c+Ig3plHx/qup5l82j6Dd912RVzMT7a/KjDJ69Du4wGb+mHsbBWtkDEJD3XtGDxFSL24dcd8Rh2O&#10;+/QHAAAA//8DAFBLAwQUAAYACAAAACEAf0IYr+AAAAAKAQAADwAAAGRycy9kb3ducmV2LnhtbEyP&#10;wU6DQBCG7ya+w2ZMvBi7i0htkaFRY+PBi22N5wFWIGVnCbsU+vauJz3OzJd/vj/bzKYTJz241jJC&#10;tFAgNJe2arlG+Dxsb1cgnCeuqLOsEc7awSa/vMgorezEO33a+1qEEHYpITTe96mUrmy0IbewveZw&#10;+7aDIR/GoZbVQFMIN528U2opDbUcPjTU65dGl8f9aBBGy/Q6bYuPd3u8WZ8PX89Kve0Qr6/mp0cQ&#10;Xs/+D4Zf/aAOeXAq7MiVEx3COnkIJEIcre5BBCBO4rApEJZRlIDMM/m/Qv4DAAD//wMAUEsBAi0A&#10;FAAGAAgAAAAhALaDOJL+AAAA4QEAABMAAAAAAAAAAAAAAAAAAAAAAFtDb250ZW50X1R5cGVzXS54&#10;bWxQSwECLQAUAAYACAAAACEAOP0h/9YAAACUAQAACwAAAAAAAAAAAAAAAAAvAQAAX3JlbHMvLnJl&#10;bHNQSwECLQAUAAYACAAAACEA+ad1ds8CAAAkBgAADgAAAAAAAAAAAAAAAAAuAgAAZHJzL2Uyb0Rv&#10;Yy54bWxQSwECLQAUAAYACAAAACEAf0IYr+AAAAAKAQAADwAAAAAAAAAAAAAAAAApBQAAZHJzL2Rv&#10;d25yZXYueG1sUEsFBgAAAAAEAAQA8wAAADYGAAAAAA==&#10;" path="m819150,nsc1214184,,1552945,320288,1624681,761604v66326,408034,-113152,816656,-440018,1001804l819150,930593,819150,xem819150,nfc1214184,,1552945,320288,1624681,761604v66326,408034,-113152,816656,-440018,1001804e" filled="f" strokecolor="red" strokeweight="3pt">
                      <v:stroke dashstyle="dash" endarrow="block"/>
                      <v:path arrowok="t" o:connecttype="custom" o:connectlocs="819150,0;1624681,761604;1184663,1763408" o:connectangles="0,0,0"/>
                    </v:shape>
                  </w:pict>
                </mc:Fallback>
              </mc:AlternateContent>
            </w:r>
            <w:r w:rsidR="00E926C9" w:rsidRPr="00A844C7">
              <w:rPr>
                <w:rFonts w:ascii="Verdana" w:hAnsi="Verdana"/>
                <w:noProof/>
                <w:lang w:eastAsia="es-CL"/>
              </w:rPr>
              <w:drawing>
                <wp:inline distT="0" distB="0" distL="0" distR="0" wp14:anchorId="5E2172FD" wp14:editId="44452EF3">
                  <wp:extent cx="3876675" cy="3876675"/>
                  <wp:effectExtent l="19050" t="19050" r="28575" b="28575"/>
                  <wp:docPr id="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66" cstate="print">
                            <a:extLst>
                              <a:ext uri="{28A0092B-C50C-407E-A947-70E740481C1C}">
                                <a14:useLocalDpi xmlns:a14="http://schemas.microsoft.com/office/drawing/2010/main"/>
                              </a:ext>
                            </a:extLst>
                          </a:blip>
                          <a:stretch>
                            <a:fillRect/>
                          </a:stretch>
                        </pic:blipFill>
                        <pic:spPr bwMode="auto">
                          <a:xfrm>
                            <a:off x="0" y="0"/>
                            <a:ext cx="3876826" cy="3876826"/>
                          </a:xfrm>
                          <a:prstGeom prst="rect">
                            <a:avLst/>
                          </a:prstGeom>
                          <a:noFill/>
                          <a:ln w="9525">
                            <a:solidFill>
                              <a:sysClr val="windowText" lastClr="000000"/>
                            </a:solidFill>
                            <a:miter lim="800000"/>
                            <a:headEnd/>
                            <a:tailEnd/>
                          </a:ln>
                        </pic:spPr>
                      </pic:pic>
                    </a:graphicData>
                  </a:graphic>
                </wp:inline>
              </w:drawing>
            </w:r>
          </w:p>
        </w:tc>
      </w:tr>
      <w:tr w:rsidR="00187D3F" w:rsidRPr="00A844C7" w14:paraId="62AA89F1" w14:textId="77777777" w:rsidTr="00C5299C">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51B81D40" w14:textId="3953A86D" w:rsidR="00187D3F" w:rsidRPr="00A844C7" w:rsidRDefault="00187D3F" w:rsidP="00187D3F">
            <w:pPr>
              <w:pStyle w:val="Descripcin"/>
              <w:rPr>
                <w:rFonts w:eastAsia="Times New Roman"/>
                <w:color w:val="000000"/>
                <w:szCs w:val="18"/>
                <w:lang w:eastAsia="es-CL"/>
              </w:rPr>
            </w:pPr>
            <w:bookmarkStart w:id="213" w:name="_Toc463428476"/>
            <w:r w:rsidRPr="00A844C7">
              <w:t xml:space="preserve">Fotografía </w:t>
            </w:r>
            <w:r w:rsidR="00D2760D" w:rsidRPr="00A844C7">
              <w:t>32</w:t>
            </w:r>
            <w:r w:rsidRPr="00A844C7">
              <w:t>.</w:t>
            </w:r>
            <w:bookmarkEnd w:id="213"/>
            <w:r w:rsidR="00E96A75" w:rsidRPr="00A844C7">
              <w:rPr>
                <w:rFonts w:ascii="Verdana" w:hAnsi="Verdana"/>
                <w:noProof/>
                <w:lang w:eastAsia="es-CL"/>
              </w:rPr>
              <w:t xml:space="preserve"> </w:t>
            </w:r>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47075B" w14:textId="77777777" w:rsidR="00187D3F" w:rsidRPr="00A844C7" w:rsidRDefault="00187D3F"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73" w:type="pct"/>
            <w:tcBorders>
              <w:top w:val="single" w:sz="4" w:space="0" w:color="auto"/>
              <w:left w:val="nil"/>
              <w:bottom w:val="single" w:sz="4" w:space="0" w:color="auto"/>
              <w:right w:val="nil"/>
            </w:tcBorders>
            <w:shd w:val="clear" w:color="auto" w:fill="auto"/>
            <w:noWrap/>
            <w:vAlign w:val="center"/>
            <w:hideMark/>
          </w:tcPr>
          <w:p w14:paraId="02F1DF24" w14:textId="6F364886" w:rsidR="00187D3F" w:rsidRPr="00A844C7" w:rsidRDefault="00187D3F" w:rsidP="00187D3F">
            <w:pPr>
              <w:pStyle w:val="Descripcin"/>
              <w:rPr>
                <w:szCs w:val="18"/>
              </w:rPr>
            </w:pPr>
            <w:bookmarkStart w:id="214" w:name="_Toc463428477"/>
            <w:r w:rsidRPr="00A844C7">
              <w:t xml:space="preserve">Fotografía </w:t>
            </w:r>
            <w:r w:rsidR="00D2760D" w:rsidRPr="00A844C7">
              <w:t>33</w:t>
            </w:r>
            <w:r w:rsidRPr="00A844C7">
              <w:rPr>
                <w:szCs w:val="18"/>
              </w:rPr>
              <w:t>.</w:t>
            </w:r>
            <w:bookmarkEnd w:id="214"/>
          </w:p>
        </w:tc>
        <w:tc>
          <w:tcPr>
            <w:tcW w:w="11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0A1A95" w14:textId="77777777" w:rsidR="00187D3F" w:rsidRPr="00A844C7" w:rsidRDefault="00187D3F"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187D3F" w:rsidRPr="00A844C7" w14:paraId="1D16E20E" w14:textId="77777777" w:rsidTr="00C5299C">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7ABBCA" w14:textId="580EE933" w:rsidR="00187D3F" w:rsidRPr="00A844C7" w:rsidRDefault="00187D3F"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56831B09" w14:textId="77777777" w:rsidR="00187D3F" w:rsidRPr="00A844C7" w:rsidRDefault="00187D3F" w:rsidP="00C5299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7EB0FC43" w14:textId="73CC7EEE" w:rsidR="00187D3F" w:rsidRPr="00A844C7" w:rsidRDefault="00407F47" w:rsidP="00C5299C">
            <w:pPr>
              <w:jc w:val="left"/>
              <w:rPr>
                <w:rFonts w:eastAsia="Times New Roman"/>
                <w:color w:val="000000"/>
                <w:sz w:val="18"/>
                <w:szCs w:val="18"/>
                <w:lang w:eastAsia="es-CL"/>
              </w:rPr>
            </w:pPr>
            <w:r w:rsidRPr="00A844C7">
              <w:rPr>
                <w:rFonts w:eastAsia="Times New Roman"/>
                <w:color w:val="000000"/>
                <w:sz w:val="18"/>
                <w:szCs w:val="18"/>
                <w:lang w:eastAsia="es-CL"/>
              </w:rPr>
              <w:t>6584464</w:t>
            </w:r>
            <w:r w:rsidR="00187D3F" w:rsidRPr="00A844C7">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66CA87EE" w14:textId="77777777" w:rsidR="00187D3F" w:rsidRPr="00A844C7" w:rsidRDefault="00187D3F"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02CD9D64" w14:textId="2C42DBA7" w:rsidR="00187D3F" w:rsidRPr="00A844C7" w:rsidRDefault="00407F47" w:rsidP="00C5299C">
            <w:pPr>
              <w:jc w:val="left"/>
              <w:rPr>
                <w:rFonts w:eastAsia="Times New Roman"/>
                <w:b/>
                <w:color w:val="000000"/>
                <w:sz w:val="18"/>
                <w:szCs w:val="18"/>
                <w:lang w:eastAsia="es-CL"/>
              </w:rPr>
            </w:pPr>
            <w:r w:rsidRPr="00A844C7">
              <w:rPr>
                <w:rFonts w:eastAsia="Times New Roman"/>
                <w:color w:val="000000"/>
                <w:sz w:val="18"/>
                <w:szCs w:val="18"/>
                <w:lang w:eastAsia="es-CL"/>
              </w:rPr>
              <w:t>287368</w:t>
            </w:r>
            <w:r w:rsidR="00187D3F" w:rsidRPr="00A844C7">
              <w:rPr>
                <w:rFonts w:eastAsia="Times New Roman"/>
                <w:color w:val="000000"/>
                <w:sz w:val="18"/>
                <w:szCs w:val="18"/>
                <w:lang w:eastAsia="es-CL"/>
              </w:rPr>
              <w:t xml:space="preserve"> 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1BB655" w14:textId="77777777" w:rsidR="00187D3F" w:rsidRPr="00A844C7" w:rsidRDefault="00187D3F"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332EACC7" w14:textId="77777777" w:rsidR="00187D3F" w:rsidRPr="00A844C7" w:rsidRDefault="00187D3F" w:rsidP="00C5299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20A72D3B" w14:textId="585B2B66" w:rsidR="00187D3F" w:rsidRPr="00A844C7" w:rsidRDefault="00407F47" w:rsidP="00C5299C">
            <w:pPr>
              <w:jc w:val="left"/>
              <w:rPr>
                <w:rFonts w:eastAsia="Times New Roman"/>
                <w:b/>
                <w:color w:val="000000"/>
                <w:sz w:val="18"/>
                <w:szCs w:val="18"/>
                <w:lang w:eastAsia="es-CL"/>
              </w:rPr>
            </w:pPr>
            <w:r w:rsidRPr="00A844C7">
              <w:rPr>
                <w:rFonts w:eastAsia="Times New Roman"/>
                <w:color w:val="000000"/>
                <w:sz w:val="18"/>
                <w:szCs w:val="18"/>
                <w:lang w:eastAsia="es-CL"/>
              </w:rPr>
              <w:t>6584393</w:t>
            </w:r>
            <w:r w:rsidR="00187D3F" w:rsidRPr="00A844C7">
              <w:rPr>
                <w:rFonts w:eastAsia="Times New Roman"/>
                <w:color w:val="000000"/>
                <w:sz w:val="18"/>
                <w:szCs w:val="18"/>
                <w:lang w:eastAsia="es-CL"/>
              </w:rPr>
              <w:t xml:space="preserve">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487EE93B" w14:textId="77777777" w:rsidR="00187D3F" w:rsidRPr="00A844C7" w:rsidRDefault="00187D3F"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47C64A22" w14:textId="6056979D" w:rsidR="00187D3F" w:rsidRPr="00A844C7" w:rsidRDefault="00407F47" w:rsidP="00C5299C">
            <w:pPr>
              <w:jc w:val="left"/>
              <w:rPr>
                <w:rFonts w:eastAsia="Times New Roman"/>
                <w:b/>
                <w:color w:val="000000"/>
                <w:sz w:val="18"/>
                <w:szCs w:val="18"/>
                <w:lang w:eastAsia="es-CL"/>
              </w:rPr>
            </w:pPr>
            <w:r w:rsidRPr="00A844C7">
              <w:rPr>
                <w:rFonts w:eastAsia="Times New Roman"/>
                <w:color w:val="000000"/>
                <w:sz w:val="18"/>
                <w:szCs w:val="18"/>
                <w:lang w:eastAsia="es-CL"/>
              </w:rPr>
              <w:t>287330</w:t>
            </w:r>
            <w:r w:rsidR="00187D3F" w:rsidRPr="00A844C7">
              <w:rPr>
                <w:rFonts w:eastAsia="Times New Roman"/>
                <w:color w:val="000000"/>
                <w:sz w:val="18"/>
                <w:szCs w:val="18"/>
                <w:lang w:eastAsia="es-CL"/>
              </w:rPr>
              <w:t xml:space="preserve"> m</w:t>
            </w:r>
          </w:p>
        </w:tc>
      </w:tr>
      <w:tr w:rsidR="00187D3F" w:rsidRPr="00A844C7" w14:paraId="392FD77F" w14:textId="77777777" w:rsidTr="00C5299C">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1EAF58D" w14:textId="77777777" w:rsidR="00187D3F" w:rsidRPr="00A844C7" w:rsidRDefault="00187D3F"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7DDADA1E" w14:textId="3B6D9ECB" w:rsidR="00187D3F" w:rsidRPr="00A844C7" w:rsidRDefault="008D7D7C" w:rsidP="00C5299C">
            <w:pPr>
              <w:rPr>
                <w:rFonts w:eastAsia="Times New Roman"/>
                <w:color w:val="000000"/>
                <w:sz w:val="18"/>
                <w:szCs w:val="18"/>
                <w:lang w:eastAsia="es-CL"/>
              </w:rPr>
            </w:pPr>
            <w:r w:rsidRPr="00A844C7">
              <w:rPr>
                <w:rFonts w:eastAsia="Times New Roman"/>
                <w:color w:val="000000"/>
                <w:sz w:val="18"/>
                <w:szCs w:val="18"/>
                <w:lang w:eastAsia="es-CL"/>
              </w:rPr>
              <w:t>Detalle de material del botadero de estériles sobre el cauce de la quebrada Los Hornos (flechas rojas). Vista aguas abajo.</w:t>
            </w:r>
          </w:p>
          <w:p w14:paraId="4FEE9E11" w14:textId="77777777" w:rsidR="00187D3F" w:rsidRPr="00A844C7" w:rsidRDefault="00187D3F" w:rsidP="00C5299C">
            <w:pPr>
              <w:jc w:val="left"/>
              <w:rPr>
                <w:rFonts w:eastAsia="Times New Roman"/>
                <w:color w:val="000000"/>
                <w:sz w:val="18"/>
                <w:szCs w:val="18"/>
                <w:lang w:eastAsia="es-CL"/>
              </w:rPr>
            </w:pP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032E50B" w14:textId="77777777" w:rsidR="00187D3F" w:rsidRPr="00A844C7" w:rsidRDefault="00187D3F"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7D36D36A" w14:textId="75CE13CF" w:rsidR="008D7D7C" w:rsidRPr="00A844C7" w:rsidRDefault="008D7D7C" w:rsidP="008D7D7C">
            <w:pPr>
              <w:rPr>
                <w:rFonts w:eastAsia="Times New Roman"/>
                <w:color w:val="000000"/>
                <w:sz w:val="18"/>
                <w:szCs w:val="18"/>
                <w:lang w:eastAsia="es-CL"/>
              </w:rPr>
            </w:pPr>
            <w:r w:rsidRPr="00A844C7">
              <w:rPr>
                <w:rFonts w:eastAsia="Times New Roman"/>
                <w:color w:val="000000"/>
                <w:sz w:val="18"/>
                <w:szCs w:val="18"/>
                <w:lang w:eastAsia="es-CL"/>
              </w:rPr>
              <w:t>Detalle de material del botadero de estériles sobre el cauce de la quebrada Los Hornos (flechas rojas). Vista aguas arriba</w:t>
            </w:r>
          </w:p>
          <w:p w14:paraId="0B899BEF" w14:textId="78DE24CD" w:rsidR="00187D3F" w:rsidRPr="00A844C7" w:rsidRDefault="00187D3F" w:rsidP="00C5299C">
            <w:pPr>
              <w:jc w:val="left"/>
              <w:rPr>
                <w:rFonts w:eastAsia="Times New Roman"/>
                <w:color w:val="000000"/>
                <w:sz w:val="18"/>
                <w:szCs w:val="18"/>
                <w:lang w:eastAsia="es-CL"/>
              </w:rPr>
            </w:pPr>
          </w:p>
        </w:tc>
      </w:tr>
      <w:tr w:rsidR="00187D3F" w:rsidRPr="00A844C7" w14:paraId="4E590F89" w14:textId="77777777" w:rsidTr="00C5299C">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7B6AFB66" w14:textId="77777777" w:rsidR="00187D3F" w:rsidRPr="00A844C7" w:rsidRDefault="00187D3F" w:rsidP="00C5299C">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523B7735" w14:textId="77777777" w:rsidR="00187D3F" w:rsidRPr="00A844C7" w:rsidRDefault="00187D3F" w:rsidP="00C5299C">
            <w:pPr>
              <w:jc w:val="left"/>
              <w:rPr>
                <w:rFonts w:eastAsia="Times New Roman"/>
                <w:color w:val="000000"/>
                <w:sz w:val="20"/>
                <w:szCs w:val="20"/>
                <w:lang w:eastAsia="es-CL"/>
              </w:rPr>
            </w:pPr>
          </w:p>
        </w:tc>
      </w:tr>
    </w:tbl>
    <w:p w14:paraId="15C66E01" w14:textId="77777777" w:rsidR="004F63D8" w:rsidRPr="00A844C7" w:rsidRDefault="004F63D8" w:rsidP="00747BF1"/>
    <w:p w14:paraId="7876CB6A" w14:textId="77777777" w:rsidR="004F63D8" w:rsidRPr="00A844C7" w:rsidRDefault="004F63D8" w:rsidP="00747BF1"/>
    <w:p w14:paraId="0066A469" w14:textId="77777777" w:rsidR="004F63D8" w:rsidRPr="00A844C7" w:rsidRDefault="004F63D8" w:rsidP="00747BF1"/>
    <w:p w14:paraId="39B6F87C" w14:textId="77777777" w:rsidR="00E926C9" w:rsidRPr="00A844C7" w:rsidRDefault="00E926C9" w:rsidP="00747BF1"/>
    <w:tbl>
      <w:tblPr>
        <w:tblW w:w="13712" w:type="dxa"/>
        <w:jc w:val="center"/>
        <w:tblCellMar>
          <w:left w:w="70" w:type="dxa"/>
          <w:right w:w="70" w:type="dxa"/>
        </w:tblCellMar>
        <w:tblLook w:val="04A0" w:firstRow="1" w:lastRow="0" w:firstColumn="1" w:lastColumn="0" w:noHBand="0" w:noVBand="1"/>
      </w:tblPr>
      <w:tblGrid>
        <w:gridCol w:w="3154"/>
        <w:gridCol w:w="1848"/>
        <w:gridCol w:w="1917"/>
        <w:gridCol w:w="3765"/>
        <w:gridCol w:w="1574"/>
        <w:gridCol w:w="1454"/>
      </w:tblGrid>
      <w:tr w:rsidR="00E926C9" w:rsidRPr="00A844C7" w14:paraId="45655822" w14:textId="77777777" w:rsidTr="00C5299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FC0555" w14:textId="7CB6C88E" w:rsidR="00E926C9" w:rsidRPr="00A844C7" w:rsidRDefault="00E926C9" w:rsidP="00C5299C">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E926C9" w:rsidRPr="00A844C7" w14:paraId="58D6D804" w14:textId="77777777" w:rsidTr="00C5299C">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5BF2EA6A" w14:textId="0B38DCD6" w:rsidR="00E926C9" w:rsidRPr="00A844C7" w:rsidRDefault="00926BC0"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42912" behindDoc="0" locked="0" layoutInCell="1" allowOverlap="1" wp14:anchorId="0C9F049A" wp14:editId="14F81604">
                      <wp:simplePos x="0" y="0"/>
                      <wp:positionH relativeFrom="column">
                        <wp:posOffset>1257935</wp:posOffset>
                      </wp:positionH>
                      <wp:positionV relativeFrom="paragraph">
                        <wp:posOffset>1270</wp:posOffset>
                      </wp:positionV>
                      <wp:extent cx="828675" cy="419100"/>
                      <wp:effectExtent l="266700" t="0" r="28575" b="228600"/>
                      <wp:wrapNone/>
                      <wp:docPr id="104" name="Llamada rectangular 104"/>
                      <wp:cNvGraphicFramePr/>
                      <a:graphic xmlns:a="http://schemas.openxmlformats.org/drawingml/2006/main">
                        <a:graphicData uri="http://schemas.microsoft.com/office/word/2010/wordprocessingShape">
                          <wps:wsp>
                            <wps:cNvSpPr/>
                            <wps:spPr>
                              <a:xfrm>
                                <a:off x="1971675" y="1276350"/>
                                <a:ext cx="828675" cy="419100"/>
                              </a:xfrm>
                              <a:prstGeom prst="wedgeRectCallout">
                                <a:avLst>
                                  <a:gd name="adj1" fmla="val -80866"/>
                                  <a:gd name="adj2" fmla="val 98168"/>
                                </a:avLst>
                              </a:prstGeom>
                              <a:solidFill>
                                <a:srgbClr val="4F81BD"/>
                              </a:solidFill>
                              <a:ln w="25400" cap="flat" cmpd="sng" algn="ctr">
                                <a:solidFill>
                                  <a:srgbClr val="4F81BD">
                                    <a:shade val="50000"/>
                                  </a:srgbClr>
                                </a:solidFill>
                                <a:prstDash val="solid"/>
                              </a:ln>
                              <a:effectLst/>
                            </wps:spPr>
                            <wps:txbx>
                              <w:txbxContent>
                                <w:p w14:paraId="11B70E05" w14:textId="77777777" w:rsidR="00140E57" w:rsidRPr="00DE5010" w:rsidRDefault="00140E57" w:rsidP="00926BC0">
                                  <w:pPr>
                                    <w:jc w:val="center"/>
                                    <w:rPr>
                                      <w:color w:val="FFFFFF" w:themeColor="background1"/>
                                    </w:rPr>
                                  </w:pPr>
                                  <w:r>
                                    <w:rPr>
                                      <w:color w:val="FFFFFF" w:themeColor="background1"/>
                                    </w:rPr>
                                    <w:t>Botadero Estériles</w:t>
                                  </w:r>
                                  <w:r w:rsidRPr="00DE5010">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F049A" id="Llamada rectangular 104" o:spid="_x0000_s1056" type="#_x0000_t61" style="position:absolute;left:0;text-align:left;margin-left:99.05pt;margin-top:.1pt;width:65.25pt;height:33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RHuQIAAIUFAAAOAAAAZHJzL2Uyb0RvYy54bWysVEtv2zAMvg/YfxB0b22neThBkyJLkGFA&#10;0BZrh54ZWX4Mek1S4nS/vpTstOnW07AcFMqkPpIfH9c3RynIgVvXaDWn2WVKCVdMF42q5vTH4+Yi&#10;p8R5UAUIrficPnNHbxafP123ZsYHutai4JYgiHKz1sxp7b2ZJYljNZfgLrXhCpWlthI8Xm2VFBZa&#10;RJciGaTpOGm1LYzVjDuHX9edki4iflly5u/K0nFPxJxibD6eNp67cCaLa5hVFkzdsD4M+IcoJDQK&#10;nb5CrcED2dvmLyjZMKudLv0l0zLRZdkwHnPAbLL0j2weajA85oLkOPNKk/t/sOz2cG9JU2Dt0iEl&#10;CiQWaStAQgHEIn2gqr0AS4IayWqNm+GbB3Nv+5tDMWR+LK0M/5gTOSLcdJKNJyNKnlEeTMZXo55s&#10;fvSEoUE+yKOeocEwm2Zp1CdvQMY6/5VrSYIwpy0vKv4dI1qBEHrvI91w2DofeS/62KH4mVFSSoFl&#10;PIAgF3maj8d9nc+MBudG0zwb58EG3feQKJ0CCPhOi6bYNELEi612K2EJ4mPsmzz7su4fvzMTirRz&#10;OhgNMTXCALu7FOBRlAb5dqqiBESFY8O8jdm8e+0+cBKd11DwzvUoxd/Jc2ceU3iHE7JYg6u7J1HV&#10;PxEq4PE4JUhjSD+UtytokPxxd4y9cRW9hE87XTxjw1jdTZIzbNOggy04fw8WOcdUcR34OzxKoTF/&#10;3UuU1Nr+/uh7sMeORi0lLY4icvNrD5ZTIr4p7PVpNhyG2Y2X4WgywIs91+zONWovVxrrgl2A0UUx&#10;2HtxEkur5RNujWXwiipQDH13VegvK9+tCNw7jC+X0Qzn1YDfqgfDAnigLlD7eHwCa/oe9djct/o0&#10;tn0vdW31ZhteKr3ce102r6R3vPYVwFmPdez3Ulgm5/do9bY9Fy8AAAD//wMAUEsDBBQABgAIAAAA&#10;IQDcEjz03AAAAAcBAAAPAAAAZHJzL2Rvd25yZXYueG1sTI7BTsMwEETvSPyDtUjcqJMUojTEqQCp&#10;Rw4EJNSbG2/jQLwOsduGfj3LCY6jGb151Xp2gzjiFHpPCtJFAgKp9aanTsHb6+amABGiJqMHT6jg&#10;GwOs68uLSpfGn+gFj03sBEMolFqBjXEspQytRafDwo9I3O395HTkOHXSTPrEcDfILEly6XRP/GD1&#10;iE8W28/m4BTcLr/ccxPu7GOShFV/3qbvH+eNUtdX88M9iIhz/BvDrz6rQ81OO38gE8TAeVWkPFWQ&#10;geB6mRU5iJ2CPM9A1pX871//AAAA//8DAFBLAQItABQABgAIAAAAIQC2gziS/gAAAOEBAAATAAAA&#10;AAAAAAAAAAAAAAAAAABbQ29udGVudF9UeXBlc10ueG1sUEsBAi0AFAAGAAgAAAAhADj9If/WAAAA&#10;lAEAAAsAAAAAAAAAAAAAAAAALwEAAF9yZWxzLy5yZWxzUEsBAi0AFAAGAAgAAAAhAKRA9Ee5AgAA&#10;hQUAAA4AAAAAAAAAAAAAAAAALgIAAGRycy9lMm9Eb2MueG1sUEsBAi0AFAAGAAgAAAAhANwSPPTc&#10;AAAABwEAAA8AAAAAAAAAAAAAAAAAEwUAAGRycy9kb3ducmV2LnhtbFBLBQYAAAAABAAEAPMAAAAc&#10;BgAAAAA=&#10;" adj="-6667,32004" fillcolor="#4f81bd" strokecolor="#385d8a" strokeweight="2pt">
                      <v:textbox>
                        <w:txbxContent>
                          <w:p w14:paraId="11B70E05" w14:textId="77777777" w:rsidR="00140E57" w:rsidRPr="00DE5010" w:rsidRDefault="00140E57" w:rsidP="00926BC0">
                            <w:pPr>
                              <w:jc w:val="center"/>
                              <w:rPr>
                                <w:color w:val="FFFFFF" w:themeColor="background1"/>
                              </w:rPr>
                            </w:pPr>
                            <w:r>
                              <w:rPr>
                                <w:color w:val="FFFFFF" w:themeColor="background1"/>
                              </w:rPr>
                              <w:t>Botadero Estériles</w:t>
                            </w:r>
                            <w:r w:rsidRPr="00DE5010">
                              <w:rPr>
                                <w:color w:val="FFFFFF" w:themeColor="background1"/>
                              </w:rPr>
                              <w:t xml:space="preserve"> </w:t>
                            </w:r>
                          </w:p>
                        </w:txbxContent>
                      </v:textbox>
                    </v:shape>
                  </w:pict>
                </mc:Fallback>
              </mc:AlternateContent>
            </w:r>
            <w:r w:rsidR="00FF255B" w:rsidRPr="00A844C7">
              <w:rPr>
                <w:rFonts w:ascii="Verdana" w:hAnsi="Verdana"/>
                <w:noProof/>
                <w:lang w:eastAsia="es-CL"/>
              </w:rPr>
              <mc:AlternateContent>
                <mc:Choice Requires="wps">
                  <w:drawing>
                    <wp:anchor distT="0" distB="0" distL="114300" distR="114300" simplePos="0" relativeHeight="251934720" behindDoc="0" locked="0" layoutInCell="1" allowOverlap="1" wp14:anchorId="7CBB2524" wp14:editId="31EA1EDB">
                      <wp:simplePos x="0" y="0"/>
                      <wp:positionH relativeFrom="column">
                        <wp:posOffset>2076450</wp:posOffset>
                      </wp:positionH>
                      <wp:positionV relativeFrom="paragraph">
                        <wp:posOffset>934085</wp:posOffset>
                      </wp:positionV>
                      <wp:extent cx="1152525" cy="2828925"/>
                      <wp:effectExtent l="57150" t="38100" r="28575" b="9525"/>
                      <wp:wrapNone/>
                      <wp:docPr id="98" name="Conector recto de flecha 98"/>
                      <wp:cNvGraphicFramePr/>
                      <a:graphic xmlns:a="http://schemas.openxmlformats.org/drawingml/2006/main">
                        <a:graphicData uri="http://schemas.microsoft.com/office/word/2010/wordprocessingShape">
                          <wps:wsp>
                            <wps:cNvCnPr/>
                            <wps:spPr>
                              <a:xfrm flipH="1" flipV="1">
                                <a:off x="0" y="0"/>
                                <a:ext cx="1152525" cy="2828925"/>
                              </a:xfrm>
                              <a:prstGeom prst="straightConnector1">
                                <a:avLst/>
                              </a:prstGeom>
                              <a:noFill/>
                              <a:ln w="38100" cap="flat" cmpd="sng" algn="ctr">
                                <a:solidFill>
                                  <a:srgbClr val="FF0000"/>
                                </a:solidFill>
                                <a:prstDash val="sys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A120A1" id="Conector recto de flecha 98" o:spid="_x0000_s1026" type="#_x0000_t32" style="position:absolute;margin-left:163.5pt;margin-top:73.55pt;width:90.75pt;height:222.75pt;flip:x 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g95wEAAKwDAAAOAAAAZHJzL2Uyb0RvYy54bWysU12v0zAMfUfiP0R5Z+2GQLvVuvuwMXhA&#10;cCU+3r00bSPlS3ZYt3+Pk5bpAm+IVkrt2D6xT053j1dnxUUjmeBbuV7VUmivQmf80MpvX0+vtlJQ&#10;At+BDV638qZJPu5fvthNsdGbMAbbaRQM4qmZYivHlGJTVaRG7YBWIWrPwT6gg8QuDlWHMDG6s9Wm&#10;rt9WU8AuYlCaiHePc1DuC37fa5U+9z3pJGwrubdUVizrOa/VfgfNgBBHo5Y24B+6cGA8H3qHOkIC&#10;8QPNX1DOKAwU+rRSwVWh743SZQaeZl3/Mc2XEaIuszA5FO800f+DVZ8uTyhM18oHvikPju/owDel&#10;UkCB+SM6LXqr1QiCU5ivKVLDZQf/hItH8Qnz8NceHeea+IGlIIv1PVs5xqOKa+H9duddX5NQvLle&#10;v9nwK4Xi2Ga72T6ww9jVDJnLI1J6r4MT2WglJQQzjIlbnXudD4HLR0pz4a+CXOzDyVjL+9BYL6ZW&#10;vt6ua1aDAlZcbyGx6SJzQH6QAuzAUlYJS98UrOlyea4mHM4Hi+ICLKfTqeZn6fO3tHz2EWic8+hG&#10;2cmJ0CQw9p3vRLpFZjqhAT9YvYBYn1N0ke0ySCZ7pjdb59DdCutV9lgShaNFvllzz322n/9k+58A&#10;AAD//wMAUEsDBBQABgAIAAAAIQBInmW/4QAAAAsBAAAPAAAAZHJzL2Rvd25yZXYueG1sTI9LT8Mw&#10;EITvSPwHa5G4UedBH4Q4VYXUI4e2gMTNiZckJV6nsZum/57lBLcdzWj2m3w92U6MOPjWkYJ4FoFA&#10;qpxpqVbwdtg+rED4oMnozhEquKKHdXF7k+vMuAvtcNyHWnAJ+UwraELoMyl91aDVfuZ6JPa+3GB1&#10;YDnU0gz6wuW2k0kULaTVLfGHRvf40mD1vT9bBeZjV2/H9zSNP0+vUXnqj9PmelTq/m7aPIMIOIW/&#10;MPziMzoUzFS6MxkvOgVpsuQtgY3HZQyCE/NoNQdR8vGULEAWufy/ofgBAAD//wMAUEsBAi0AFAAG&#10;AAgAAAAhALaDOJL+AAAA4QEAABMAAAAAAAAAAAAAAAAAAAAAAFtDb250ZW50X1R5cGVzXS54bWxQ&#10;SwECLQAUAAYACAAAACEAOP0h/9YAAACUAQAACwAAAAAAAAAAAAAAAAAvAQAAX3JlbHMvLnJlbHNQ&#10;SwECLQAUAAYACAAAACEAictIPecBAACsAwAADgAAAAAAAAAAAAAAAAAuAgAAZHJzL2Uyb0RvYy54&#10;bWxQSwECLQAUAAYACAAAACEASJ5lv+EAAAALAQAADwAAAAAAAAAAAAAAAABBBAAAZHJzL2Rvd25y&#10;ZXYueG1sUEsFBgAAAAAEAAQA8wAAAE8FAAAAAA==&#10;" strokecolor="red" strokeweight="3pt">
                      <v:stroke dashstyle="3 1" endarrow="block"/>
                    </v:shape>
                  </w:pict>
                </mc:Fallback>
              </mc:AlternateContent>
            </w:r>
            <w:r w:rsidR="00E926C9" w:rsidRPr="00A844C7">
              <w:rPr>
                <w:rFonts w:ascii="Verdana" w:hAnsi="Verdana"/>
                <w:noProof/>
                <w:lang w:eastAsia="es-CL"/>
              </w:rPr>
              <w:drawing>
                <wp:inline distT="0" distB="0" distL="0" distR="0" wp14:anchorId="5B209C4D" wp14:editId="61C67BDF">
                  <wp:extent cx="2905125" cy="3889507"/>
                  <wp:effectExtent l="19050" t="19050" r="9525" b="15875"/>
                  <wp:docPr id="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67" cstate="print">
                            <a:extLst>
                              <a:ext uri="{28A0092B-C50C-407E-A947-70E740481C1C}">
                                <a14:useLocalDpi xmlns:a14="http://schemas.microsoft.com/office/drawing/2010/main"/>
                              </a:ext>
                            </a:extLst>
                          </a:blip>
                          <a:stretch>
                            <a:fillRect/>
                          </a:stretch>
                        </pic:blipFill>
                        <pic:spPr bwMode="auto">
                          <a:xfrm>
                            <a:off x="0" y="0"/>
                            <a:ext cx="2907653" cy="3892892"/>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1117CB16" w14:textId="34D274AF" w:rsidR="00E926C9" w:rsidRPr="00A844C7" w:rsidRDefault="00FF255B"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36768" behindDoc="0" locked="0" layoutInCell="1" allowOverlap="1" wp14:anchorId="1BC53783" wp14:editId="08D33086">
                      <wp:simplePos x="0" y="0"/>
                      <wp:positionH relativeFrom="column">
                        <wp:posOffset>915035</wp:posOffset>
                      </wp:positionH>
                      <wp:positionV relativeFrom="paragraph">
                        <wp:posOffset>1115060</wp:posOffset>
                      </wp:positionV>
                      <wp:extent cx="1828800" cy="2657475"/>
                      <wp:effectExtent l="19050" t="38100" r="38100" b="28575"/>
                      <wp:wrapNone/>
                      <wp:docPr id="99" name="Conector recto de flecha 99"/>
                      <wp:cNvGraphicFramePr/>
                      <a:graphic xmlns:a="http://schemas.openxmlformats.org/drawingml/2006/main">
                        <a:graphicData uri="http://schemas.microsoft.com/office/word/2010/wordprocessingShape">
                          <wps:wsp>
                            <wps:cNvCnPr/>
                            <wps:spPr>
                              <a:xfrm flipV="1">
                                <a:off x="0" y="0"/>
                                <a:ext cx="1828800" cy="2657475"/>
                              </a:xfrm>
                              <a:prstGeom prst="straightConnector1">
                                <a:avLst/>
                              </a:prstGeom>
                              <a:noFill/>
                              <a:ln w="38100" cap="flat" cmpd="sng" algn="ctr">
                                <a:solidFill>
                                  <a:srgbClr val="FF0000"/>
                                </a:solidFill>
                                <a:prstDash val="sys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8EDD68" id="Conector recto de flecha 99" o:spid="_x0000_s1026" type="#_x0000_t32" style="position:absolute;margin-left:72.05pt;margin-top:87.8pt;width:2in;height:209.25p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yd5QEAAKIDAAAOAAAAZHJzL2Uyb0RvYy54bWysU8GO0zAQvSPxD5bvNGlhd7tR0z20lAuC&#10;SsDep46TWHJsa8Y07d8zdrLVAjdED67Hnnkz7/ll83QZrDhrJONdLZeLUgrtlG+M62r54/vh3VoK&#10;iuAasN7pWl41yaft2zebMVR65XtvG42CQRxVY6hlH2OoioJUrweghQ/a8WXrcYDIIXZFgzAy+mCL&#10;VVneF6PHJqBXmohP99Ol3Gb8ttUqfm1b0lHYWvJsMa+Y11Nai+0Gqg4h9EbNY8A/TDGAcdz0BrWH&#10;COInmr+gBqPQk2/jQvmh8G1rlM4cmM2y/IPNtx6CzlxYHAo3mej/waov5yMK09Ty8VEKBwO/0Y5f&#10;SkWPAtOfaLRorVY9CE5hvcZAFZft3BHniMIRE/lLiwPnmvDMVshyMEFxyWpfb2rrSxSKD5fr1Xpd&#10;8qMovlvd3z18eLhL+MUElAADUvyk/SDSppYUEUzXRx5wmnBqAufPFKfCl4JU7PzBWMvnUFknxlq+&#10;Xy9zO2CftRYidx4CMyfXSQG2YwOriHlu8tY0qTxVE3annUVxBjbR4VDyb57zt7TUew/UT3l0pRSk&#10;RKgiGPvRNSJeA+sb0YDrrJ5BrEspOpt1JpIknkRNu5NvrlnrIkVshKzRbNrktNcx719/WttfAAAA&#10;//8DAFBLAwQUAAYACAAAACEAt1spCN8AAAALAQAADwAAAGRycy9kb3ducmV2LnhtbEyPQU+DQBCF&#10;7yb+h82YeLNLEbBFlkZNTC9erG163bIjkLKzhN0C/feOJ73Nm/fy5ptiM9tOjDj41pGC5SICgVQ5&#10;01KtYP/1/rAC4YMmoztHqOCKHjbl7U2hc+Mm+sRxF2rBJeRzraAJoc+l9FWDVvuF65HY+3aD1YHl&#10;UEsz6InLbSfjKMqk1S3xhUb3+NZgdd5drAK/zbbD68HHlT6OUzpeV+fj/kOp+7v55RlEwDn8heEX&#10;n9GhZKaTu5DxomOdJEuO8vCUZiA4kTzGvDkpSNdsybKQ/38ofwAAAP//AwBQSwECLQAUAAYACAAA&#10;ACEAtoM4kv4AAADhAQAAEwAAAAAAAAAAAAAAAAAAAAAAW0NvbnRlbnRfVHlwZXNdLnhtbFBLAQIt&#10;ABQABgAIAAAAIQA4/SH/1gAAAJQBAAALAAAAAAAAAAAAAAAAAC8BAABfcmVscy8ucmVsc1BLAQIt&#10;ABQABgAIAAAAIQCWT4yd5QEAAKIDAAAOAAAAAAAAAAAAAAAAAC4CAABkcnMvZTJvRG9jLnhtbFBL&#10;AQItABQABgAIAAAAIQC3WykI3wAAAAsBAAAPAAAAAAAAAAAAAAAAAD8EAABkcnMvZG93bnJldi54&#10;bWxQSwUGAAAAAAQABADzAAAASwUAAAAA&#10;" strokecolor="red" strokeweight="3pt">
                      <v:stroke dashstyle="3 1" endarrow="block"/>
                    </v:shape>
                  </w:pict>
                </mc:Fallback>
              </mc:AlternateContent>
            </w:r>
            <w:r w:rsidR="00E926C9" w:rsidRPr="00A844C7">
              <w:rPr>
                <w:rFonts w:ascii="Verdana" w:hAnsi="Verdana"/>
                <w:noProof/>
                <w:lang w:eastAsia="es-CL"/>
              </w:rPr>
              <w:drawing>
                <wp:inline distT="0" distB="0" distL="0" distR="0" wp14:anchorId="169FE34E" wp14:editId="03BEFA06">
                  <wp:extent cx="2895653" cy="3876826"/>
                  <wp:effectExtent l="19050" t="19050" r="19050" b="28575"/>
                  <wp:docPr id="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68" cstate="print">
                            <a:extLst>
                              <a:ext uri="{28A0092B-C50C-407E-A947-70E740481C1C}">
                                <a14:useLocalDpi xmlns:a14="http://schemas.microsoft.com/office/drawing/2010/main"/>
                              </a:ext>
                            </a:extLst>
                          </a:blip>
                          <a:stretch>
                            <a:fillRect/>
                          </a:stretch>
                        </pic:blipFill>
                        <pic:spPr bwMode="auto">
                          <a:xfrm>
                            <a:off x="0" y="0"/>
                            <a:ext cx="2895653" cy="3876826"/>
                          </a:xfrm>
                          <a:prstGeom prst="rect">
                            <a:avLst/>
                          </a:prstGeom>
                          <a:noFill/>
                          <a:ln w="9525">
                            <a:solidFill>
                              <a:sysClr val="windowText" lastClr="000000"/>
                            </a:solidFill>
                            <a:miter lim="800000"/>
                            <a:headEnd/>
                            <a:tailEnd/>
                          </a:ln>
                        </pic:spPr>
                      </pic:pic>
                    </a:graphicData>
                  </a:graphic>
                </wp:inline>
              </w:drawing>
            </w:r>
          </w:p>
        </w:tc>
      </w:tr>
      <w:tr w:rsidR="00E926C9" w:rsidRPr="00A844C7" w14:paraId="2DD46911" w14:textId="77777777" w:rsidTr="00C5299C">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452A072A" w14:textId="6668F6CB" w:rsidR="00E926C9" w:rsidRPr="00A844C7" w:rsidRDefault="00E926C9" w:rsidP="00D2760D">
            <w:pPr>
              <w:pStyle w:val="Descripcin"/>
              <w:rPr>
                <w:rFonts w:eastAsia="Times New Roman"/>
                <w:color w:val="000000"/>
                <w:szCs w:val="18"/>
                <w:lang w:eastAsia="es-CL"/>
              </w:rPr>
            </w:pPr>
            <w:bookmarkStart w:id="215" w:name="_Toc463428478"/>
            <w:r w:rsidRPr="00A844C7">
              <w:t>Fotografía 3</w:t>
            </w:r>
            <w:r w:rsidR="00E97DE1" w:rsidRPr="00A844C7">
              <w:t>4</w:t>
            </w:r>
            <w:r w:rsidRPr="00A844C7">
              <w:t>.</w:t>
            </w:r>
            <w:bookmarkEnd w:id="215"/>
            <w:r w:rsidR="00FF255B" w:rsidRPr="00A844C7">
              <w:rPr>
                <w:rFonts w:ascii="Verdana" w:hAnsi="Verdana"/>
                <w:noProof/>
                <w:lang w:eastAsia="es-CL"/>
              </w:rPr>
              <w:t xml:space="preserve"> </w:t>
            </w:r>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61BDCE" w14:textId="77777777" w:rsidR="00E926C9" w:rsidRPr="00A844C7" w:rsidRDefault="00E926C9"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73" w:type="pct"/>
            <w:tcBorders>
              <w:top w:val="single" w:sz="4" w:space="0" w:color="auto"/>
              <w:left w:val="nil"/>
              <w:bottom w:val="single" w:sz="4" w:space="0" w:color="auto"/>
              <w:right w:val="nil"/>
            </w:tcBorders>
            <w:shd w:val="clear" w:color="auto" w:fill="auto"/>
            <w:noWrap/>
            <w:vAlign w:val="center"/>
            <w:hideMark/>
          </w:tcPr>
          <w:p w14:paraId="58BB8916" w14:textId="50B59235" w:rsidR="00E926C9" w:rsidRPr="00A844C7" w:rsidRDefault="00E926C9" w:rsidP="00E97DE1">
            <w:pPr>
              <w:pStyle w:val="Descripcin"/>
              <w:rPr>
                <w:szCs w:val="18"/>
              </w:rPr>
            </w:pPr>
            <w:bookmarkStart w:id="216" w:name="_Toc463428479"/>
            <w:r w:rsidRPr="00A844C7">
              <w:t xml:space="preserve">Fotografía </w:t>
            </w:r>
            <w:r w:rsidR="00D2760D" w:rsidRPr="00A844C7">
              <w:t>3</w:t>
            </w:r>
            <w:r w:rsidR="00E97DE1" w:rsidRPr="00A844C7">
              <w:t>5</w:t>
            </w:r>
            <w:r w:rsidRPr="00A844C7">
              <w:rPr>
                <w:szCs w:val="18"/>
              </w:rPr>
              <w:t>.</w:t>
            </w:r>
            <w:bookmarkEnd w:id="216"/>
            <w:r w:rsidR="00FF255B" w:rsidRPr="00A844C7">
              <w:rPr>
                <w:rFonts w:ascii="Verdana" w:hAnsi="Verdana"/>
                <w:noProof/>
                <w:lang w:eastAsia="es-CL"/>
              </w:rPr>
              <w:t xml:space="preserve"> </w:t>
            </w:r>
          </w:p>
        </w:tc>
        <w:tc>
          <w:tcPr>
            <w:tcW w:w="11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86F792" w14:textId="77777777" w:rsidR="00E926C9" w:rsidRPr="00A844C7" w:rsidRDefault="00E926C9"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E926C9" w:rsidRPr="00A844C7" w14:paraId="3475E6EA" w14:textId="77777777" w:rsidTr="00C5299C">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CF8086" w14:textId="290E0D54" w:rsidR="00E926C9" w:rsidRPr="00A844C7" w:rsidRDefault="00E926C9"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5B827C3B" w14:textId="77777777" w:rsidR="00E926C9" w:rsidRPr="00A844C7" w:rsidRDefault="00E926C9" w:rsidP="00C5299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37E4BE53" w14:textId="21BB4BED" w:rsidR="00E926C9" w:rsidRPr="00A844C7" w:rsidRDefault="00017735" w:rsidP="00C5299C">
            <w:pPr>
              <w:jc w:val="left"/>
              <w:rPr>
                <w:rFonts w:eastAsia="Times New Roman"/>
                <w:color w:val="000000"/>
                <w:sz w:val="18"/>
                <w:szCs w:val="18"/>
                <w:lang w:eastAsia="es-CL"/>
              </w:rPr>
            </w:pPr>
            <w:r w:rsidRPr="00A844C7">
              <w:rPr>
                <w:rFonts w:eastAsia="Times New Roman"/>
                <w:color w:val="000000"/>
                <w:sz w:val="18"/>
                <w:szCs w:val="18"/>
                <w:lang w:eastAsia="es-CL"/>
              </w:rPr>
              <w:t>6584614</w:t>
            </w:r>
            <w:r w:rsidR="00E926C9" w:rsidRPr="00A844C7">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5D66364A" w14:textId="77777777" w:rsidR="00E926C9" w:rsidRPr="00A844C7" w:rsidRDefault="00E926C9"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353DA14E" w14:textId="14CD55D6" w:rsidR="00E926C9" w:rsidRPr="00A844C7" w:rsidRDefault="00017735" w:rsidP="00C5299C">
            <w:pPr>
              <w:jc w:val="left"/>
              <w:rPr>
                <w:rFonts w:eastAsia="Times New Roman"/>
                <w:b/>
                <w:color w:val="000000"/>
                <w:sz w:val="18"/>
                <w:szCs w:val="18"/>
                <w:lang w:eastAsia="es-CL"/>
              </w:rPr>
            </w:pPr>
            <w:r w:rsidRPr="00A844C7">
              <w:rPr>
                <w:rFonts w:eastAsia="Times New Roman"/>
                <w:color w:val="000000"/>
                <w:sz w:val="18"/>
                <w:szCs w:val="18"/>
                <w:lang w:eastAsia="es-CL"/>
              </w:rPr>
              <w:t>287325</w:t>
            </w:r>
            <w:r w:rsidR="00E926C9" w:rsidRPr="00A844C7">
              <w:rPr>
                <w:rFonts w:eastAsia="Times New Roman"/>
                <w:color w:val="000000"/>
                <w:sz w:val="18"/>
                <w:szCs w:val="18"/>
                <w:lang w:eastAsia="es-CL"/>
              </w:rPr>
              <w:t xml:space="preserve"> 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6200CF" w14:textId="585AB8F7" w:rsidR="00E926C9" w:rsidRPr="00A844C7" w:rsidRDefault="00E926C9"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02C5C604" w14:textId="77777777" w:rsidR="00E926C9" w:rsidRPr="00A844C7" w:rsidRDefault="00E926C9" w:rsidP="00C5299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784A3F7F" w14:textId="7E1CB218" w:rsidR="00E926C9" w:rsidRPr="00A844C7" w:rsidRDefault="00017735" w:rsidP="00C5299C">
            <w:pPr>
              <w:jc w:val="left"/>
              <w:rPr>
                <w:rFonts w:eastAsia="Times New Roman"/>
                <w:b/>
                <w:color w:val="000000"/>
                <w:sz w:val="18"/>
                <w:szCs w:val="18"/>
                <w:lang w:eastAsia="es-CL"/>
              </w:rPr>
            </w:pPr>
            <w:r w:rsidRPr="00A844C7">
              <w:rPr>
                <w:rFonts w:eastAsia="Times New Roman"/>
                <w:color w:val="000000"/>
                <w:sz w:val="18"/>
                <w:szCs w:val="18"/>
                <w:lang w:eastAsia="es-CL"/>
              </w:rPr>
              <w:t>6584721</w:t>
            </w:r>
            <w:r w:rsidR="00E926C9" w:rsidRPr="00A844C7">
              <w:rPr>
                <w:rFonts w:eastAsia="Times New Roman"/>
                <w:color w:val="000000"/>
                <w:sz w:val="18"/>
                <w:szCs w:val="18"/>
                <w:lang w:eastAsia="es-CL"/>
              </w:rPr>
              <w:t xml:space="preserve">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5372E63F" w14:textId="77777777" w:rsidR="00E926C9" w:rsidRPr="00A844C7" w:rsidRDefault="00E926C9"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79F7DA12" w14:textId="13AA1CC3" w:rsidR="00E926C9" w:rsidRPr="00A844C7" w:rsidRDefault="00017735" w:rsidP="00C5299C">
            <w:pPr>
              <w:jc w:val="left"/>
              <w:rPr>
                <w:rFonts w:eastAsia="Times New Roman"/>
                <w:b/>
                <w:color w:val="000000"/>
                <w:sz w:val="18"/>
                <w:szCs w:val="18"/>
                <w:lang w:eastAsia="es-CL"/>
              </w:rPr>
            </w:pPr>
            <w:r w:rsidRPr="00A844C7">
              <w:rPr>
                <w:rFonts w:eastAsia="Times New Roman"/>
                <w:color w:val="000000"/>
                <w:sz w:val="18"/>
                <w:szCs w:val="18"/>
                <w:lang w:eastAsia="es-CL"/>
              </w:rPr>
              <w:t>287252</w:t>
            </w:r>
            <w:r w:rsidR="00E926C9" w:rsidRPr="00A844C7">
              <w:rPr>
                <w:rFonts w:eastAsia="Times New Roman"/>
                <w:color w:val="000000"/>
                <w:sz w:val="18"/>
                <w:szCs w:val="18"/>
                <w:lang w:eastAsia="es-CL"/>
              </w:rPr>
              <w:t xml:space="preserve"> m</w:t>
            </w:r>
          </w:p>
        </w:tc>
      </w:tr>
      <w:tr w:rsidR="00E926C9" w:rsidRPr="00A844C7" w14:paraId="3386ED2C" w14:textId="77777777" w:rsidTr="00C5299C">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A287AF2" w14:textId="77777777" w:rsidR="00E926C9" w:rsidRPr="00A844C7" w:rsidRDefault="00E926C9"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6E016AE1" w14:textId="4A49111C" w:rsidR="00E926C9" w:rsidRPr="00A844C7" w:rsidRDefault="00926BC0" w:rsidP="00C5299C">
            <w:pPr>
              <w:rPr>
                <w:rFonts w:eastAsia="Times New Roman"/>
                <w:color w:val="000000"/>
                <w:sz w:val="18"/>
                <w:szCs w:val="18"/>
                <w:lang w:eastAsia="es-CL"/>
              </w:rPr>
            </w:pPr>
            <w:r w:rsidRPr="00A844C7">
              <w:rPr>
                <w:rFonts w:eastAsia="Times New Roman"/>
                <w:color w:val="000000"/>
                <w:sz w:val="18"/>
                <w:szCs w:val="18"/>
                <w:lang w:eastAsia="es-CL"/>
              </w:rPr>
              <w:t>Vista a canal de contorno aguas arriba de los botaderos de estériles</w:t>
            </w:r>
          </w:p>
          <w:p w14:paraId="476E3931" w14:textId="77777777" w:rsidR="00E926C9" w:rsidRPr="00A844C7" w:rsidRDefault="00E926C9" w:rsidP="00C5299C">
            <w:pPr>
              <w:jc w:val="left"/>
              <w:rPr>
                <w:rFonts w:eastAsia="Times New Roman"/>
                <w:color w:val="000000"/>
                <w:sz w:val="18"/>
                <w:szCs w:val="18"/>
                <w:lang w:eastAsia="es-CL"/>
              </w:rPr>
            </w:pP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A94E597" w14:textId="3DE1E0F9" w:rsidR="00E926C9" w:rsidRPr="00A844C7" w:rsidRDefault="00E926C9"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0082CC4B" w14:textId="77777777" w:rsidR="00342349" w:rsidRPr="00A844C7" w:rsidRDefault="00342349" w:rsidP="00342349">
            <w:pPr>
              <w:rPr>
                <w:rFonts w:eastAsia="Times New Roman"/>
                <w:color w:val="000000"/>
                <w:sz w:val="18"/>
                <w:szCs w:val="18"/>
                <w:lang w:eastAsia="es-CL"/>
              </w:rPr>
            </w:pPr>
            <w:r w:rsidRPr="00A844C7">
              <w:rPr>
                <w:rFonts w:eastAsia="Times New Roman"/>
                <w:color w:val="000000"/>
                <w:sz w:val="18"/>
                <w:szCs w:val="18"/>
                <w:lang w:eastAsia="es-CL"/>
              </w:rPr>
              <w:t>Vista a canal de contorno aguas arriba de los botaderos de estériles</w:t>
            </w:r>
          </w:p>
          <w:p w14:paraId="6D38B50F" w14:textId="7A894E03" w:rsidR="00E926C9" w:rsidRPr="00A844C7" w:rsidRDefault="00E926C9" w:rsidP="00C5299C">
            <w:pPr>
              <w:jc w:val="left"/>
              <w:rPr>
                <w:rFonts w:eastAsia="Times New Roman"/>
                <w:color w:val="000000"/>
                <w:sz w:val="18"/>
                <w:szCs w:val="18"/>
                <w:lang w:eastAsia="es-CL"/>
              </w:rPr>
            </w:pPr>
          </w:p>
        </w:tc>
      </w:tr>
      <w:tr w:rsidR="00E926C9" w:rsidRPr="00A844C7" w14:paraId="42BCAC09" w14:textId="77777777" w:rsidTr="00C5299C">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5A457A0A" w14:textId="77777777" w:rsidR="00E926C9" w:rsidRPr="00A844C7" w:rsidRDefault="00E926C9" w:rsidP="00C5299C">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3667AF4B" w14:textId="77777777" w:rsidR="00E926C9" w:rsidRPr="00A844C7" w:rsidRDefault="00E926C9" w:rsidP="00C5299C">
            <w:pPr>
              <w:jc w:val="left"/>
              <w:rPr>
                <w:rFonts w:eastAsia="Times New Roman"/>
                <w:color w:val="000000"/>
                <w:sz w:val="20"/>
                <w:szCs w:val="20"/>
                <w:lang w:eastAsia="es-CL"/>
              </w:rPr>
            </w:pPr>
          </w:p>
        </w:tc>
      </w:tr>
    </w:tbl>
    <w:p w14:paraId="553D90DC" w14:textId="77777777" w:rsidR="00E926C9" w:rsidRPr="00A844C7" w:rsidRDefault="00E926C9" w:rsidP="00747BF1"/>
    <w:p w14:paraId="35EB250F" w14:textId="77777777" w:rsidR="00E926C9" w:rsidRPr="00A844C7" w:rsidRDefault="00E926C9" w:rsidP="00747BF1"/>
    <w:p w14:paraId="18F981D3" w14:textId="77777777" w:rsidR="00E926C9" w:rsidRPr="00A844C7" w:rsidRDefault="00E926C9" w:rsidP="00747BF1"/>
    <w:p w14:paraId="36F6392B" w14:textId="77777777" w:rsidR="00E926C9" w:rsidRPr="00A844C7" w:rsidRDefault="00E926C9" w:rsidP="00747BF1"/>
    <w:p w14:paraId="66FA0F57" w14:textId="77777777" w:rsidR="00AE3961" w:rsidRPr="00A844C7" w:rsidRDefault="00AE3961" w:rsidP="00747BF1"/>
    <w:tbl>
      <w:tblPr>
        <w:tblW w:w="13712" w:type="dxa"/>
        <w:jc w:val="center"/>
        <w:tblCellMar>
          <w:left w:w="70" w:type="dxa"/>
          <w:right w:w="70" w:type="dxa"/>
        </w:tblCellMar>
        <w:tblLook w:val="04A0" w:firstRow="1" w:lastRow="0" w:firstColumn="1" w:lastColumn="0" w:noHBand="0" w:noVBand="1"/>
      </w:tblPr>
      <w:tblGrid>
        <w:gridCol w:w="3154"/>
        <w:gridCol w:w="1848"/>
        <w:gridCol w:w="1917"/>
        <w:gridCol w:w="3765"/>
        <w:gridCol w:w="1574"/>
        <w:gridCol w:w="1454"/>
      </w:tblGrid>
      <w:tr w:rsidR="00AE3961" w:rsidRPr="00A844C7" w14:paraId="697643BE" w14:textId="77777777" w:rsidTr="00C5299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833ADE" w14:textId="77777777" w:rsidR="00AE3961" w:rsidRPr="00A844C7" w:rsidRDefault="00AE3961" w:rsidP="00C5299C">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AE3961" w:rsidRPr="00A844C7" w14:paraId="5E015A4D" w14:textId="77777777" w:rsidTr="00C5299C">
        <w:trPr>
          <w:trHeight w:val="6079"/>
          <w:jc w:val="center"/>
        </w:trPr>
        <w:tc>
          <w:tcPr>
            <w:tcW w:w="2523" w:type="pct"/>
            <w:gridSpan w:val="3"/>
            <w:tcBorders>
              <w:top w:val="nil"/>
              <w:left w:val="single" w:sz="4" w:space="0" w:color="auto"/>
              <w:right w:val="single" w:sz="4" w:space="0" w:color="auto"/>
            </w:tcBorders>
            <w:shd w:val="clear" w:color="auto" w:fill="auto"/>
            <w:noWrap/>
            <w:vAlign w:val="center"/>
            <w:hideMark/>
          </w:tcPr>
          <w:p w14:paraId="7911BBD8" w14:textId="000AB9BF" w:rsidR="00AE3961" w:rsidRPr="00A844C7" w:rsidRDefault="00510D24"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38816" behindDoc="0" locked="0" layoutInCell="1" allowOverlap="1" wp14:anchorId="48418246" wp14:editId="3E45D14A">
                      <wp:simplePos x="0" y="0"/>
                      <wp:positionH relativeFrom="column">
                        <wp:posOffset>1473200</wp:posOffset>
                      </wp:positionH>
                      <wp:positionV relativeFrom="paragraph">
                        <wp:posOffset>1466850</wp:posOffset>
                      </wp:positionV>
                      <wp:extent cx="2085975" cy="1638300"/>
                      <wp:effectExtent l="19050" t="19050" r="47625" b="38100"/>
                      <wp:wrapNone/>
                      <wp:docPr id="100" name="Conector recto de flecha 100"/>
                      <wp:cNvGraphicFramePr/>
                      <a:graphic xmlns:a="http://schemas.openxmlformats.org/drawingml/2006/main">
                        <a:graphicData uri="http://schemas.microsoft.com/office/word/2010/wordprocessingShape">
                          <wps:wsp>
                            <wps:cNvCnPr/>
                            <wps:spPr>
                              <a:xfrm>
                                <a:off x="0" y="0"/>
                                <a:ext cx="2085975" cy="1638300"/>
                              </a:xfrm>
                              <a:prstGeom prst="straightConnector1">
                                <a:avLst/>
                              </a:prstGeom>
                              <a:noFill/>
                              <a:ln w="38100" cap="flat" cmpd="sng" algn="ctr">
                                <a:solidFill>
                                  <a:srgbClr val="FF0000"/>
                                </a:solidFill>
                                <a:prstDash val="sys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6AAC3A" id="Conector recto de flecha 100" o:spid="_x0000_s1026" type="#_x0000_t32" style="position:absolute;margin-left:116pt;margin-top:115.5pt;width:164.25pt;height:12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2P3QEAAJoDAAAOAAAAZHJzL2Uyb0RvYy54bWysU8GO0zAQvSPtP1i+b5O22qVUTffQUi4I&#10;KgEfMHXsxJJjWzOmaf+esVPKAjdEDrbH9ryZ9/yyebkMTpw1kg2+kfNZLYX2KrTWd4389vXwuJKC&#10;EvgWXPC6kVdN8mX78GYzxrVehD64VqNgEE/rMTayTymuq4pUrwegWYja86EJOEDiELuqRRgZfXDV&#10;oq6fqzFgGzEoTcS7++lQbgu+MVqlz8aQTsI1kntLZcQynvJYbTew7hBib9WtDfiHLgawnoveofaQ&#10;QHxH+xfUYBUGCibNVBiqYIxVunBgNvP6DzZfeoi6cGFxKN5lov8Hqz6djyhsy29Xsz4eBn6kHT+V&#10;SgEF5km0WhinVQ8i32HFxkhrTtz5I94iikfM9C8GhzwzMXEpKl/vKutLEoo3F/Xq6d3bJykUn82f&#10;l6vlhFr9So9I6YMOg8iLRlJCsF2fuK+psXnRGs4fKXEDnPgzIdf24WCdKw/rvBgbuVwVbgrYX8ZB&#10;4spDZMbkOynAdWxclbBAUnC2zekZiLA77RyKM7B5Doeav8yey/12LdfeA/XTPbpSDiZjJbDuvW9F&#10;ukaWNaEF3zl9A3E+F9HFpDciWdhJyrw6hfZaFK5yxAYotW9mzQ57HfP69S+1/QEAAP//AwBQSwME&#10;FAAGAAgAAAAhANbub8XhAAAACwEAAA8AAABkcnMvZG93bnJldi54bWxMj8FOwzAQRO9I/IO1SNyo&#10;nUBCCXEqFIrEpRKk7YGbG5skaryOYjcNf8/2BLcZ7Wj2Tb6abc8mM/rOoYRoIYAZrJ3usJGw277d&#10;LYH5oFCr3qGR8GM8rIrrq1xl2p3x00xVaBiVoM+UhDaEIePc162xyi/cYJBu3260KpAdG65HdaZy&#10;2/NYiJRb1SF9aNVgytbUx+pkJTxW669tglGdlh+b92Q/rcvwepTy9mZ+eQYWzBz+wnDBJ3QoiOng&#10;Tqg96yXE9zFtCRcRkaBEkooE2EHCw/JJAC9y/n9D8QsAAP//AwBQSwECLQAUAAYACAAAACEAtoM4&#10;kv4AAADhAQAAEwAAAAAAAAAAAAAAAAAAAAAAW0NvbnRlbnRfVHlwZXNdLnhtbFBLAQItABQABgAI&#10;AAAAIQA4/SH/1gAAAJQBAAALAAAAAAAAAAAAAAAAAC8BAABfcmVscy8ucmVsc1BLAQItABQABgAI&#10;AAAAIQDfbi2P3QEAAJoDAAAOAAAAAAAAAAAAAAAAAC4CAABkcnMvZTJvRG9jLnhtbFBLAQItABQA&#10;BgAIAAAAIQDW7m/F4QAAAAsBAAAPAAAAAAAAAAAAAAAAADcEAABkcnMvZG93bnJldi54bWxQSwUG&#10;AAAAAAQABADzAAAARQUAAAAA&#10;" strokecolor="red" strokeweight="3pt">
                      <v:stroke dashstyle="3 1" endarrow="block"/>
                    </v:shape>
                  </w:pict>
                </mc:Fallback>
              </mc:AlternateContent>
            </w:r>
            <w:r w:rsidR="00AE3961" w:rsidRPr="00A844C7">
              <w:rPr>
                <w:rFonts w:ascii="Verdana" w:hAnsi="Verdana"/>
                <w:noProof/>
                <w:lang w:eastAsia="es-CL"/>
              </w:rPr>
              <w:drawing>
                <wp:inline distT="0" distB="0" distL="0" distR="0" wp14:anchorId="4BD72BA1" wp14:editId="39529B8B">
                  <wp:extent cx="2907653" cy="3892890"/>
                  <wp:effectExtent l="19050" t="19050" r="26670" b="12700"/>
                  <wp:docPr id="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69" cstate="print">
                            <a:extLst>
                              <a:ext uri="{28A0092B-C50C-407E-A947-70E740481C1C}">
                                <a14:useLocalDpi xmlns:a14="http://schemas.microsoft.com/office/drawing/2010/main"/>
                              </a:ext>
                            </a:extLst>
                          </a:blip>
                          <a:stretch>
                            <a:fillRect/>
                          </a:stretch>
                        </pic:blipFill>
                        <pic:spPr bwMode="auto">
                          <a:xfrm>
                            <a:off x="0" y="0"/>
                            <a:ext cx="2907653" cy="3892890"/>
                          </a:xfrm>
                          <a:prstGeom prst="rect">
                            <a:avLst/>
                          </a:prstGeom>
                          <a:noFill/>
                          <a:ln w="9525">
                            <a:solidFill>
                              <a:sysClr val="windowText" lastClr="000000"/>
                            </a:solidFill>
                            <a:miter lim="800000"/>
                            <a:headEnd/>
                            <a:tailEnd/>
                          </a:ln>
                        </pic:spPr>
                      </pic:pic>
                    </a:graphicData>
                  </a:graphic>
                </wp:inline>
              </w:drawing>
            </w:r>
          </w:p>
        </w:tc>
        <w:tc>
          <w:tcPr>
            <w:tcW w:w="2477" w:type="pct"/>
            <w:gridSpan w:val="3"/>
            <w:tcBorders>
              <w:top w:val="nil"/>
              <w:left w:val="single" w:sz="4" w:space="0" w:color="auto"/>
              <w:right w:val="single" w:sz="4" w:space="0" w:color="auto"/>
            </w:tcBorders>
            <w:shd w:val="clear" w:color="auto" w:fill="auto"/>
            <w:noWrap/>
            <w:vAlign w:val="center"/>
            <w:hideMark/>
          </w:tcPr>
          <w:p w14:paraId="386035EB" w14:textId="2BA0C1C3" w:rsidR="00AE3961" w:rsidRPr="00A844C7" w:rsidRDefault="00510D24" w:rsidP="00C5299C">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40864" behindDoc="0" locked="0" layoutInCell="1" allowOverlap="1" wp14:anchorId="6664C794" wp14:editId="45FA2FDF">
                      <wp:simplePos x="0" y="0"/>
                      <wp:positionH relativeFrom="column">
                        <wp:posOffset>1648460</wp:posOffset>
                      </wp:positionH>
                      <wp:positionV relativeFrom="paragraph">
                        <wp:posOffset>934720</wp:posOffset>
                      </wp:positionV>
                      <wp:extent cx="1590675" cy="2552700"/>
                      <wp:effectExtent l="19050" t="19050" r="47625" b="38100"/>
                      <wp:wrapNone/>
                      <wp:docPr id="103" name="Conector recto de flecha 103"/>
                      <wp:cNvGraphicFramePr/>
                      <a:graphic xmlns:a="http://schemas.openxmlformats.org/drawingml/2006/main">
                        <a:graphicData uri="http://schemas.microsoft.com/office/word/2010/wordprocessingShape">
                          <wps:wsp>
                            <wps:cNvCnPr/>
                            <wps:spPr>
                              <a:xfrm>
                                <a:off x="0" y="0"/>
                                <a:ext cx="1590675" cy="2552700"/>
                              </a:xfrm>
                              <a:prstGeom prst="straightConnector1">
                                <a:avLst/>
                              </a:prstGeom>
                              <a:noFill/>
                              <a:ln w="38100" cap="flat" cmpd="sng" algn="ctr">
                                <a:solidFill>
                                  <a:srgbClr val="FF0000"/>
                                </a:solidFill>
                                <a:prstDash val="sys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B94EC7" id="Conector recto de flecha 103" o:spid="_x0000_s1026" type="#_x0000_t32" style="position:absolute;margin-left:129.8pt;margin-top:73.6pt;width:125.25pt;height:20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kO4AEAAJoDAAAOAAAAZHJzL2Uyb0RvYy54bWysU02PEzEMvSPxH6Lc6Uy76u5SdbqHlnJB&#10;UInlB7iZZCZSvmSHTvvvcdKyLHBDzCGxk/jZ79mzfjp7J04aycbQyfmslUIHFXsbhk5+e96/e5SC&#10;MoQeXAy6kxdN8mnz9s16Siu9iGN0vUbBIIFWU+rkmHNaNQ2pUXugWUw68KWJ6CGzi0PTI0yM7l2z&#10;aNv7ZorYJ4xKE/Hp7nopNxXfGK3yF2NIZ+E6ybXlumJdj2VtNmtYDQhptOpWBvxDFR5s4KQvUDvI&#10;IL6j/QvKW4WRoskzFX0TjbFKVw7MZt7+webrCElXLiwOpReZ6P/Bqs+nAwrbc+/aOykCeG7Sllul&#10;ckSBZRO9FsZpNYIob1ixKdGKA7fhgDeP0gEL/bNBX3YmJs5V5cuLyvqcheLD+fJ9e/+wlELx3WK5&#10;XDy0tQ/Nr/CElD/q6EUxOkkZwQ5j5rquhc2r1nD6RJkL4MCfASV3iHvrXG2sC2Lq5N3jnDMIBTxf&#10;xkFm0ydmTGGQAtzAg6syVkiKzvYlvAARDsetQ3ECHp79vuWvsOd0vz0ruXdA4/UdXag418HKYN2H&#10;0It8SSxrRgthcPoG4kJJouuQ3ogUYa9SFusY+0tVuCkeD0DNfRvWMmGvfbZf/1KbHwAAAP//AwBQ&#10;SwMEFAAGAAgAAAAhAKcP/2vhAAAACwEAAA8AAABkcnMvZG93bnJldi54bWxMj8FOg0AQhu8mvsNm&#10;TLzZBVKoRZbGYE28mFRqD71tYQRSdpawW4pv73jS20z+L/98k21m04sJR9dZUhAuAhBIla07ahR8&#10;7l8fHkE4r6nWvSVU8I0ONvntTabT2l7pA6fSN4JLyKVaQev9kErpqhaNdgs7IHH2ZUejPa9jI+tR&#10;X7nc9DIKgkQa3RFfaPWARYvVubwYBatye9zHFFZJsXt/iw/TtvAvZ6Xu7+bnJxAeZ/8Hw68+q0PO&#10;Tid7odqJXkEUrxNGOViuIhBMxGEQgjjxsFxHIPNM/v8h/wEAAP//AwBQSwECLQAUAAYACAAAACEA&#10;toM4kv4AAADhAQAAEwAAAAAAAAAAAAAAAAAAAAAAW0NvbnRlbnRfVHlwZXNdLnhtbFBLAQItABQA&#10;BgAIAAAAIQA4/SH/1gAAAJQBAAALAAAAAAAAAAAAAAAAAC8BAABfcmVscy8ucmVsc1BLAQItABQA&#10;BgAIAAAAIQCWUSkO4AEAAJoDAAAOAAAAAAAAAAAAAAAAAC4CAABkcnMvZTJvRG9jLnhtbFBLAQIt&#10;ABQABgAIAAAAIQCnD/9r4QAAAAsBAAAPAAAAAAAAAAAAAAAAADoEAABkcnMvZG93bnJldi54bWxQ&#10;SwUGAAAAAAQABADzAAAASAUAAAAA&#10;" strokecolor="red" strokeweight="3pt">
                      <v:stroke dashstyle="3 1" endarrow="block"/>
                    </v:shape>
                  </w:pict>
                </mc:Fallback>
              </mc:AlternateContent>
            </w:r>
            <w:r w:rsidR="00AE3961" w:rsidRPr="00A844C7">
              <w:rPr>
                <w:rFonts w:ascii="Verdana" w:hAnsi="Verdana"/>
                <w:noProof/>
                <w:lang w:eastAsia="es-CL"/>
              </w:rPr>
              <w:drawing>
                <wp:inline distT="0" distB="0" distL="0" distR="0" wp14:anchorId="710BF4E8" wp14:editId="3D01C83C">
                  <wp:extent cx="2895653" cy="3876824"/>
                  <wp:effectExtent l="19050" t="19050" r="19050" b="28575"/>
                  <wp:docPr id="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70" cstate="print">
                            <a:extLst>
                              <a:ext uri="{28A0092B-C50C-407E-A947-70E740481C1C}">
                                <a14:useLocalDpi xmlns:a14="http://schemas.microsoft.com/office/drawing/2010/main"/>
                              </a:ext>
                            </a:extLst>
                          </a:blip>
                          <a:stretch>
                            <a:fillRect/>
                          </a:stretch>
                        </pic:blipFill>
                        <pic:spPr bwMode="auto">
                          <a:xfrm>
                            <a:off x="0" y="0"/>
                            <a:ext cx="2895653" cy="3876824"/>
                          </a:xfrm>
                          <a:prstGeom prst="rect">
                            <a:avLst/>
                          </a:prstGeom>
                          <a:noFill/>
                          <a:ln w="9525">
                            <a:solidFill>
                              <a:sysClr val="windowText" lastClr="000000"/>
                            </a:solidFill>
                            <a:miter lim="800000"/>
                            <a:headEnd/>
                            <a:tailEnd/>
                          </a:ln>
                        </pic:spPr>
                      </pic:pic>
                    </a:graphicData>
                  </a:graphic>
                </wp:inline>
              </w:drawing>
            </w:r>
          </w:p>
        </w:tc>
      </w:tr>
      <w:tr w:rsidR="00AE3961" w:rsidRPr="00A844C7" w14:paraId="6D135CC8" w14:textId="77777777" w:rsidTr="00C5299C">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14:paraId="74F22552" w14:textId="34E5FE20" w:rsidR="00AE3961" w:rsidRPr="00A844C7" w:rsidRDefault="00AE3961" w:rsidP="00E97DE1">
            <w:pPr>
              <w:pStyle w:val="Descripcin"/>
              <w:rPr>
                <w:rFonts w:eastAsia="Times New Roman"/>
                <w:color w:val="000000"/>
                <w:szCs w:val="18"/>
                <w:lang w:eastAsia="es-CL"/>
              </w:rPr>
            </w:pPr>
            <w:bookmarkStart w:id="217" w:name="_Toc463428480"/>
            <w:r w:rsidRPr="00A844C7">
              <w:t xml:space="preserve">Fotografía </w:t>
            </w:r>
            <w:r w:rsidR="00E97DE1" w:rsidRPr="00A844C7">
              <w:t>36</w:t>
            </w:r>
            <w:r w:rsidRPr="00A844C7">
              <w:t>.</w:t>
            </w:r>
            <w:bookmarkEnd w:id="217"/>
            <w:r w:rsidR="00510D24" w:rsidRPr="00A844C7">
              <w:rPr>
                <w:rFonts w:ascii="Verdana" w:hAnsi="Verdana"/>
                <w:noProof/>
                <w:lang w:eastAsia="es-CL"/>
              </w:rPr>
              <w:t xml:space="preserve"> </w:t>
            </w:r>
          </w:p>
        </w:tc>
        <w:tc>
          <w:tcPr>
            <w:tcW w:w="13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8EA378" w14:textId="77777777" w:rsidR="00AE3961" w:rsidRPr="00A844C7" w:rsidRDefault="00AE3961"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c>
          <w:tcPr>
            <w:tcW w:w="1373" w:type="pct"/>
            <w:tcBorders>
              <w:top w:val="single" w:sz="4" w:space="0" w:color="auto"/>
              <w:left w:val="nil"/>
              <w:bottom w:val="single" w:sz="4" w:space="0" w:color="auto"/>
              <w:right w:val="nil"/>
            </w:tcBorders>
            <w:shd w:val="clear" w:color="auto" w:fill="auto"/>
            <w:noWrap/>
            <w:vAlign w:val="center"/>
            <w:hideMark/>
          </w:tcPr>
          <w:p w14:paraId="6321DCA0" w14:textId="4DAF015F" w:rsidR="00AE3961" w:rsidRPr="00A844C7" w:rsidRDefault="00AE3961" w:rsidP="00E97DE1">
            <w:pPr>
              <w:pStyle w:val="Descripcin"/>
              <w:rPr>
                <w:szCs w:val="18"/>
              </w:rPr>
            </w:pPr>
            <w:bookmarkStart w:id="218" w:name="_Toc463428481"/>
            <w:r w:rsidRPr="00A844C7">
              <w:t xml:space="preserve">Fotografía </w:t>
            </w:r>
            <w:r w:rsidR="00E97DE1" w:rsidRPr="00A844C7">
              <w:t>37</w:t>
            </w:r>
            <w:r w:rsidRPr="00A844C7">
              <w:rPr>
                <w:szCs w:val="18"/>
              </w:rPr>
              <w:t>.</w:t>
            </w:r>
            <w:bookmarkEnd w:id="218"/>
          </w:p>
        </w:tc>
        <w:tc>
          <w:tcPr>
            <w:tcW w:w="11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19E282" w14:textId="77777777" w:rsidR="00AE3961" w:rsidRPr="00A844C7" w:rsidRDefault="00AE3961" w:rsidP="00C5299C">
            <w:pPr>
              <w:jc w:val="left"/>
              <w:rPr>
                <w:rFonts w:eastAsia="Times New Roman"/>
                <w:b/>
                <w:color w:val="000000"/>
                <w:sz w:val="18"/>
                <w:szCs w:val="18"/>
                <w:lang w:eastAsia="es-CL"/>
              </w:rPr>
            </w:pPr>
            <w:r w:rsidRPr="00A844C7">
              <w:rPr>
                <w:rFonts w:eastAsia="Times New Roman"/>
                <w:b/>
                <w:color w:val="000000"/>
                <w:sz w:val="18"/>
                <w:szCs w:val="18"/>
                <w:lang w:eastAsia="es-CL"/>
              </w:rPr>
              <w:t>Fecha</w:t>
            </w:r>
            <w:r w:rsidRPr="00A844C7">
              <w:rPr>
                <w:rFonts w:eastAsia="Times New Roman"/>
                <w:color w:val="000000"/>
                <w:sz w:val="18"/>
                <w:szCs w:val="18"/>
                <w:lang w:eastAsia="es-CL"/>
              </w:rPr>
              <w:t>: 19-07-2016</w:t>
            </w:r>
          </w:p>
        </w:tc>
      </w:tr>
      <w:tr w:rsidR="00AE3961" w:rsidRPr="00A844C7" w14:paraId="489302B7" w14:textId="77777777" w:rsidTr="00C5299C">
        <w:trPr>
          <w:trHeight w:val="300"/>
          <w:jc w:val="center"/>
        </w:trPr>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DB5068" w14:textId="2FEBB1A4" w:rsidR="00AE3961" w:rsidRPr="00A844C7" w:rsidRDefault="00AE3961"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6AA8610C" w14:textId="77777777" w:rsidR="00AE3961" w:rsidRPr="00A844C7" w:rsidRDefault="00AE3961" w:rsidP="00C5299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589FFD33" w14:textId="69BADBDF" w:rsidR="00AE3961" w:rsidRPr="00A844C7" w:rsidRDefault="00017735" w:rsidP="00C5299C">
            <w:pPr>
              <w:jc w:val="left"/>
              <w:rPr>
                <w:rFonts w:eastAsia="Times New Roman"/>
                <w:color w:val="000000"/>
                <w:sz w:val="18"/>
                <w:szCs w:val="18"/>
                <w:lang w:eastAsia="es-CL"/>
              </w:rPr>
            </w:pPr>
            <w:r w:rsidRPr="00A844C7">
              <w:rPr>
                <w:rFonts w:eastAsia="Times New Roman"/>
                <w:color w:val="000000"/>
                <w:sz w:val="18"/>
                <w:szCs w:val="18"/>
                <w:lang w:eastAsia="es-CL"/>
              </w:rPr>
              <w:t>6584728</w:t>
            </w:r>
            <w:r w:rsidR="00AE3961" w:rsidRPr="00A844C7">
              <w:rPr>
                <w:rFonts w:eastAsia="Times New Roman"/>
                <w:color w:val="000000"/>
                <w:sz w:val="18"/>
                <w:szCs w:val="18"/>
                <w:lang w:eastAsia="es-CL"/>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0CC16054" w14:textId="77777777" w:rsidR="00AE3961" w:rsidRPr="00A844C7" w:rsidRDefault="00AE3961"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71991EF9" w14:textId="4A50A034" w:rsidR="00AE3961" w:rsidRPr="00A844C7" w:rsidRDefault="00017735" w:rsidP="00C5299C">
            <w:pPr>
              <w:jc w:val="left"/>
              <w:rPr>
                <w:rFonts w:eastAsia="Times New Roman"/>
                <w:b/>
                <w:color w:val="000000"/>
                <w:sz w:val="18"/>
                <w:szCs w:val="18"/>
                <w:lang w:eastAsia="es-CL"/>
              </w:rPr>
            </w:pPr>
            <w:r w:rsidRPr="00A844C7">
              <w:rPr>
                <w:rFonts w:eastAsia="Times New Roman"/>
                <w:color w:val="000000"/>
                <w:sz w:val="18"/>
                <w:szCs w:val="18"/>
                <w:lang w:eastAsia="es-CL"/>
              </w:rPr>
              <w:t>287241</w:t>
            </w:r>
            <w:r w:rsidR="00AE3961" w:rsidRPr="00A844C7">
              <w:rPr>
                <w:rFonts w:eastAsia="Times New Roman"/>
                <w:color w:val="000000"/>
                <w:sz w:val="18"/>
                <w:szCs w:val="18"/>
                <w:lang w:eastAsia="es-CL"/>
              </w:rPr>
              <w:t xml:space="preserve"> m</w:t>
            </w:r>
          </w:p>
        </w:tc>
        <w:tc>
          <w:tcPr>
            <w:tcW w:w="13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4639F5" w14:textId="1CF98645" w:rsidR="00AE3961" w:rsidRPr="00A844C7" w:rsidRDefault="00AE3961"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132A3D74" w14:textId="77777777" w:rsidR="00AE3961" w:rsidRPr="00A844C7" w:rsidRDefault="00AE3961" w:rsidP="00C5299C">
            <w:pPr>
              <w:jc w:val="left"/>
              <w:rPr>
                <w:rFonts w:eastAsia="Times New Roman"/>
                <w:color w:val="000000"/>
                <w:sz w:val="18"/>
                <w:szCs w:val="18"/>
                <w:lang w:eastAsia="es-CL"/>
              </w:rPr>
            </w:pPr>
            <w:r w:rsidRPr="00A844C7">
              <w:rPr>
                <w:rFonts w:eastAsia="Times New Roman"/>
                <w:b/>
                <w:color w:val="000000"/>
                <w:sz w:val="18"/>
                <w:szCs w:val="18"/>
                <w:lang w:eastAsia="es-CL"/>
              </w:rPr>
              <w:t>Coordenada Norte:</w:t>
            </w:r>
            <w:r w:rsidRPr="00A844C7">
              <w:rPr>
                <w:rFonts w:eastAsia="Times New Roman"/>
                <w:color w:val="000000"/>
                <w:sz w:val="18"/>
                <w:szCs w:val="18"/>
                <w:lang w:eastAsia="es-CL"/>
              </w:rPr>
              <w:t xml:space="preserve"> </w:t>
            </w:r>
          </w:p>
          <w:p w14:paraId="56844FA0" w14:textId="6C35F881" w:rsidR="00AE3961" w:rsidRPr="00A844C7" w:rsidRDefault="00017735" w:rsidP="00C5299C">
            <w:pPr>
              <w:jc w:val="left"/>
              <w:rPr>
                <w:rFonts w:eastAsia="Times New Roman"/>
                <w:b/>
                <w:color w:val="000000"/>
                <w:sz w:val="18"/>
                <w:szCs w:val="18"/>
                <w:lang w:eastAsia="es-CL"/>
              </w:rPr>
            </w:pPr>
            <w:r w:rsidRPr="00A844C7">
              <w:rPr>
                <w:rFonts w:eastAsia="Times New Roman"/>
                <w:color w:val="000000"/>
                <w:sz w:val="18"/>
                <w:szCs w:val="18"/>
                <w:lang w:eastAsia="es-CL"/>
              </w:rPr>
              <w:t>6584726</w:t>
            </w:r>
            <w:r w:rsidR="00AE3961" w:rsidRPr="00A844C7">
              <w:rPr>
                <w:rFonts w:eastAsia="Times New Roman"/>
                <w:color w:val="000000"/>
                <w:sz w:val="18"/>
                <w:szCs w:val="18"/>
                <w:lang w:eastAsia="es-CL"/>
              </w:rPr>
              <w:t xml:space="preserve">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2CEF87B7" w14:textId="77777777" w:rsidR="00AE3961" w:rsidRPr="00A844C7" w:rsidRDefault="00AE3961" w:rsidP="00C5299C">
            <w:pPr>
              <w:jc w:val="left"/>
              <w:rPr>
                <w:rFonts w:eastAsia="Times New Roman"/>
                <w:b/>
                <w:color w:val="000000"/>
                <w:sz w:val="18"/>
                <w:szCs w:val="18"/>
                <w:lang w:eastAsia="es-CL"/>
              </w:rPr>
            </w:pPr>
            <w:r w:rsidRPr="00A844C7">
              <w:rPr>
                <w:rFonts w:eastAsia="Times New Roman"/>
                <w:b/>
                <w:color w:val="000000"/>
                <w:sz w:val="18"/>
                <w:szCs w:val="18"/>
                <w:lang w:eastAsia="es-CL"/>
              </w:rPr>
              <w:t>Coordenada Este:</w:t>
            </w:r>
          </w:p>
          <w:p w14:paraId="7C36421B" w14:textId="0E1FB510" w:rsidR="00AE3961" w:rsidRPr="00A844C7" w:rsidRDefault="00017735" w:rsidP="00C5299C">
            <w:pPr>
              <w:jc w:val="left"/>
              <w:rPr>
                <w:rFonts w:eastAsia="Times New Roman"/>
                <w:b/>
                <w:color w:val="000000"/>
                <w:sz w:val="18"/>
                <w:szCs w:val="18"/>
                <w:lang w:eastAsia="es-CL"/>
              </w:rPr>
            </w:pPr>
            <w:r w:rsidRPr="00A844C7">
              <w:rPr>
                <w:rFonts w:eastAsia="Times New Roman"/>
                <w:color w:val="000000"/>
                <w:sz w:val="18"/>
                <w:szCs w:val="18"/>
                <w:lang w:eastAsia="es-CL"/>
              </w:rPr>
              <w:t>287237</w:t>
            </w:r>
            <w:r w:rsidR="00AE3961" w:rsidRPr="00A844C7">
              <w:rPr>
                <w:rFonts w:eastAsia="Times New Roman"/>
                <w:color w:val="000000"/>
                <w:sz w:val="18"/>
                <w:szCs w:val="18"/>
                <w:lang w:eastAsia="es-CL"/>
              </w:rPr>
              <w:t xml:space="preserve"> m</w:t>
            </w:r>
          </w:p>
        </w:tc>
      </w:tr>
      <w:tr w:rsidR="00AE3961" w:rsidRPr="00A844C7" w14:paraId="49BBB48A" w14:textId="77777777" w:rsidTr="00C5299C">
        <w:trPr>
          <w:trHeight w:val="300"/>
          <w:jc w:val="center"/>
        </w:trPr>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ADBF887" w14:textId="2DD81B27" w:rsidR="00AE3961" w:rsidRPr="00A844C7" w:rsidRDefault="00AE3961"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73DA28E8" w14:textId="389391C3" w:rsidR="00AE3961" w:rsidRPr="00A844C7" w:rsidRDefault="00342349" w:rsidP="00C5299C">
            <w:pPr>
              <w:rPr>
                <w:rFonts w:eastAsia="Times New Roman"/>
                <w:color w:val="000000"/>
                <w:sz w:val="18"/>
                <w:szCs w:val="18"/>
                <w:lang w:eastAsia="es-CL"/>
              </w:rPr>
            </w:pPr>
            <w:r w:rsidRPr="00A844C7">
              <w:rPr>
                <w:rFonts w:eastAsia="Times New Roman"/>
                <w:color w:val="000000"/>
                <w:sz w:val="18"/>
                <w:szCs w:val="18"/>
                <w:lang w:eastAsia="es-CL"/>
              </w:rPr>
              <w:t xml:space="preserve">Vista a canal de captación de escorrentía de quebradilla, el cual se une (descarga) al canal de  </w:t>
            </w:r>
            <w:r w:rsidR="00017735" w:rsidRPr="00A844C7">
              <w:rPr>
                <w:rFonts w:eastAsia="Times New Roman"/>
                <w:color w:val="000000"/>
                <w:sz w:val="18"/>
                <w:szCs w:val="18"/>
                <w:lang w:eastAsia="es-CL"/>
              </w:rPr>
              <w:t xml:space="preserve">contorno </w:t>
            </w:r>
            <w:r w:rsidRPr="00A844C7">
              <w:rPr>
                <w:rFonts w:eastAsia="Times New Roman"/>
                <w:color w:val="000000"/>
                <w:sz w:val="18"/>
                <w:szCs w:val="18"/>
                <w:lang w:eastAsia="es-CL"/>
              </w:rPr>
              <w:t>de los botaderos de estériles</w:t>
            </w:r>
          </w:p>
          <w:p w14:paraId="136052A1" w14:textId="77777777" w:rsidR="00AE3961" w:rsidRPr="00A844C7" w:rsidRDefault="00AE3961" w:rsidP="00C5299C">
            <w:pPr>
              <w:jc w:val="left"/>
              <w:rPr>
                <w:rFonts w:eastAsia="Times New Roman"/>
                <w:color w:val="000000"/>
                <w:sz w:val="18"/>
                <w:szCs w:val="18"/>
                <w:lang w:eastAsia="es-CL"/>
              </w:rPr>
            </w:pPr>
          </w:p>
        </w:tc>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14EB830" w14:textId="30EB9C9A" w:rsidR="00AE3961" w:rsidRPr="00A844C7" w:rsidRDefault="00AE3961" w:rsidP="00C5299C">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5C6E4C79" w14:textId="7171DF61" w:rsidR="00342349" w:rsidRPr="00A844C7" w:rsidRDefault="00342349" w:rsidP="00342349">
            <w:pPr>
              <w:rPr>
                <w:rFonts w:eastAsia="Times New Roman"/>
                <w:color w:val="000000"/>
                <w:sz w:val="18"/>
                <w:szCs w:val="18"/>
                <w:lang w:eastAsia="es-CL"/>
              </w:rPr>
            </w:pPr>
            <w:r w:rsidRPr="00A844C7">
              <w:rPr>
                <w:rFonts w:eastAsia="Times New Roman"/>
                <w:color w:val="000000"/>
                <w:sz w:val="18"/>
                <w:szCs w:val="18"/>
                <w:lang w:eastAsia="es-CL"/>
              </w:rPr>
              <w:t xml:space="preserve">Vista a canal de captación de escorrentía de quebradilla, el cual se une (descarga) al canal de </w:t>
            </w:r>
            <w:r w:rsidR="00017735" w:rsidRPr="00A844C7">
              <w:rPr>
                <w:rFonts w:eastAsia="Times New Roman"/>
                <w:color w:val="000000"/>
                <w:sz w:val="18"/>
                <w:szCs w:val="18"/>
                <w:lang w:eastAsia="es-CL"/>
              </w:rPr>
              <w:t xml:space="preserve"> contorno</w:t>
            </w:r>
            <w:r w:rsidRPr="00A844C7">
              <w:rPr>
                <w:rFonts w:eastAsia="Times New Roman"/>
                <w:color w:val="000000"/>
                <w:sz w:val="18"/>
                <w:szCs w:val="18"/>
                <w:lang w:eastAsia="es-CL"/>
              </w:rPr>
              <w:t xml:space="preserve"> de los botaderos de estériles</w:t>
            </w:r>
          </w:p>
          <w:p w14:paraId="73FCF123" w14:textId="0F4B7258" w:rsidR="00AE3961" w:rsidRPr="00A844C7" w:rsidRDefault="00AE3961" w:rsidP="00C5299C">
            <w:pPr>
              <w:jc w:val="left"/>
              <w:rPr>
                <w:rFonts w:eastAsia="Times New Roman"/>
                <w:color w:val="000000"/>
                <w:sz w:val="18"/>
                <w:szCs w:val="18"/>
                <w:lang w:eastAsia="es-CL"/>
              </w:rPr>
            </w:pPr>
          </w:p>
        </w:tc>
      </w:tr>
      <w:tr w:rsidR="00AE3961" w:rsidRPr="00A844C7" w14:paraId="7E1D79D0" w14:textId="77777777" w:rsidTr="00C5299C">
        <w:trPr>
          <w:trHeight w:val="324"/>
          <w:jc w:val="center"/>
        </w:trPr>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4109F078" w14:textId="77777777" w:rsidR="00AE3961" w:rsidRPr="00A844C7" w:rsidRDefault="00AE3961" w:rsidP="00C5299C">
            <w:pPr>
              <w:jc w:val="left"/>
              <w:rPr>
                <w:rFonts w:eastAsia="Times New Roman"/>
                <w:color w:val="000000"/>
                <w:sz w:val="20"/>
                <w:szCs w:val="20"/>
                <w:lang w:eastAsia="es-CL"/>
              </w:rPr>
            </w:pPr>
          </w:p>
        </w:tc>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355AF95F" w14:textId="77777777" w:rsidR="00AE3961" w:rsidRPr="00A844C7" w:rsidRDefault="00AE3961" w:rsidP="00C5299C">
            <w:pPr>
              <w:jc w:val="left"/>
              <w:rPr>
                <w:rFonts w:eastAsia="Times New Roman"/>
                <w:color w:val="000000"/>
                <w:sz w:val="20"/>
                <w:szCs w:val="20"/>
                <w:lang w:eastAsia="es-CL"/>
              </w:rPr>
            </w:pPr>
          </w:p>
        </w:tc>
      </w:tr>
    </w:tbl>
    <w:p w14:paraId="222B5C5E" w14:textId="77777777" w:rsidR="00AE3961" w:rsidRPr="00A844C7" w:rsidRDefault="00AE3961" w:rsidP="00747BF1"/>
    <w:p w14:paraId="5A81F818" w14:textId="77777777" w:rsidR="00C01CF1" w:rsidRPr="00A844C7" w:rsidRDefault="00C01CF1" w:rsidP="00747BF1"/>
    <w:p w14:paraId="79187B25" w14:textId="77777777" w:rsidR="00904617" w:rsidRPr="00A844C7" w:rsidRDefault="00904617" w:rsidP="00747BF1"/>
    <w:p w14:paraId="4717969F" w14:textId="77777777" w:rsidR="00C01CF1" w:rsidRPr="00A844C7" w:rsidRDefault="00C01CF1" w:rsidP="00747BF1"/>
    <w:tbl>
      <w:tblPr>
        <w:tblW w:w="13685" w:type="dxa"/>
        <w:jc w:val="center"/>
        <w:tblCellMar>
          <w:left w:w="70" w:type="dxa"/>
          <w:right w:w="70" w:type="dxa"/>
        </w:tblCellMar>
        <w:tblLook w:val="04A0" w:firstRow="1" w:lastRow="0" w:firstColumn="1" w:lastColumn="0" w:noHBand="0" w:noVBand="1"/>
      </w:tblPr>
      <w:tblGrid>
        <w:gridCol w:w="6082"/>
        <w:gridCol w:w="7603"/>
      </w:tblGrid>
      <w:tr w:rsidR="00C01CF1" w:rsidRPr="00A844C7" w14:paraId="5B9B2D57" w14:textId="77777777" w:rsidTr="0078690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272AA1" w14:textId="77777777" w:rsidR="00C01CF1" w:rsidRPr="00A844C7" w:rsidRDefault="00C01CF1" w:rsidP="00786904">
            <w:pPr>
              <w:jc w:val="center"/>
              <w:rPr>
                <w:rFonts w:eastAsia="Times New Roman"/>
                <w:b/>
                <w:bCs/>
                <w:color w:val="000000"/>
                <w:sz w:val="20"/>
                <w:szCs w:val="20"/>
                <w:lang w:eastAsia="es-CL"/>
              </w:rPr>
            </w:pPr>
            <w:r w:rsidRPr="00A844C7">
              <w:rPr>
                <w:rFonts w:eastAsia="Times New Roman"/>
                <w:b/>
                <w:bCs/>
                <w:color w:val="000000"/>
                <w:sz w:val="20"/>
                <w:szCs w:val="20"/>
                <w:lang w:eastAsia="es-CL"/>
              </w:rPr>
              <w:t xml:space="preserve">Registros </w:t>
            </w:r>
          </w:p>
        </w:tc>
      </w:tr>
      <w:tr w:rsidR="00C01CF1" w:rsidRPr="00A844C7" w14:paraId="5DEA34B1" w14:textId="77777777" w:rsidTr="00786904">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B274E0D" w14:textId="477D0DD3" w:rsidR="00C01CF1" w:rsidRPr="00A844C7" w:rsidRDefault="00C01CF1" w:rsidP="00786904">
            <w:pPr>
              <w:jc w:val="center"/>
              <w:rPr>
                <w:rFonts w:eastAsia="Times New Roman"/>
                <w:color w:val="000000"/>
                <w:sz w:val="20"/>
                <w:szCs w:val="20"/>
                <w:lang w:eastAsia="es-CL"/>
              </w:rPr>
            </w:pPr>
            <w:r w:rsidRPr="00A844C7">
              <w:rPr>
                <w:rFonts w:ascii="Verdana" w:hAnsi="Verdana"/>
                <w:noProof/>
                <w:lang w:eastAsia="es-CL"/>
              </w:rPr>
              <mc:AlternateContent>
                <mc:Choice Requires="wps">
                  <w:drawing>
                    <wp:anchor distT="0" distB="0" distL="114300" distR="114300" simplePos="0" relativeHeight="251976704" behindDoc="0" locked="0" layoutInCell="1" allowOverlap="1" wp14:anchorId="2852FFEE" wp14:editId="1D683CF6">
                      <wp:simplePos x="0" y="0"/>
                      <wp:positionH relativeFrom="column">
                        <wp:posOffset>5696585</wp:posOffset>
                      </wp:positionH>
                      <wp:positionV relativeFrom="paragraph">
                        <wp:posOffset>869950</wp:posOffset>
                      </wp:positionV>
                      <wp:extent cx="581025" cy="990600"/>
                      <wp:effectExtent l="38100" t="19050" r="28575" b="38100"/>
                      <wp:wrapNone/>
                      <wp:docPr id="125" name="Conector recto de flecha 125"/>
                      <wp:cNvGraphicFramePr/>
                      <a:graphic xmlns:a="http://schemas.openxmlformats.org/drawingml/2006/main">
                        <a:graphicData uri="http://schemas.microsoft.com/office/word/2010/wordprocessingShape">
                          <wps:wsp>
                            <wps:cNvCnPr/>
                            <wps:spPr>
                              <a:xfrm flipH="1">
                                <a:off x="0" y="0"/>
                                <a:ext cx="581025" cy="99060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064D786" id="_x0000_t32" coordsize="21600,21600" o:spt="32" o:oned="t" path="m,l21600,21600e" filled="f">
                      <v:path arrowok="t" fillok="f" o:connecttype="none"/>
                      <o:lock v:ext="edit" shapetype="t"/>
                    </v:shapetype>
                    <v:shape id="Conector recto de flecha 125" o:spid="_x0000_s1026" type="#_x0000_t32" style="position:absolute;margin-left:448.55pt;margin-top:68.5pt;width:45.75pt;height:78pt;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nH4gEAAKADAAAOAAAAZHJzL2Uyb0RvYy54bWysU8uO2zAMvBfoPwi6b+wEyDZrxNlDsmkP&#10;RRug2w9gZMkWoBcoNU7+vpTsBtv2VtQHmbTIITkcb5+v1rCLxKi9a/lyUXMmnfCddn3Lv78eHzac&#10;xQSuA+OdbPlNRv68e/9uO4ZGrvzgTSeREYiLzRhaPqQUmqqKYpAW4sIH6ehSebSQyMW+6hBGQrem&#10;WtX1YzV67AJ6IWOkr4fpku8KvlJSpK9KRZmYaTn1lsqJ5Tzns9ptoekRwqDF3Ab8QxcWtKOid6gD&#10;JGA/UP8FZbVAH71KC+Ft5ZXSQpYZaJpl/cc03wYIssxC5MRwpyn+P1jx5XJCpjva3WrNmQNLS9rT&#10;qkTyyDC/WCeZMlIMwHIMMTaG2FDi3p1w9mI4YR7/qtBSsA6fCLAQQiOya+H7dudbXhMT9HG9Wda5&#10;qqCrp6f6sS77qCaYDBcwpo/SW5aNlseEoPshUX9Tg1MJuHyOiRqhxF8JOdn5ozamLNg4NrZ8tVl/&#10;yNWAdKYMJDJtoMmj6zkD05OARcLSdfRGdzk9A0Xsz3uD7AIkouOxpiezQOV+C8u1DxCHKa5cTfJK&#10;oM2L61i6BSI3oQbXGzlDGJdLyCLVeYxM70Rots6+uxWeq+yRDErlWbJZZ299st/+WLufAAAA//8D&#10;AFBLAwQUAAYACAAAACEA/Gjfq+EAAAALAQAADwAAAGRycy9kb3ducmV2LnhtbEyPQU+DQBCF7yb+&#10;h82YeDF2gSYUkKWpRo0XD7bE85adAik7S9htS/+940mPk/flzffK9WwHccbJ944UxIsIBFLjTE+t&#10;gnr39piB8EGT0YMjVHBFD+vq9qbUhXEX+sLzNrSCS8gXWkEXwlhI6ZsOrfYLNyJxdnCT1YHPqZVm&#10;0hcut4NMoiiVVvfEHzo94kuHzXF7sgp2D5u4Pnwer89JnNYfr/13Su27Uvd38+YJRMA5/MHwq8/q&#10;ULHT3p3IeDEoyPJVzCgHyxWPYiLPshTEXkGSLyOQVSn/b6h+AAAA//8DAFBLAQItABQABgAIAAAA&#10;IQC2gziS/gAAAOEBAAATAAAAAAAAAAAAAAAAAAAAAABbQ29udGVudF9UeXBlc10ueG1sUEsBAi0A&#10;FAAGAAgAAAAhADj9If/WAAAAlAEAAAsAAAAAAAAAAAAAAAAALwEAAF9yZWxzLy5yZWxzUEsBAi0A&#10;FAAGAAgAAAAhAAHMOcfiAQAAoAMAAA4AAAAAAAAAAAAAAAAALgIAAGRycy9lMm9Eb2MueG1sUEsB&#10;Ai0AFAAGAAgAAAAhAPxo36vhAAAACwEAAA8AAAAAAAAAAAAAAAAAPAQAAGRycy9kb3ducmV2Lnht&#10;bFBLBQYAAAAABAAEAPMAAABKBQAAAAA=&#10;" strokecolor="red" strokeweight="2.25pt">
                      <v:stroke endarrow="block"/>
                    </v:shape>
                  </w:pict>
                </mc:Fallback>
              </mc:AlternateContent>
            </w:r>
            <w:r w:rsidRPr="00A844C7">
              <w:rPr>
                <w:rFonts w:ascii="Verdana" w:hAnsi="Verdana"/>
                <w:noProof/>
                <w:lang w:eastAsia="es-CL"/>
              </w:rPr>
              <mc:AlternateContent>
                <mc:Choice Requires="wps">
                  <w:drawing>
                    <wp:anchor distT="0" distB="0" distL="114300" distR="114300" simplePos="0" relativeHeight="251974656" behindDoc="0" locked="0" layoutInCell="1" allowOverlap="1" wp14:anchorId="02810616" wp14:editId="3794398A">
                      <wp:simplePos x="0" y="0"/>
                      <wp:positionH relativeFrom="column">
                        <wp:posOffset>1677670</wp:posOffset>
                      </wp:positionH>
                      <wp:positionV relativeFrom="paragraph">
                        <wp:posOffset>127000</wp:posOffset>
                      </wp:positionV>
                      <wp:extent cx="600075" cy="752475"/>
                      <wp:effectExtent l="19050" t="19050" r="47625" b="47625"/>
                      <wp:wrapNone/>
                      <wp:docPr id="124" name="Conector recto de flecha 124"/>
                      <wp:cNvGraphicFramePr/>
                      <a:graphic xmlns:a="http://schemas.openxmlformats.org/drawingml/2006/main">
                        <a:graphicData uri="http://schemas.microsoft.com/office/word/2010/wordprocessingShape">
                          <wps:wsp>
                            <wps:cNvCnPr/>
                            <wps:spPr>
                              <a:xfrm>
                                <a:off x="0" y="0"/>
                                <a:ext cx="600075" cy="75247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5DD1C3" id="Conector recto de flecha 124" o:spid="_x0000_s1026" type="#_x0000_t32" style="position:absolute;margin-left:132.1pt;margin-top:10pt;width:47.25pt;height:59.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MTZ2gEAAJYDAAAOAAAAZHJzL2Uyb0RvYy54bWysU02P0zAQvSPxHyzfadJou7uKmu6hpVwQ&#10;VAJ+wNSxE0v+0tg07b9n7ISywA1xcWY8no/35mX7crWGXSRG7V3H16uaM+mE77UbOv7t6/HdM2cx&#10;gevBeCc7fpORv+zevtlOoZWNH73pJTIq4mI7hY6PKYW2qqIYpYW48kE6CiqPFhK5OFQ9wkTVrama&#10;un6sJo99QC9kjHR7mIN8V+orJUX6rFSUiZmO02ypnFjOcz6r3RbaASGMWixjwD9MYUE7anovdYAE&#10;7Dvqv0pZLdBHr9JKeFt5pbSQBQOhWdd/oPkyQpAFC5ETw52m+P/Kik+XEzLd0+6aB84cWFrSnlYl&#10;kkeG+cN6yZSRYgSW3xBjU4gtJe7dCRcvhhNm+FeFNn8JGLsWlm93luU1MUGXj3VdP204ExR62jQP&#10;ZFOV6ldywJg+SG9ZNjoeE4IexkRTzWOtC9Nw+RjTnPgzIXd2/qiNoXtojWNTx5vnTekGpC5lIFFj&#10;GwhvdANnYAaSrUhYSkZvdJ/Tc3bE4bw3yC5A0jkeaeiiFprzt2e59wHiOL8roVlUCbR573qWboEo&#10;TajBDUYuUI3LLWQR6AIjkzrTmK2z72+F3Sp7tPzC0CLUrK7XPtmvf6fdDwAAAP//AwBQSwMEFAAG&#10;AAgAAAAhAFmi5L7eAAAACgEAAA8AAABkcnMvZG93bnJldi54bWxMj8FOg0AQhu8mvsNmTLzZRWoL&#10;IkujNcZTD1bbXhd2BCI7S9il4Ns7nvQ2k/nyz/fnm9l24oyDbx0puF1EIJAqZ1qqFXy8v9ykIHzQ&#10;ZHTnCBV8o4dNcXmR68y4id7wvA+14BDymVbQhNBnUvqqQav9wvVIfPt0g9WB16GWZtATh9tOxlG0&#10;lla3xB8a3eO2weprP1oFh9c+CYf7Y4LhqdyNJ6y3z35S6vpqfnwAEXAOfzD86rM6FOxUupGMF52C&#10;eH0XM8pDxJ0YWK7SBETJ5DJdgSxy+b9C8QMAAP//AwBQSwECLQAUAAYACAAAACEAtoM4kv4AAADh&#10;AQAAEwAAAAAAAAAAAAAAAAAAAAAAW0NvbnRlbnRfVHlwZXNdLnhtbFBLAQItABQABgAIAAAAIQA4&#10;/SH/1gAAAJQBAAALAAAAAAAAAAAAAAAAAC8BAABfcmVscy8ucmVsc1BLAQItABQABgAIAAAAIQB1&#10;8MTZ2gEAAJYDAAAOAAAAAAAAAAAAAAAAAC4CAABkcnMvZTJvRG9jLnhtbFBLAQItABQABgAIAAAA&#10;IQBZouS+3gAAAAoBAAAPAAAAAAAAAAAAAAAAADQEAABkcnMvZG93bnJldi54bWxQSwUGAAAAAAQA&#10;BADzAAAAPwUAAAAA&#10;" strokecolor="red" strokeweight="2.25pt">
                      <v:stroke endarrow="block"/>
                    </v:shape>
                  </w:pict>
                </mc:Fallback>
              </mc:AlternateContent>
            </w:r>
            <w:r w:rsidRPr="00A844C7">
              <w:rPr>
                <w:rFonts w:ascii="Verdana" w:hAnsi="Verdana"/>
                <w:noProof/>
                <w:lang w:eastAsia="es-CL"/>
              </w:rPr>
              <mc:AlternateContent>
                <mc:Choice Requires="wps">
                  <w:drawing>
                    <wp:anchor distT="0" distB="0" distL="114300" distR="114300" simplePos="0" relativeHeight="251972608" behindDoc="0" locked="0" layoutInCell="1" allowOverlap="1" wp14:anchorId="098125D6" wp14:editId="74AA4946">
                      <wp:simplePos x="0" y="0"/>
                      <wp:positionH relativeFrom="column">
                        <wp:posOffset>1144270</wp:posOffset>
                      </wp:positionH>
                      <wp:positionV relativeFrom="paragraph">
                        <wp:posOffset>1266190</wp:posOffset>
                      </wp:positionV>
                      <wp:extent cx="828675" cy="1000125"/>
                      <wp:effectExtent l="19050" t="19050" r="47625" b="47625"/>
                      <wp:wrapNone/>
                      <wp:docPr id="123" name="Conector recto de flecha 123"/>
                      <wp:cNvGraphicFramePr/>
                      <a:graphic xmlns:a="http://schemas.openxmlformats.org/drawingml/2006/main">
                        <a:graphicData uri="http://schemas.microsoft.com/office/word/2010/wordprocessingShape">
                          <wps:wsp>
                            <wps:cNvCnPr/>
                            <wps:spPr>
                              <a:xfrm>
                                <a:off x="0" y="0"/>
                                <a:ext cx="828675" cy="10001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1B2296" id="Conector recto de flecha 123" o:spid="_x0000_s1026" type="#_x0000_t32" style="position:absolute;margin-left:90.1pt;margin-top:99.7pt;width:65.25pt;height:78.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f9/AEAAEcEAAAOAAAAZHJzL2Uyb0RvYy54bWysU02P2yAQvVfqf0DcG39U2UZRnD1km16q&#10;Nmq3P4DgwUbCgAYaJ/++A068/TzsqhfsgXkz7z2Gzf15MOwEGLSzDa8WJWdgpWu17Rr+7XH/ZsVZ&#10;iMK2wjgLDb9A4Pfb1682o19D7XpnWkBGRWxYj77hfYx+XRRB9jCIsHAeLB0qh4OIFGJXtChGqj6Y&#10;oi7Lu2J02Hp0EkKg3YfpkG9zfaVAxs9KBYjMNJy4xbxiXo9pLbYbse5Q+F7LKw3xAhaD0JaazqUe&#10;RBTsO+o/Sg1aogtOxYV0Q+GU0hKyBlJTlb+p+doLD1kLmRP8bFP4f2Xlp9MBmW7p7uq3nFkx0CXt&#10;6KpkdMgwfVgLTBmQvWAphxwbfVgTcGcPeI2CP2CSf1Y4pC8JY+fs8mV2Gc6RSdpc1au7d0vOJB1V&#10;ZVlW9TIVLZ7QHkP8AG5g6afhIaLQXR+J1sSrylaL08cQJ+ANkFoby8aG16sl9UhxcEa3e21MDrA7&#10;7gyyk6B52O+pex4B6v1LWhTavLctixdPdkTUwnYGriyNJbLJgkl0/osXA1PzL6DITpI5kcyDDHNL&#10;ISXYWM2VKDvBFNGbgeVEO72AfwGv+QkKecifA54RubOzcQYP2jr8W/d4vlFWU/7NgUl3suDo2kse&#10;h2wNTWu+0evLSs/h5zjDn97/9gcAAAD//wMAUEsDBBQABgAIAAAAIQDl8iS23gAAAAsBAAAPAAAA&#10;ZHJzL2Rvd25yZXYueG1sTI/BTsMwEETvSPyDtUjcqN0CTRPiVFCEOPVAoXB14iWJiNdR7DTh71lO&#10;cJvRPs3O5NvZdeKEQ2g9aVguFAikytuWag1vr09XGxAhGrKm84QavjHAtjg/y01m/UQveDrEWnAI&#10;hcxoaGLsMylD1aAzYeF7JL59+sGZyHaopR3MxOGukyul1tKZlvhDY3rcNVh9HUan4fjcJ/GYvicY&#10;H8r9+IH17jFMWl9ezPd3ICLO8Q+G3/pcHQruVPqRbBAd+41aMcoiTW9AMHG9VAmIksXtOgVZ5PL/&#10;huIHAAD//wMAUEsBAi0AFAAGAAgAAAAhALaDOJL+AAAA4QEAABMAAAAAAAAAAAAAAAAAAAAAAFtD&#10;b250ZW50X1R5cGVzXS54bWxQSwECLQAUAAYACAAAACEAOP0h/9YAAACUAQAACwAAAAAAAAAAAAAA&#10;AAAvAQAAX3JlbHMvLnJlbHNQSwECLQAUAAYACAAAACEAVDn3/fwBAABHBAAADgAAAAAAAAAAAAAA&#10;AAAuAgAAZHJzL2Uyb0RvYy54bWxQSwECLQAUAAYACAAAACEA5fIktt4AAAALAQAADwAAAAAAAAAA&#10;AAAAAABWBAAAZHJzL2Rvd25yZXYueG1sUEsFBgAAAAAEAAQA8wAAAGEFAAAAAA==&#10;" strokecolor="red" strokeweight="2.25pt">
                      <v:stroke endarrow="block"/>
                    </v:shape>
                  </w:pict>
                </mc:Fallback>
              </mc:AlternateContent>
            </w:r>
            <w:r w:rsidRPr="00A844C7">
              <w:rPr>
                <w:rFonts w:ascii="Verdana" w:hAnsi="Verdana"/>
                <w:noProof/>
                <w:lang w:eastAsia="es-CL"/>
              </w:rPr>
              <mc:AlternateContent>
                <mc:Choice Requires="wps">
                  <w:drawing>
                    <wp:anchor distT="0" distB="0" distL="114300" distR="114300" simplePos="0" relativeHeight="251971584" behindDoc="0" locked="0" layoutInCell="1" allowOverlap="1" wp14:anchorId="2148F27A" wp14:editId="698889A0">
                      <wp:simplePos x="0" y="0"/>
                      <wp:positionH relativeFrom="column">
                        <wp:posOffset>1487170</wp:posOffset>
                      </wp:positionH>
                      <wp:positionV relativeFrom="paragraph">
                        <wp:posOffset>3194050</wp:posOffset>
                      </wp:positionV>
                      <wp:extent cx="895350" cy="485775"/>
                      <wp:effectExtent l="0" t="0" r="1028700" b="28575"/>
                      <wp:wrapNone/>
                      <wp:docPr id="118" name="Llamada rectangular 118"/>
                      <wp:cNvGraphicFramePr/>
                      <a:graphic xmlns:a="http://schemas.openxmlformats.org/drawingml/2006/main">
                        <a:graphicData uri="http://schemas.microsoft.com/office/word/2010/wordprocessingShape">
                          <wps:wsp>
                            <wps:cNvSpPr/>
                            <wps:spPr>
                              <a:xfrm>
                                <a:off x="0" y="0"/>
                                <a:ext cx="895350" cy="485775"/>
                              </a:xfrm>
                              <a:prstGeom prst="wedgeRectCallout">
                                <a:avLst>
                                  <a:gd name="adj1" fmla="val 161759"/>
                                  <a:gd name="adj2" fmla="val -20456"/>
                                </a:avLst>
                              </a:prstGeom>
                              <a:solidFill>
                                <a:srgbClr val="4F81BD"/>
                              </a:solidFill>
                              <a:ln w="25400" cap="flat" cmpd="sng" algn="ctr">
                                <a:solidFill>
                                  <a:srgbClr val="4F81BD">
                                    <a:shade val="50000"/>
                                  </a:srgbClr>
                                </a:solidFill>
                                <a:prstDash val="solid"/>
                              </a:ln>
                              <a:effectLst/>
                            </wps:spPr>
                            <wps:txbx>
                              <w:txbxContent>
                                <w:p w14:paraId="3ACA9CA3" w14:textId="49CF33D3" w:rsidR="00140E57" w:rsidRDefault="00140E57" w:rsidP="00C01CF1">
                                  <w:pPr>
                                    <w:jc w:val="center"/>
                                  </w:pPr>
                                  <w:r>
                                    <w:t>Botadero de Estériles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8F27A" id="Llamada rectangular 118" o:spid="_x0000_s1057" type="#_x0000_t61" style="position:absolute;left:0;text-align:left;margin-left:117.1pt;margin-top:251.5pt;width:70.5pt;height:38.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qhsAIAAHoFAAAOAAAAZHJzL2Uyb0RvYy54bWysVEtv2kAQvlfqf1jtPTEmOBAUE1EQVSXU&#10;RE2qnIf1+lHtq7sLdvrrO7s2hLQ5VeWwzHje3zxu7zopyIFb12iV0/RyRAlXTBeNqnL6/WlzMaPE&#10;eVAFCK14Tl+4o3eLjx9uWzPnY11rUXBL0Ily89bktPbezJPEsZpLcJfacIXCUlsJHllbJYWFFr1L&#10;kYxHo+uk1bYwVjPuHH5d90K6iP7LkjN/X5aOeyJyirn5+Nr47sKbLG5hXlkwdcOGNOAfspDQKAx6&#10;crUGD2Rvm79cyYZZ7XTpL5mWiS7LhvFYA1aTjv6o5rEGw2MtCI4zJ5jc/3PLvh4eLGkK7F2KrVIg&#10;sUlbARIKIBbhA1XtBVgSxAhWa9wcbR7Ngx04h2SovCutDP9YE+kiwC8ngHnnCcOPs5vsKsM2MBRN&#10;Ztl0mgWfyauxsc5/5lqSQOS05UXFv2EWKxBC732EGA5b5yPWxZAvFD9SSkopsHUHECS9TqfZzdDb&#10;M6XxudLFeDTJrof4g0/M5JhBCOC0aIpNI0RkbLVbCUswACa/maWf1oPxGzWhSJvTcTYZhToBR7oU&#10;4JGUBkF2qqIERIW7wryN5byxdu8EicFrKHgfOhvh7xi5V48QvvETqliDq3uTKBpMhAr+eFwNxDHA&#10;H3radzFQvtt1cSCu0mASPu108YJTYnW/Ps6wTYMBtuD8A1gEHUvFG+Dv8SmFxvr1QFFSa/vrve9B&#10;H8cYpZS0uH+Izc89WE6J+KJwwG/SySQsbGQm2XSMjD2X7M4lai9XGvuCY4DZRTLoe3EkS6vlM56K&#10;ZYiKIlAMY/ddGJiV7+8CHhvGl8uohktqwG/Vo2HBeYAuQPvUPYM1w5B6nO6v+rirMI+z1I/1q26w&#10;VHq597psTqD3uA4dwAWPfRyOUbgg53zUej2Zi98AAAD//wMAUEsDBBQABgAIAAAAIQADn5/a3wAA&#10;AAsBAAAPAAAAZHJzL2Rvd25yZXYueG1sTI/PToQwEMbvJr5DMyZezG4riChSNmTV9WiW3QcotAKR&#10;Tgktu+jTO570ON/88v3JN4sd2MlMvnco4XYtgBlsnO6xlXA8vK4egPmgUKvBoZHwZTxsisuLXGXa&#10;nXFvTlVoGZmgz5SELoQx49w3nbHKr91okH4fbrIq0Dm1XE/qTOZ24JEQ99yqHimhU6PZdqb5rGYr&#10;wZfhkLbb8vk77Oq3eX/z8l5xIeX11VI+AQtmCX8w/Nan6lBQp9rNqD0bJETxXUSohETENIqIOE1I&#10;qUlJHxPgRc7/byh+AAAA//8DAFBLAQItABQABgAIAAAAIQC2gziS/gAAAOEBAAATAAAAAAAAAAAA&#10;AAAAAAAAAABbQ29udGVudF9UeXBlc10ueG1sUEsBAi0AFAAGAAgAAAAhADj9If/WAAAAlAEAAAsA&#10;AAAAAAAAAAAAAAAALwEAAF9yZWxzLy5yZWxzUEsBAi0AFAAGAAgAAAAhADJzSqGwAgAAegUAAA4A&#10;AAAAAAAAAAAAAAAALgIAAGRycy9lMm9Eb2MueG1sUEsBAi0AFAAGAAgAAAAhAAOfn9rfAAAACwEA&#10;AA8AAAAAAAAAAAAAAAAACgUAAGRycy9kb3ducmV2LnhtbFBLBQYAAAAABAAEAPMAAAAWBgAAAAA=&#10;" adj="45740,6382" fillcolor="#4f81bd" strokecolor="#385d8a" strokeweight="2pt">
                      <v:textbox>
                        <w:txbxContent>
                          <w:p w14:paraId="3ACA9CA3" w14:textId="49CF33D3" w:rsidR="00140E57" w:rsidRDefault="00140E57" w:rsidP="00C01CF1">
                            <w:pPr>
                              <w:jc w:val="center"/>
                            </w:pPr>
                            <w:r>
                              <w:t>Botadero de Estériles</w:t>
                            </w:r>
                          </w:p>
                        </w:txbxContent>
                      </v:textbox>
                    </v:shape>
                  </w:pict>
                </mc:Fallback>
              </mc:AlternateContent>
            </w:r>
            <w:r w:rsidRPr="00A844C7">
              <w:rPr>
                <w:rFonts w:ascii="Verdana" w:hAnsi="Verdana"/>
                <w:noProof/>
                <w:lang w:eastAsia="es-CL"/>
              </w:rPr>
              <mc:AlternateContent>
                <mc:Choice Requires="wps">
                  <w:drawing>
                    <wp:anchor distT="0" distB="0" distL="114300" distR="114300" simplePos="0" relativeHeight="251970560" behindDoc="0" locked="0" layoutInCell="1" allowOverlap="1" wp14:anchorId="1A146F7B" wp14:editId="0759AA86">
                      <wp:simplePos x="0" y="0"/>
                      <wp:positionH relativeFrom="column">
                        <wp:posOffset>6687820</wp:posOffset>
                      </wp:positionH>
                      <wp:positionV relativeFrom="paragraph">
                        <wp:posOffset>2028825</wp:posOffset>
                      </wp:positionV>
                      <wp:extent cx="828675" cy="428625"/>
                      <wp:effectExtent l="781050" t="0" r="28575" b="504825"/>
                      <wp:wrapNone/>
                      <wp:docPr id="119" name="Llamada rectangular 119"/>
                      <wp:cNvGraphicFramePr/>
                      <a:graphic xmlns:a="http://schemas.openxmlformats.org/drawingml/2006/main">
                        <a:graphicData uri="http://schemas.microsoft.com/office/word/2010/wordprocessingShape">
                          <wps:wsp>
                            <wps:cNvSpPr/>
                            <wps:spPr>
                              <a:xfrm>
                                <a:off x="7410450" y="3133725"/>
                                <a:ext cx="828675" cy="428625"/>
                              </a:xfrm>
                              <a:prstGeom prst="wedgeRectCallout">
                                <a:avLst>
                                  <a:gd name="adj1" fmla="val -142672"/>
                                  <a:gd name="adj2" fmla="val 158055"/>
                                </a:avLst>
                              </a:prstGeom>
                              <a:solidFill>
                                <a:srgbClr val="4F81BD"/>
                              </a:solidFill>
                              <a:ln w="25400" cap="flat" cmpd="sng" algn="ctr">
                                <a:solidFill>
                                  <a:srgbClr val="4F81BD">
                                    <a:shade val="50000"/>
                                  </a:srgbClr>
                                </a:solidFill>
                                <a:prstDash val="solid"/>
                              </a:ln>
                              <a:effectLst/>
                            </wps:spPr>
                            <wps:txbx>
                              <w:txbxContent>
                                <w:p w14:paraId="20C64462" w14:textId="339E9C5E" w:rsidR="00140E57" w:rsidRDefault="00140E57" w:rsidP="00C01CF1">
                                  <w:pPr>
                                    <w:jc w:val="center"/>
                                  </w:pPr>
                                  <w:r>
                                    <w:t>Canal Contorno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46F7B" id="Llamada rectangular 119" o:spid="_x0000_s1058" type="#_x0000_t61" style="position:absolute;left:0;text-align:left;margin-left:526.6pt;margin-top:159.75pt;width:65.25pt;height:33.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QyuwIAAIcFAAAOAAAAZHJzL2Uyb0RvYy54bWysVEtPGzEQvlfqf7B8h31kl4SIDUoTpaqE&#10;ABUqzhOv91F5bdd2sqG/vmPvBkLhVDUHZ2bn/c3j6vrQCbLnxrZKFjQ5jynhkqmylXVBfzxuzmaU&#10;WAeyBKEkL+gzt/R68fnTVa/nPFWNEiU3BJ1IO+91QRvn9DyKLGt4B/ZcaS5RWCnTgUPW1FFpoEfv&#10;nYjSOL6IemVKbRTj1uLX9SCki+C/qjhzd1VluSOioJibC68J79a/0eIK5rUB3bRsTAP+IYsOWolB&#10;X1ytwQHZmfadq65lRllVuXOmukhVVct4qAGrSeK/qnloQPNQC4Jj9QtM9v+5Zbf7e0PaEnuXXFIi&#10;ocMm3QjooARiED6Q9U6AIV6MYPXaztHmQd+bkbNI+soPlen8P9ZEDgWdZkmc5Qj5c0EnyWQyTfMB&#10;bH5whKHCLJ1dTHNKGCpkSA/y6NWRNtZ95aojnihoz8uaf8eMViCE2rkAN+xvrAu4l2PuUP5MKKk6&#10;gW3cgyBnSZZeTNOx0Sda6alWks/iPCSICYxOkTqm4CNYJdpy0woRGFNvV8IQjIDZb2bJl7WPgCZv&#10;1IQkfUHTPIsRCAY435UAh2SnEXEra0pA1Lg4zJlQzxtr+0GQELyBkg+h8xh/x8iD+vssfBVrsM1g&#10;EkKMJkJ6fzzsCQLpK/ANHlrqKXfYHsJ0TAKC/tNWlc84MkYNu2Q127QY4AasuweDqGOpeBDcHT6V&#10;UFi/GilKGmV+f/Td6+NMo5SSHpcRsfm1A8MpEd8kTvtlkmV+ewOT5dMUGXMq2Z5K5K5bKewLzgFm&#10;F0iv78SRrIzqnvBuLH1UFIFkGHvowsis3HAk8PIwvlwGNdxYDe5GPmjmnXvoPLSPhycwepxSh+N9&#10;q46LO87SMBmvut5SquXOqap9AX3AdewAbnvo43iZ/Dk55YPW6/1c/AEAAP//AwBQSwMEFAAGAAgA&#10;AAAhAC7oaNrgAAAADQEAAA8AAABkcnMvZG93bnJldi54bWxMj0FOwzAQRfdI3MEaJHbUTqI2aYhT&#10;IaSuEIIWDuDEJkmxx5HttOb2uCtY/pmnP2+aXTSanJXzk0UO2YoBUdhbOeHA4fNj/1AB8UGgFNqi&#10;4vCjPOza25tG1NJe8KDOxzCQVIK+FhzGEOaaUt+Pygi/srPCtPuyzoiQohuodOKSyo2mOWMbasSE&#10;6cIoZvU8qv77uBgOm2Ub81N+iOWpD2+de9Xx/WXP+f1dfHoEElQMfzBc9ZM6tMmpswtKT3TKbF3k&#10;ieVQZNs1kCuSVUUJpEujqmRA24b+/6L9BQAA//8DAFBLAQItABQABgAIAAAAIQC2gziS/gAAAOEB&#10;AAATAAAAAAAAAAAAAAAAAAAAAABbQ29udGVudF9UeXBlc10ueG1sUEsBAi0AFAAGAAgAAAAhADj9&#10;If/WAAAAlAEAAAsAAAAAAAAAAAAAAAAALwEAAF9yZWxzLy5yZWxzUEsBAi0AFAAGAAgAAAAhANkE&#10;RDK7AgAAhwUAAA4AAAAAAAAAAAAAAAAALgIAAGRycy9lMm9Eb2MueG1sUEsBAi0AFAAGAAgAAAAh&#10;AC7oaNrgAAAADQEAAA8AAAAAAAAAAAAAAAAAFQUAAGRycy9kb3ducmV2LnhtbFBLBQYAAAAABAAE&#10;APMAAAAiBgAAAAA=&#10;" adj="-20017,44940" fillcolor="#4f81bd" strokecolor="#385d8a" strokeweight="2pt">
                      <v:textbox>
                        <w:txbxContent>
                          <w:p w14:paraId="20C64462" w14:textId="339E9C5E" w:rsidR="00140E57" w:rsidRDefault="00140E57" w:rsidP="00C01CF1">
                            <w:pPr>
                              <w:jc w:val="center"/>
                            </w:pPr>
                            <w:r>
                              <w:t>Canal Contorno</w:t>
                            </w:r>
                          </w:p>
                        </w:txbxContent>
                      </v:textbox>
                    </v:shape>
                  </w:pict>
                </mc:Fallback>
              </mc:AlternateContent>
            </w:r>
            <w:r w:rsidRPr="00A844C7">
              <w:rPr>
                <w:rFonts w:ascii="Verdana" w:hAnsi="Verdana"/>
                <w:noProof/>
                <w:lang w:eastAsia="es-CL"/>
              </w:rPr>
              <w:drawing>
                <wp:inline distT="0" distB="0" distL="0" distR="0" wp14:anchorId="57C1ACFD" wp14:editId="69186FE6">
                  <wp:extent cx="6660288" cy="4295775"/>
                  <wp:effectExtent l="19050" t="19050" r="26670" b="9525"/>
                  <wp:docPr id="1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garay\Documents\CONSERVACION\FOTOS\2015\Visita MLP diciembre 2015\DSC08477.JPG"/>
                          <pic:cNvPicPr>
                            <a:picLocks noChangeAspect="1" noChangeArrowheads="1"/>
                          </pic:cNvPicPr>
                        </pic:nvPicPr>
                        <pic:blipFill>
                          <a:blip r:embed="rId71">
                            <a:extLst>
                              <a:ext uri="{28A0092B-C50C-407E-A947-70E740481C1C}">
                                <a14:useLocalDpi xmlns:a14="http://schemas.microsoft.com/office/drawing/2010/main"/>
                              </a:ext>
                            </a:extLst>
                          </a:blip>
                          <a:stretch>
                            <a:fillRect/>
                          </a:stretch>
                        </pic:blipFill>
                        <pic:spPr bwMode="auto">
                          <a:xfrm>
                            <a:off x="0" y="0"/>
                            <a:ext cx="6663625" cy="4297927"/>
                          </a:xfrm>
                          <a:prstGeom prst="rect">
                            <a:avLst/>
                          </a:prstGeom>
                          <a:noFill/>
                          <a:ln w="9525">
                            <a:solidFill>
                              <a:sysClr val="windowText" lastClr="000000"/>
                            </a:solidFill>
                            <a:miter lim="800000"/>
                            <a:headEnd/>
                            <a:tailEnd/>
                          </a:ln>
                        </pic:spPr>
                      </pic:pic>
                    </a:graphicData>
                  </a:graphic>
                </wp:inline>
              </w:drawing>
            </w:r>
          </w:p>
        </w:tc>
      </w:tr>
      <w:tr w:rsidR="00C01CF1" w:rsidRPr="00A844C7" w14:paraId="5FDAA35F" w14:textId="77777777" w:rsidTr="00786904">
        <w:trPr>
          <w:trHeight w:val="300"/>
          <w:jc w:val="center"/>
        </w:trPr>
        <w:tc>
          <w:tcPr>
            <w:tcW w:w="2222" w:type="pct"/>
            <w:tcBorders>
              <w:top w:val="single" w:sz="4" w:space="0" w:color="auto"/>
              <w:left w:val="single" w:sz="4" w:space="0" w:color="auto"/>
              <w:bottom w:val="single" w:sz="4" w:space="0" w:color="000000"/>
              <w:right w:val="single" w:sz="4" w:space="0" w:color="000000"/>
            </w:tcBorders>
            <w:noWrap/>
            <w:vAlign w:val="center"/>
            <w:hideMark/>
          </w:tcPr>
          <w:p w14:paraId="7CF460C2" w14:textId="0EDF8C97" w:rsidR="00C01CF1" w:rsidRPr="00A844C7" w:rsidRDefault="00C01CF1" w:rsidP="00786904">
            <w:pPr>
              <w:pStyle w:val="Descripcin"/>
              <w:rPr>
                <w:rFonts w:eastAsia="Times New Roman"/>
                <w:color w:val="000000"/>
                <w:lang w:eastAsia="es-CL"/>
              </w:rPr>
            </w:pPr>
            <w:bookmarkStart w:id="219" w:name="_Toc463428482"/>
            <w:r w:rsidRPr="00A844C7">
              <w:t xml:space="preserve">Figura </w:t>
            </w:r>
            <w:r w:rsidR="00242860" w:rsidRPr="00A844C7">
              <w:t>5</w:t>
            </w:r>
            <w:r w:rsidRPr="00A844C7">
              <w:t>.</w:t>
            </w:r>
            <w:bookmarkEnd w:id="219"/>
            <w:r w:rsidRPr="00A844C7">
              <w:t xml:space="preserve"> </w:t>
            </w:r>
          </w:p>
        </w:tc>
        <w:tc>
          <w:tcPr>
            <w:tcW w:w="2778" w:type="pct"/>
            <w:tcBorders>
              <w:top w:val="single" w:sz="4" w:space="0" w:color="auto"/>
              <w:left w:val="single" w:sz="4" w:space="0" w:color="auto"/>
              <w:bottom w:val="single" w:sz="4" w:space="0" w:color="000000"/>
              <w:right w:val="single" w:sz="4" w:space="0" w:color="000000"/>
            </w:tcBorders>
            <w:noWrap/>
            <w:vAlign w:val="center"/>
            <w:hideMark/>
          </w:tcPr>
          <w:p w14:paraId="4630F959" w14:textId="77777777" w:rsidR="00C01CF1" w:rsidRPr="00A844C7" w:rsidRDefault="00C01CF1" w:rsidP="00786904">
            <w:pPr>
              <w:jc w:val="left"/>
              <w:rPr>
                <w:rFonts w:eastAsia="Times New Roman"/>
                <w:b/>
                <w:color w:val="000000"/>
                <w:sz w:val="18"/>
                <w:szCs w:val="18"/>
                <w:lang w:eastAsia="es-CL"/>
              </w:rPr>
            </w:pPr>
          </w:p>
        </w:tc>
      </w:tr>
      <w:tr w:rsidR="00C01CF1" w:rsidRPr="00A844C7" w14:paraId="5264E8FC" w14:textId="77777777" w:rsidTr="0078690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1BA5DC2" w14:textId="6A2FD14B" w:rsidR="00C01CF1" w:rsidRPr="00A844C7" w:rsidRDefault="00C01CF1" w:rsidP="00786904">
            <w:pPr>
              <w:jc w:val="left"/>
              <w:rPr>
                <w:rFonts w:eastAsia="Times New Roman"/>
                <w:color w:val="FF0000"/>
                <w:sz w:val="18"/>
                <w:szCs w:val="18"/>
                <w:lang w:eastAsia="es-CL"/>
              </w:rPr>
            </w:pPr>
            <w:r w:rsidRPr="00A844C7">
              <w:rPr>
                <w:rFonts w:eastAsia="Times New Roman"/>
                <w:b/>
                <w:color w:val="000000"/>
                <w:sz w:val="18"/>
                <w:szCs w:val="18"/>
                <w:lang w:eastAsia="es-CL"/>
              </w:rPr>
              <w:t>Descripción de medio de prueba:</w:t>
            </w:r>
            <w:r w:rsidRPr="00A844C7">
              <w:rPr>
                <w:rFonts w:eastAsia="Times New Roman"/>
                <w:color w:val="000000"/>
                <w:sz w:val="18"/>
                <w:szCs w:val="18"/>
                <w:lang w:eastAsia="es-CL"/>
              </w:rPr>
              <w:t xml:space="preserve">  </w:t>
            </w:r>
          </w:p>
          <w:p w14:paraId="16B5AAC4" w14:textId="1CD902BF" w:rsidR="00C01CF1" w:rsidRPr="00A844C7" w:rsidRDefault="00281194" w:rsidP="00281194">
            <w:pPr>
              <w:spacing w:before="60" w:after="60"/>
              <w:rPr>
                <w:rFonts w:eastAsia="Times New Roman"/>
                <w:color w:val="000000"/>
                <w:sz w:val="18"/>
                <w:szCs w:val="18"/>
                <w:lang w:eastAsia="es-CL"/>
              </w:rPr>
            </w:pPr>
            <w:r w:rsidRPr="00A844C7">
              <w:rPr>
                <w:sz w:val="18"/>
                <w:szCs w:val="18"/>
              </w:rPr>
              <w:t>Localización canal de contorno (</w:t>
            </w:r>
            <w:r w:rsidR="00B13603" w:rsidRPr="00A844C7">
              <w:rPr>
                <w:sz w:val="18"/>
                <w:szCs w:val="18"/>
              </w:rPr>
              <w:t>línea</w:t>
            </w:r>
            <w:r w:rsidRPr="00A844C7">
              <w:rPr>
                <w:sz w:val="18"/>
                <w:szCs w:val="18"/>
              </w:rPr>
              <w:t xml:space="preserve"> azul) y captaciones (</w:t>
            </w:r>
            <w:r w:rsidR="00B13603" w:rsidRPr="00A844C7">
              <w:rPr>
                <w:sz w:val="18"/>
                <w:szCs w:val="18"/>
              </w:rPr>
              <w:t>línea</w:t>
            </w:r>
            <w:r w:rsidRPr="00A844C7">
              <w:rPr>
                <w:sz w:val="18"/>
                <w:szCs w:val="18"/>
              </w:rPr>
              <w:t xml:space="preserve"> y marcas amarillas) de quebradillas (flechas rojas), localizadas aguas arriba del botadero de estériles. [1] y [2] representan lugares visitados por la DGA en abril de 2015.</w:t>
            </w:r>
          </w:p>
        </w:tc>
      </w:tr>
      <w:tr w:rsidR="00C01CF1" w:rsidRPr="00A844C7" w14:paraId="486017DC" w14:textId="77777777" w:rsidTr="00281194">
        <w:trPr>
          <w:trHeight w:val="3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44AE5D7" w14:textId="77777777" w:rsidR="00C01CF1" w:rsidRPr="00A844C7" w:rsidRDefault="00C01CF1" w:rsidP="00786904">
            <w:pPr>
              <w:jc w:val="left"/>
              <w:rPr>
                <w:rFonts w:eastAsia="Times New Roman"/>
                <w:color w:val="000000"/>
                <w:lang w:eastAsia="es-CL"/>
              </w:rPr>
            </w:pPr>
          </w:p>
        </w:tc>
      </w:tr>
    </w:tbl>
    <w:p w14:paraId="6EFA2CCC" w14:textId="77777777" w:rsidR="00C01CF1" w:rsidRPr="00A844C7" w:rsidRDefault="00C01CF1" w:rsidP="00747BF1"/>
    <w:p w14:paraId="3B3937CC" w14:textId="77777777" w:rsidR="00904617" w:rsidRPr="00A844C7" w:rsidRDefault="00904617" w:rsidP="00747BF1"/>
    <w:p w14:paraId="1EC706B2" w14:textId="67779C26" w:rsidR="000A077A" w:rsidRPr="00A844C7" w:rsidRDefault="00AF4AB4" w:rsidP="00AF4AB4">
      <w:pPr>
        <w:pStyle w:val="Ttulo2"/>
      </w:pPr>
      <w:bookmarkStart w:id="220" w:name="_Toc463428483"/>
      <w:r w:rsidRPr="00A844C7">
        <w:lastRenderedPageBreak/>
        <w:t>Calidad de agua</w:t>
      </w:r>
      <w:r w:rsidR="000A077A" w:rsidRPr="00A844C7">
        <w:t>.</w:t>
      </w:r>
      <w:bookmarkEnd w:id="220"/>
      <w:r w:rsidR="000A077A" w:rsidRPr="00A844C7">
        <w:t xml:space="preserve"> </w:t>
      </w:r>
    </w:p>
    <w:p w14:paraId="7F84A551" w14:textId="77777777" w:rsidR="000A077A" w:rsidRPr="00A844C7" w:rsidRDefault="000A077A" w:rsidP="00D17CB6"/>
    <w:tbl>
      <w:tblPr>
        <w:tblStyle w:val="Tablaconcuadrcula"/>
        <w:tblW w:w="5000" w:type="pct"/>
        <w:tblLook w:val="04A0" w:firstRow="1" w:lastRow="0" w:firstColumn="1" w:lastColumn="0" w:noHBand="0" w:noVBand="1"/>
      </w:tblPr>
      <w:tblGrid>
        <w:gridCol w:w="3768"/>
        <w:gridCol w:w="9794"/>
      </w:tblGrid>
      <w:tr w:rsidR="00D42C0D" w:rsidRPr="00A844C7" w14:paraId="3A1F870B" w14:textId="77777777" w:rsidTr="007838D7">
        <w:trPr>
          <w:trHeight w:val="142"/>
        </w:trPr>
        <w:tc>
          <w:tcPr>
            <w:tcW w:w="1389" w:type="pct"/>
          </w:tcPr>
          <w:p w14:paraId="37C2E0FA" w14:textId="12583E6F" w:rsidR="00D42C0D" w:rsidRPr="00A844C7" w:rsidRDefault="00D42C0D" w:rsidP="007838D7">
            <w:r w:rsidRPr="00A844C7">
              <w:rPr>
                <w:rFonts w:eastAsia="Times New Roman"/>
                <w:b/>
                <w:bCs/>
                <w:color w:val="000000"/>
                <w:lang w:eastAsia="es-CL"/>
              </w:rPr>
              <w:t>Número de hecho constatado</w:t>
            </w:r>
            <w:r w:rsidRPr="00A844C7">
              <w:rPr>
                <w:rFonts w:eastAsia="Times New Roman"/>
                <w:color w:val="000000"/>
                <w:lang w:eastAsia="es-CL"/>
              </w:rPr>
              <w:t xml:space="preserve">: </w:t>
            </w:r>
            <w:r w:rsidR="00F7438B" w:rsidRPr="00A844C7">
              <w:rPr>
                <w:b/>
              </w:rPr>
              <w:t>5</w:t>
            </w:r>
          </w:p>
        </w:tc>
        <w:tc>
          <w:tcPr>
            <w:tcW w:w="3611" w:type="pct"/>
          </w:tcPr>
          <w:p w14:paraId="4A3DA63E" w14:textId="4B086D14" w:rsidR="00D42C0D" w:rsidRPr="00A844C7" w:rsidRDefault="00D42C0D" w:rsidP="007838D7">
            <w:r w:rsidRPr="00A844C7">
              <w:rPr>
                <w:rFonts w:eastAsia="Times New Roman"/>
                <w:b/>
                <w:bCs/>
                <w:color w:val="000000"/>
                <w:lang w:eastAsia="es-CL"/>
              </w:rPr>
              <w:t>Estación N°</w:t>
            </w:r>
            <w:r w:rsidRPr="00A844C7">
              <w:rPr>
                <w:rFonts w:eastAsia="Times New Roman"/>
                <w:color w:val="000000"/>
                <w:lang w:eastAsia="es-CL"/>
              </w:rPr>
              <w:t>: No aplica</w:t>
            </w:r>
          </w:p>
        </w:tc>
      </w:tr>
      <w:tr w:rsidR="00D42C0D" w:rsidRPr="00A844C7" w14:paraId="4917D74D" w14:textId="77777777" w:rsidTr="007838D7">
        <w:trPr>
          <w:trHeight w:val="142"/>
        </w:trPr>
        <w:tc>
          <w:tcPr>
            <w:tcW w:w="5000" w:type="pct"/>
            <w:gridSpan w:val="2"/>
          </w:tcPr>
          <w:p w14:paraId="668C87C3" w14:textId="77777777" w:rsidR="00D42C0D" w:rsidRPr="00A844C7" w:rsidRDefault="00D42C0D" w:rsidP="007838D7">
            <w:pPr>
              <w:rPr>
                <w:rFonts w:eastAsia="Times New Roman"/>
                <w:b/>
                <w:bCs/>
                <w:color w:val="000000"/>
                <w:lang w:eastAsia="es-CL"/>
              </w:rPr>
            </w:pPr>
            <w:r w:rsidRPr="00A844C7">
              <w:rPr>
                <w:rFonts w:eastAsia="Times New Roman"/>
                <w:b/>
                <w:bCs/>
                <w:color w:val="000000"/>
                <w:lang w:eastAsia="es-CL"/>
              </w:rPr>
              <w:t>Documentación entregada:</w:t>
            </w:r>
          </w:p>
          <w:p w14:paraId="38412AB8" w14:textId="3BEA27A8" w:rsidR="00D42C0D" w:rsidRPr="00A844C7" w:rsidRDefault="00D42C0D" w:rsidP="00281194">
            <w:pPr>
              <w:spacing w:before="60" w:after="60"/>
              <w:rPr>
                <w:rFonts w:eastAsia="Times New Roman"/>
                <w:bCs/>
                <w:color w:val="000000"/>
                <w:lang w:eastAsia="es-CL"/>
              </w:rPr>
            </w:pPr>
            <w:r w:rsidRPr="00A844C7">
              <w:rPr>
                <w:rFonts w:eastAsia="Times New Roman"/>
                <w:bCs/>
                <w:color w:val="000000"/>
                <w:lang w:eastAsia="es-CL"/>
              </w:rPr>
              <w:t>Informes de monitoreo de calidad de aguas subterráneas de enero, abril, julio y octubre del año 2014; julio y octubre d</w:t>
            </w:r>
            <w:r w:rsidR="00281194" w:rsidRPr="00A844C7">
              <w:rPr>
                <w:rFonts w:eastAsia="Times New Roman"/>
                <w:bCs/>
                <w:color w:val="000000"/>
                <w:lang w:eastAsia="es-CL"/>
              </w:rPr>
              <w:t xml:space="preserve">e 2015; febrero y mayo de 2016 </w:t>
            </w:r>
            <w:r w:rsidRPr="00A844C7">
              <w:rPr>
                <w:rFonts w:eastAsia="Times New Roman"/>
                <w:bCs/>
                <w:color w:val="000000"/>
                <w:lang w:eastAsia="es-CL"/>
              </w:rPr>
              <w:t>(</w:t>
            </w:r>
            <w:r w:rsidR="005A6DC7" w:rsidRPr="00A844C7">
              <w:rPr>
                <w:rFonts w:eastAsia="Times New Roman"/>
                <w:bCs/>
                <w:color w:val="000000"/>
                <w:lang w:eastAsia="es-CL"/>
              </w:rPr>
              <w:t>Anexo 7</w:t>
            </w:r>
            <w:r w:rsidRPr="00A844C7">
              <w:rPr>
                <w:rFonts w:eastAsia="Times New Roman"/>
                <w:bCs/>
                <w:color w:val="000000"/>
                <w:lang w:eastAsia="es-CL"/>
              </w:rPr>
              <w:t>)</w:t>
            </w:r>
          </w:p>
          <w:p w14:paraId="4DCCE91D" w14:textId="2C650BB6" w:rsidR="00D42C0D" w:rsidRPr="00A844C7" w:rsidRDefault="00D42C0D" w:rsidP="007838D7">
            <w:pPr>
              <w:rPr>
                <w:rFonts w:eastAsia="Times New Roman"/>
                <w:bCs/>
                <w:color w:val="000000"/>
                <w:lang w:eastAsia="es-CL"/>
              </w:rPr>
            </w:pPr>
          </w:p>
        </w:tc>
      </w:tr>
      <w:tr w:rsidR="00D42C0D" w:rsidRPr="00A844C7" w14:paraId="4EF2FD27" w14:textId="77777777" w:rsidTr="00A47E55">
        <w:trPr>
          <w:trHeight w:val="6652"/>
        </w:trPr>
        <w:tc>
          <w:tcPr>
            <w:tcW w:w="5000" w:type="pct"/>
            <w:gridSpan w:val="2"/>
            <w:tcBorders>
              <w:bottom w:val="single" w:sz="4" w:space="0" w:color="auto"/>
            </w:tcBorders>
          </w:tcPr>
          <w:p w14:paraId="32AB6FAD" w14:textId="5A4959B4" w:rsidR="00D42C0D" w:rsidRPr="00A844C7" w:rsidRDefault="00D42C0D" w:rsidP="007838D7">
            <w:pPr>
              <w:rPr>
                <w:b/>
              </w:rPr>
            </w:pPr>
            <w:r w:rsidRPr="00A844C7">
              <w:rPr>
                <w:b/>
              </w:rPr>
              <w:t xml:space="preserve">Exigencia (s): </w:t>
            </w:r>
          </w:p>
          <w:p w14:paraId="75E81D5B" w14:textId="77777777" w:rsidR="00D42C0D" w:rsidRPr="00A844C7" w:rsidRDefault="00D42C0D" w:rsidP="007838D7">
            <w:pPr>
              <w:rPr>
                <w:b/>
              </w:rPr>
            </w:pPr>
          </w:p>
          <w:p w14:paraId="41866842" w14:textId="7B15F3F5" w:rsidR="00D42C0D" w:rsidRPr="00A844C7" w:rsidRDefault="00D42C0D" w:rsidP="00D42C0D">
            <w:pPr>
              <w:rPr>
                <w:i/>
              </w:rPr>
            </w:pPr>
            <w:r w:rsidRPr="00A844C7">
              <w:rPr>
                <w:b/>
              </w:rPr>
              <w:t xml:space="preserve">RCA N° 71/2013. Considerando 5.4. </w:t>
            </w:r>
            <w:r w:rsidRPr="00A844C7">
              <w:rPr>
                <w:b/>
                <w:i/>
              </w:rPr>
              <w:t xml:space="preserve">Monitoreo calidad agua </w:t>
            </w:r>
            <w:r w:rsidR="00B13603" w:rsidRPr="00A844C7">
              <w:rPr>
                <w:b/>
                <w:i/>
              </w:rPr>
              <w:t>subterránea</w:t>
            </w:r>
            <w:r w:rsidRPr="00A844C7">
              <w:rPr>
                <w:i/>
              </w:rPr>
              <w:t>. Se incorpora un sistema de monitoreo, seguimiento y control de las aguas subterráneas, de modo de hacer un seguimiento de la eficiencia de las medidas adoptadas.</w:t>
            </w:r>
          </w:p>
          <w:p w14:paraId="51E7C981" w14:textId="77777777" w:rsidR="00D42C0D" w:rsidRPr="00A844C7" w:rsidRDefault="00D42C0D" w:rsidP="00D42C0D">
            <w:pPr>
              <w:rPr>
                <w:b/>
              </w:rPr>
            </w:pPr>
          </w:p>
          <w:p w14:paraId="24ECE03F" w14:textId="77777777" w:rsidR="00986102" w:rsidRPr="00A844C7" w:rsidRDefault="00986102" w:rsidP="00986102">
            <w:pPr>
              <w:spacing w:before="60" w:after="60"/>
              <w:rPr>
                <w:i/>
              </w:rPr>
            </w:pPr>
            <w:r w:rsidRPr="00A844C7">
              <w:rPr>
                <w:b/>
              </w:rPr>
              <w:t>Adenda 1.</w:t>
            </w:r>
            <w:r w:rsidRPr="00A844C7">
              <w:t xml:space="preserve"> </w:t>
            </w:r>
            <w:r w:rsidRPr="00A844C7">
              <w:rPr>
                <w:b/>
              </w:rPr>
              <w:t xml:space="preserve">DIA “Proyecto Expansión de Faena Tambo de Oro” Anexo VIII, apéndice 2. </w:t>
            </w:r>
            <w:r w:rsidRPr="00A844C7">
              <w:rPr>
                <w:b/>
                <w:i/>
              </w:rPr>
              <w:t xml:space="preserve">Plan de Monitoreo de Aguas Subterráneas, Aguas Arriba y Abajo de Depósito de Relaves Filtrado de Faena TDO. </w:t>
            </w:r>
          </w:p>
          <w:p w14:paraId="2E63A781" w14:textId="77777777" w:rsidR="00986102" w:rsidRPr="00A844C7" w:rsidRDefault="00986102" w:rsidP="00281194">
            <w:pPr>
              <w:pStyle w:val="Prrafodelista"/>
              <w:numPr>
                <w:ilvl w:val="0"/>
                <w:numId w:val="21"/>
              </w:numPr>
              <w:spacing w:before="60" w:after="60"/>
              <w:ind w:left="738" w:hanging="357"/>
              <w:contextualSpacing w:val="0"/>
              <w:rPr>
                <w:i/>
              </w:rPr>
            </w:pPr>
            <w:r w:rsidRPr="00A844C7">
              <w:rPr>
                <w:b/>
                <w:i/>
              </w:rPr>
              <w:t xml:space="preserve">Numeral 2.2. Pozos de Monitoreo. </w:t>
            </w:r>
            <w:r w:rsidRPr="00A844C7">
              <w:rPr>
                <w:i/>
              </w:rPr>
              <w:t>Los pozos propuestos para el monitoreo, seguimiento y control de la calidad de las aguas durante la operación del depósito de relaves filtrado, son los pozos FTDO  2 (aguas arriba de proyecto expansión) y pozo PDDH – TDO12-087 (área de drenaje de quebrada Los Hornos - Qda., Tributaria principal de proyecto).</w:t>
            </w:r>
          </w:p>
          <w:p w14:paraId="401DD8CE" w14:textId="7FEBCBDC" w:rsidR="00986102" w:rsidRPr="00A844C7" w:rsidRDefault="00986102" w:rsidP="00281194">
            <w:pPr>
              <w:pStyle w:val="Prrafodelista"/>
              <w:numPr>
                <w:ilvl w:val="0"/>
                <w:numId w:val="21"/>
              </w:numPr>
              <w:spacing w:before="60" w:after="60"/>
              <w:ind w:left="738" w:hanging="357"/>
              <w:contextualSpacing w:val="0"/>
              <w:rPr>
                <w:i/>
              </w:rPr>
            </w:pPr>
            <w:r w:rsidRPr="00A844C7">
              <w:rPr>
                <w:b/>
                <w:i/>
              </w:rPr>
              <w:t>Numeral 3.2. Parámetros de monitoreo</w:t>
            </w:r>
            <w:r w:rsidRPr="00A844C7">
              <w:rPr>
                <w:i/>
              </w:rPr>
              <w:t xml:space="preserve">. De acuerdo a lo requerido por la Dirección General de Aguas, los parámetros a medir en los pozos de monitoreo corresponden a: </w:t>
            </w:r>
            <w:r w:rsidRPr="00A844C7">
              <w:rPr>
                <w:b/>
                <w:i/>
              </w:rPr>
              <w:t>3.2.1. Parámetros Físicos</w:t>
            </w:r>
            <w:r w:rsidRPr="00A844C7">
              <w:rPr>
                <w:i/>
              </w:rPr>
              <w:t xml:space="preserve">: Nivel estático de las aguas </w:t>
            </w:r>
            <w:r w:rsidR="00B13603" w:rsidRPr="00A844C7">
              <w:rPr>
                <w:i/>
              </w:rPr>
              <w:t>subterráneas</w:t>
            </w:r>
            <w:r w:rsidRPr="00A844C7">
              <w:rPr>
                <w:i/>
              </w:rPr>
              <w:t>, expresado en metros bajo el nivel del brocal o boquilla del pozo.</w:t>
            </w:r>
            <w:r w:rsidRPr="00A844C7">
              <w:t xml:space="preserve"> </w:t>
            </w:r>
          </w:p>
          <w:p w14:paraId="5413219D" w14:textId="77777777" w:rsidR="00986102" w:rsidRPr="00A844C7" w:rsidRDefault="00986102" w:rsidP="00281194">
            <w:pPr>
              <w:pStyle w:val="Prrafodelista"/>
              <w:numPr>
                <w:ilvl w:val="0"/>
                <w:numId w:val="21"/>
              </w:numPr>
              <w:spacing w:before="60" w:after="60"/>
              <w:ind w:left="738" w:hanging="357"/>
              <w:contextualSpacing w:val="0"/>
              <w:rPr>
                <w:i/>
              </w:rPr>
            </w:pPr>
            <w:r w:rsidRPr="00A844C7">
              <w:rPr>
                <w:b/>
                <w:i/>
              </w:rPr>
              <w:t>Numeral 3.3.</w:t>
            </w:r>
            <w:r w:rsidRPr="00A844C7">
              <w:rPr>
                <w:i/>
              </w:rPr>
              <w:t xml:space="preserve"> </w:t>
            </w:r>
            <w:r w:rsidRPr="00A844C7">
              <w:rPr>
                <w:b/>
                <w:i/>
              </w:rPr>
              <w:t>Frecuencia de Monitoreo</w:t>
            </w:r>
            <w:r w:rsidRPr="00A844C7">
              <w:rPr>
                <w:i/>
              </w:rPr>
              <w:t>. Considerando que el objetivo de esta etapa es seguimiento y control de la caracterización existente, se propone una frecuencia de medición trimestral (una medición cada 3 meses) durante los 3 primeros años.</w:t>
            </w:r>
          </w:p>
          <w:p w14:paraId="6C6B8DC4" w14:textId="2E194F9B" w:rsidR="00986102" w:rsidRPr="00A844C7" w:rsidRDefault="00986102" w:rsidP="00281194">
            <w:pPr>
              <w:pStyle w:val="Prrafodelista"/>
              <w:numPr>
                <w:ilvl w:val="0"/>
                <w:numId w:val="21"/>
              </w:numPr>
              <w:spacing w:before="60" w:after="60"/>
              <w:ind w:left="738" w:hanging="357"/>
              <w:contextualSpacing w:val="0"/>
              <w:rPr>
                <w:i/>
              </w:rPr>
            </w:pPr>
            <w:r w:rsidRPr="00A844C7">
              <w:rPr>
                <w:b/>
                <w:i/>
              </w:rPr>
              <w:t>Numeral 3.4.</w:t>
            </w:r>
            <w:r w:rsidRPr="00A844C7">
              <w:rPr>
                <w:i/>
              </w:rPr>
              <w:t xml:space="preserve"> </w:t>
            </w:r>
            <w:r w:rsidRPr="00A844C7">
              <w:rPr>
                <w:b/>
                <w:i/>
              </w:rPr>
              <w:t>Limites Propuestos de monitoreo.</w:t>
            </w:r>
            <w:r w:rsidRPr="00A844C7">
              <w:rPr>
                <w:i/>
              </w:rPr>
              <w:t xml:space="preserve">  Se considera percentil 80 como primera alerta y percentil 90 como la segunda alerta, de la peor condición en año 2009, donde existe escasez hídrica y disminución de niveles freáticos en acuífero existente en microcuenca Quebrada Los Mantos y de la mejor condición en el año 2012 que es el periodo de renovación del acuífero por concepto de pluviometría de años previos, clasificados como normales (fuente: pluviometría DGA). Todo lo expuesto en los cuadros 4 y 5; estos serán los datos que permitirán establecer la comparación entre los valores obtenidos en seguimiento y control del proyecto Tambo de Oro</w:t>
            </w:r>
            <w:r w:rsidR="00A47E55" w:rsidRPr="00A844C7">
              <w:rPr>
                <w:i/>
              </w:rPr>
              <w:t>.</w:t>
            </w:r>
          </w:p>
          <w:p w14:paraId="752A88F8" w14:textId="77777777" w:rsidR="00986102" w:rsidRPr="00A844C7" w:rsidRDefault="00986102" w:rsidP="00986102">
            <w:pPr>
              <w:pStyle w:val="Prrafodelista"/>
              <w:spacing w:before="60" w:after="60"/>
              <w:contextualSpacing w:val="0"/>
              <w:jc w:val="center"/>
              <w:rPr>
                <w:i/>
              </w:rPr>
            </w:pPr>
          </w:p>
          <w:p w14:paraId="22B5A8C2" w14:textId="054EA266" w:rsidR="00162331" w:rsidRPr="00A844C7" w:rsidRDefault="00A47E55" w:rsidP="00A47E55">
            <w:pPr>
              <w:pStyle w:val="Prrafodelista"/>
              <w:spacing w:before="60" w:after="60"/>
              <w:ind w:left="0"/>
              <w:contextualSpacing w:val="0"/>
              <w:rPr>
                <w:b/>
              </w:rPr>
            </w:pPr>
            <w:r w:rsidRPr="00A844C7">
              <w:rPr>
                <w:b/>
              </w:rPr>
              <w:t xml:space="preserve">Adenda 2. </w:t>
            </w:r>
            <w:r w:rsidR="00162331" w:rsidRPr="00A844C7">
              <w:rPr>
                <w:b/>
              </w:rPr>
              <w:t>DIA “</w:t>
            </w:r>
            <w:r w:rsidR="00281194" w:rsidRPr="00A844C7">
              <w:rPr>
                <w:b/>
              </w:rPr>
              <w:t>Proyecto Expansión de Faena Tambo de Oro</w:t>
            </w:r>
            <w:r w:rsidR="00162331" w:rsidRPr="00A844C7">
              <w:rPr>
                <w:b/>
              </w:rPr>
              <w:t>”</w:t>
            </w:r>
          </w:p>
          <w:p w14:paraId="5E715CFC" w14:textId="2E17F1EB" w:rsidR="00A47E55" w:rsidRPr="00A844C7" w:rsidRDefault="00A47E55" w:rsidP="00AF2B12">
            <w:pPr>
              <w:pStyle w:val="Prrafodelista"/>
              <w:numPr>
                <w:ilvl w:val="0"/>
                <w:numId w:val="22"/>
              </w:numPr>
              <w:spacing w:before="60" w:after="60"/>
              <w:contextualSpacing w:val="0"/>
              <w:rPr>
                <w:i/>
              </w:rPr>
            </w:pPr>
            <w:r w:rsidRPr="00A844C7">
              <w:rPr>
                <w:b/>
              </w:rPr>
              <w:t>Respuesta 1.62</w:t>
            </w:r>
            <w:r w:rsidRPr="00A844C7">
              <w:rPr>
                <w:i/>
              </w:rPr>
              <w:t>. Los valores que determinan la alerta percentil 80 y 90, para los elementos y compuestos, se señalan a continuación:</w:t>
            </w:r>
          </w:p>
          <w:p w14:paraId="75116975" w14:textId="77777777" w:rsidR="00A47E55" w:rsidRPr="00A844C7" w:rsidRDefault="00A47E55" w:rsidP="00A47E55">
            <w:pPr>
              <w:pStyle w:val="Descripcin"/>
              <w:jc w:val="center"/>
              <w:rPr>
                <w:rFonts w:cs="Arial"/>
                <w:shd w:val="clear" w:color="auto" w:fill="FFFFFF"/>
              </w:rPr>
            </w:pPr>
            <w:bookmarkStart w:id="221" w:name="_Toc343709208"/>
            <w:r w:rsidRPr="00A844C7">
              <w:rPr>
                <w:rFonts w:cs="Arial"/>
              </w:rPr>
              <w:t xml:space="preserve">Tabla </w:t>
            </w:r>
            <w:r w:rsidRPr="00A844C7">
              <w:rPr>
                <w:rFonts w:cs="Arial"/>
              </w:rPr>
              <w:fldChar w:fldCharType="begin"/>
            </w:r>
            <w:r w:rsidRPr="00A844C7">
              <w:rPr>
                <w:rFonts w:cs="Arial"/>
              </w:rPr>
              <w:instrText xml:space="preserve"> STYLEREF 1 \s </w:instrText>
            </w:r>
            <w:r w:rsidRPr="00A844C7">
              <w:rPr>
                <w:rFonts w:cs="Arial"/>
              </w:rPr>
              <w:fldChar w:fldCharType="separate"/>
            </w:r>
            <w:r w:rsidRPr="00A844C7">
              <w:rPr>
                <w:rFonts w:cs="Arial"/>
                <w:noProof/>
              </w:rPr>
              <w:t>1</w:t>
            </w:r>
            <w:r w:rsidRPr="00A844C7">
              <w:rPr>
                <w:rFonts w:cs="Arial"/>
              </w:rPr>
              <w:fldChar w:fldCharType="end"/>
            </w:r>
            <w:r w:rsidRPr="00A844C7">
              <w:rPr>
                <w:rFonts w:cs="Arial"/>
              </w:rPr>
              <w:noBreakHyphen/>
            </w:r>
            <w:r w:rsidRPr="00A844C7">
              <w:rPr>
                <w:rFonts w:cs="Arial"/>
              </w:rPr>
              <w:fldChar w:fldCharType="begin"/>
            </w:r>
            <w:r w:rsidRPr="00A844C7">
              <w:rPr>
                <w:rFonts w:cs="Arial"/>
              </w:rPr>
              <w:instrText xml:space="preserve"> SEQ Tabla \* ARABIC \s 1 </w:instrText>
            </w:r>
            <w:r w:rsidRPr="00A844C7">
              <w:rPr>
                <w:rFonts w:cs="Arial"/>
              </w:rPr>
              <w:fldChar w:fldCharType="separate"/>
            </w:r>
            <w:r w:rsidRPr="00A844C7">
              <w:rPr>
                <w:rFonts w:cs="Arial"/>
                <w:noProof/>
              </w:rPr>
              <w:t>3</w:t>
            </w:r>
            <w:r w:rsidRPr="00A844C7">
              <w:rPr>
                <w:rFonts w:cs="Arial"/>
              </w:rPr>
              <w:fldChar w:fldCharType="end"/>
            </w:r>
            <w:r w:rsidRPr="00A844C7">
              <w:rPr>
                <w:rFonts w:cs="Arial"/>
                <w:shd w:val="clear" w:color="auto" w:fill="FFFFFF"/>
              </w:rPr>
              <w:t>. Límites propuestos para Monitoreo</w:t>
            </w:r>
            <w:bookmarkEnd w:id="221"/>
          </w:p>
          <w:tbl>
            <w:tblPr>
              <w:tblW w:w="4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0"/>
              <w:gridCol w:w="1200"/>
              <w:gridCol w:w="1200"/>
            </w:tblGrid>
            <w:tr w:rsidR="00A47E55" w:rsidRPr="00A844C7" w14:paraId="4D0D567D" w14:textId="77777777" w:rsidTr="00986BA9">
              <w:trPr>
                <w:trHeight w:val="600"/>
                <w:tblHeader/>
                <w:jc w:val="center"/>
              </w:trPr>
              <w:tc>
                <w:tcPr>
                  <w:tcW w:w="1860" w:type="dxa"/>
                  <w:shd w:val="clear" w:color="auto" w:fill="BFBFBF" w:themeFill="background1" w:themeFillShade="BF"/>
                  <w:vAlign w:val="center"/>
                  <w:hideMark/>
                </w:tcPr>
                <w:p w14:paraId="3807AF5B" w14:textId="77777777" w:rsidR="00A47E55" w:rsidRPr="00A844C7" w:rsidRDefault="00A47E55" w:rsidP="00A47E55">
                  <w:pPr>
                    <w:jc w:val="center"/>
                    <w:rPr>
                      <w:rFonts w:eastAsia="Times New Roman"/>
                      <w:b/>
                      <w:color w:val="000000"/>
                      <w:sz w:val="20"/>
                      <w:szCs w:val="20"/>
                      <w:lang w:eastAsia="es-ES"/>
                    </w:rPr>
                  </w:pPr>
                  <w:r w:rsidRPr="00A844C7">
                    <w:rPr>
                      <w:rFonts w:eastAsia="Times New Roman"/>
                      <w:b/>
                      <w:color w:val="000000"/>
                      <w:sz w:val="20"/>
                      <w:szCs w:val="20"/>
                      <w:lang w:eastAsia="es-ES"/>
                    </w:rPr>
                    <w:t>Elementos y Compuestos</w:t>
                  </w:r>
                </w:p>
              </w:tc>
              <w:tc>
                <w:tcPr>
                  <w:tcW w:w="1200" w:type="dxa"/>
                  <w:shd w:val="clear" w:color="auto" w:fill="BFBFBF" w:themeFill="background1" w:themeFillShade="BF"/>
                  <w:vAlign w:val="center"/>
                  <w:hideMark/>
                </w:tcPr>
                <w:p w14:paraId="19DF07A8" w14:textId="77777777" w:rsidR="00A47E55" w:rsidRPr="00A844C7" w:rsidRDefault="00A47E55" w:rsidP="00A47E55">
                  <w:pPr>
                    <w:jc w:val="center"/>
                    <w:rPr>
                      <w:rFonts w:eastAsia="Times New Roman"/>
                      <w:b/>
                      <w:color w:val="000000"/>
                      <w:sz w:val="20"/>
                      <w:szCs w:val="20"/>
                      <w:lang w:eastAsia="es-ES"/>
                    </w:rPr>
                  </w:pPr>
                  <w:r w:rsidRPr="00A844C7">
                    <w:rPr>
                      <w:rFonts w:eastAsia="Times New Roman"/>
                      <w:b/>
                      <w:color w:val="000000"/>
                      <w:sz w:val="20"/>
                      <w:szCs w:val="20"/>
                      <w:lang w:eastAsia="es-ES"/>
                    </w:rPr>
                    <w:t>Percentil 80 (mg/l)</w:t>
                  </w:r>
                </w:p>
              </w:tc>
              <w:tc>
                <w:tcPr>
                  <w:tcW w:w="1200" w:type="dxa"/>
                  <w:shd w:val="clear" w:color="auto" w:fill="BFBFBF" w:themeFill="background1" w:themeFillShade="BF"/>
                  <w:vAlign w:val="center"/>
                  <w:hideMark/>
                </w:tcPr>
                <w:p w14:paraId="1C358A74" w14:textId="77777777" w:rsidR="00A47E55" w:rsidRPr="00A844C7" w:rsidRDefault="00A47E55" w:rsidP="00A47E55">
                  <w:pPr>
                    <w:jc w:val="center"/>
                    <w:rPr>
                      <w:rFonts w:eastAsia="Times New Roman"/>
                      <w:b/>
                      <w:color w:val="000000"/>
                      <w:sz w:val="20"/>
                      <w:szCs w:val="20"/>
                      <w:lang w:eastAsia="es-ES"/>
                    </w:rPr>
                  </w:pPr>
                  <w:r w:rsidRPr="00A844C7">
                    <w:rPr>
                      <w:rFonts w:eastAsia="Times New Roman"/>
                      <w:b/>
                      <w:color w:val="000000"/>
                      <w:sz w:val="20"/>
                      <w:szCs w:val="20"/>
                      <w:lang w:eastAsia="es-ES"/>
                    </w:rPr>
                    <w:t>Percentil 90 (mg/l)</w:t>
                  </w:r>
                </w:p>
              </w:tc>
            </w:tr>
            <w:tr w:rsidR="00A47E55" w:rsidRPr="00A844C7" w14:paraId="1719E4B8" w14:textId="77777777" w:rsidTr="00986BA9">
              <w:trPr>
                <w:trHeight w:val="300"/>
                <w:jc w:val="center"/>
              </w:trPr>
              <w:tc>
                <w:tcPr>
                  <w:tcW w:w="1860" w:type="dxa"/>
                  <w:shd w:val="clear" w:color="auto" w:fill="auto"/>
                  <w:noWrap/>
                  <w:vAlign w:val="center"/>
                  <w:hideMark/>
                </w:tcPr>
                <w:p w14:paraId="13BBC4CB"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Cl-</w:t>
                  </w:r>
                </w:p>
              </w:tc>
              <w:tc>
                <w:tcPr>
                  <w:tcW w:w="1200" w:type="dxa"/>
                  <w:shd w:val="clear" w:color="auto" w:fill="auto"/>
                  <w:noWrap/>
                  <w:vAlign w:val="center"/>
                  <w:hideMark/>
                </w:tcPr>
                <w:p w14:paraId="257948E2"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200</w:t>
                  </w:r>
                </w:p>
              </w:tc>
              <w:tc>
                <w:tcPr>
                  <w:tcW w:w="1200" w:type="dxa"/>
                  <w:shd w:val="clear" w:color="auto" w:fill="auto"/>
                  <w:noWrap/>
                  <w:vAlign w:val="center"/>
                  <w:hideMark/>
                </w:tcPr>
                <w:p w14:paraId="38EDD53A"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225</w:t>
                  </w:r>
                </w:p>
              </w:tc>
            </w:tr>
            <w:tr w:rsidR="00A47E55" w:rsidRPr="00A844C7" w14:paraId="37B7E37F" w14:textId="77777777" w:rsidTr="00986BA9">
              <w:trPr>
                <w:trHeight w:val="300"/>
                <w:jc w:val="center"/>
              </w:trPr>
              <w:tc>
                <w:tcPr>
                  <w:tcW w:w="1860" w:type="dxa"/>
                  <w:shd w:val="clear" w:color="auto" w:fill="auto"/>
                  <w:noWrap/>
                  <w:vAlign w:val="center"/>
                  <w:hideMark/>
                </w:tcPr>
                <w:p w14:paraId="576827BB"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Mg+2</w:t>
                  </w:r>
                </w:p>
              </w:tc>
              <w:tc>
                <w:tcPr>
                  <w:tcW w:w="1200" w:type="dxa"/>
                  <w:shd w:val="clear" w:color="auto" w:fill="auto"/>
                  <w:noWrap/>
                  <w:vAlign w:val="center"/>
                  <w:hideMark/>
                </w:tcPr>
                <w:p w14:paraId="51C91650"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26,56</w:t>
                  </w:r>
                </w:p>
              </w:tc>
              <w:tc>
                <w:tcPr>
                  <w:tcW w:w="1200" w:type="dxa"/>
                  <w:shd w:val="clear" w:color="auto" w:fill="auto"/>
                  <w:noWrap/>
                  <w:vAlign w:val="center"/>
                  <w:hideMark/>
                </w:tcPr>
                <w:p w14:paraId="2A69CBB0"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29,88</w:t>
                  </w:r>
                </w:p>
              </w:tc>
            </w:tr>
            <w:tr w:rsidR="00A47E55" w:rsidRPr="00A844C7" w14:paraId="6C8F8D5E" w14:textId="77777777" w:rsidTr="00986BA9">
              <w:trPr>
                <w:trHeight w:val="300"/>
                <w:jc w:val="center"/>
              </w:trPr>
              <w:tc>
                <w:tcPr>
                  <w:tcW w:w="1860" w:type="dxa"/>
                  <w:shd w:val="clear" w:color="auto" w:fill="auto"/>
                  <w:noWrap/>
                  <w:vAlign w:val="center"/>
                  <w:hideMark/>
                </w:tcPr>
                <w:p w14:paraId="249F60B2"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Na+</w:t>
                  </w:r>
                </w:p>
              </w:tc>
              <w:tc>
                <w:tcPr>
                  <w:tcW w:w="1200" w:type="dxa"/>
                  <w:shd w:val="clear" w:color="auto" w:fill="auto"/>
                  <w:noWrap/>
                  <w:vAlign w:val="center"/>
                  <w:hideMark/>
                </w:tcPr>
                <w:p w14:paraId="114D532D"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124</w:t>
                  </w:r>
                </w:p>
              </w:tc>
              <w:tc>
                <w:tcPr>
                  <w:tcW w:w="1200" w:type="dxa"/>
                  <w:shd w:val="clear" w:color="auto" w:fill="auto"/>
                  <w:noWrap/>
                  <w:vAlign w:val="center"/>
                  <w:hideMark/>
                </w:tcPr>
                <w:p w14:paraId="5E7C95E6"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139,5</w:t>
                  </w:r>
                </w:p>
              </w:tc>
            </w:tr>
            <w:tr w:rsidR="00A47E55" w:rsidRPr="00A844C7" w14:paraId="1E5306C7" w14:textId="77777777" w:rsidTr="00986BA9">
              <w:trPr>
                <w:trHeight w:val="300"/>
                <w:jc w:val="center"/>
              </w:trPr>
              <w:tc>
                <w:tcPr>
                  <w:tcW w:w="1860" w:type="dxa"/>
                  <w:shd w:val="clear" w:color="auto" w:fill="auto"/>
                  <w:noWrap/>
                  <w:vAlign w:val="center"/>
                  <w:hideMark/>
                </w:tcPr>
                <w:p w14:paraId="5A2F2FCE"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lastRenderedPageBreak/>
                    <w:t>Ca+2</w:t>
                  </w:r>
                </w:p>
              </w:tc>
              <w:tc>
                <w:tcPr>
                  <w:tcW w:w="1200" w:type="dxa"/>
                  <w:shd w:val="clear" w:color="auto" w:fill="auto"/>
                  <w:noWrap/>
                  <w:vAlign w:val="center"/>
                  <w:hideMark/>
                </w:tcPr>
                <w:p w14:paraId="5F49D7F6"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71,68</w:t>
                  </w:r>
                </w:p>
              </w:tc>
              <w:tc>
                <w:tcPr>
                  <w:tcW w:w="1200" w:type="dxa"/>
                  <w:shd w:val="clear" w:color="auto" w:fill="auto"/>
                  <w:noWrap/>
                  <w:vAlign w:val="center"/>
                  <w:hideMark/>
                </w:tcPr>
                <w:p w14:paraId="2EEEE850"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80,64</w:t>
                  </w:r>
                </w:p>
              </w:tc>
            </w:tr>
            <w:tr w:rsidR="00A47E55" w:rsidRPr="00A844C7" w14:paraId="75B37557" w14:textId="77777777" w:rsidTr="00986BA9">
              <w:trPr>
                <w:trHeight w:val="300"/>
                <w:jc w:val="center"/>
              </w:trPr>
              <w:tc>
                <w:tcPr>
                  <w:tcW w:w="1860" w:type="dxa"/>
                  <w:shd w:val="clear" w:color="auto" w:fill="auto"/>
                  <w:noWrap/>
                  <w:vAlign w:val="center"/>
                  <w:hideMark/>
                </w:tcPr>
                <w:p w14:paraId="7237BF3B"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Fe</w:t>
                  </w:r>
                </w:p>
              </w:tc>
              <w:tc>
                <w:tcPr>
                  <w:tcW w:w="1200" w:type="dxa"/>
                  <w:shd w:val="clear" w:color="auto" w:fill="auto"/>
                  <w:noWrap/>
                  <w:vAlign w:val="center"/>
                  <w:hideMark/>
                </w:tcPr>
                <w:p w14:paraId="5FB02A73"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1,44</w:t>
                  </w:r>
                </w:p>
              </w:tc>
              <w:tc>
                <w:tcPr>
                  <w:tcW w:w="1200" w:type="dxa"/>
                  <w:shd w:val="clear" w:color="auto" w:fill="auto"/>
                  <w:noWrap/>
                  <w:vAlign w:val="center"/>
                  <w:hideMark/>
                </w:tcPr>
                <w:p w14:paraId="04596CE6"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1,62</w:t>
                  </w:r>
                </w:p>
              </w:tc>
            </w:tr>
            <w:tr w:rsidR="00A47E55" w:rsidRPr="00A844C7" w14:paraId="6B86C918" w14:textId="77777777" w:rsidTr="00986BA9">
              <w:trPr>
                <w:trHeight w:val="300"/>
                <w:jc w:val="center"/>
              </w:trPr>
              <w:tc>
                <w:tcPr>
                  <w:tcW w:w="1860" w:type="dxa"/>
                  <w:shd w:val="clear" w:color="auto" w:fill="auto"/>
                  <w:noWrap/>
                  <w:vAlign w:val="center"/>
                  <w:hideMark/>
                </w:tcPr>
                <w:p w14:paraId="00A976E2"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Cu</w:t>
                  </w:r>
                </w:p>
              </w:tc>
              <w:tc>
                <w:tcPr>
                  <w:tcW w:w="1200" w:type="dxa"/>
                  <w:shd w:val="clear" w:color="auto" w:fill="auto"/>
                  <w:noWrap/>
                  <w:vAlign w:val="center"/>
                  <w:hideMark/>
                </w:tcPr>
                <w:p w14:paraId="00425B5A"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0,0256</w:t>
                  </w:r>
                </w:p>
              </w:tc>
              <w:tc>
                <w:tcPr>
                  <w:tcW w:w="1200" w:type="dxa"/>
                  <w:shd w:val="clear" w:color="auto" w:fill="auto"/>
                  <w:noWrap/>
                  <w:vAlign w:val="center"/>
                  <w:hideMark/>
                </w:tcPr>
                <w:p w14:paraId="0CB7355C"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0,0288</w:t>
                  </w:r>
                </w:p>
              </w:tc>
            </w:tr>
            <w:tr w:rsidR="00A47E55" w:rsidRPr="00A844C7" w14:paraId="7726F295" w14:textId="77777777" w:rsidTr="00986BA9">
              <w:trPr>
                <w:trHeight w:val="300"/>
                <w:jc w:val="center"/>
              </w:trPr>
              <w:tc>
                <w:tcPr>
                  <w:tcW w:w="1860" w:type="dxa"/>
                  <w:shd w:val="clear" w:color="auto" w:fill="auto"/>
                  <w:noWrap/>
                  <w:vAlign w:val="center"/>
                  <w:hideMark/>
                </w:tcPr>
                <w:p w14:paraId="2CDD9AC7"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Mn</w:t>
                  </w:r>
                </w:p>
              </w:tc>
              <w:tc>
                <w:tcPr>
                  <w:tcW w:w="1200" w:type="dxa"/>
                  <w:shd w:val="clear" w:color="auto" w:fill="auto"/>
                  <w:noWrap/>
                  <w:vAlign w:val="center"/>
                  <w:hideMark/>
                </w:tcPr>
                <w:p w14:paraId="4C877DEA"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0,0408</w:t>
                  </w:r>
                </w:p>
              </w:tc>
              <w:tc>
                <w:tcPr>
                  <w:tcW w:w="1200" w:type="dxa"/>
                  <w:shd w:val="clear" w:color="auto" w:fill="auto"/>
                  <w:noWrap/>
                  <w:vAlign w:val="center"/>
                  <w:hideMark/>
                </w:tcPr>
                <w:p w14:paraId="04F647A3"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0,0459</w:t>
                  </w:r>
                </w:p>
              </w:tc>
            </w:tr>
            <w:tr w:rsidR="00A47E55" w:rsidRPr="00A844C7" w14:paraId="34E92AEF" w14:textId="77777777" w:rsidTr="00986BA9">
              <w:trPr>
                <w:trHeight w:val="300"/>
                <w:jc w:val="center"/>
              </w:trPr>
              <w:tc>
                <w:tcPr>
                  <w:tcW w:w="1860" w:type="dxa"/>
                  <w:shd w:val="clear" w:color="auto" w:fill="auto"/>
                  <w:noWrap/>
                  <w:vAlign w:val="center"/>
                  <w:hideMark/>
                </w:tcPr>
                <w:p w14:paraId="2C352B14"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K+</w:t>
                  </w:r>
                </w:p>
              </w:tc>
              <w:tc>
                <w:tcPr>
                  <w:tcW w:w="1200" w:type="dxa"/>
                  <w:shd w:val="clear" w:color="auto" w:fill="auto"/>
                  <w:noWrap/>
                  <w:vAlign w:val="center"/>
                  <w:hideMark/>
                </w:tcPr>
                <w:p w14:paraId="0EC255F1"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4,184</w:t>
                  </w:r>
                </w:p>
              </w:tc>
              <w:tc>
                <w:tcPr>
                  <w:tcW w:w="1200" w:type="dxa"/>
                  <w:shd w:val="clear" w:color="auto" w:fill="auto"/>
                  <w:noWrap/>
                  <w:vAlign w:val="center"/>
                  <w:hideMark/>
                </w:tcPr>
                <w:p w14:paraId="5067B074"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4,707</w:t>
                  </w:r>
                </w:p>
              </w:tc>
            </w:tr>
            <w:tr w:rsidR="00A47E55" w:rsidRPr="00A844C7" w14:paraId="4B7A4C52" w14:textId="77777777" w:rsidTr="00986BA9">
              <w:trPr>
                <w:trHeight w:val="300"/>
                <w:jc w:val="center"/>
              </w:trPr>
              <w:tc>
                <w:tcPr>
                  <w:tcW w:w="1860" w:type="dxa"/>
                  <w:shd w:val="clear" w:color="auto" w:fill="auto"/>
                  <w:noWrap/>
                  <w:vAlign w:val="center"/>
                  <w:hideMark/>
                </w:tcPr>
                <w:p w14:paraId="7020CFAA"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Cd</w:t>
                  </w:r>
                </w:p>
              </w:tc>
              <w:tc>
                <w:tcPr>
                  <w:tcW w:w="1200" w:type="dxa"/>
                  <w:shd w:val="clear" w:color="auto" w:fill="auto"/>
                  <w:noWrap/>
                  <w:vAlign w:val="center"/>
                  <w:hideMark/>
                </w:tcPr>
                <w:p w14:paraId="35CB997B"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0,008</w:t>
                  </w:r>
                </w:p>
              </w:tc>
              <w:tc>
                <w:tcPr>
                  <w:tcW w:w="1200" w:type="dxa"/>
                  <w:shd w:val="clear" w:color="auto" w:fill="auto"/>
                  <w:noWrap/>
                  <w:vAlign w:val="center"/>
                  <w:hideMark/>
                </w:tcPr>
                <w:p w14:paraId="5ECBCCBD"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0,009</w:t>
                  </w:r>
                </w:p>
              </w:tc>
            </w:tr>
            <w:tr w:rsidR="00A47E55" w:rsidRPr="00A844C7" w14:paraId="145FE718" w14:textId="77777777" w:rsidTr="00986BA9">
              <w:trPr>
                <w:trHeight w:val="300"/>
                <w:jc w:val="center"/>
              </w:trPr>
              <w:tc>
                <w:tcPr>
                  <w:tcW w:w="1860" w:type="dxa"/>
                  <w:shd w:val="clear" w:color="auto" w:fill="auto"/>
                  <w:noWrap/>
                  <w:vAlign w:val="center"/>
                  <w:hideMark/>
                </w:tcPr>
                <w:p w14:paraId="2DCEC194"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Hg</w:t>
                  </w:r>
                </w:p>
              </w:tc>
              <w:tc>
                <w:tcPr>
                  <w:tcW w:w="1200" w:type="dxa"/>
                  <w:shd w:val="clear" w:color="auto" w:fill="auto"/>
                  <w:noWrap/>
                  <w:vAlign w:val="center"/>
                  <w:hideMark/>
                </w:tcPr>
                <w:p w14:paraId="6FE511CC"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0,0008</w:t>
                  </w:r>
                </w:p>
              </w:tc>
              <w:tc>
                <w:tcPr>
                  <w:tcW w:w="1200" w:type="dxa"/>
                  <w:shd w:val="clear" w:color="auto" w:fill="auto"/>
                  <w:noWrap/>
                  <w:vAlign w:val="center"/>
                  <w:hideMark/>
                </w:tcPr>
                <w:p w14:paraId="41E8A071"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0,0009</w:t>
                  </w:r>
                </w:p>
              </w:tc>
            </w:tr>
            <w:tr w:rsidR="00A47E55" w:rsidRPr="00A844C7" w14:paraId="28C0FBFC" w14:textId="77777777" w:rsidTr="00986BA9">
              <w:trPr>
                <w:trHeight w:val="300"/>
                <w:jc w:val="center"/>
              </w:trPr>
              <w:tc>
                <w:tcPr>
                  <w:tcW w:w="1860" w:type="dxa"/>
                  <w:shd w:val="clear" w:color="auto" w:fill="auto"/>
                  <w:noWrap/>
                  <w:vAlign w:val="center"/>
                  <w:hideMark/>
                </w:tcPr>
                <w:p w14:paraId="3E31479B"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Mo</w:t>
                  </w:r>
                </w:p>
              </w:tc>
              <w:tc>
                <w:tcPr>
                  <w:tcW w:w="1200" w:type="dxa"/>
                  <w:shd w:val="clear" w:color="auto" w:fill="auto"/>
                  <w:noWrap/>
                  <w:vAlign w:val="center"/>
                  <w:hideMark/>
                </w:tcPr>
                <w:p w14:paraId="0394CE84"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0,04</w:t>
                  </w:r>
                </w:p>
              </w:tc>
              <w:tc>
                <w:tcPr>
                  <w:tcW w:w="1200" w:type="dxa"/>
                  <w:shd w:val="clear" w:color="auto" w:fill="auto"/>
                  <w:noWrap/>
                  <w:vAlign w:val="center"/>
                  <w:hideMark/>
                </w:tcPr>
                <w:p w14:paraId="7EC3632F"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0,045</w:t>
                  </w:r>
                </w:p>
              </w:tc>
            </w:tr>
            <w:tr w:rsidR="00A47E55" w:rsidRPr="00A844C7" w14:paraId="78B760DE" w14:textId="77777777" w:rsidTr="00986BA9">
              <w:trPr>
                <w:trHeight w:val="300"/>
                <w:jc w:val="center"/>
              </w:trPr>
              <w:tc>
                <w:tcPr>
                  <w:tcW w:w="1860" w:type="dxa"/>
                  <w:shd w:val="clear" w:color="auto" w:fill="auto"/>
                  <w:noWrap/>
                  <w:vAlign w:val="center"/>
                  <w:hideMark/>
                </w:tcPr>
                <w:p w14:paraId="0E8FBA68"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As</w:t>
                  </w:r>
                </w:p>
              </w:tc>
              <w:tc>
                <w:tcPr>
                  <w:tcW w:w="1200" w:type="dxa"/>
                  <w:shd w:val="clear" w:color="auto" w:fill="auto"/>
                  <w:noWrap/>
                  <w:vAlign w:val="center"/>
                  <w:hideMark/>
                </w:tcPr>
                <w:p w14:paraId="3AEEE2AD"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0,004</w:t>
                  </w:r>
                </w:p>
              </w:tc>
              <w:tc>
                <w:tcPr>
                  <w:tcW w:w="1200" w:type="dxa"/>
                  <w:shd w:val="clear" w:color="auto" w:fill="auto"/>
                  <w:noWrap/>
                  <w:vAlign w:val="center"/>
                  <w:hideMark/>
                </w:tcPr>
                <w:p w14:paraId="797AD7D8"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0,0045</w:t>
                  </w:r>
                </w:p>
              </w:tc>
            </w:tr>
            <w:tr w:rsidR="00A47E55" w:rsidRPr="00A844C7" w14:paraId="07E2CAE0" w14:textId="77777777" w:rsidTr="00986BA9">
              <w:trPr>
                <w:trHeight w:val="300"/>
                <w:jc w:val="center"/>
              </w:trPr>
              <w:tc>
                <w:tcPr>
                  <w:tcW w:w="1860" w:type="dxa"/>
                  <w:shd w:val="clear" w:color="auto" w:fill="auto"/>
                  <w:noWrap/>
                  <w:vAlign w:val="center"/>
                  <w:hideMark/>
                </w:tcPr>
                <w:p w14:paraId="2E0C17F7"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Pb</w:t>
                  </w:r>
                </w:p>
              </w:tc>
              <w:tc>
                <w:tcPr>
                  <w:tcW w:w="1200" w:type="dxa"/>
                  <w:shd w:val="clear" w:color="auto" w:fill="auto"/>
                  <w:noWrap/>
                  <w:vAlign w:val="center"/>
                  <w:hideMark/>
                </w:tcPr>
                <w:p w14:paraId="21002730"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0,004</w:t>
                  </w:r>
                </w:p>
              </w:tc>
              <w:tc>
                <w:tcPr>
                  <w:tcW w:w="1200" w:type="dxa"/>
                  <w:shd w:val="clear" w:color="auto" w:fill="auto"/>
                  <w:noWrap/>
                  <w:vAlign w:val="center"/>
                  <w:hideMark/>
                </w:tcPr>
                <w:p w14:paraId="1DEC28B8"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0,0045</w:t>
                  </w:r>
                </w:p>
              </w:tc>
            </w:tr>
            <w:tr w:rsidR="00A47E55" w:rsidRPr="00A844C7" w14:paraId="43DB0AAB" w14:textId="77777777" w:rsidTr="00986BA9">
              <w:trPr>
                <w:trHeight w:val="300"/>
                <w:jc w:val="center"/>
              </w:trPr>
              <w:tc>
                <w:tcPr>
                  <w:tcW w:w="1860" w:type="dxa"/>
                  <w:shd w:val="clear" w:color="auto" w:fill="auto"/>
                  <w:noWrap/>
                  <w:vAlign w:val="center"/>
                  <w:hideMark/>
                </w:tcPr>
                <w:p w14:paraId="228DB769"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Co</w:t>
                  </w:r>
                </w:p>
              </w:tc>
              <w:tc>
                <w:tcPr>
                  <w:tcW w:w="1200" w:type="dxa"/>
                  <w:shd w:val="clear" w:color="auto" w:fill="auto"/>
                  <w:noWrap/>
                  <w:vAlign w:val="center"/>
                  <w:hideMark/>
                </w:tcPr>
                <w:p w14:paraId="31C20E4A"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0,008</w:t>
                  </w:r>
                </w:p>
              </w:tc>
              <w:tc>
                <w:tcPr>
                  <w:tcW w:w="1200" w:type="dxa"/>
                  <w:shd w:val="clear" w:color="auto" w:fill="auto"/>
                  <w:noWrap/>
                  <w:vAlign w:val="center"/>
                  <w:hideMark/>
                </w:tcPr>
                <w:p w14:paraId="7CAAE9DF"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0,009</w:t>
                  </w:r>
                </w:p>
              </w:tc>
            </w:tr>
            <w:tr w:rsidR="00A47E55" w:rsidRPr="00A844C7" w14:paraId="0CE0BB80" w14:textId="77777777" w:rsidTr="00986BA9">
              <w:trPr>
                <w:trHeight w:val="300"/>
                <w:jc w:val="center"/>
              </w:trPr>
              <w:tc>
                <w:tcPr>
                  <w:tcW w:w="1860" w:type="dxa"/>
                  <w:shd w:val="clear" w:color="auto" w:fill="auto"/>
                  <w:noWrap/>
                  <w:vAlign w:val="center"/>
                  <w:hideMark/>
                </w:tcPr>
                <w:p w14:paraId="4535294C"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Ni</w:t>
                  </w:r>
                </w:p>
              </w:tc>
              <w:tc>
                <w:tcPr>
                  <w:tcW w:w="1200" w:type="dxa"/>
                  <w:shd w:val="clear" w:color="auto" w:fill="auto"/>
                  <w:noWrap/>
                  <w:vAlign w:val="center"/>
                  <w:hideMark/>
                </w:tcPr>
                <w:p w14:paraId="237E2705"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0,016</w:t>
                  </w:r>
                </w:p>
              </w:tc>
              <w:tc>
                <w:tcPr>
                  <w:tcW w:w="1200" w:type="dxa"/>
                  <w:shd w:val="clear" w:color="auto" w:fill="auto"/>
                  <w:noWrap/>
                  <w:vAlign w:val="center"/>
                  <w:hideMark/>
                </w:tcPr>
                <w:p w14:paraId="39ABBF90"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0,018</w:t>
                  </w:r>
                </w:p>
              </w:tc>
            </w:tr>
            <w:tr w:rsidR="00A47E55" w:rsidRPr="00A844C7" w14:paraId="7CD29EE5" w14:textId="77777777" w:rsidTr="00986BA9">
              <w:trPr>
                <w:trHeight w:val="300"/>
                <w:jc w:val="center"/>
              </w:trPr>
              <w:tc>
                <w:tcPr>
                  <w:tcW w:w="1860" w:type="dxa"/>
                  <w:shd w:val="clear" w:color="auto" w:fill="auto"/>
                  <w:noWrap/>
                  <w:vAlign w:val="center"/>
                  <w:hideMark/>
                </w:tcPr>
                <w:p w14:paraId="2485DC38"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Cr</w:t>
                  </w:r>
                </w:p>
              </w:tc>
              <w:tc>
                <w:tcPr>
                  <w:tcW w:w="1200" w:type="dxa"/>
                  <w:shd w:val="clear" w:color="auto" w:fill="auto"/>
                  <w:noWrap/>
                  <w:vAlign w:val="center"/>
                  <w:hideMark/>
                </w:tcPr>
                <w:p w14:paraId="3E5E0518"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0,0192</w:t>
                  </w:r>
                </w:p>
              </w:tc>
              <w:tc>
                <w:tcPr>
                  <w:tcW w:w="1200" w:type="dxa"/>
                  <w:shd w:val="clear" w:color="auto" w:fill="auto"/>
                  <w:noWrap/>
                  <w:vAlign w:val="center"/>
                  <w:hideMark/>
                </w:tcPr>
                <w:p w14:paraId="37F63EC3"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0,0216</w:t>
                  </w:r>
                </w:p>
              </w:tc>
            </w:tr>
            <w:tr w:rsidR="00A47E55" w:rsidRPr="00A844C7" w14:paraId="14DD3446" w14:textId="77777777" w:rsidTr="00986BA9">
              <w:trPr>
                <w:trHeight w:val="300"/>
                <w:jc w:val="center"/>
              </w:trPr>
              <w:tc>
                <w:tcPr>
                  <w:tcW w:w="1860" w:type="dxa"/>
                  <w:shd w:val="clear" w:color="auto" w:fill="auto"/>
                  <w:noWrap/>
                  <w:vAlign w:val="center"/>
                  <w:hideMark/>
                </w:tcPr>
                <w:p w14:paraId="3726B226"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HCO3-</w:t>
                  </w:r>
                </w:p>
              </w:tc>
              <w:tc>
                <w:tcPr>
                  <w:tcW w:w="1200" w:type="dxa"/>
                  <w:shd w:val="clear" w:color="auto" w:fill="auto"/>
                  <w:noWrap/>
                  <w:vAlign w:val="center"/>
                  <w:hideMark/>
                </w:tcPr>
                <w:p w14:paraId="628D387D"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280</w:t>
                  </w:r>
                </w:p>
              </w:tc>
              <w:tc>
                <w:tcPr>
                  <w:tcW w:w="1200" w:type="dxa"/>
                  <w:shd w:val="clear" w:color="auto" w:fill="auto"/>
                  <w:noWrap/>
                  <w:vAlign w:val="center"/>
                  <w:hideMark/>
                </w:tcPr>
                <w:p w14:paraId="5EBD07B3"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315</w:t>
                  </w:r>
                </w:p>
              </w:tc>
            </w:tr>
            <w:tr w:rsidR="00A47E55" w:rsidRPr="00A844C7" w14:paraId="2700DB3B" w14:textId="77777777" w:rsidTr="00986BA9">
              <w:trPr>
                <w:trHeight w:val="300"/>
                <w:jc w:val="center"/>
              </w:trPr>
              <w:tc>
                <w:tcPr>
                  <w:tcW w:w="1860" w:type="dxa"/>
                  <w:shd w:val="clear" w:color="auto" w:fill="auto"/>
                  <w:noWrap/>
                  <w:vAlign w:val="center"/>
                  <w:hideMark/>
                </w:tcPr>
                <w:p w14:paraId="052B1788"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N(NO3)-</w:t>
                  </w:r>
                </w:p>
              </w:tc>
              <w:tc>
                <w:tcPr>
                  <w:tcW w:w="1200" w:type="dxa"/>
                  <w:shd w:val="clear" w:color="auto" w:fill="auto"/>
                  <w:noWrap/>
                  <w:vAlign w:val="center"/>
                  <w:hideMark/>
                </w:tcPr>
                <w:p w14:paraId="6132756D"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3,6336</w:t>
                  </w:r>
                </w:p>
              </w:tc>
              <w:tc>
                <w:tcPr>
                  <w:tcW w:w="1200" w:type="dxa"/>
                  <w:shd w:val="clear" w:color="auto" w:fill="auto"/>
                  <w:noWrap/>
                  <w:vAlign w:val="center"/>
                  <w:hideMark/>
                </w:tcPr>
                <w:p w14:paraId="67CFB934"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4,0878</w:t>
                  </w:r>
                </w:p>
              </w:tc>
            </w:tr>
            <w:tr w:rsidR="00A47E55" w:rsidRPr="00A844C7" w14:paraId="711120BE" w14:textId="77777777" w:rsidTr="00986BA9">
              <w:trPr>
                <w:trHeight w:val="300"/>
                <w:jc w:val="center"/>
              </w:trPr>
              <w:tc>
                <w:tcPr>
                  <w:tcW w:w="1860" w:type="dxa"/>
                  <w:shd w:val="clear" w:color="auto" w:fill="auto"/>
                  <w:noWrap/>
                  <w:vAlign w:val="center"/>
                  <w:hideMark/>
                </w:tcPr>
                <w:p w14:paraId="66E72A04"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SO4-2</w:t>
                  </w:r>
                </w:p>
              </w:tc>
              <w:tc>
                <w:tcPr>
                  <w:tcW w:w="1200" w:type="dxa"/>
                  <w:shd w:val="clear" w:color="auto" w:fill="auto"/>
                  <w:noWrap/>
                  <w:vAlign w:val="center"/>
                  <w:hideMark/>
                </w:tcPr>
                <w:p w14:paraId="4D43D583"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124,8</w:t>
                  </w:r>
                </w:p>
              </w:tc>
              <w:tc>
                <w:tcPr>
                  <w:tcW w:w="1200" w:type="dxa"/>
                  <w:shd w:val="clear" w:color="auto" w:fill="auto"/>
                  <w:noWrap/>
                  <w:vAlign w:val="center"/>
                  <w:hideMark/>
                </w:tcPr>
                <w:p w14:paraId="3E62D84F" w14:textId="77777777" w:rsidR="00A47E55" w:rsidRPr="00A844C7" w:rsidRDefault="00A47E55" w:rsidP="00A47E55">
                  <w:pPr>
                    <w:jc w:val="center"/>
                    <w:rPr>
                      <w:rFonts w:eastAsia="Times New Roman"/>
                      <w:color w:val="000000"/>
                      <w:sz w:val="20"/>
                      <w:szCs w:val="20"/>
                      <w:lang w:eastAsia="es-ES"/>
                    </w:rPr>
                  </w:pPr>
                  <w:r w:rsidRPr="00A844C7">
                    <w:rPr>
                      <w:rFonts w:eastAsia="Times New Roman"/>
                      <w:color w:val="000000"/>
                      <w:sz w:val="20"/>
                      <w:szCs w:val="20"/>
                      <w:lang w:eastAsia="es-ES"/>
                    </w:rPr>
                    <w:t>140,4</w:t>
                  </w:r>
                </w:p>
              </w:tc>
            </w:tr>
          </w:tbl>
          <w:p w14:paraId="081FC56D" w14:textId="77777777" w:rsidR="003A042E" w:rsidRPr="00A844C7" w:rsidRDefault="003A042E" w:rsidP="00D42C0D">
            <w:pPr>
              <w:rPr>
                <w:b/>
              </w:rPr>
            </w:pPr>
          </w:p>
          <w:p w14:paraId="0C199BB1" w14:textId="77777777" w:rsidR="00A47E55" w:rsidRPr="00A844C7" w:rsidRDefault="00A47E55" w:rsidP="00162331">
            <w:pPr>
              <w:ind w:left="738"/>
              <w:rPr>
                <w:i/>
              </w:rPr>
            </w:pPr>
            <w:r w:rsidRPr="00A844C7">
              <w:rPr>
                <w:i/>
              </w:rPr>
              <w:t>Considerando que las mediciones reportadas para determinar la calidad basal del agua subterránea son puntuales, los límites propuestos más arriba podrán revisarse de acuerdo al resultado obtenido previo al inicio de la construcción.  Se acoge lo solicitado en relación a que si alguna de las alertas sea superada se informará a la autoridad ambiental y así también a la oficina regional Dirección General de Aguas (DGA) región Coquimbo.</w:t>
            </w:r>
          </w:p>
          <w:p w14:paraId="4D769C55" w14:textId="77777777" w:rsidR="00162331" w:rsidRPr="00A844C7" w:rsidRDefault="00162331" w:rsidP="00A47E55">
            <w:pPr>
              <w:rPr>
                <w:i/>
              </w:rPr>
            </w:pPr>
          </w:p>
          <w:p w14:paraId="36504002" w14:textId="77777777" w:rsidR="00162331" w:rsidRPr="00A844C7" w:rsidRDefault="00162331" w:rsidP="00AF2B12">
            <w:pPr>
              <w:pStyle w:val="Prrafodelista"/>
              <w:numPr>
                <w:ilvl w:val="0"/>
                <w:numId w:val="22"/>
              </w:numPr>
              <w:rPr>
                <w:b/>
              </w:rPr>
            </w:pPr>
            <w:r w:rsidRPr="00A844C7">
              <w:rPr>
                <w:b/>
              </w:rPr>
              <w:t xml:space="preserve">Respuesta 1.63. </w:t>
            </w:r>
            <w:r w:rsidRPr="00A844C7">
              <w:rPr>
                <w:i/>
              </w:rPr>
              <w:t>Antes del inicio de la construcción del proyecto, se tomará una muestra de los parámetros de medición propuestos en el pozo DDH-TDO12-087; este muestro se repetirá durante la etapa de construcción del proyecto, manteniendo la representatividad estacional de las muestras, conforme fuera comprometido en la respuesta a la consulta 2.7.5. de la Adenda Nº1</w:t>
            </w:r>
            <w:r w:rsidRPr="00A844C7">
              <w:rPr>
                <w:b/>
              </w:rPr>
              <w:t>.</w:t>
            </w:r>
          </w:p>
          <w:p w14:paraId="7C9DDB4C" w14:textId="30575DC9" w:rsidR="00805630" w:rsidRPr="00A844C7" w:rsidRDefault="00805630" w:rsidP="00805630">
            <w:pPr>
              <w:ind w:left="360"/>
              <w:rPr>
                <w:b/>
              </w:rPr>
            </w:pPr>
          </w:p>
        </w:tc>
      </w:tr>
      <w:tr w:rsidR="00D42C0D" w:rsidRPr="00A844C7" w14:paraId="08E08148" w14:textId="77777777" w:rsidTr="007838D7">
        <w:trPr>
          <w:trHeight w:val="627"/>
        </w:trPr>
        <w:tc>
          <w:tcPr>
            <w:tcW w:w="5000" w:type="pct"/>
            <w:gridSpan w:val="2"/>
          </w:tcPr>
          <w:p w14:paraId="5AE69576" w14:textId="2B3C2354" w:rsidR="00D42C0D" w:rsidRPr="00A844C7" w:rsidRDefault="00D42C0D" w:rsidP="007838D7">
            <w:pPr>
              <w:jc w:val="left"/>
              <w:rPr>
                <w:b/>
              </w:rPr>
            </w:pPr>
            <w:r w:rsidRPr="00A844C7">
              <w:rPr>
                <w:b/>
                <w:u w:val="single"/>
              </w:rPr>
              <w:lastRenderedPageBreak/>
              <w:t>HECHOS CONSTATADOS DEL EXAMEN DE INFORMACIÓN</w:t>
            </w:r>
            <w:r w:rsidRPr="00A844C7">
              <w:rPr>
                <w:b/>
              </w:rPr>
              <w:t>.</w:t>
            </w:r>
          </w:p>
          <w:p w14:paraId="45B86806" w14:textId="61EBC14E" w:rsidR="00D42C0D" w:rsidRPr="00A844C7" w:rsidRDefault="00D42C0D" w:rsidP="00D42C0D">
            <w:pPr>
              <w:spacing w:before="60" w:after="60"/>
              <w:ind w:left="360"/>
              <w:rPr>
                <w:rFonts w:eastAsia="Times New Roman"/>
                <w:color w:val="000000"/>
                <w:lang w:eastAsia="es-CL"/>
              </w:rPr>
            </w:pPr>
            <w:r w:rsidRPr="00A844C7">
              <w:rPr>
                <w:rFonts w:eastAsia="Times New Roman"/>
                <w:color w:val="000000"/>
                <w:lang w:eastAsia="es-CL"/>
              </w:rPr>
              <w:t>Durante las actividades de inspección se solicitó al titular remitir informe de seguimiento de calidad de aguas subterráneas desde la Línea base al último monitoreo disponible, que diera cuenta del comportamiento histórico, comparación con Normas referenciales, coordenadas pozos, y que comprenda los contenidos mínimos señalados en la Res. Ex. N° 223/2015, párrafo 3, “Del informe de seguimiento ambiental”, del Art 14° al Art 24°</w:t>
            </w:r>
            <w:r w:rsidR="00D01C32" w:rsidRPr="00A844C7">
              <w:rPr>
                <w:rFonts w:eastAsia="Times New Roman"/>
                <w:color w:val="000000"/>
                <w:lang w:eastAsia="es-CL"/>
              </w:rPr>
              <w:t>, toda vez que los reportes subidos por el titular al Sistema de Seguimiento de la SMA, correspondían solamente a los certificados de laboratorio.</w:t>
            </w:r>
          </w:p>
          <w:p w14:paraId="70CB6390" w14:textId="06837F9C" w:rsidR="00D42C0D" w:rsidRPr="00A844C7" w:rsidRDefault="00D42C0D" w:rsidP="00D42C0D">
            <w:pPr>
              <w:ind w:left="360"/>
              <w:rPr>
                <w:rFonts w:eastAsia="Times New Roman"/>
                <w:color w:val="000000"/>
                <w:lang w:eastAsia="es-CL"/>
              </w:rPr>
            </w:pPr>
            <w:r w:rsidRPr="00A844C7">
              <w:rPr>
                <w:rFonts w:eastAsia="Times New Roman"/>
                <w:color w:val="000000"/>
                <w:lang w:eastAsia="es-CL"/>
              </w:rPr>
              <w:t>Al respecto el titular remitió informes de monitoreo de calidad de aguas subterráneas correspondientes a los meses de enero, abril, julio y octubre del año 2014; julio y octubre d</w:t>
            </w:r>
            <w:r w:rsidR="0002313B" w:rsidRPr="00A844C7">
              <w:rPr>
                <w:rFonts w:eastAsia="Times New Roman"/>
                <w:color w:val="000000"/>
                <w:lang w:eastAsia="es-CL"/>
              </w:rPr>
              <w:t xml:space="preserve">e 2015; febrero y mayo de 2016 </w:t>
            </w:r>
            <w:r w:rsidRPr="00A844C7">
              <w:rPr>
                <w:rFonts w:eastAsia="Times New Roman"/>
                <w:color w:val="000000"/>
                <w:lang w:eastAsia="es-CL"/>
              </w:rPr>
              <w:t xml:space="preserve">(Anexo </w:t>
            </w:r>
            <w:r w:rsidR="005A6DC7" w:rsidRPr="00A844C7">
              <w:rPr>
                <w:rFonts w:eastAsia="Times New Roman"/>
                <w:color w:val="000000"/>
                <w:lang w:eastAsia="es-CL"/>
              </w:rPr>
              <w:t>7</w:t>
            </w:r>
            <w:r w:rsidRPr="00A844C7">
              <w:rPr>
                <w:rFonts w:eastAsia="Times New Roman"/>
                <w:color w:val="000000"/>
                <w:lang w:eastAsia="es-CL"/>
              </w:rPr>
              <w:t>)</w:t>
            </w:r>
          </w:p>
          <w:p w14:paraId="0FDC0023" w14:textId="77777777" w:rsidR="00281194" w:rsidRPr="00A844C7" w:rsidRDefault="00281194" w:rsidP="00D42C0D">
            <w:pPr>
              <w:ind w:left="360"/>
              <w:rPr>
                <w:rFonts w:eastAsia="Times New Roman"/>
                <w:color w:val="000000"/>
                <w:lang w:eastAsia="es-CL"/>
              </w:rPr>
            </w:pPr>
          </w:p>
          <w:p w14:paraId="51615B93" w14:textId="19233CDB" w:rsidR="0002313B" w:rsidRPr="00A844C7" w:rsidRDefault="0002313B" w:rsidP="00D42C0D">
            <w:pPr>
              <w:ind w:left="360"/>
              <w:rPr>
                <w:rFonts w:eastAsia="Times New Roman"/>
                <w:color w:val="000000"/>
                <w:lang w:eastAsia="es-CL"/>
              </w:rPr>
            </w:pPr>
            <w:r w:rsidRPr="00A844C7">
              <w:rPr>
                <w:rFonts w:eastAsia="Times New Roman"/>
                <w:color w:val="000000"/>
                <w:lang w:eastAsia="es-CL"/>
              </w:rPr>
              <w:lastRenderedPageBreak/>
              <w:t xml:space="preserve">Del análisis de la </w:t>
            </w:r>
            <w:r w:rsidR="00B13603" w:rsidRPr="00A844C7">
              <w:rPr>
                <w:rFonts w:eastAsia="Times New Roman"/>
                <w:color w:val="000000"/>
                <w:lang w:eastAsia="es-CL"/>
              </w:rPr>
              <w:t>información</w:t>
            </w:r>
            <w:r w:rsidRPr="00A844C7">
              <w:rPr>
                <w:rFonts w:eastAsia="Times New Roman"/>
                <w:color w:val="000000"/>
                <w:lang w:eastAsia="es-CL"/>
              </w:rPr>
              <w:t xml:space="preserve"> presentada, es posible concluir lo siguiente:</w:t>
            </w:r>
          </w:p>
          <w:p w14:paraId="51035275" w14:textId="77777777" w:rsidR="0002313B" w:rsidRPr="00A844C7" w:rsidRDefault="0002313B" w:rsidP="00D42C0D">
            <w:pPr>
              <w:ind w:left="360"/>
              <w:rPr>
                <w:rFonts w:eastAsia="Times New Roman"/>
                <w:color w:val="000000"/>
                <w:lang w:eastAsia="es-CL"/>
              </w:rPr>
            </w:pPr>
          </w:p>
          <w:p w14:paraId="3858B52A" w14:textId="634B84A2" w:rsidR="0002313B" w:rsidRPr="00A844C7" w:rsidRDefault="0002313B" w:rsidP="00CB303F">
            <w:pPr>
              <w:pStyle w:val="Prrafodelista"/>
              <w:numPr>
                <w:ilvl w:val="0"/>
                <w:numId w:val="23"/>
              </w:numPr>
              <w:spacing w:before="60" w:after="60"/>
              <w:ind w:left="1077" w:hanging="357"/>
              <w:contextualSpacing w:val="0"/>
              <w:rPr>
                <w:rFonts w:eastAsia="Times New Roman"/>
                <w:color w:val="000000"/>
                <w:lang w:eastAsia="es-CL"/>
              </w:rPr>
            </w:pPr>
            <w:r w:rsidRPr="00A844C7">
              <w:rPr>
                <w:rFonts w:eastAsia="Times New Roman"/>
                <w:color w:val="000000"/>
                <w:lang w:eastAsia="es-CL"/>
              </w:rPr>
              <w:t>La frecuencia de monitoreo no ha sido trimestral en forma regula</w:t>
            </w:r>
            <w:r w:rsidR="0077549B" w:rsidRPr="00A844C7">
              <w:rPr>
                <w:rFonts w:eastAsia="Times New Roman"/>
                <w:color w:val="000000"/>
                <w:lang w:eastAsia="es-CL"/>
              </w:rPr>
              <w:t>r, toda vez que el año 2015 solo se realizaron dos campañas de monitoreo en julio y octubre.</w:t>
            </w:r>
          </w:p>
          <w:p w14:paraId="2C113DE4" w14:textId="77777777" w:rsidR="0042190B" w:rsidRPr="00A844C7" w:rsidRDefault="0042190B" w:rsidP="0042190B">
            <w:pPr>
              <w:pStyle w:val="Prrafodelista"/>
              <w:numPr>
                <w:ilvl w:val="0"/>
                <w:numId w:val="23"/>
              </w:numPr>
              <w:spacing w:before="60" w:after="60"/>
              <w:contextualSpacing w:val="0"/>
              <w:rPr>
                <w:rFonts w:eastAsia="Times New Roman"/>
                <w:color w:val="000000"/>
                <w:lang w:eastAsia="es-CL"/>
              </w:rPr>
            </w:pPr>
            <w:r w:rsidRPr="00A844C7">
              <w:rPr>
                <w:rFonts w:eastAsia="Times New Roman"/>
                <w:color w:val="000000"/>
                <w:lang w:eastAsia="es-CL"/>
              </w:rPr>
              <w:t>En la campaña de mayo de 2016 no se consideró el muestreo del pozo referencial P2 FTDO.</w:t>
            </w:r>
          </w:p>
          <w:p w14:paraId="632C3788" w14:textId="2195A462" w:rsidR="0077549B" w:rsidRPr="00A844C7" w:rsidRDefault="00816AE5" w:rsidP="00CB303F">
            <w:pPr>
              <w:pStyle w:val="Prrafodelista"/>
              <w:numPr>
                <w:ilvl w:val="0"/>
                <w:numId w:val="23"/>
              </w:numPr>
              <w:spacing w:before="60" w:after="60"/>
              <w:ind w:left="1077" w:hanging="357"/>
              <w:contextualSpacing w:val="0"/>
              <w:rPr>
                <w:rFonts w:eastAsia="Times New Roman"/>
                <w:color w:val="000000"/>
                <w:lang w:eastAsia="es-CL"/>
              </w:rPr>
            </w:pPr>
            <w:r w:rsidRPr="00A844C7">
              <w:rPr>
                <w:rFonts w:eastAsia="Times New Roman"/>
                <w:color w:val="000000"/>
                <w:lang w:eastAsia="es-CL"/>
              </w:rPr>
              <w:t xml:space="preserve">Respecto a los parámetros establecidos en la plan de monitoreo, éstos no han sido analizados en su totalidad en todas las campañas de muestreo </w:t>
            </w:r>
            <w:r w:rsidR="00972E23" w:rsidRPr="00A844C7">
              <w:rPr>
                <w:rFonts w:eastAsia="Times New Roman"/>
                <w:color w:val="000000"/>
                <w:lang w:eastAsia="es-CL"/>
              </w:rPr>
              <w:t>(Tabla I</w:t>
            </w:r>
            <w:r w:rsidRPr="00A844C7">
              <w:rPr>
                <w:rFonts w:eastAsia="Times New Roman"/>
                <w:color w:val="000000"/>
                <w:lang w:eastAsia="es-CL"/>
              </w:rPr>
              <w:t>)</w:t>
            </w:r>
          </w:p>
          <w:p w14:paraId="46956B69" w14:textId="0F5429DF" w:rsidR="007E1016" w:rsidRPr="00A844C7" w:rsidRDefault="007E1016" w:rsidP="00CB303F">
            <w:pPr>
              <w:pStyle w:val="Prrafodelista"/>
              <w:numPr>
                <w:ilvl w:val="0"/>
                <w:numId w:val="23"/>
              </w:numPr>
              <w:spacing w:before="60" w:after="60"/>
              <w:ind w:left="1077" w:hanging="357"/>
              <w:contextualSpacing w:val="0"/>
              <w:rPr>
                <w:rFonts w:eastAsia="Times New Roman"/>
                <w:color w:val="000000"/>
                <w:lang w:eastAsia="es-CL"/>
              </w:rPr>
            </w:pPr>
            <w:r w:rsidRPr="00A844C7">
              <w:rPr>
                <w:rFonts w:eastAsia="Times New Roman"/>
                <w:color w:val="000000"/>
                <w:lang w:eastAsia="es-CL"/>
              </w:rPr>
              <w:t>En todos los informes desde el año 2014</w:t>
            </w:r>
            <w:r w:rsidR="009114F1" w:rsidRPr="00A844C7">
              <w:rPr>
                <w:rFonts w:eastAsia="Times New Roman"/>
                <w:color w:val="000000"/>
                <w:lang w:eastAsia="es-CL"/>
              </w:rPr>
              <w:t xml:space="preserve"> al </w:t>
            </w:r>
            <w:r w:rsidRPr="00A844C7">
              <w:rPr>
                <w:rFonts w:eastAsia="Times New Roman"/>
                <w:color w:val="000000"/>
                <w:lang w:eastAsia="es-CL"/>
              </w:rPr>
              <w:t xml:space="preserve">2016 se señalan los mismos valores del nivel freático </w:t>
            </w:r>
            <w:r w:rsidR="009114F1" w:rsidRPr="00A844C7">
              <w:rPr>
                <w:rFonts w:eastAsia="Times New Roman"/>
                <w:color w:val="000000"/>
                <w:lang w:eastAsia="es-CL"/>
              </w:rPr>
              <w:t>de 21, 85 m y 27,9 m</w:t>
            </w:r>
            <w:r w:rsidR="00CB3E42" w:rsidRPr="00A844C7">
              <w:rPr>
                <w:rFonts w:eastAsia="Times New Roman"/>
                <w:color w:val="000000"/>
                <w:lang w:eastAsia="es-CL"/>
              </w:rPr>
              <w:t>,</w:t>
            </w:r>
            <w:r w:rsidR="009114F1" w:rsidRPr="00A844C7">
              <w:rPr>
                <w:rFonts w:eastAsia="Times New Roman"/>
                <w:color w:val="000000"/>
                <w:lang w:eastAsia="es-CL"/>
              </w:rPr>
              <w:t xml:space="preserve"> para el pozo PDDH TDO 12-085 y pozo P2 FTDO respectivamente</w:t>
            </w:r>
            <w:r w:rsidR="00066E74" w:rsidRPr="00A844C7">
              <w:rPr>
                <w:rFonts w:eastAsia="Times New Roman"/>
                <w:color w:val="000000"/>
                <w:lang w:eastAsia="es-CL"/>
              </w:rPr>
              <w:t>, no existiendo medios de verificación, de terreno o</w:t>
            </w:r>
            <w:r w:rsidR="00CB3E42" w:rsidRPr="00A844C7">
              <w:rPr>
                <w:rFonts w:eastAsia="Times New Roman"/>
                <w:color w:val="000000"/>
                <w:lang w:eastAsia="es-CL"/>
              </w:rPr>
              <w:t xml:space="preserve"> en los</w:t>
            </w:r>
            <w:r w:rsidR="00066E74" w:rsidRPr="00A844C7">
              <w:rPr>
                <w:rFonts w:eastAsia="Times New Roman"/>
                <w:color w:val="000000"/>
                <w:lang w:eastAsia="es-CL"/>
              </w:rPr>
              <w:t xml:space="preserve"> informes de laboratorio que avalen esos datos o que acrediten su medición </w:t>
            </w:r>
            <w:r w:rsidR="00CB3E42" w:rsidRPr="00A844C7">
              <w:rPr>
                <w:rFonts w:eastAsia="Times New Roman"/>
                <w:color w:val="000000"/>
                <w:lang w:eastAsia="es-CL"/>
              </w:rPr>
              <w:t xml:space="preserve">del nivel freático </w:t>
            </w:r>
            <w:r w:rsidR="00066E74" w:rsidRPr="00A844C7">
              <w:rPr>
                <w:rFonts w:eastAsia="Times New Roman"/>
                <w:color w:val="000000"/>
                <w:lang w:eastAsia="es-CL"/>
              </w:rPr>
              <w:t>en cada campaña</w:t>
            </w:r>
            <w:r w:rsidR="001E1549" w:rsidRPr="00A844C7">
              <w:rPr>
                <w:rFonts w:eastAsia="Times New Roman"/>
                <w:color w:val="000000"/>
                <w:lang w:eastAsia="es-CL"/>
              </w:rPr>
              <w:t>.</w:t>
            </w:r>
          </w:p>
          <w:p w14:paraId="15D58E4D" w14:textId="4818A1E0" w:rsidR="00816AE5" w:rsidRPr="00A844C7" w:rsidRDefault="00816AE5" w:rsidP="00CB3E42">
            <w:pPr>
              <w:pStyle w:val="Prrafodelista"/>
              <w:numPr>
                <w:ilvl w:val="0"/>
                <w:numId w:val="23"/>
              </w:numPr>
              <w:spacing w:before="60" w:after="60"/>
              <w:contextualSpacing w:val="0"/>
              <w:rPr>
                <w:rFonts w:eastAsia="Times New Roman"/>
                <w:color w:val="000000"/>
                <w:lang w:eastAsia="es-CL"/>
              </w:rPr>
            </w:pPr>
            <w:r w:rsidRPr="00A844C7">
              <w:rPr>
                <w:rFonts w:eastAsia="Times New Roman"/>
                <w:color w:val="000000"/>
                <w:lang w:eastAsia="es-CL"/>
              </w:rPr>
              <w:t>Respecto a</w:t>
            </w:r>
            <w:r w:rsidR="00C50168" w:rsidRPr="00A844C7">
              <w:rPr>
                <w:rFonts w:eastAsia="Times New Roman"/>
                <w:color w:val="000000"/>
                <w:lang w:eastAsia="es-CL"/>
              </w:rPr>
              <w:t xml:space="preserve"> los límites </w:t>
            </w:r>
            <w:r w:rsidR="00110B67" w:rsidRPr="00A844C7">
              <w:rPr>
                <w:rFonts w:eastAsia="Times New Roman"/>
                <w:color w:val="000000"/>
                <w:lang w:eastAsia="es-CL"/>
              </w:rPr>
              <w:t>de niveles de alerta</w:t>
            </w:r>
            <w:r w:rsidR="00C50168" w:rsidRPr="00A844C7">
              <w:rPr>
                <w:rFonts w:eastAsia="Times New Roman"/>
                <w:color w:val="000000"/>
                <w:lang w:eastAsia="es-CL"/>
              </w:rPr>
              <w:t xml:space="preserve"> para el seguimiento de la calidad de las aguas subterráneas</w:t>
            </w:r>
            <w:r w:rsidR="00CB3E42" w:rsidRPr="00A844C7">
              <w:rPr>
                <w:rFonts w:eastAsia="Times New Roman"/>
                <w:color w:val="000000"/>
                <w:lang w:eastAsia="es-CL"/>
              </w:rPr>
              <w:t>,</w:t>
            </w:r>
            <w:r w:rsidR="00110B67" w:rsidRPr="00A844C7">
              <w:rPr>
                <w:rFonts w:eastAsia="Times New Roman"/>
                <w:color w:val="000000"/>
                <w:lang w:eastAsia="es-CL"/>
              </w:rPr>
              <w:t xml:space="preserve"> percentil 80 como primera alerta y percentil 90 como la segunda alerta, </w:t>
            </w:r>
            <w:r w:rsidR="006006A4" w:rsidRPr="00A844C7">
              <w:rPr>
                <w:rFonts w:eastAsia="Times New Roman"/>
                <w:color w:val="000000"/>
                <w:lang w:eastAsia="es-CL"/>
              </w:rPr>
              <w:t xml:space="preserve"> </w:t>
            </w:r>
            <w:r w:rsidR="00CB3E42" w:rsidRPr="00A844C7">
              <w:rPr>
                <w:rFonts w:eastAsia="Times New Roman"/>
                <w:color w:val="000000"/>
                <w:lang w:eastAsia="es-CL"/>
              </w:rPr>
              <w:t>establecidos en el expediente de evaluación ambiental,</w:t>
            </w:r>
            <w:r w:rsidR="00110B67" w:rsidRPr="00A844C7">
              <w:rPr>
                <w:rFonts w:eastAsia="Times New Roman"/>
                <w:color w:val="000000"/>
                <w:lang w:eastAsia="es-CL"/>
              </w:rPr>
              <w:t xml:space="preserve"> en los informes remitidos no se hace el análisis correspondiente para descartar o confirmar valores de alerta respecto a la calidad de aguas subterráneas.</w:t>
            </w:r>
          </w:p>
          <w:p w14:paraId="133D2449" w14:textId="44732817" w:rsidR="006552D0" w:rsidRPr="00A844C7" w:rsidRDefault="0042190B" w:rsidP="006552D0">
            <w:pPr>
              <w:pStyle w:val="Prrafodelista"/>
              <w:numPr>
                <w:ilvl w:val="0"/>
                <w:numId w:val="23"/>
              </w:numPr>
              <w:spacing w:before="60" w:after="60"/>
              <w:contextualSpacing w:val="0"/>
              <w:rPr>
                <w:rFonts w:eastAsia="Times New Roman"/>
                <w:color w:val="000000"/>
                <w:lang w:eastAsia="es-CL"/>
              </w:rPr>
            </w:pPr>
            <w:r w:rsidRPr="00A844C7">
              <w:rPr>
                <w:rFonts w:eastAsia="Times New Roman"/>
                <w:color w:val="000000"/>
                <w:lang w:eastAsia="es-CL"/>
              </w:rPr>
              <w:t>En los informes remitidos s</w:t>
            </w:r>
            <w:r w:rsidR="006552D0" w:rsidRPr="00A844C7">
              <w:rPr>
                <w:rFonts w:eastAsia="Times New Roman"/>
                <w:color w:val="000000"/>
                <w:lang w:eastAsia="es-CL"/>
              </w:rPr>
              <w:t xml:space="preserve">e presenta un análisis descriptivo de los valores obtenidos de calidad de agua respecto a la NCH 1.333, del comportamiento de los parámetros en el tiempo en cada pozo y comparaciones relativas entre los pozos, pero sin </w:t>
            </w:r>
            <w:r w:rsidR="00B13603" w:rsidRPr="00A844C7">
              <w:rPr>
                <w:rFonts w:eastAsia="Times New Roman"/>
                <w:color w:val="000000"/>
                <w:lang w:eastAsia="es-CL"/>
              </w:rPr>
              <w:t>concluir</w:t>
            </w:r>
            <w:r w:rsidR="006552D0" w:rsidRPr="00A844C7">
              <w:rPr>
                <w:rFonts w:eastAsia="Times New Roman"/>
                <w:color w:val="000000"/>
                <w:lang w:eastAsia="es-CL"/>
              </w:rPr>
              <w:t xml:space="preserve"> respecto a los valores de alerta establecidos en la evaluación ambiental.</w:t>
            </w:r>
          </w:p>
          <w:p w14:paraId="505D6D6F" w14:textId="779EC3CC" w:rsidR="00D42C0D" w:rsidRPr="00A844C7" w:rsidRDefault="006552D0" w:rsidP="00CB303F">
            <w:pPr>
              <w:pStyle w:val="Prrafodelista"/>
              <w:numPr>
                <w:ilvl w:val="0"/>
                <w:numId w:val="23"/>
              </w:numPr>
              <w:spacing w:before="60" w:after="60"/>
              <w:ind w:left="1077" w:hanging="357"/>
              <w:contextualSpacing w:val="0"/>
              <w:rPr>
                <w:rFonts w:eastAsia="Times New Roman"/>
                <w:color w:val="000000"/>
                <w:lang w:eastAsia="es-CL"/>
              </w:rPr>
            </w:pPr>
            <w:r w:rsidRPr="00A844C7">
              <w:rPr>
                <w:rFonts w:eastAsia="Times New Roman"/>
                <w:color w:val="000000"/>
                <w:lang w:eastAsia="es-CL"/>
              </w:rPr>
              <w:t xml:space="preserve">Al comparar los resultados de los monitoreos </w:t>
            </w:r>
            <w:r w:rsidR="008B2B48" w:rsidRPr="00A844C7">
              <w:rPr>
                <w:rFonts w:eastAsia="Times New Roman"/>
                <w:color w:val="000000"/>
                <w:lang w:eastAsia="es-CL"/>
              </w:rPr>
              <w:t xml:space="preserve">del pozo de seguimiento PDDH TDO 12-085 </w:t>
            </w:r>
            <w:r w:rsidRPr="00A844C7">
              <w:rPr>
                <w:rFonts w:eastAsia="Times New Roman"/>
                <w:color w:val="000000"/>
                <w:lang w:eastAsia="es-CL"/>
              </w:rPr>
              <w:t>con</w:t>
            </w:r>
            <w:r w:rsidR="00110B67" w:rsidRPr="00A844C7">
              <w:rPr>
                <w:rFonts w:eastAsia="Times New Roman"/>
                <w:color w:val="000000"/>
                <w:lang w:eastAsia="es-CL"/>
              </w:rPr>
              <w:t xml:space="preserve"> los valores de alerta</w:t>
            </w:r>
            <w:r w:rsidRPr="00A844C7">
              <w:rPr>
                <w:rFonts w:eastAsia="Times New Roman"/>
                <w:color w:val="000000"/>
                <w:lang w:eastAsia="es-CL"/>
              </w:rPr>
              <w:t xml:space="preserve"> establecidos</w:t>
            </w:r>
            <w:r w:rsidR="00110B67" w:rsidRPr="00A844C7">
              <w:rPr>
                <w:rFonts w:eastAsia="Times New Roman"/>
                <w:color w:val="000000"/>
                <w:lang w:eastAsia="es-CL"/>
              </w:rPr>
              <w:t>,</w:t>
            </w:r>
            <w:r w:rsidRPr="00A844C7">
              <w:rPr>
                <w:rFonts w:eastAsia="Times New Roman"/>
                <w:color w:val="000000"/>
                <w:lang w:eastAsia="es-CL"/>
              </w:rPr>
              <w:t xml:space="preserve"> resulta que</w:t>
            </w:r>
            <w:r w:rsidR="00110B67" w:rsidRPr="00A844C7">
              <w:rPr>
                <w:rFonts w:eastAsia="Times New Roman"/>
                <w:color w:val="000000"/>
                <w:lang w:eastAsia="es-CL"/>
              </w:rPr>
              <w:t xml:space="preserve"> para los parámetros Sulfato, Arsénico, Cromo, Hierro, Manganeso, Molibdeno, Plomo</w:t>
            </w:r>
            <w:r w:rsidR="00307373" w:rsidRPr="00A844C7">
              <w:rPr>
                <w:rFonts w:eastAsia="Times New Roman"/>
                <w:color w:val="000000"/>
                <w:lang w:eastAsia="es-CL"/>
              </w:rPr>
              <w:t>,</w:t>
            </w:r>
            <w:r w:rsidR="00110B67" w:rsidRPr="00A844C7">
              <w:rPr>
                <w:rFonts w:eastAsia="Times New Roman"/>
                <w:color w:val="000000"/>
                <w:lang w:eastAsia="es-CL"/>
              </w:rPr>
              <w:t xml:space="preserve"> </w:t>
            </w:r>
            <w:r w:rsidR="00B13603" w:rsidRPr="00A844C7">
              <w:rPr>
                <w:rFonts w:eastAsia="Times New Roman"/>
                <w:color w:val="000000"/>
                <w:lang w:eastAsia="es-CL"/>
              </w:rPr>
              <w:t>Níquel</w:t>
            </w:r>
            <w:r w:rsidR="00307373" w:rsidRPr="00A844C7">
              <w:rPr>
                <w:rFonts w:eastAsia="Times New Roman"/>
                <w:color w:val="000000"/>
                <w:lang w:eastAsia="es-CL"/>
              </w:rPr>
              <w:t xml:space="preserve"> y Cobre</w:t>
            </w:r>
            <w:r w:rsidR="00110B67" w:rsidRPr="00A844C7">
              <w:rPr>
                <w:rFonts w:eastAsia="Times New Roman"/>
                <w:color w:val="000000"/>
                <w:lang w:eastAsia="es-CL"/>
              </w:rPr>
              <w:t xml:space="preserve">, se detectaron valores superiores al percentil 80 y 90 de acuerdo a lo señalado en la </w:t>
            </w:r>
            <w:r w:rsidR="00972E23" w:rsidRPr="00A844C7">
              <w:rPr>
                <w:rFonts w:eastAsia="Times New Roman"/>
                <w:color w:val="000000"/>
                <w:lang w:eastAsia="es-CL"/>
              </w:rPr>
              <w:t>Tabla I</w:t>
            </w:r>
            <w:r w:rsidR="00110B67" w:rsidRPr="00A844C7">
              <w:rPr>
                <w:rFonts w:eastAsia="Times New Roman"/>
                <w:color w:val="000000"/>
                <w:lang w:eastAsia="es-CL"/>
              </w:rPr>
              <w:t>.</w:t>
            </w:r>
            <w:r w:rsidR="002D65F4" w:rsidRPr="00A844C7">
              <w:rPr>
                <w:rFonts w:eastAsia="Times New Roman"/>
                <w:color w:val="000000"/>
                <w:lang w:eastAsia="es-CL"/>
              </w:rPr>
              <w:t xml:space="preserve"> No existe registro de comunicación de dichos resultados a la autoridad ambiental.</w:t>
            </w:r>
          </w:p>
          <w:p w14:paraId="21FE2813" w14:textId="6C71DB24" w:rsidR="006006A4" w:rsidRPr="00A844C7" w:rsidRDefault="006006A4" w:rsidP="006006A4">
            <w:pPr>
              <w:pStyle w:val="Prrafodelista"/>
              <w:numPr>
                <w:ilvl w:val="0"/>
                <w:numId w:val="23"/>
              </w:numPr>
              <w:spacing w:before="60" w:after="60"/>
              <w:contextualSpacing w:val="0"/>
              <w:rPr>
                <w:rFonts w:eastAsia="Times New Roman"/>
                <w:color w:val="000000"/>
                <w:lang w:eastAsia="es-CL"/>
              </w:rPr>
            </w:pPr>
            <w:r w:rsidRPr="00A844C7">
              <w:rPr>
                <w:rFonts w:eastAsia="Times New Roman"/>
                <w:color w:val="000000"/>
                <w:lang w:eastAsia="es-CL"/>
              </w:rPr>
              <w:t xml:space="preserve">Al comparar los resultados del pozo de seguimiento PDDH TDO 12-085 con los requisitos para agua para riego de la NCh 1.333, se tiene que se registra excedencia de dichos límites en algunas campañas para los </w:t>
            </w:r>
            <w:r w:rsidR="00B13603" w:rsidRPr="00A844C7">
              <w:rPr>
                <w:rFonts w:eastAsia="Times New Roman"/>
                <w:color w:val="000000"/>
                <w:lang w:eastAsia="es-CL"/>
              </w:rPr>
              <w:t>parámetros</w:t>
            </w:r>
            <w:r w:rsidRPr="00A844C7">
              <w:rPr>
                <w:rFonts w:eastAsia="Times New Roman"/>
                <w:color w:val="000000"/>
                <w:lang w:eastAsia="es-CL"/>
              </w:rPr>
              <w:t xml:space="preserve"> Sulfato, Manganeso y Molibdeno (</w:t>
            </w:r>
            <w:r w:rsidR="00972E23" w:rsidRPr="00A844C7">
              <w:rPr>
                <w:rFonts w:eastAsia="Times New Roman"/>
                <w:color w:val="000000"/>
                <w:lang w:eastAsia="es-CL"/>
              </w:rPr>
              <w:t>Tabla II</w:t>
            </w:r>
            <w:r w:rsidRPr="00A844C7">
              <w:rPr>
                <w:rFonts w:eastAsia="Times New Roman"/>
                <w:color w:val="000000"/>
                <w:lang w:eastAsia="es-CL"/>
              </w:rPr>
              <w:t>)</w:t>
            </w:r>
          </w:p>
          <w:p w14:paraId="37C85E55" w14:textId="35317D36" w:rsidR="00110B67" w:rsidRPr="00A844C7" w:rsidRDefault="0042190B" w:rsidP="00ED45B3">
            <w:pPr>
              <w:pStyle w:val="Prrafodelista"/>
              <w:numPr>
                <w:ilvl w:val="0"/>
                <w:numId w:val="23"/>
              </w:numPr>
              <w:spacing w:before="60" w:after="60"/>
              <w:ind w:left="1077" w:hanging="357"/>
              <w:contextualSpacing w:val="0"/>
              <w:rPr>
                <w:rFonts w:eastAsia="Times New Roman"/>
                <w:color w:val="000000"/>
                <w:lang w:eastAsia="es-CL"/>
              </w:rPr>
            </w:pPr>
            <w:r w:rsidRPr="00A844C7">
              <w:rPr>
                <w:rFonts w:eastAsia="Times New Roman"/>
                <w:color w:val="000000"/>
                <w:lang w:eastAsia="es-CL"/>
              </w:rPr>
              <w:t>En los informes remitidos n</w:t>
            </w:r>
            <w:r w:rsidR="004B03BC" w:rsidRPr="00A844C7">
              <w:rPr>
                <w:rFonts w:eastAsia="Times New Roman"/>
                <w:color w:val="000000"/>
                <w:lang w:eastAsia="es-CL"/>
              </w:rPr>
              <w:t>o está claramente definido la finalidad ambiental del monitoreo del pozo referencial, toda vez que</w:t>
            </w:r>
            <w:r w:rsidRPr="00A844C7">
              <w:rPr>
                <w:rFonts w:eastAsia="Times New Roman"/>
                <w:color w:val="000000"/>
                <w:lang w:eastAsia="es-CL"/>
              </w:rPr>
              <w:t>,</w:t>
            </w:r>
            <w:r w:rsidR="00C50168" w:rsidRPr="00A844C7">
              <w:rPr>
                <w:rFonts w:eastAsia="Times New Roman"/>
                <w:color w:val="000000"/>
                <w:lang w:eastAsia="es-CL"/>
              </w:rPr>
              <w:t xml:space="preserve"> si bien se contrastan los valores </w:t>
            </w:r>
            <w:r w:rsidRPr="00A844C7">
              <w:rPr>
                <w:rFonts w:eastAsia="Times New Roman"/>
                <w:color w:val="000000"/>
                <w:lang w:eastAsia="es-CL"/>
              </w:rPr>
              <w:t xml:space="preserve">del pozo referencial </w:t>
            </w:r>
            <w:r w:rsidR="00C50168" w:rsidRPr="00A844C7">
              <w:rPr>
                <w:rFonts w:eastAsia="Times New Roman"/>
                <w:color w:val="000000"/>
                <w:lang w:eastAsia="es-CL"/>
              </w:rPr>
              <w:t>con los del pozo de seguimiento, no</w:t>
            </w:r>
            <w:r w:rsidR="004B03BC" w:rsidRPr="00A844C7">
              <w:rPr>
                <w:rFonts w:eastAsia="Times New Roman"/>
                <w:color w:val="000000"/>
                <w:lang w:eastAsia="es-CL"/>
              </w:rPr>
              <w:t xml:space="preserve"> se realiza un análisis comparativo de la correspondencia de las variaciones</w:t>
            </w:r>
            <w:r w:rsidR="009B3E6E" w:rsidRPr="00A844C7">
              <w:rPr>
                <w:rFonts w:eastAsia="Times New Roman"/>
                <w:color w:val="000000"/>
                <w:lang w:eastAsia="es-CL"/>
              </w:rPr>
              <w:t xml:space="preserve"> concomitantes</w:t>
            </w:r>
            <w:r w:rsidR="004B03BC" w:rsidRPr="00A844C7">
              <w:rPr>
                <w:rFonts w:eastAsia="Times New Roman"/>
                <w:color w:val="000000"/>
                <w:lang w:eastAsia="es-CL"/>
              </w:rPr>
              <w:t xml:space="preserve"> en el tiempo de los valores entre ambos pozos</w:t>
            </w:r>
            <w:r w:rsidR="009B3E6E" w:rsidRPr="00A844C7">
              <w:rPr>
                <w:rFonts w:eastAsia="Times New Roman"/>
                <w:color w:val="000000"/>
                <w:lang w:eastAsia="es-CL"/>
              </w:rPr>
              <w:t xml:space="preserve">, para por ejemplo concluir </w:t>
            </w:r>
            <w:r w:rsidRPr="00A844C7">
              <w:rPr>
                <w:rFonts w:eastAsia="Times New Roman"/>
                <w:color w:val="000000"/>
                <w:lang w:eastAsia="es-CL"/>
              </w:rPr>
              <w:t xml:space="preserve">si  </w:t>
            </w:r>
            <w:r w:rsidR="009B3E6E" w:rsidRPr="00A844C7">
              <w:rPr>
                <w:rFonts w:eastAsia="Times New Roman"/>
                <w:color w:val="000000"/>
                <w:lang w:eastAsia="es-CL"/>
              </w:rPr>
              <w:t xml:space="preserve">las variaciones observadas </w:t>
            </w:r>
            <w:r w:rsidRPr="00A844C7">
              <w:rPr>
                <w:rFonts w:eastAsia="Times New Roman"/>
                <w:color w:val="000000"/>
                <w:lang w:eastAsia="es-CL"/>
              </w:rPr>
              <w:t xml:space="preserve">podrían </w:t>
            </w:r>
            <w:r w:rsidR="00B13603" w:rsidRPr="00A844C7">
              <w:rPr>
                <w:rFonts w:eastAsia="Times New Roman"/>
                <w:color w:val="000000"/>
                <w:lang w:eastAsia="es-CL"/>
              </w:rPr>
              <w:t>obedecer</w:t>
            </w:r>
            <w:r w:rsidR="009B3E6E" w:rsidRPr="00A844C7">
              <w:rPr>
                <w:rFonts w:eastAsia="Times New Roman"/>
                <w:color w:val="000000"/>
                <w:lang w:eastAsia="es-CL"/>
              </w:rPr>
              <w:t xml:space="preserve"> </w:t>
            </w:r>
            <w:r w:rsidR="00C50168" w:rsidRPr="00A844C7">
              <w:rPr>
                <w:rFonts w:eastAsia="Times New Roman"/>
                <w:color w:val="000000"/>
                <w:lang w:eastAsia="es-CL"/>
              </w:rPr>
              <w:t xml:space="preserve">a la influencia de la operación del proyecto o a </w:t>
            </w:r>
            <w:r w:rsidR="009B3E6E" w:rsidRPr="00A844C7">
              <w:rPr>
                <w:rFonts w:eastAsia="Times New Roman"/>
                <w:color w:val="000000"/>
                <w:lang w:eastAsia="es-CL"/>
              </w:rPr>
              <w:t>cambios temporales y/o estacionales</w:t>
            </w:r>
            <w:r w:rsidR="00E048D9" w:rsidRPr="00A844C7">
              <w:rPr>
                <w:rFonts w:eastAsia="Times New Roman"/>
                <w:color w:val="000000"/>
                <w:lang w:eastAsia="es-CL"/>
              </w:rPr>
              <w:t xml:space="preserve"> de la cuenca</w:t>
            </w:r>
            <w:r w:rsidR="004B03BC" w:rsidRPr="00A844C7">
              <w:rPr>
                <w:rFonts w:eastAsia="Times New Roman"/>
                <w:color w:val="000000"/>
                <w:lang w:eastAsia="es-CL"/>
              </w:rPr>
              <w:t xml:space="preserve">. </w:t>
            </w:r>
            <w:r w:rsidR="00E1726F" w:rsidRPr="00A844C7">
              <w:rPr>
                <w:rFonts w:eastAsia="Times New Roman"/>
                <w:color w:val="000000"/>
                <w:lang w:eastAsia="es-CL"/>
              </w:rPr>
              <w:t>En la sección Conclusiones sólo se realiza un resumen de la sección “Resultados”, señalando que “</w:t>
            </w:r>
            <w:r w:rsidR="00E1726F" w:rsidRPr="00A844C7">
              <w:rPr>
                <w:rFonts w:eastAsia="Times New Roman"/>
                <w:i/>
                <w:color w:val="000000"/>
                <w:lang w:eastAsia="es-CL"/>
              </w:rPr>
              <w:t>es necesario continuar el análisis de los diferentes parámetros medidos para determinar las posibles causas de las desviaciones verificadas</w:t>
            </w:r>
            <w:r w:rsidR="00E1726F" w:rsidRPr="00A844C7">
              <w:rPr>
                <w:rFonts w:eastAsia="Times New Roman"/>
                <w:color w:val="000000"/>
                <w:lang w:eastAsia="es-CL"/>
              </w:rPr>
              <w:t>”</w:t>
            </w:r>
          </w:p>
          <w:p w14:paraId="74297509" w14:textId="77777777" w:rsidR="00F974F0" w:rsidRPr="00A844C7" w:rsidRDefault="00F974F0" w:rsidP="00F738F9">
            <w:pPr>
              <w:ind w:left="360"/>
              <w:rPr>
                <w:rFonts w:eastAsia="Times New Roman"/>
                <w:color w:val="000000"/>
                <w:lang w:eastAsia="es-CL"/>
              </w:rPr>
            </w:pPr>
          </w:p>
          <w:p w14:paraId="1890DFA5" w14:textId="62D245B0" w:rsidR="00F738F9" w:rsidRPr="00A844C7" w:rsidRDefault="00F738F9" w:rsidP="00A01D55">
            <w:pPr>
              <w:ind w:left="360"/>
              <w:rPr>
                <w:rFonts w:eastAsia="Times New Roman"/>
                <w:color w:val="000000"/>
                <w:lang w:eastAsia="es-CL"/>
              </w:rPr>
            </w:pPr>
          </w:p>
        </w:tc>
      </w:tr>
    </w:tbl>
    <w:p w14:paraId="5F09BCB3" w14:textId="77777777" w:rsidR="00D47983" w:rsidRPr="00A844C7" w:rsidRDefault="00D47983" w:rsidP="00D17CB6"/>
    <w:p w14:paraId="328D5285" w14:textId="77777777" w:rsidR="00A01D55" w:rsidRPr="00A844C7" w:rsidRDefault="00A01D55" w:rsidP="00D17CB6"/>
    <w:p w14:paraId="05FDFB7C" w14:textId="77777777" w:rsidR="00281194" w:rsidRPr="00A844C7" w:rsidRDefault="00281194" w:rsidP="00D17CB6"/>
    <w:p w14:paraId="7BA5836F" w14:textId="77777777" w:rsidR="00281194" w:rsidRPr="00A844C7" w:rsidRDefault="00281194" w:rsidP="00D17CB6"/>
    <w:p w14:paraId="17B02CCB" w14:textId="77777777" w:rsidR="00281194" w:rsidRPr="00A844C7" w:rsidRDefault="00281194" w:rsidP="00D17CB6"/>
    <w:p w14:paraId="5CB317C6" w14:textId="77777777" w:rsidR="00281194" w:rsidRPr="00A844C7" w:rsidRDefault="00281194" w:rsidP="00D17CB6"/>
    <w:p w14:paraId="756DFAA7" w14:textId="77777777" w:rsidR="00281194" w:rsidRPr="00A844C7" w:rsidRDefault="00281194" w:rsidP="00D17CB6"/>
    <w:tbl>
      <w:tblPr>
        <w:tblW w:w="13687" w:type="dxa"/>
        <w:jc w:val="center"/>
        <w:tblCellMar>
          <w:left w:w="70" w:type="dxa"/>
          <w:right w:w="70" w:type="dxa"/>
        </w:tblCellMar>
        <w:tblLook w:val="04A0" w:firstRow="1" w:lastRow="0" w:firstColumn="1" w:lastColumn="0" w:noHBand="0" w:noVBand="1"/>
      </w:tblPr>
      <w:tblGrid>
        <w:gridCol w:w="6085"/>
        <w:gridCol w:w="7602"/>
      </w:tblGrid>
      <w:tr w:rsidR="00A01D55" w:rsidRPr="00A844C7" w14:paraId="58735EB3" w14:textId="77777777" w:rsidTr="00ED45B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F4692B" w14:textId="19FF6EF2" w:rsidR="00A01D55" w:rsidRPr="00A844C7" w:rsidRDefault="00A01D55" w:rsidP="00EC5F8E">
            <w:pPr>
              <w:jc w:val="center"/>
              <w:rPr>
                <w:rFonts w:eastAsia="Times New Roman"/>
                <w:b/>
                <w:bCs/>
                <w:color w:val="000000"/>
                <w:sz w:val="20"/>
                <w:szCs w:val="20"/>
                <w:lang w:eastAsia="es-CL"/>
              </w:rPr>
            </w:pPr>
            <w:r w:rsidRPr="00A844C7">
              <w:rPr>
                <w:rFonts w:eastAsia="Times New Roman"/>
                <w:b/>
                <w:bCs/>
                <w:color w:val="000000"/>
                <w:sz w:val="20"/>
                <w:szCs w:val="20"/>
                <w:lang w:eastAsia="es-CL"/>
              </w:rPr>
              <w:t>Registros</w:t>
            </w:r>
          </w:p>
        </w:tc>
      </w:tr>
      <w:tr w:rsidR="00A01D55" w:rsidRPr="00A844C7" w14:paraId="2158EF70" w14:textId="77777777" w:rsidTr="00ED45B3">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3340" w:type="dxa"/>
              <w:jc w:val="center"/>
              <w:tblCellMar>
                <w:left w:w="70" w:type="dxa"/>
                <w:right w:w="70" w:type="dxa"/>
              </w:tblCellMar>
              <w:tblLook w:val="04A0" w:firstRow="1" w:lastRow="0" w:firstColumn="1" w:lastColumn="0" w:noHBand="0" w:noVBand="1"/>
            </w:tblPr>
            <w:tblGrid>
              <w:gridCol w:w="1724"/>
              <w:gridCol w:w="895"/>
              <w:gridCol w:w="981"/>
              <w:gridCol w:w="1200"/>
              <w:gridCol w:w="1200"/>
              <w:gridCol w:w="1200"/>
              <w:gridCol w:w="1200"/>
              <w:gridCol w:w="1200"/>
              <w:gridCol w:w="1200"/>
              <w:gridCol w:w="1270"/>
              <w:gridCol w:w="1270"/>
            </w:tblGrid>
            <w:tr w:rsidR="00EC5F8E" w:rsidRPr="00A844C7" w14:paraId="41ED1736" w14:textId="77777777" w:rsidTr="00EC5F8E">
              <w:trPr>
                <w:trHeight w:val="315"/>
                <w:jc w:val="center"/>
              </w:trPr>
              <w:tc>
                <w:tcPr>
                  <w:tcW w:w="2619" w:type="dxa"/>
                  <w:gridSpan w:val="2"/>
                  <w:tcBorders>
                    <w:top w:val="nil"/>
                    <w:left w:val="nil"/>
                    <w:bottom w:val="nil"/>
                    <w:right w:val="nil"/>
                  </w:tcBorders>
                  <w:shd w:val="clear" w:color="auto" w:fill="auto"/>
                  <w:noWrap/>
                  <w:vAlign w:val="bottom"/>
                  <w:hideMark/>
                </w:tcPr>
                <w:p w14:paraId="7AA27743" w14:textId="77777777" w:rsidR="00EC5F8E" w:rsidRPr="00A844C7" w:rsidRDefault="00EC5F8E" w:rsidP="00EC5F8E">
                  <w:pPr>
                    <w:jc w:val="left"/>
                    <w:rPr>
                      <w:rFonts w:ascii="Calibri" w:eastAsia="Times New Roman" w:hAnsi="Calibri"/>
                      <w:b/>
                      <w:bCs/>
                      <w:color w:val="000000"/>
                      <w:lang w:eastAsia="es-CL"/>
                    </w:rPr>
                  </w:pPr>
                  <w:r w:rsidRPr="00A844C7">
                    <w:rPr>
                      <w:rFonts w:ascii="Calibri" w:eastAsia="Times New Roman" w:hAnsi="Calibri"/>
                      <w:b/>
                      <w:bCs/>
                      <w:color w:val="000000"/>
                      <w:lang w:eastAsia="es-CL"/>
                    </w:rPr>
                    <w:t>Pozo DDH-TDO12-087</w:t>
                  </w:r>
                </w:p>
              </w:tc>
              <w:tc>
                <w:tcPr>
                  <w:tcW w:w="981" w:type="dxa"/>
                  <w:tcBorders>
                    <w:top w:val="nil"/>
                    <w:left w:val="nil"/>
                    <w:bottom w:val="nil"/>
                    <w:right w:val="nil"/>
                  </w:tcBorders>
                  <w:shd w:val="clear" w:color="auto" w:fill="auto"/>
                  <w:noWrap/>
                  <w:vAlign w:val="bottom"/>
                  <w:hideMark/>
                </w:tcPr>
                <w:p w14:paraId="45C64AF0" w14:textId="77777777" w:rsidR="00EC5F8E" w:rsidRPr="00A844C7" w:rsidRDefault="00EC5F8E" w:rsidP="00EC5F8E">
                  <w:pPr>
                    <w:jc w:val="left"/>
                    <w:rPr>
                      <w:rFonts w:ascii="Calibri" w:eastAsia="Times New Roman" w:hAnsi="Calibri"/>
                      <w:b/>
                      <w:bCs/>
                      <w:color w:val="000000"/>
                      <w:lang w:eastAsia="es-CL"/>
                    </w:rPr>
                  </w:pPr>
                </w:p>
              </w:tc>
              <w:tc>
                <w:tcPr>
                  <w:tcW w:w="1200" w:type="dxa"/>
                  <w:tcBorders>
                    <w:top w:val="nil"/>
                    <w:left w:val="nil"/>
                    <w:bottom w:val="nil"/>
                    <w:right w:val="nil"/>
                  </w:tcBorders>
                  <w:shd w:val="clear" w:color="auto" w:fill="auto"/>
                  <w:noWrap/>
                  <w:vAlign w:val="bottom"/>
                  <w:hideMark/>
                </w:tcPr>
                <w:p w14:paraId="6335ADEE"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1D5E6E03"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4AAF27CE"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3C96E4F3"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03DA1353"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602410D8" w14:textId="77777777" w:rsidR="00EC5F8E" w:rsidRPr="00A844C7" w:rsidRDefault="00EC5F8E" w:rsidP="00EC5F8E">
                  <w:pPr>
                    <w:jc w:val="left"/>
                    <w:rPr>
                      <w:rFonts w:ascii="Times New Roman" w:eastAsia="Times New Roman" w:hAnsi="Times New Roman"/>
                      <w:sz w:val="20"/>
                      <w:szCs w:val="20"/>
                      <w:lang w:eastAsia="es-CL"/>
                    </w:rPr>
                  </w:pPr>
                </w:p>
              </w:tc>
              <w:tc>
                <w:tcPr>
                  <w:tcW w:w="25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62A7296D"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Niveles de alerta</w:t>
                  </w:r>
                </w:p>
              </w:tc>
            </w:tr>
            <w:tr w:rsidR="00EC5F8E" w:rsidRPr="00A844C7" w14:paraId="4C2B6C6A" w14:textId="77777777" w:rsidTr="00EC5F8E">
              <w:trPr>
                <w:trHeight w:val="315"/>
                <w:jc w:val="center"/>
              </w:trPr>
              <w:tc>
                <w:tcPr>
                  <w:tcW w:w="1724" w:type="dxa"/>
                  <w:tcBorders>
                    <w:top w:val="nil"/>
                    <w:left w:val="nil"/>
                    <w:bottom w:val="nil"/>
                    <w:right w:val="nil"/>
                  </w:tcBorders>
                  <w:shd w:val="clear" w:color="auto" w:fill="auto"/>
                  <w:noWrap/>
                  <w:vAlign w:val="bottom"/>
                  <w:hideMark/>
                </w:tcPr>
                <w:p w14:paraId="3FA03993" w14:textId="77777777" w:rsidR="00EC5F8E" w:rsidRPr="00A844C7" w:rsidRDefault="00EC5F8E" w:rsidP="00EC5F8E">
                  <w:pPr>
                    <w:jc w:val="center"/>
                    <w:rPr>
                      <w:rFonts w:ascii="Calibri" w:eastAsia="Times New Roman" w:hAnsi="Calibri"/>
                      <w:b/>
                      <w:bCs/>
                      <w:color w:val="000000"/>
                      <w:lang w:eastAsia="es-CL"/>
                    </w:rPr>
                  </w:pPr>
                </w:p>
              </w:tc>
              <w:tc>
                <w:tcPr>
                  <w:tcW w:w="895"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14:paraId="00CD96C5"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ene-14</w:t>
                  </w:r>
                </w:p>
              </w:tc>
              <w:tc>
                <w:tcPr>
                  <w:tcW w:w="981" w:type="dxa"/>
                  <w:tcBorders>
                    <w:top w:val="single" w:sz="8" w:space="0" w:color="auto"/>
                    <w:left w:val="nil"/>
                    <w:bottom w:val="single" w:sz="4" w:space="0" w:color="auto"/>
                    <w:right w:val="single" w:sz="4" w:space="0" w:color="auto"/>
                  </w:tcBorders>
                  <w:shd w:val="clear" w:color="000000" w:fill="BFBFBF"/>
                  <w:noWrap/>
                  <w:vAlign w:val="bottom"/>
                  <w:hideMark/>
                </w:tcPr>
                <w:p w14:paraId="6A1DB94A"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abr-14</w:t>
                  </w:r>
                </w:p>
              </w:tc>
              <w:tc>
                <w:tcPr>
                  <w:tcW w:w="1200" w:type="dxa"/>
                  <w:tcBorders>
                    <w:top w:val="single" w:sz="8" w:space="0" w:color="auto"/>
                    <w:left w:val="nil"/>
                    <w:bottom w:val="single" w:sz="4" w:space="0" w:color="auto"/>
                    <w:right w:val="single" w:sz="4" w:space="0" w:color="auto"/>
                  </w:tcBorders>
                  <w:shd w:val="clear" w:color="000000" w:fill="BFBFBF"/>
                  <w:noWrap/>
                  <w:hideMark/>
                </w:tcPr>
                <w:p w14:paraId="115A2ECB"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jul-14</w:t>
                  </w:r>
                </w:p>
              </w:tc>
              <w:tc>
                <w:tcPr>
                  <w:tcW w:w="1200" w:type="dxa"/>
                  <w:tcBorders>
                    <w:top w:val="single" w:sz="8" w:space="0" w:color="auto"/>
                    <w:left w:val="nil"/>
                    <w:bottom w:val="single" w:sz="4" w:space="0" w:color="auto"/>
                    <w:right w:val="single" w:sz="4" w:space="0" w:color="auto"/>
                  </w:tcBorders>
                  <w:shd w:val="clear" w:color="000000" w:fill="BFBFBF"/>
                  <w:noWrap/>
                  <w:hideMark/>
                </w:tcPr>
                <w:p w14:paraId="4BC1D7B2"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oct-14</w:t>
                  </w:r>
                </w:p>
              </w:tc>
              <w:tc>
                <w:tcPr>
                  <w:tcW w:w="1200" w:type="dxa"/>
                  <w:tcBorders>
                    <w:top w:val="single" w:sz="8" w:space="0" w:color="auto"/>
                    <w:left w:val="nil"/>
                    <w:bottom w:val="single" w:sz="4" w:space="0" w:color="auto"/>
                    <w:right w:val="single" w:sz="4" w:space="0" w:color="auto"/>
                  </w:tcBorders>
                  <w:shd w:val="clear" w:color="000000" w:fill="BFBFBF"/>
                  <w:noWrap/>
                  <w:hideMark/>
                </w:tcPr>
                <w:p w14:paraId="667C991C"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jul-15</w:t>
                  </w:r>
                </w:p>
              </w:tc>
              <w:tc>
                <w:tcPr>
                  <w:tcW w:w="1200" w:type="dxa"/>
                  <w:tcBorders>
                    <w:top w:val="single" w:sz="8" w:space="0" w:color="auto"/>
                    <w:left w:val="nil"/>
                    <w:bottom w:val="single" w:sz="4" w:space="0" w:color="auto"/>
                    <w:right w:val="single" w:sz="4" w:space="0" w:color="auto"/>
                  </w:tcBorders>
                  <w:shd w:val="clear" w:color="000000" w:fill="BFBFBF"/>
                  <w:noWrap/>
                  <w:hideMark/>
                </w:tcPr>
                <w:p w14:paraId="550AB205"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oct-15</w:t>
                  </w:r>
                </w:p>
              </w:tc>
              <w:tc>
                <w:tcPr>
                  <w:tcW w:w="1200" w:type="dxa"/>
                  <w:tcBorders>
                    <w:top w:val="single" w:sz="8" w:space="0" w:color="auto"/>
                    <w:left w:val="nil"/>
                    <w:bottom w:val="single" w:sz="4" w:space="0" w:color="auto"/>
                    <w:right w:val="single" w:sz="4" w:space="0" w:color="auto"/>
                  </w:tcBorders>
                  <w:shd w:val="clear" w:color="000000" w:fill="BFBFBF"/>
                  <w:noWrap/>
                  <w:hideMark/>
                </w:tcPr>
                <w:p w14:paraId="165C4468"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feb-16</w:t>
                  </w:r>
                </w:p>
              </w:tc>
              <w:tc>
                <w:tcPr>
                  <w:tcW w:w="1200" w:type="dxa"/>
                  <w:tcBorders>
                    <w:top w:val="single" w:sz="8" w:space="0" w:color="auto"/>
                    <w:left w:val="nil"/>
                    <w:bottom w:val="single" w:sz="4" w:space="0" w:color="auto"/>
                    <w:right w:val="nil"/>
                  </w:tcBorders>
                  <w:shd w:val="clear" w:color="000000" w:fill="BFBFBF"/>
                  <w:noWrap/>
                  <w:hideMark/>
                </w:tcPr>
                <w:p w14:paraId="6CB91468"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may-16</w:t>
                  </w:r>
                </w:p>
              </w:tc>
              <w:tc>
                <w:tcPr>
                  <w:tcW w:w="1270" w:type="dxa"/>
                  <w:tcBorders>
                    <w:top w:val="single" w:sz="8" w:space="0" w:color="auto"/>
                    <w:left w:val="single" w:sz="8" w:space="0" w:color="auto"/>
                    <w:bottom w:val="single" w:sz="4" w:space="0" w:color="auto"/>
                    <w:right w:val="single" w:sz="4" w:space="0" w:color="auto"/>
                  </w:tcBorders>
                  <w:shd w:val="clear" w:color="000000" w:fill="FFC000"/>
                  <w:noWrap/>
                  <w:vAlign w:val="bottom"/>
                  <w:hideMark/>
                </w:tcPr>
                <w:p w14:paraId="1350D6B1"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Percentil 80</w:t>
                  </w:r>
                </w:p>
              </w:tc>
              <w:tc>
                <w:tcPr>
                  <w:tcW w:w="1270" w:type="dxa"/>
                  <w:tcBorders>
                    <w:top w:val="single" w:sz="8" w:space="0" w:color="auto"/>
                    <w:left w:val="nil"/>
                    <w:bottom w:val="single" w:sz="4" w:space="0" w:color="auto"/>
                    <w:right w:val="single" w:sz="8" w:space="0" w:color="auto"/>
                  </w:tcBorders>
                  <w:shd w:val="clear" w:color="000000" w:fill="FF0000"/>
                  <w:noWrap/>
                  <w:vAlign w:val="bottom"/>
                  <w:hideMark/>
                </w:tcPr>
                <w:p w14:paraId="1F48EFFC"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Percentil 90</w:t>
                  </w:r>
                </w:p>
              </w:tc>
            </w:tr>
            <w:tr w:rsidR="00EC5F8E" w:rsidRPr="00A844C7" w14:paraId="34D5E32B" w14:textId="77777777" w:rsidTr="00EC5F8E">
              <w:trPr>
                <w:trHeight w:val="300"/>
                <w:jc w:val="center"/>
              </w:trPr>
              <w:tc>
                <w:tcPr>
                  <w:tcW w:w="1724" w:type="dxa"/>
                  <w:tcBorders>
                    <w:top w:val="single" w:sz="8" w:space="0" w:color="auto"/>
                    <w:left w:val="single" w:sz="8" w:space="0" w:color="auto"/>
                    <w:bottom w:val="single" w:sz="4" w:space="0" w:color="auto"/>
                    <w:right w:val="single" w:sz="8" w:space="0" w:color="auto"/>
                  </w:tcBorders>
                  <w:shd w:val="clear" w:color="000000" w:fill="BFBFBF"/>
                  <w:noWrap/>
                  <w:vAlign w:val="bottom"/>
                  <w:hideMark/>
                </w:tcPr>
                <w:p w14:paraId="38EAFE7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Sulfato</w:t>
                  </w:r>
                </w:p>
              </w:tc>
              <w:tc>
                <w:tcPr>
                  <w:tcW w:w="895" w:type="dxa"/>
                  <w:tcBorders>
                    <w:top w:val="nil"/>
                    <w:left w:val="nil"/>
                    <w:bottom w:val="single" w:sz="4" w:space="0" w:color="auto"/>
                    <w:right w:val="single" w:sz="4" w:space="0" w:color="auto"/>
                  </w:tcBorders>
                  <w:shd w:val="clear" w:color="000000" w:fill="FFC000"/>
                  <w:noWrap/>
                  <w:vAlign w:val="bottom"/>
                  <w:hideMark/>
                </w:tcPr>
                <w:p w14:paraId="2A31F567"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132</w:t>
                  </w:r>
                </w:p>
              </w:tc>
              <w:tc>
                <w:tcPr>
                  <w:tcW w:w="981" w:type="dxa"/>
                  <w:tcBorders>
                    <w:top w:val="nil"/>
                    <w:left w:val="nil"/>
                    <w:bottom w:val="single" w:sz="4" w:space="0" w:color="auto"/>
                    <w:right w:val="single" w:sz="4" w:space="0" w:color="auto"/>
                  </w:tcBorders>
                  <w:shd w:val="clear" w:color="000000" w:fill="92D050"/>
                  <w:noWrap/>
                  <w:vAlign w:val="bottom"/>
                  <w:hideMark/>
                </w:tcPr>
                <w:p w14:paraId="59A02AC9"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105</w:t>
                  </w:r>
                </w:p>
              </w:tc>
              <w:tc>
                <w:tcPr>
                  <w:tcW w:w="1200" w:type="dxa"/>
                  <w:tcBorders>
                    <w:top w:val="nil"/>
                    <w:left w:val="nil"/>
                    <w:bottom w:val="single" w:sz="4" w:space="0" w:color="auto"/>
                    <w:right w:val="single" w:sz="4" w:space="0" w:color="auto"/>
                  </w:tcBorders>
                  <w:shd w:val="clear" w:color="000000" w:fill="FF0000"/>
                  <w:noWrap/>
                  <w:vAlign w:val="bottom"/>
                  <w:hideMark/>
                </w:tcPr>
                <w:p w14:paraId="70964DF6"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153</w:t>
                  </w:r>
                </w:p>
              </w:tc>
              <w:tc>
                <w:tcPr>
                  <w:tcW w:w="1200" w:type="dxa"/>
                  <w:tcBorders>
                    <w:top w:val="nil"/>
                    <w:left w:val="nil"/>
                    <w:bottom w:val="single" w:sz="4" w:space="0" w:color="auto"/>
                    <w:right w:val="single" w:sz="4" w:space="0" w:color="auto"/>
                  </w:tcBorders>
                  <w:shd w:val="clear" w:color="000000" w:fill="FF0000"/>
                  <w:noWrap/>
                  <w:vAlign w:val="bottom"/>
                  <w:hideMark/>
                </w:tcPr>
                <w:p w14:paraId="5139DA9D"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135</w:t>
                  </w:r>
                </w:p>
              </w:tc>
              <w:tc>
                <w:tcPr>
                  <w:tcW w:w="1200" w:type="dxa"/>
                  <w:tcBorders>
                    <w:top w:val="nil"/>
                    <w:left w:val="nil"/>
                    <w:bottom w:val="single" w:sz="4" w:space="0" w:color="auto"/>
                    <w:right w:val="single" w:sz="4" w:space="0" w:color="auto"/>
                  </w:tcBorders>
                  <w:shd w:val="clear" w:color="000000" w:fill="FF0000"/>
                  <w:noWrap/>
                  <w:vAlign w:val="bottom"/>
                  <w:hideMark/>
                </w:tcPr>
                <w:p w14:paraId="3384A9C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347</w:t>
                  </w:r>
                </w:p>
              </w:tc>
              <w:tc>
                <w:tcPr>
                  <w:tcW w:w="1200" w:type="dxa"/>
                  <w:tcBorders>
                    <w:top w:val="nil"/>
                    <w:left w:val="nil"/>
                    <w:bottom w:val="single" w:sz="4" w:space="0" w:color="auto"/>
                    <w:right w:val="single" w:sz="4" w:space="0" w:color="auto"/>
                  </w:tcBorders>
                  <w:shd w:val="clear" w:color="000000" w:fill="FF0000"/>
                  <w:noWrap/>
                  <w:vAlign w:val="bottom"/>
                  <w:hideMark/>
                </w:tcPr>
                <w:p w14:paraId="0373057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179</w:t>
                  </w:r>
                </w:p>
              </w:tc>
              <w:tc>
                <w:tcPr>
                  <w:tcW w:w="1200" w:type="dxa"/>
                  <w:tcBorders>
                    <w:top w:val="nil"/>
                    <w:left w:val="nil"/>
                    <w:bottom w:val="single" w:sz="4" w:space="0" w:color="auto"/>
                    <w:right w:val="single" w:sz="4" w:space="0" w:color="auto"/>
                  </w:tcBorders>
                  <w:shd w:val="clear" w:color="000000" w:fill="FF0000"/>
                  <w:noWrap/>
                  <w:vAlign w:val="bottom"/>
                  <w:hideMark/>
                </w:tcPr>
                <w:p w14:paraId="6EA5D14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207</w:t>
                  </w:r>
                </w:p>
              </w:tc>
              <w:tc>
                <w:tcPr>
                  <w:tcW w:w="1200" w:type="dxa"/>
                  <w:tcBorders>
                    <w:top w:val="nil"/>
                    <w:left w:val="nil"/>
                    <w:bottom w:val="single" w:sz="4" w:space="0" w:color="auto"/>
                    <w:right w:val="nil"/>
                  </w:tcBorders>
                  <w:shd w:val="clear" w:color="000000" w:fill="FF0000"/>
                  <w:noWrap/>
                  <w:vAlign w:val="bottom"/>
                  <w:hideMark/>
                </w:tcPr>
                <w:p w14:paraId="6A5AF80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256</w:t>
                  </w:r>
                </w:p>
              </w:tc>
              <w:tc>
                <w:tcPr>
                  <w:tcW w:w="1270" w:type="dxa"/>
                  <w:tcBorders>
                    <w:top w:val="nil"/>
                    <w:left w:val="single" w:sz="8" w:space="0" w:color="auto"/>
                    <w:bottom w:val="single" w:sz="4" w:space="0" w:color="auto"/>
                    <w:right w:val="single" w:sz="4" w:space="0" w:color="auto"/>
                  </w:tcBorders>
                  <w:shd w:val="clear" w:color="000000" w:fill="FFC000"/>
                  <w:noWrap/>
                  <w:vAlign w:val="bottom"/>
                  <w:hideMark/>
                </w:tcPr>
                <w:p w14:paraId="3EE9C6A3"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124,8</w:t>
                  </w:r>
                </w:p>
              </w:tc>
              <w:tc>
                <w:tcPr>
                  <w:tcW w:w="1270" w:type="dxa"/>
                  <w:tcBorders>
                    <w:top w:val="nil"/>
                    <w:left w:val="nil"/>
                    <w:bottom w:val="single" w:sz="4" w:space="0" w:color="auto"/>
                    <w:right w:val="single" w:sz="8" w:space="0" w:color="auto"/>
                  </w:tcBorders>
                  <w:shd w:val="clear" w:color="000000" w:fill="FF0000"/>
                  <w:noWrap/>
                  <w:vAlign w:val="bottom"/>
                  <w:hideMark/>
                </w:tcPr>
                <w:p w14:paraId="2976277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140,4</w:t>
                  </w:r>
                </w:p>
              </w:tc>
            </w:tr>
            <w:tr w:rsidR="00EC5F8E" w:rsidRPr="00A844C7" w14:paraId="0CFA0F24" w14:textId="77777777" w:rsidTr="00EC5F8E">
              <w:trPr>
                <w:trHeight w:val="300"/>
                <w:jc w:val="center"/>
              </w:trPr>
              <w:tc>
                <w:tcPr>
                  <w:tcW w:w="1724" w:type="dxa"/>
                  <w:tcBorders>
                    <w:top w:val="nil"/>
                    <w:left w:val="single" w:sz="8" w:space="0" w:color="auto"/>
                    <w:bottom w:val="single" w:sz="4" w:space="0" w:color="auto"/>
                    <w:right w:val="single" w:sz="8" w:space="0" w:color="auto"/>
                  </w:tcBorders>
                  <w:shd w:val="clear" w:color="000000" w:fill="BFBFBF"/>
                  <w:noWrap/>
                  <w:vAlign w:val="bottom"/>
                  <w:hideMark/>
                </w:tcPr>
                <w:p w14:paraId="0C78ACA9"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Arsénico</w:t>
                  </w:r>
                </w:p>
              </w:tc>
              <w:tc>
                <w:tcPr>
                  <w:tcW w:w="895" w:type="dxa"/>
                  <w:tcBorders>
                    <w:top w:val="nil"/>
                    <w:left w:val="nil"/>
                    <w:bottom w:val="single" w:sz="4" w:space="0" w:color="auto"/>
                    <w:right w:val="single" w:sz="4" w:space="0" w:color="auto"/>
                  </w:tcBorders>
                  <w:shd w:val="clear" w:color="000000" w:fill="FF0000"/>
                  <w:noWrap/>
                  <w:vAlign w:val="bottom"/>
                  <w:hideMark/>
                </w:tcPr>
                <w:p w14:paraId="0C84802D"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0,008</w:t>
                  </w:r>
                </w:p>
              </w:tc>
              <w:tc>
                <w:tcPr>
                  <w:tcW w:w="981" w:type="dxa"/>
                  <w:tcBorders>
                    <w:top w:val="nil"/>
                    <w:left w:val="nil"/>
                    <w:bottom w:val="single" w:sz="4" w:space="0" w:color="auto"/>
                    <w:right w:val="single" w:sz="4" w:space="0" w:color="auto"/>
                  </w:tcBorders>
                  <w:shd w:val="clear" w:color="000000" w:fill="FF0000"/>
                  <w:noWrap/>
                  <w:vAlign w:val="bottom"/>
                  <w:hideMark/>
                </w:tcPr>
                <w:p w14:paraId="5235FB57"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0,006</w:t>
                  </w:r>
                </w:p>
              </w:tc>
              <w:tc>
                <w:tcPr>
                  <w:tcW w:w="1200" w:type="dxa"/>
                  <w:tcBorders>
                    <w:top w:val="nil"/>
                    <w:left w:val="nil"/>
                    <w:bottom w:val="single" w:sz="4" w:space="0" w:color="auto"/>
                    <w:right w:val="single" w:sz="4" w:space="0" w:color="auto"/>
                  </w:tcBorders>
                  <w:shd w:val="clear" w:color="000000" w:fill="FF0000"/>
                  <w:noWrap/>
                  <w:vAlign w:val="bottom"/>
                  <w:hideMark/>
                </w:tcPr>
                <w:p w14:paraId="7BF80CE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0,009</w:t>
                  </w:r>
                </w:p>
              </w:tc>
              <w:tc>
                <w:tcPr>
                  <w:tcW w:w="1200" w:type="dxa"/>
                  <w:tcBorders>
                    <w:top w:val="nil"/>
                    <w:left w:val="nil"/>
                    <w:bottom w:val="single" w:sz="4" w:space="0" w:color="auto"/>
                    <w:right w:val="single" w:sz="4" w:space="0" w:color="auto"/>
                  </w:tcBorders>
                  <w:shd w:val="clear" w:color="000000" w:fill="92D050"/>
                  <w:noWrap/>
                  <w:vAlign w:val="bottom"/>
                  <w:hideMark/>
                </w:tcPr>
                <w:p w14:paraId="7613BAA7"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0,003</w:t>
                  </w:r>
                </w:p>
              </w:tc>
              <w:tc>
                <w:tcPr>
                  <w:tcW w:w="1200" w:type="dxa"/>
                  <w:tcBorders>
                    <w:top w:val="nil"/>
                    <w:left w:val="nil"/>
                    <w:bottom w:val="single" w:sz="4" w:space="0" w:color="auto"/>
                    <w:right w:val="single" w:sz="4" w:space="0" w:color="auto"/>
                  </w:tcBorders>
                  <w:shd w:val="clear" w:color="000000" w:fill="92D050"/>
                  <w:noWrap/>
                  <w:vAlign w:val="bottom"/>
                  <w:hideMark/>
                </w:tcPr>
                <w:p w14:paraId="6DEC9678"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0,002</w:t>
                  </w:r>
                </w:p>
              </w:tc>
              <w:tc>
                <w:tcPr>
                  <w:tcW w:w="1200" w:type="dxa"/>
                  <w:tcBorders>
                    <w:top w:val="nil"/>
                    <w:left w:val="nil"/>
                    <w:bottom w:val="single" w:sz="4" w:space="0" w:color="auto"/>
                    <w:right w:val="single" w:sz="4" w:space="0" w:color="auto"/>
                  </w:tcBorders>
                  <w:shd w:val="clear" w:color="000000" w:fill="92D050"/>
                  <w:noWrap/>
                  <w:vAlign w:val="bottom"/>
                  <w:hideMark/>
                </w:tcPr>
                <w:p w14:paraId="285578E6"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0,003</w:t>
                  </w:r>
                </w:p>
              </w:tc>
              <w:tc>
                <w:tcPr>
                  <w:tcW w:w="1200" w:type="dxa"/>
                  <w:tcBorders>
                    <w:top w:val="nil"/>
                    <w:left w:val="nil"/>
                    <w:bottom w:val="single" w:sz="4" w:space="0" w:color="auto"/>
                    <w:right w:val="single" w:sz="4" w:space="0" w:color="auto"/>
                  </w:tcBorders>
                  <w:shd w:val="clear" w:color="000000" w:fill="92D050"/>
                  <w:noWrap/>
                  <w:vAlign w:val="bottom"/>
                  <w:hideMark/>
                </w:tcPr>
                <w:p w14:paraId="720BDA68"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0,003</w:t>
                  </w:r>
                </w:p>
              </w:tc>
              <w:tc>
                <w:tcPr>
                  <w:tcW w:w="1200" w:type="dxa"/>
                  <w:tcBorders>
                    <w:top w:val="nil"/>
                    <w:left w:val="nil"/>
                    <w:bottom w:val="single" w:sz="4" w:space="0" w:color="auto"/>
                    <w:right w:val="nil"/>
                  </w:tcBorders>
                  <w:shd w:val="clear" w:color="000000" w:fill="92D050"/>
                  <w:noWrap/>
                  <w:vAlign w:val="bottom"/>
                  <w:hideMark/>
                </w:tcPr>
                <w:p w14:paraId="4BC6B33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0,002</w:t>
                  </w:r>
                </w:p>
              </w:tc>
              <w:tc>
                <w:tcPr>
                  <w:tcW w:w="1270" w:type="dxa"/>
                  <w:tcBorders>
                    <w:top w:val="nil"/>
                    <w:left w:val="single" w:sz="8" w:space="0" w:color="auto"/>
                    <w:bottom w:val="single" w:sz="4" w:space="0" w:color="auto"/>
                    <w:right w:val="single" w:sz="4" w:space="0" w:color="auto"/>
                  </w:tcBorders>
                  <w:shd w:val="clear" w:color="000000" w:fill="FFC000"/>
                  <w:noWrap/>
                  <w:vAlign w:val="bottom"/>
                  <w:hideMark/>
                </w:tcPr>
                <w:p w14:paraId="20D6A432"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0,004</w:t>
                  </w:r>
                </w:p>
              </w:tc>
              <w:tc>
                <w:tcPr>
                  <w:tcW w:w="1270" w:type="dxa"/>
                  <w:tcBorders>
                    <w:top w:val="nil"/>
                    <w:left w:val="nil"/>
                    <w:bottom w:val="single" w:sz="4" w:space="0" w:color="auto"/>
                    <w:right w:val="single" w:sz="8" w:space="0" w:color="auto"/>
                  </w:tcBorders>
                  <w:shd w:val="clear" w:color="000000" w:fill="FF0000"/>
                  <w:noWrap/>
                  <w:vAlign w:val="bottom"/>
                  <w:hideMark/>
                </w:tcPr>
                <w:p w14:paraId="6565C9C2"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0,0045</w:t>
                  </w:r>
                </w:p>
              </w:tc>
            </w:tr>
            <w:tr w:rsidR="00EC5F8E" w:rsidRPr="00A844C7" w14:paraId="3913FEE6" w14:textId="77777777" w:rsidTr="00EC5F8E">
              <w:trPr>
                <w:trHeight w:val="300"/>
                <w:jc w:val="center"/>
              </w:trPr>
              <w:tc>
                <w:tcPr>
                  <w:tcW w:w="1724" w:type="dxa"/>
                  <w:tcBorders>
                    <w:top w:val="nil"/>
                    <w:left w:val="single" w:sz="8" w:space="0" w:color="auto"/>
                    <w:bottom w:val="single" w:sz="4" w:space="0" w:color="auto"/>
                    <w:right w:val="single" w:sz="8" w:space="0" w:color="auto"/>
                  </w:tcBorders>
                  <w:shd w:val="clear" w:color="000000" w:fill="BFBFBF"/>
                  <w:noWrap/>
                  <w:vAlign w:val="bottom"/>
                  <w:hideMark/>
                </w:tcPr>
                <w:p w14:paraId="70238EA0"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Cadmio</w:t>
                  </w:r>
                </w:p>
              </w:tc>
              <w:tc>
                <w:tcPr>
                  <w:tcW w:w="895" w:type="dxa"/>
                  <w:tcBorders>
                    <w:top w:val="nil"/>
                    <w:left w:val="nil"/>
                    <w:bottom w:val="single" w:sz="4" w:space="0" w:color="auto"/>
                    <w:right w:val="single" w:sz="4" w:space="0" w:color="auto"/>
                  </w:tcBorders>
                  <w:shd w:val="clear" w:color="000000" w:fill="BDD7EE"/>
                  <w:noWrap/>
                  <w:vAlign w:val="bottom"/>
                  <w:hideMark/>
                </w:tcPr>
                <w:p w14:paraId="1F2372F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981" w:type="dxa"/>
                  <w:tcBorders>
                    <w:top w:val="nil"/>
                    <w:left w:val="nil"/>
                    <w:bottom w:val="single" w:sz="4" w:space="0" w:color="auto"/>
                    <w:right w:val="single" w:sz="4" w:space="0" w:color="auto"/>
                  </w:tcBorders>
                  <w:shd w:val="clear" w:color="000000" w:fill="BDD7EE"/>
                  <w:noWrap/>
                  <w:vAlign w:val="bottom"/>
                  <w:hideMark/>
                </w:tcPr>
                <w:p w14:paraId="2DFDEAF6"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012B9D90"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014847A7"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4CF176D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6668B250"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598D8BFD"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nil"/>
                  </w:tcBorders>
                  <w:shd w:val="clear" w:color="000000" w:fill="BDD7EE"/>
                  <w:noWrap/>
                  <w:vAlign w:val="bottom"/>
                  <w:hideMark/>
                </w:tcPr>
                <w:p w14:paraId="26405C74"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70" w:type="dxa"/>
                  <w:tcBorders>
                    <w:top w:val="nil"/>
                    <w:left w:val="single" w:sz="8" w:space="0" w:color="auto"/>
                    <w:bottom w:val="single" w:sz="4" w:space="0" w:color="auto"/>
                    <w:right w:val="single" w:sz="4" w:space="0" w:color="auto"/>
                  </w:tcBorders>
                  <w:shd w:val="clear" w:color="000000" w:fill="FFC000"/>
                  <w:noWrap/>
                  <w:vAlign w:val="bottom"/>
                  <w:hideMark/>
                </w:tcPr>
                <w:p w14:paraId="0E278511"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0,008</w:t>
                  </w:r>
                </w:p>
              </w:tc>
              <w:tc>
                <w:tcPr>
                  <w:tcW w:w="1270" w:type="dxa"/>
                  <w:tcBorders>
                    <w:top w:val="nil"/>
                    <w:left w:val="nil"/>
                    <w:bottom w:val="single" w:sz="4" w:space="0" w:color="auto"/>
                    <w:right w:val="single" w:sz="8" w:space="0" w:color="auto"/>
                  </w:tcBorders>
                  <w:shd w:val="clear" w:color="000000" w:fill="FF0000"/>
                  <w:noWrap/>
                  <w:vAlign w:val="bottom"/>
                  <w:hideMark/>
                </w:tcPr>
                <w:p w14:paraId="1D289620"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0,009</w:t>
                  </w:r>
                </w:p>
              </w:tc>
            </w:tr>
            <w:tr w:rsidR="00EC5F8E" w:rsidRPr="00A844C7" w14:paraId="1E44C6F3" w14:textId="77777777" w:rsidTr="00EC5F8E">
              <w:trPr>
                <w:trHeight w:val="300"/>
                <w:jc w:val="center"/>
              </w:trPr>
              <w:tc>
                <w:tcPr>
                  <w:tcW w:w="1724" w:type="dxa"/>
                  <w:tcBorders>
                    <w:top w:val="nil"/>
                    <w:left w:val="single" w:sz="8" w:space="0" w:color="auto"/>
                    <w:bottom w:val="single" w:sz="4" w:space="0" w:color="auto"/>
                    <w:right w:val="single" w:sz="8" w:space="0" w:color="auto"/>
                  </w:tcBorders>
                  <w:shd w:val="clear" w:color="000000" w:fill="BFBFBF"/>
                  <w:noWrap/>
                  <w:vAlign w:val="bottom"/>
                  <w:hideMark/>
                </w:tcPr>
                <w:p w14:paraId="4F269D03"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Cromo</w:t>
                  </w:r>
                </w:p>
              </w:tc>
              <w:tc>
                <w:tcPr>
                  <w:tcW w:w="895" w:type="dxa"/>
                  <w:tcBorders>
                    <w:top w:val="nil"/>
                    <w:left w:val="nil"/>
                    <w:bottom w:val="single" w:sz="4" w:space="0" w:color="auto"/>
                    <w:right w:val="single" w:sz="4" w:space="0" w:color="auto"/>
                  </w:tcBorders>
                  <w:shd w:val="clear" w:color="000000" w:fill="FF0000"/>
                  <w:noWrap/>
                  <w:vAlign w:val="bottom"/>
                  <w:hideMark/>
                </w:tcPr>
                <w:p w14:paraId="176265AB"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0,102</w:t>
                  </w:r>
                </w:p>
              </w:tc>
              <w:tc>
                <w:tcPr>
                  <w:tcW w:w="981" w:type="dxa"/>
                  <w:tcBorders>
                    <w:top w:val="nil"/>
                    <w:left w:val="nil"/>
                    <w:bottom w:val="single" w:sz="4" w:space="0" w:color="auto"/>
                    <w:right w:val="single" w:sz="4" w:space="0" w:color="auto"/>
                  </w:tcBorders>
                  <w:shd w:val="clear" w:color="000000" w:fill="92D050"/>
                  <w:noWrap/>
                  <w:vAlign w:val="bottom"/>
                  <w:hideMark/>
                </w:tcPr>
                <w:p w14:paraId="34E301F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0,009</w:t>
                  </w:r>
                </w:p>
              </w:tc>
              <w:tc>
                <w:tcPr>
                  <w:tcW w:w="1200" w:type="dxa"/>
                  <w:tcBorders>
                    <w:top w:val="nil"/>
                    <w:left w:val="nil"/>
                    <w:bottom w:val="single" w:sz="4" w:space="0" w:color="auto"/>
                    <w:right w:val="single" w:sz="4" w:space="0" w:color="auto"/>
                  </w:tcBorders>
                  <w:shd w:val="clear" w:color="000000" w:fill="BDD7EE"/>
                  <w:noWrap/>
                  <w:vAlign w:val="bottom"/>
                  <w:hideMark/>
                </w:tcPr>
                <w:p w14:paraId="03CF97C9"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4DFEA3D4"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3CDFE37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74272CB1"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92D050"/>
                  <w:noWrap/>
                  <w:vAlign w:val="bottom"/>
                  <w:hideMark/>
                </w:tcPr>
                <w:p w14:paraId="1DEA6CED"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0,008</w:t>
                  </w:r>
                </w:p>
              </w:tc>
              <w:tc>
                <w:tcPr>
                  <w:tcW w:w="1200" w:type="dxa"/>
                  <w:tcBorders>
                    <w:top w:val="nil"/>
                    <w:left w:val="nil"/>
                    <w:bottom w:val="single" w:sz="4" w:space="0" w:color="auto"/>
                    <w:right w:val="nil"/>
                  </w:tcBorders>
                  <w:shd w:val="clear" w:color="000000" w:fill="BDD7EE"/>
                  <w:noWrap/>
                  <w:vAlign w:val="bottom"/>
                  <w:hideMark/>
                </w:tcPr>
                <w:p w14:paraId="456185DB"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70" w:type="dxa"/>
                  <w:tcBorders>
                    <w:top w:val="nil"/>
                    <w:left w:val="single" w:sz="8" w:space="0" w:color="auto"/>
                    <w:bottom w:val="single" w:sz="4" w:space="0" w:color="auto"/>
                    <w:right w:val="single" w:sz="4" w:space="0" w:color="auto"/>
                  </w:tcBorders>
                  <w:shd w:val="clear" w:color="000000" w:fill="FFC000"/>
                  <w:noWrap/>
                  <w:vAlign w:val="bottom"/>
                  <w:hideMark/>
                </w:tcPr>
                <w:p w14:paraId="4959008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0,0192</w:t>
                  </w:r>
                </w:p>
              </w:tc>
              <w:tc>
                <w:tcPr>
                  <w:tcW w:w="1270" w:type="dxa"/>
                  <w:tcBorders>
                    <w:top w:val="nil"/>
                    <w:left w:val="nil"/>
                    <w:bottom w:val="single" w:sz="4" w:space="0" w:color="auto"/>
                    <w:right w:val="single" w:sz="8" w:space="0" w:color="auto"/>
                  </w:tcBorders>
                  <w:shd w:val="clear" w:color="000000" w:fill="FF0000"/>
                  <w:noWrap/>
                  <w:vAlign w:val="bottom"/>
                  <w:hideMark/>
                </w:tcPr>
                <w:p w14:paraId="7675BF9C"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0,0216</w:t>
                  </w:r>
                </w:p>
              </w:tc>
            </w:tr>
            <w:tr w:rsidR="00EC5F8E" w:rsidRPr="00A844C7" w14:paraId="16BEC1C0" w14:textId="77777777" w:rsidTr="00EC5F8E">
              <w:trPr>
                <w:trHeight w:val="300"/>
                <w:jc w:val="center"/>
              </w:trPr>
              <w:tc>
                <w:tcPr>
                  <w:tcW w:w="1724" w:type="dxa"/>
                  <w:tcBorders>
                    <w:top w:val="nil"/>
                    <w:left w:val="single" w:sz="8" w:space="0" w:color="auto"/>
                    <w:bottom w:val="single" w:sz="4" w:space="0" w:color="auto"/>
                    <w:right w:val="single" w:sz="8" w:space="0" w:color="auto"/>
                  </w:tcBorders>
                  <w:shd w:val="clear" w:color="000000" w:fill="BFBFBF"/>
                  <w:noWrap/>
                  <w:vAlign w:val="bottom"/>
                  <w:hideMark/>
                </w:tcPr>
                <w:p w14:paraId="4F9114B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Hierro</w:t>
                  </w:r>
                </w:p>
              </w:tc>
              <w:tc>
                <w:tcPr>
                  <w:tcW w:w="895" w:type="dxa"/>
                  <w:tcBorders>
                    <w:top w:val="nil"/>
                    <w:left w:val="nil"/>
                    <w:bottom w:val="single" w:sz="4" w:space="0" w:color="auto"/>
                    <w:right w:val="single" w:sz="4" w:space="0" w:color="auto"/>
                  </w:tcBorders>
                  <w:shd w:val="clear" w:color="000000" w:fill="FF0000"/>
                  <w:noWrap/>
                  <w:vAlign w:val="bottom"/>
                  <w:hideMark/>
                </w:tcPr>
                <w:p w14:paraId="0BD5AD4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3,96</w:t>
                  </w:r>
                </w:p>
              </w:tc>
              <w:tc>
                <w:tcPr>
                  <w:tcW w:w="981" w:type="dxa"/>
                  <w:tcBorders>
                    <w:top w:val="nil"/>
                    <w:left w:val="nil"/>
                    <w:bottom w:val="single" w:sz="4" w:space="0" w:color="auto"/>
                    <w:right w:val="single" w:sz="4" w:space="0" w:color="auto"/>
                  </w:tcBorders>
                  <w:shd w:val="clear" w:color="000000" w:fill="92D050"/>
                  <w:noWrap/>
                  <w:vAlign w:val="bottom"/>
                  <w:hideMark/>
                </w:tcPr>
                <w:p w14:paraId="1F64E74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1,23</w:t>
                  </w:r>
                </w:p>
              </w:tc>
              <w:tc>
                <w:tcPr>
                  <w:tcW w:w="1200" w:type="dxa"/>
                  <w:tcBorders>
                    <w:top w:val="nil"/>
                    <w:left w:val="nil"/>
                    <w:bottom w:val="single" w:sz="4" w:space="0" w:color="auto"/>
                    <w:right w:val="single" w:sz="4" w:space="0" w:color="auto"/>
                  </w:tcBorders>
                  <w:shd w:val="clear" w:color="000000" w:fill="FFC000"/>
                  <w:noWrap/>
                  <w:vAlign w:val="bottom"/>
                  <w:hideMark/>
                </w:tcPr>
                <w:p w14:paraId="7D09D6B3"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1,62</w:t>
                  </w:r>
                </w:p>
              </w:tc>
              <w:tc>
                <w:tcPr>
                  <w:tcW w:w="1200" w:type="dxa"/>
                  <w:tcBorders>
                    <w:top w:val="nil"/>
                    <w:left w:val="nil"/>
                    <w:bottom w:val="single" w:sz="4" w:space="0" w:color="auto"/>
                    <w:right w:val="single" w:sz="4" w:space="0" w:color="auto"/>
                  </w:tcBorders>
                  <w:shd w:val="clear" w:color="000000" w:fill="92D050"/>
                  <w:noWrap/>
                  <w:vAlign w:val="bottom"/>
                  <w:hideMark/>
                </w:tcPr>
                <w:p w14:paraId="7D7E828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0,259</w:t>
                  </w:r>
                </w:p>
              </w:tc>
              <w:tc>
                <w:tcPr>
                  <w:tcW w:w="1200" w:type="dxa"/>
                  <w:tcBorders>
                    <w:top w:val="nil"/>
                    <w:left w:val="nil"/>
                    <w:bottom w:val="single" w:sz="4" w:space="0" w:color="auto"/>
                    <w:right w:val="single" w:sz="4" w:space="0" w:color="auto"/>
                  </w:tcBorders>
                  <w:shd w:val="clear" w:color="000000" w:fill="92D050"/>
                  <w:noWrap/>
                  <w:vAlign w:val="bottom"/>
                  <w:hideMark/>
                </w:tcPr>
                <w:p w14:paraId="7962EF86"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0,153</w:t>
                  </w:r>
                </w:p>
              </w:tc>
              <w:tc>
                <w:tcPr>
                  <w:tcW w:w="1200" w:type="dxa"/>
                  <w:tcBorders>
                    <w:top w:val="nil"/>
                    <w:left w:val="nil"/>
                    <w:bottom w:val="single" w:sz="4" w:space="0" w:color="auto"/>
                    <w:right w:val="single" w:sz="4" w:space="0" w:color="auto"/>
                  </w:tcBorders>
                  <w:shd w:val="clear" w:color="000000" w:fill="FF0000"/>
                  <w:noWrap/>
                  <w:vAlign w:val="bottom"/>
                  <w:hideMark/>
                </w:tcPr>
                <w:p w14:paraId="638BF092"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4,42</w:t>
                  </w:r>
                </w:p>
              </w:tc>
              <w:tc>
                <w:tcPr>
                  <w:tcW w:w="1200" w:type="dxa"/>
                  <w:tcBorders>
                    <w:top w:val="nil"/>
                    <w:left w:val="nil"/>
                    <w:bottom w:val="single" w:sz="4" w:space="0" w:color="auto"/>
                    <w:right w:val="single" w:sz="4" w:space="0" w:color="auto"/>
                  </w:tcBorders>
                  <w:shd w:val="clear" w:color="000000" w:fill="FF0000"/>
                  <w:noWrap/>
                  <w:vAlign w:val="bottom"/>
                  <w:hideMark/>
                </w:tcPr>
                <w:p w14:paraId="0A990BD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2,26</w:t>
                  </w:r>
                </w:p>
              </w:tc>
              <w:tc>
                <w:tcPr>
                  <w:tcW w:w="1200" w:type="dxa"/>
                  <w:tcBorders>
                    <w:top w:val="nil"/>
                    <w:left w:val="nil"/>
                    <w:bottom w:val="single" w:sz="4" w:space="0" w:color="auto"/>
                    <w:right w:val="nil"/>
                  </w:tcBorders>
                  <w:shd w:val="clear" w:color="000000" w:fill="92D050"/>
                  <w:noWrap/>
                  <w:vAlign w:val="bottom"/>
                  <w:hideMark/>
                </w:tcPr>
                <w:p w14:paraId="2C685282"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0,54</w:t>
                  </w:r>
                </w:p>
              </w:tc>
              <w:tc>
                <w:tcPr>
                  <w:tcW w:w="1270" w:type="dxa"/>
                  <w:tcBorders>
                    <w:top w:val="nil"/>
                    <w:left w:val="single" w:sz="8" w:space="0" w:color="auto"/>
                    <w:bottom w:val="single" w:sz="4" w:space="0" w:color="auto"/>
                    <w:right w:val="single" w:sz="4" w:space="0" w:color="auto"/>
                  </w:tcBorders>
                  <w:shd w:val="clear" w:color="000000" w:fill="FFC000"/>
                  <w:noWrap/>
                  <w:vAlign w:val="bottom"/>
                  <w:hideMark/>
                </w:tcPr>
                <w:p w14:paraId="3932146D"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1,44</w:t>
                  </w:r>
                </w:p>
              </w:tc>
              <w:tc>
                <w:tcPr>
                  <w:tcW w:w="1270" w:type="dxa"/>
                  <w:tcBorders>
                    <w:top w:val="nil"/>
                    <w:left w:val="nil"/>
                    <w:bottom w:val="single" w:sz="4" w:space="0" w:color="auto"/>
                    <w:right w:val="single" w:sz="8" w:space="0" w:color="auto"/>
                  </w:tcBorders>
                  <w:shd w:val="clear" w:color="000000" w:fill="FF0000"/>
                  <w:noWrap/>
                  <w:vAlign w:val="bottom"/>
                  <w:hideMark/>
                </w:tcPr>
                <w:p w14:paraId="51467336"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1,62</w:t>
                  </w:r>
                </w:p>
              </w:tc>
            </w:tr>
            <w:tr w:rsidR="00EC5F8E" w:rsidRPr="00A844C7" w14:paraId="5F2B792D" w14:textId="77777777" w:rsidTr="00EC5F8E">
              <w:trPr>
                <w:trHeight w:val="300"/>
                <w:jc w:val="center"/>
              </w:trPr>
              <w:tc>
                <w:tcPr>
                  <w:tcW w:w="1724" w:type="dxa"/>
                  <w:tcBorders>
                    <w:top w:val="nil"/>
                    <w:left w:val="single" w:sz="8" w:space="0" w:color="auto"/>
                    <w:bottom w:val="single" w:sz="4" w:space="0" w:color="auto"/>
                    <w:right w:val="single" w:sz="8" w:space="0" w:color="auto"/>
                  </w:tcBorders>
                  <w:shd w:val="clear" w:color="000000" w:fill="BFBFBF"/>
                  <w:noWrap/>
                  <w:vAlign w:val="bottom"/>
                  <w:hideMark/>
                </w:tcPr>
                <w:p w14:paraId="2F1BA224"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Manganeso</w:t>
                  </w:r>
                </w:p>
              </w:tc>
              <w:tc>
                <w:tcPr>
                  <w:tcW w:w="895" w:type="dxa"/>
                  <w:tcBorders>
                    <w:top w:val="nil"/>
                    <w:left w:val="nil"/>
                    <w:bottom w:val="single" w:sz="4" w:space="0" w:color="auto"/>
                    <w:right w:val="single" w:sz="4" w:space="0" w:color="auto"/>
                  </w:tcBorders>
                  <w:shd w:val="clear" w:color="000000" w:fill="FF0000"/>
                  <w:noWrap/>
                  <w:vAlign w:val="bottom"/>
                  <w:hideMark/>
                </w:tcPr>
                <w:p w14:paraId="52280C2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0,229</w:t>
                  </w:r>
                </w:p>
              </w:tc>
              <w:tc>
                <w:tcPr>
                  <w:tcW w:w="981" w:type="dxa"/>
                  <w:tcBorders>
                    <w:top w:val="nil"/>
                    <w:left w:val="nil"/>
                    <w:bottom w:val="single" w:sz="4" w:space="0" w:color="auto"/>
                    <w:right w:val="single" w:sz="4" w:space="0" w:color="auto"/>
                  </w:tcBorders>
                  <w:shd w:val="clear" w:color="000000" w:fill="FF0000"/>
                  <w:noWrap/>
                  <w:vAlign w:val="bottom"/>
                  <w:hideMark/>
                </w:tcPr>
                <w:p w14:paraId="65681707"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0,274</w:t>
                  </w:r>
                </w:p>
              </w:tc>
              <w:tc>
                <w:tcPr>
                  <w:tcW w:w="1200" w:type="dxa"/>
                  <w:tcBorders>
                    <w:top w:val="nil"/>
                    <w:left w:val="nil"/>
                    <w:bottom w:val="single" w:sz="4" w:space="0" w:color="auto"/>
                    <w:right w:val="single" w:sz="4" w:space="0" w:color="auto"/>
                  </w:tcBorders>
                  <w:shd w:val="clear" w:color="000000" w:fill="FF0000"/>
                  <w:noWrap/>
                  <w:vAlign w:val="bottom"/>
                  <w:hideMark/>
                </w:tcPr>
                <w:p w14:paraId="65484AF9"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0,056</w:t>
                  </w:r>
                </w:p>
              </w:tc>
              <w:tc>
                <w:tcPr>
                  <w:tcW w:w="1200" w:type="dxa"/>
                  <w:tcBorders>
                    <w:top w:val="nil"/>
                    <w:left w:val="nil"/>
                    <w:bottom w:val="single" w:sz="4" w:space="0" w:color="auto"/>
                    <w:right w:val="single" w:sz="4" w:space="0" w:color="auto"/>
                  </w:tcBorders>
                  <w:shd w:val="clear" w:color="000000" w:fill="FFC000"/>
                  <w:noWrap/>
                  <w:vAlign w:val="bottom"/>
                  <w:hideMark/>
                </w:tcPr>
                <w:p w14:paraId="21710DB9"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0,046</w:t>
                  </w:r>
                </w:p>
              </w:tc>
              <w:tc>
                <w:tcPr>
                  <w:tcW w:w="1200" w:type="dxa"/>
                  <w:tcBorders>
                    <w:top w:val="nil"/>
                    <w:left w:val="nil"/>
                    <w:bottom w:val="single" w:sz="4" w:space="0" w:color="auto"/>
                    <w:right w:val="single" w:sz="4" w:space="0" w:color="auto"/>
                  </w:tcBorders>
                  <w:shd w:val="clear" w:color="000000" w:fill="92D050"/>
                  <w:noWrap/>
                  <w:vAlign w:val="bottom"/>
                  <w:hideMark/>
                </w:tcPr>
                <w:p w14:paraId="09282ED4"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0,026</w:t>
                  </w:r>
                </w:p>
              </w:tc>
              <w:tc>
                <w:tcPr>
                  <w:tcW w:w="1200" w:type="dxa"/>
                  <w:tcBorders>
                    <w:top w:val="nil"/>
                    <w:left w:val="nil"/>
                    <w:bottom w:val="single" w:sz="4" w:space="0" w:color="auto"/>
                    <w:right w:val="single" w:sz="4" w:space="0" w:color="auto"/>
                  </w:tcBorders>
                  <w:shd w:val="clear" w:color="000000" w:fill="FF0000"/>
                  <w:noWrap/>
                  <w:vAlign w:val="bottom"/>
                  <w:hideMark/>
                </w:tcPr>
                <w:p w14:paraId="65992C77"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0,092</w:t>
                  </w:r>
                </w:p>
              </w:tc>
              <w:tc>
                <w:tcPr>
                  <w:tcW w:w="1200" w:type="dxa"/>
                  <w:tcBorders>
                    <w:top w:val="nil"/>
                    <w:left w:val="nil"/>
                    <w:bottom w:val="single" w:sz="4" w:space="0" w:color="auto"/>
                    <w:right w:val="single" w:sz="4" w:space="0" w:color="auto"/>
                  </w:tcBorders>
                  <w:shd w:val="clear" w:color="000000" w:fill="FF0000"/>
                  <w:noWrap/>
                  <w:vAlign w:val="bottom"/>
                  <w:hideMark/>
                </w:tcPr>
                <w:p w14:paraId="404BCCF0"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0,05</w:t>
                  </w:r>
                </w:p>
              </w:tc>
              <w:tc>
                <w:tcPr>
                  <w:tcW w:w="1200" w:type="dxa"/>
                  <w:tcBorders>
                    <w:top w:val="nil"/>
                    <w:left w:val="nil"/>
                    <w:bottom w:val="single" w:sz="4" w:space="0" w:color="auto"/>
                    <w:right w:val="nil"/>
                  </w:tcBorders>
                  <w:shd w:val="clear" w:color="000000" w:fill="92D050"/>
                  <w:noWrap/>
                  <w:vAlign w:val="bottom"/>
                  <w:hideMark/>
                </w:tcPr>
                <w:p w14:paraId="3701E8C2"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0,03</w:t>
                  </w:r>
                </w:p>
              </w:tc>
              <w:tc>
                <w:tcPr>
                  <w:tcW w:w="1270" w:type="dxa"/>
                  <w:tcBorders>
                    <w:top w:val="nil"/>
                    <w:left w:val="single" w:sz="8" w:space="0" w:color="auto"/>
                    <w:bottom w:val="single" w:sz="4" w:space="0" w:color="auto"/>
                    <w:right w:val="single" w:sz="4" w:space="0" w:color="auto"/>
                  </w:tcBorders>
                  <w:shd w:val="clear" w:color="000000" w:fill="FFC000"/>
                  <w:noWrap/>
                  <w:vAlign w:val="bottom"/>
                  <w:hideMark/>
                </w:tcPr>
                <w:p w14:paraId="5F4B1E96"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0,0408</w:t>
                  </w:r>
                </w:p>
              </w:tc>
              <w:tc>
                <w:tcPr>
                  <w:tcW w:w="1270" w:type="dxa"/>
                  <w:tcBorders>
                    <w:top w:val="nil"/>
                    <w:left w:val="nil"/>
                    <w:bottom w:val="single" w:sz="4" w:space="0" w:color="auto"/>
                    <w:right w:val="single" w:sz="8" w:space="0" w:color="auto"/>
                  </w:tcBorders>
                  <w:shd w:val="clear" w:color="000000" w:fill="FF0000"/>
                  <w:noWrap/>
                  <w:vAlign w:val="bottom"/>
                  <w:hideMark/>
                </w:tcPr>
                <w:p w14:paraId="5FE13E9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0,0459</w:t>
                  </w:r>
                </w:p>
              </w:tc>
            </w:tr>
            <w:tr w:rsidR="00EC5F8E" w:rsidRPr="00A844C7" w14:paraId="3B817593" w14:textId="77777777" w:rsidTr="00EC5F8E">
              <w:trPr>
                <w:trHeight w:val="300"/>
                <w:jc w:val="center"/>
              </w:trPr>
              <w:tc>
                <w:tcPr>
                  <w:tcW w:w="1724" w:type="dxa"/>
                  <w:tcBorders>
                    <w:top w:val="nil"/>
                    <w:left w:val="single" w:sz="8" w:space="0" w:color="auto"/>
                    <w:bottom w:val="single" w:sz="4" w:space="0" w:color="auto"/>
                    <w:right w:val="single" w:sz="8" w:space="0" w:color="auto"/>
                  </w:tcBorders>
                  <w:shd w:val="clear" w:color="000000" w:fill="BFBFBF"/>
                  <w:noWrap/>
                  <w:vAlign w:val="bottom"/>
                  <w:hideMark/>
                </w:tcPr>
                <w:p w14:paraId="21D4AE62" w14:textId="1F02BC66" w:rsidR="00EC5F8E" w:rsidRPr="00A844C7" w:rsidRDefault="00B13603"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Molibdeno</w:t>
                  </w:r>
                </w:p>
              </w:tc>
              <w:tc>
                <w:tcPr>
                  <w:tcW w:w="895" w:type="dxa"/>
                  <w:tcBorders>
                    <w:top w:val="nil"/>
                    <w:left w:val="nil"/>
                    <w:bottom w:val="single" w:sz="4" w:space="0" w:color="auto"/>
                    <w:right w:val="single" w:sz="4" w:space="0" w:color="auto"/>
                  </w:tcBorders>
                  <w:shd w:val="clear" w:color="000000" w:fill="92D050"/>
                  <w:noWrap/>
                  <w:vAlign w:val="bottom"/>
                  <w:hideMark/>
                </w:tcPr>
                <w:p w14:paraId="7732A2D1"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w:t>
                  </w:r>
                </w:p>
              </w:tc>
              <w:tc>
                <w:tcPr>
                  <w:tcW w:w="981" w:type="dxa"/>
                  <w:tcBorders>
                    <w:top w:val="nil"/>
                    <w:left w:val="nil"/>
                    <w:bottom w:val="single" w:sz="4" w:space="0" w:color="auto"/>
                    <w:right w:val="single" w:sz="4" w:space="0" w:color="auto"/>
                  </w:tcBorders>
                  <w:shd w:val="clear" w:color="000000" w:fill="FFFFFF"/>
                  <w:noWrap/>
                  <w:vAlign w:val="bottom"/>
                  <w:hideMark/>
                </w:tcPr>
                <w:p w14:paraId="6C9D151F"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s/d</w:t>
                  </w:r>
                </w:p>
              </w:tc>
              <w:tc>
                <w:tcPr>
                  <w:tcW w:w="1200" w:type="dxa"/>
                  <w:tcBorders>
                    <w:top w:val="nil"/>
                    <w:left w:val="nil"/>
                    <w:bottom w:val="single" w:sz="4" w:space="0" w:color="auto"/>
                    <w:right w:val="single" w:sz="4" w:space="0" w:color="auto"/>
                  </w:tcBorders>
                  <w:shd w:val="clear" w:color="000000" w:fill="FF0000"/>
                  <w:noWrap/>
                  <w:vAlign w:val="bottom"/>
                  <w:hideMark/>
                </w:tcPr>
                <w:p w14:paraId="6140475D"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0,096</w:t>
                  </w:r>
                </w:p>
              </w:tc>
              <w:tc>
                <w:tcPr>
                  <w:tcW w:w="1200" w:type="dxa"/>
                  <w:tcBorders>
                    <w:top w:val="nil"/>
                    <w:left w:val="nil"/>
                    <w:bottom w:val="single" w:sz="4" w:space="0" w:color="auto"/>
                    <w:right w:val="single" w:sz="4" w:space="0" w:color="auto"/>
                  </w:tcBorders>
                  <w:shd w:val="clear" w:color="000000" w:fill="FFC000"/>
                  <w:noWrap/>
                  <w:vAlign w:val="bottom"/>
                  <w:hideMark/>
                </w:tcPr>
                <w:p w14:paraId="79FE936C"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0,042</w:t>
                  </w:r>
                </w:p>
              </w:tc>
              <w:tc>
                <w:tcPr>
                  <w:tcW w:w="1200" w:type="dxa"/>
                  <w:tcBorders>
                    <w:top w:val="nil"/>
                    <w:left w:val="nil"/>
                    <w:bottom w:val="single" w:sz="4" w:space="0" w:color="auto"/>
                    <w:right w:val="single" w:sz="4" w:space="0" w:color="auto"/>
                  </w:tcBorders>
                  <w:shd w:val="clear" w:color="000000" w:fill="92D050"/>
                  <w:noWrap/>
                  <w:vAlign w:val="bottom"/>
                  <w:hideMark/>
                </w:tcPr>
                <w:p w14:paraId="366A91D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0,03</w:t>
                  </w:r>
                </w:p>
              </w:tc>
              <w:tc>
                <w:tcPr>
                  <w:tcW w:w="1200" w:type="dxa"/>
                  <w:tcBorders>
                    <w:top w:val="nil"/>
                    <w:left w:val="nil"/>
                    <w:bottom w:val="single" w:sz="4" w:space="0" w:color="auto"/>
                    <w:right w:val="single" w:sz="4" w:space="0" w:color="auto"/>
                  </w:tcBorders>
                  <w:shd w:val="clear" w:color="000000" w:fill="FF0000"/>
                  <w:noWrap/>
                  <w:vAlign w:val="bottom"/>
                  <w:hideMark/>
                </w:tcPr>
                <w:p w14:paraId="316AC066"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0,275</w:t>
                  </w:r>
                </w:p>
              </w:tc>
              <w:tc>
                <w:tcPr>
                  <w:tcW w:w="1200" w:type="dxa"/>
                  <w:tcBorders>
                    <w:top w:val="nil"/>
                    <w:left w:val="nil"/>
                    <w:bottom w:val="single" w:sz="4" w:space="0" w:color="auto"/>
                    <w:right w:val="single" w:sz="4" w:space="0" w:color="auto"/>
                  </w:tcBorders>
                  <w:shd w:val="clear" w:color="000000" w:fill="FFC000"/>
                  <w:noWrap/>
                  <w:vAlign w:val="bottom"/>
                  <w:hideMark/>
                </w:tcPr>
                <w:p w14:paraId="6763DF38"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0,044</w:t>
                  </w:r>
                </w:p>
              </w:tc>
              <w:tc>
                <w:tcPr>
                  <w:tcW w:w="1200" w:type="dxa"/>
                  <w:tcBorders>
                    <w:top w:val="nil"/>
                    <w:left w:val="nil"/>
                    <w:bottom w:val="single" w:sz="4" w:space="0" w:color="auto"/>
                    <w:right w:val="nil"/>
                  </w:tcBorders>
                  <w:shd w:val="clear" w:color="000000" w:fill="FFFFFF"/>
                  <w:noWrap/>
                  <w:vAlign w:val="bottom"/>
                  <w:hideMark/>
                </w:tcPr>
                <w:p w14:paraId="7D776332"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s/d</w:t>
                  </w:r>
                </w:p>
              </w:tc>
              <w:tc>
                <w:tcPr>
                  <w:tcW w:w="1270" w:type="dxa"/>
                  <w:tcBorders>
                    <w:top w:val="nil"/>
                    <w:left w:val="single" w:sz="8" w:space="0" w:color="auto"/>
                    <w:bottom w:val="single" w:sz="4" w:space="0" w:color="auto"/>
                    <w:right w:val="single" w:sz="4" w:space="0" w:color="auto"/>
                  </w:tcBorders>
                  <w:shd w:val="clear" w:color="000000" w:fill="FFC000"/>
                  <w:noWrap/>
                  <w:vAlign w:val="bottom"/>
                  <w:hideMark/>
                </w:tcPr>
                <w:p w14:paraId="68257F08"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w:t>
                  </w:r>
                </w:p>
              </w:tc>
              <w:tc>
                <w:tcPr>
                  <w:tcW w:w="1270" w:type="dxa"/>
                  <w:tcBorders>
                    <w:top w:val="nil"/>
                    <w:left w:val="nil"/>
                    <w:bottom w:val="single" w:sz="4" w:space="0" w:color="auto"/>
                    <w:right w:val="single" w:sz="8" w:space="0" w:color="auto"/>
                  </w:tcBorders>
                  <w:shd w:val="clear" w:color="000000" w:fill="FF0000"/>
                  <w:noWrap/>
                  <w:vAlign w:val="bottom"/>
                  <w:hideMark/>
                </w:tcPr>
                <w:p w14:paraId="01873824"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0,045</w:t>
                  </w:r>
                </w:p>
              </w:tc>
            </w:tr>
            <w:tr w:rsidR="00EC5F8E" w:rsidRPr="00A844C7" w14:paraId="0D629EEF" w14:textId="77777777" w:rsidTr="00EC5F8E">
              <w:trPr>
                <w:trHeight w:val="300"/>
                <w:jc w:val="center"/>
              </w:trPr>
              <w:tc>
                <w:tcPr>
                  <w:tcW w:w="1724" w:type="dxa"/>
                  <w:tcBorders>
                    <w:top w:val="nil"/>
                    <w:left w:val="single" w:sz="8" w:space="0" w:color="auto"/>
                    <w:bottom w:val="single" w:sz="4" w:space="0" w:color="auto"/>
                    <w:right w:val="single" w:sz="8" w:space="0" w:color="auto"/>
                  </w:tcBorders>
                  <w:shd w:val="clear" w:color="000000" w:fill="BFBFBF"/>
                  <w:noWrap/>
                  <w:vAlign w:val="bottom"/>
                  <w:hideMark/>
                </w:tcPr>
                <w:p w14:paraId="70886097"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Plomo</w:t>
                  </w:r>
                </w:p>
              </w:tc>
              <w:tc>
                <w:tcPr>
                  <w:tcW w:w="895" w:type="dxa"/>
                  <w:tcBorders>
                    <w:top w:val="nil"/>
                    <w:left w:val="nil"/>
                    <w:bottom w:val="single" w:sz="4" w:space="0" w:color="auto"/>
                    <w:right w:val="single" w:sz="4" w:space="0" w:color="auto"/>
                  </w:tcBorders>
                  <w:shd w:val="clear" w:color="000000" w:fill="FF0000"/>
                  <w:noWrap/>
                  <w:vAlign w:val="bottom"/>
                  <w:hideMark/>
                </w:tcPr>
                <w:p w14:paraId="3AEE8481"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0,16</w:t>
                  </w:r>
                </w:p>
              </w:tc>
              <w:tc>
                <w:tcPr>
                  <w:tcW w:w="981" w:type="dxa"/>
                  <w:tcBorders>
                    <w:top w:val="nil"/>
                    <w:left w:val="nil"/>
                    <w:bottom w:val="single" w:sz="4" w:space="0" w:color="auto"/>
                    <w:right w:val="single" w:sz="4" w:space="0" w:color="auto"/>
                  </w:tcBorders>
                  <w:shd w:val="clear" w:color="000000" w:fill="FF0000"/>
                  <w:noWrap/>
                  <w:vAlign w:val="bottom"/>
                  <w:hideMark/>
                </w:tcPr>
                <w:p w14:paraId="6B5E283F"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0,114</w:t>
                  </w:r>
                </w:p>
              </w:tc>
              <w:tc>
                <w:tcPr>
                  <w:tcW w:w="1200" w:type="dxa"/>
                  <w:tcBorders>
                    <w:top w:val="nil"/>
                    <w:left w:val="nil"/>
                    <w:bottom w:val="single" w:sz="4" w:space="0" w:color="auto"/>
                    <w:right w:val="single" w:sz="4" w:space="0" w:color="auto"/>
                  </w:tcBorders>
                  <w:shd w:val="clear" w:color="000000" w:fill="FF0000"/>
                  <w:noWrap/>
                  <w:vAlign w:val="bottom"/>
                  <w:hideMark/>
                </w:tcPr>
                <w:p w14:paraId="163ADB7F"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0,059</w:t>
                  </w:r>
                </w:p>
              </w:tc>
              <w:tc>
                <w:tcPr>
                  <w:tcW w:w="1200" w:type="dxa"/>
                  <w:tcBorders>
                    <w:top w:val="nil"/>
                    <w:left w:val="nil"/>
                    <w:bottom w:val="single" w:sz="4" w:space="0" w:color="auto"/>
                    <w:right w:val="single" w:sz="4" w:space="0" w:color="auto"/>
                  </w:tcBorders>
                  <w:shd w:val="clear" w:color="000000" w:fill="FF0000"/>
                  <w:noWrap/>
                  <w:vAlign w:val="bottom"/>
                  <w:hideMark/>
                </w:tcPr>
                <w:p w14:paraId="6B034C1C"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0,02</w:t>
                  </w:r>
                </w:p>
              </w:tc>
              <w:tc>
                <w:tcPr>
                  <w:tcW w:w="1200" w:type="dxa"/>
                  <w:tcBorders>
                    <w:top w:val="nil"/>
                    <w:left w:val="nil"/>
                    <w:bottom w:val="single" w:sz="4" w:space="0" w:color="auto"/>
                    <w:right w:val="single" w:sz="4" w:space="0" w:color="auto"/>
                  </w:tcBorders>
                  <w:shd w:val="clear" w:color="000000" w:fill="FF0000"/>
                  <w:noWrap/>
                  <w:vAlign w:val="bottom"/>
                  <w:hideMark/>
                </w:tcPr>
                <w:p w14:paraId="788BB81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0,011</w:t>
                  </w:r>
                </w:p>
              </w:tc>
              <w:tc>
                <w:tcPr>
                  <w:tcW w:w="1200" w:type="dxa"/>
                  <w:tcBorders>
                    <w:top w:val="nil"/>
                    <w:left w:val="nil"/>
                    <w:bottom w:val="single" w:sz="4" w:space="0" w:color="auto"/>
                    <w:right w:val="single" w:sz="4" w:space="0" w:color="auto"/>
                  </w:tcBorders>
                  <w:shd w:val="clear" w:color="000000" w:fill="FF0000"/>
                  <w:noWrap/>
                  <w:vAlign w:val="bottom"/>
                  <w:hideMark/>
                </w:tcPr>
                <w:p w14:paraId="2323511C"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0,011</w:t>
                  </w:r>
                </w:p>
              </w:tc>
              <w:tc>
                <w:tcPr>
                  <w:tcW w:w="1200" w:type="dxa"/>
                  <w:tcBorders>
                    <w:top w:val="nil"/>
                    <w:left w:val="nil"/>
                    <w:bottom w:val="single" w:sz="4" w:space="0" w:color="auto"/>
                    <w:right w:val="single" w:sz="4" w:space="0" w:color="auto"/>
                  </w:tcBorders>
                  <w:shd w:val="clear" w:color="000000" w:fill="FF0000"/>
                  <w:noWrap/>
                  <w:vAlign w:val="bottom"/>
                  <w:hideMark/>
                </w:tcPr>
                <w:p w14:paraId="1CEB5C8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0,019</w:t>
                  </w:r>
                </w:p>
              </w:tc>
              <w:tc>
                <w:tcPr>
                  <w:tcW w:w="1200" w:type="dxa"/>
                  <w:tcBorders>
                    <w:top w:val="nil"/>
                    <w:left w:val="nil"/>
                    <w:bottom w:val="single" w:sz="4" w:space="0" w:color="auto"/>
                    <w:right w:val="nil"/>
                  </w:tcBorders>
                  <w:shd w:val="clear" w:color="000000" w:fill="FF0000"/>
                  <w:noWrap/>
                  <w:vAlign w:val="bottom"/>
                  <w:hideMark/>
                </w:tcPr>
                <w:p w14:paraId="0C49EAE9"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w:t>
                  </w:r>
                </w:p>
              </w:tc>
              <w:tc>
                <w:tcPr>
                  <w:tcW w:w="1270" w:type="dxa"/>
                  <w:tcBorders>
                    <w:top w:val="nil"/>
                    <w:left w:val="single" w:sz="8" w:space="0" w:color="auto"/>
                    <w:bottom w:val="single" w:sz="4" w:space="0" w:color="auto"/>
                    <w:right w:val="single" w:sz="4" w:space="0" w:color="auto"/>
                  </w:tcBorders>
                  <w:shd w:val="clear" w:color="000000" w:fill="FFC000"/>
                  <w:noWrap/>
                  <w:vAlign w:val="bottom"/>
                  <w:hideMark/>
                </w:tcPr>
                <w:p w14:paraId="0AC598C8"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0,004</w:t>
                  </w:r>
                </w:p>
              </w:tc>
              <w:tc>
                <w:tcPr>
                  <w:tcW w:w="1270" w:type="dxa"/>
                  <w:tcBorders>
                    <w:top w:val="nil"/>
                    <w:left w:val="nil"/>
                    <w:bottom w:val="single" w:sz="4" w:space="0" w:color="auto"/>
                    <w:right w:val="single" w:sz="8" w:space="0" w:color="auto"/>
                  </w:tcBorders>
                  <w:shd w:val="clear" w:color="000000" w:fill="FF0000"/>
                  <w:noWrap/>
                  <w:vAlign w:val="bottom"/>
                  <w:hideMark/>
                </w:tcPr>
                <w:p w14:paraId="5982E39B"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0,0045</w:t>
                  </w:r>
                </w:p>
              </w:tc>
            </w:tr>
            <w:tr w:rsidR="00EC5F8E" w:rsidRPr="00A844C7" w14:paraId="23DD527E" w14:textId="77777777" w:rsidTr="00EC5F8E">
              <w:trPr>
                <w:trHeight w:val="300"/>
                <w:jc w:val="center"/>
              </w:trPr>
              <w:tc>
                <w:tcPr>
                  <w:tcW w:w="1724" w:type="dxa"/>
                  <w:tcBorders>
                    <w:top w:val="nil"/>
                    <w:left w:val="single" w:sz="8" w:space="0" w:color="auto"/>
                    <w:bottom w:val="single" w:sz="4" w:space="0" w:color="auto"/>
                    <w:right w:val="single" w:sz="8" w:space="0" w:color="auto"/>
                  </w:tcBorders>
                  <w:shd w:val="clear" w:color="000000" w:fill="BFBFBF"/>
                  <w:noWrap/>
                  <w:vAlign w:val="bottom"/>
                  <w:hideMark/>
                </w:tcPr>
                <w:p w14:paraId="1B77E056" w14:textId="42B8A09F" w:rsidR="00EC5F8E" w:rsidRPr="00A844C7" w:rsidRDefault="00B13603"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Níquel</w:t>
                  </w:r>
                </w:p>
              </w:tc>
              <w:tc>
                <w:tcPr>
                  <w:tcW w:w="895" w:type="dxa"/>
                  <w:tcBorders>
                    <w:top w:val="nil"/>
                    <w:left w:val="nil"/>
                    <w:bottom w:val="single" w:sz="4" w:space="0" w:color="auto"/>
                    <w:right w:val="single" w:sz="4" w:space="0" w:color="auto"/>
                  </w:tcBorders>
                  <w:shd w:val="clear" w:color="000000" w:fill="FF0000"/>
                  <w:noWrap/>
                  <w:vAlign w:val="bottom"/>
                  <w:hideMark/>
                </w:tcPr>
                <w:p w14:paraId="60E60ED8"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0,026</w:t>
                  </w:r>
                </w:p>
              </w:tc>
              <w:tc>
                <w:tcPr>
                  <w:tcW w:w="981" w:type="dxa"/>
                  <w:tcBorders>
                    <w:top w:val="nil"/>
                    <w:left w:val="nil"/>
                    <w:bottom w:val="single" w:sz="4" w:space="0" w:color="auto"/>
                    <w:right w:val="single" w:sz="4" w:space="0" w:color="auto"/>
                  </w:tcBorders>
                  <w:shd w:val="clear" w:color="000000" w:fill="FFFFFF"/>
                  <w:noWrap/>
                  <w:vAlign w:val="bottom"/>
                  <w:hideMark/>
                </w:tcPr>
                <w:p w14:paraId="74D458DF"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s/d</w:t>
                  </w:r>
                </w:p>
              </w:tc>
              <w:tc>
                <w:tcPr>
                  <w:tcW w:w="1200" w:type="dxa"/>
                  <w:tcBorders>
                    <w:top w:val="nil"/>
                    <w:left w:val="nil"/>
                    <w:bottom w:val="single" w:sz="4" w:space="0" w:color="auto"/>
                    <w:right w:val="single" w:sz="4" w:space="0" w:color="auto"/>
                  </w:tcBorders>
                  <w:shd w:val="clear" w:color="000000" w:fill="BDD7EE"/>
                  <w:noWrap/>
                  <w:vAlign w:val="bottom"/>
                  <w:hideMark/>
                </w:tcPr>
                <w:p w14:paraId="11624C24"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030FAE90"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0BA8879B"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5B670F1D"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1BBBB926"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nil"/>
                  </w:tcBorders>
                  <w:shd w:val="clear" w:color="000000" w:fill="FFFFFF"/>
                  <w:noWrap/>
                  <w:vAlign w:val="bottom"/>
                  <w:hideMark/>
                </w:tcPr>
                <w:p w14:paraId="0BBAA76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s/d</w:t>
                  </w:r>
                </w:p>
              </w:tc>
              <w:tc>
                <w:tcPr>
                  <w:tcW w:w="1270" w:type="dxa"/>
                  <w:tcBorders>
                    <w:top w:val="nil"/>
                    <w:left w:val="single" w:sz="8" w:space="0" w:color="auto"/>
                    <w:bottom w:val="single" w:sz="4" w:space="0" w:color="auto"/>
                    <w:right w:val="single" w:sz="4" w:space="0" w:color="auto"/>
                  </w:tcBorders>
                  <w:shd w:val="clear" w:color="000000" w:fill="FFC000"/>
                  <w:noWrap/>
                  <w:vAlign w:val="bottom"/>
                  <w:hideMark/>
                </w:tcPr>
                <w:p w14:paraId="12B49733"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0,016</w:t>
                  </w:r>
                </w:p>
              </w:tc>
              <w:tc>
                <w:tcPr>
                  <w:tcW w:w="1270" w:type="dxa"/>
                  <w:tcBorders>
                    <w:top w:val="nil"/>
                    <w:left w:val="nil"/>
                    <w:bottom w:val="single" w:sz="4" w:space="0" w:color="auto"/>
                    <w:right w:val="single" w:sz="8" w:space="0" w:color="auto"/>
                  </w:tcBorders>
                  <w:shd w:val="clear" w:color="000000" w:fill="FF0000"/>
                  <w:noWrap/>
                  <w:vAlign w:val="bottom"/>
                  <w:hideMark/>
                </w:tcPr>
                <w:p w14:paraId="35193A46"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0,018</w:t>
                  </w:r>
                </w:p>
              </w:tc>
            </w:tr>
            <w:tr w:rsidR="00EC5F8E" w:rsidRPr="00A844C7" w14:paraId="0A985368" w14:textId="77777777" w:rsidTr="00EC5F8E">
              <w:trPr>
                <w:trHeight w:val="315"/>
                <w:jc w:val="center"/>
              </w:trPr>
              <w:tc>
                <w:tcPr>
                  <w:tcW w:w="1724" w:type="dxa"/>
                  <w:tcBorders>
                    <w:top w:val="nil"/>
                    <w:left w:val="single" w:sz="8" w:space="0" w:color="auto"/>
                    <w:bottom w:val="single" w:sz="8" w:space="0" w:color="auto"/>
                    <w:right w:val="single" w:sz="8" w:space="0" w:color="auto"/>
                  </w:tcBorders>
                  <w:shd w:val="clear" w:color="000000" w:fill="BFBFBF"/>
                  <w:noWrap/>
                  <w:vAlign w:val="bottom"/>
                  <w:hideMark/>
                </w:tcPr>
                <w:p w14:paraId="7CB2750D"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Cobre</w:t>
                  </w:r>
                </w:p>
              </w:tc>
              <w:tc>
                <w:tcPr>
                  <w:tcW w:w="895" w:type="dxa"/>
                  <w:tcBorders>
                    <w:top w:val="nil"/>
                    <w:left w:val="nil"/>
                    <w:bottom w:val="single" w:sz="8" w:space="0" w:color="auto"/>
                    <w:right w:val="single" w:sz="4" w:space="0" w:color="auto"/>
                  </w:tcBorders>
                  <w:shd w:val="clear" w:color="000000" w:fill="FF0000"/>
                  <w:noWrap/>
                  <w:vAlign w:val="bottom"/>
                  <w:hideMark/>
                </w:tcPr>
                <w:p w14:paraId="65416649"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0,069</w:t>
                  </w:r>
                </w:p>
              </w:tc>
              <w:tc>
                <w:tcPr>
                  <w:tcW w:w="981" w:type="dxa"/>
                  <w:tcBorders>
                    <w:top w:val="nil"/>
                    <w:left w:val="nil"/>
                    <w:bottom w:val="single" w:sz="8" w:space="0" w:color="auto"/>
                    <w:right w:val="single" w:sz="4" w:space="0" w:color="auto"/>
                  </w:tcBorders>
                  <w:shd w:val="clear" w:color="000000" w:fill="FF0000"/>
                  <w:noWrap/>
                  <w:vAlign w:val="bottom"/>
                  <w:hideMark/>
                </w:tcPr>
                <w:p w14:paraId="18FDF462"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0,033</w:t>
                  </w:r>
                </w:p>
              </w:tc>
              <w:tc>
                <w:tcPr>
                  <w:tcW w:w="1200" w:type="dxa"/>
                  <w:tcBorders>
                    <w:top w:val="nil"/>
                    <w:left w:val="nil"/>
                    <w:bottom w:val="single" w:sz="8" w:space="0" w:color="auto"/>
                    <w:right w:val="single" w:sz="4" w:space="0" w:color="auto"/>
                  </w:tcBorders>
                  <w:shd w:val="clear" w:color="000000" w:fill="FF0000"/>
                  <w:noWrap/>
                  <w:vAlign w:val="bottom"/>
                  <w:hideMark/>
                </w:tcPr>
                <w:p w14:paraId="619522B9"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0,099</w:t>
                  </w:r>
                </w:p>
              </w:tc>
              <w:tc>
                <w:tcPr>
                  <w:tcW w:w="1200" w:type="dxa"/>
                  <w:tcBorders>
                    <w:top w:val="nil"/>
                    <w:left w:val="nil"/>
                    <w:bottom w:val="single" w:sz="8" w:space="0" w:color="auto"/>
                    <w:right w:val="single" w:sz="4" w:space="0" w:color="auto"/>
                  </w:tcBorders>
                  <w:shd w:val="clear" w:color="000000" w:fill="92D050"/>
                  <w:noWrap/>
                  <w:vAlign w:val="bottom"/>
                  <w:hideMark/>
                </w:tcPr>
                <w:p w14:paraId="31620C38"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0,024</w:t>
                  </w:r>
                </w:p>
              </w:tc>
              <w:tc>
                <w:tcPr>
                  <w:tcW w:w="1200" w:type="dxa"/>
                  <w:tcBorders>
                    <w:top w:val="nil"/>
                    <w:left w:val="nil"/>
                    <w:bottom w:val="single" w:sz="8" w:space="0" w:color="auto"/>
                    <w:right w:val="single" w:sz="4" w:space="0" w:color="auto"/>
                  </w:tcBorders>
                  <w:shd w:val="clear" w:color="000000" w:fill="92D050"/>
                  <w:noWrap/>
                  <w:vAlign w:val="bottom"/>
                  <w:hideMark/>
                </w:tcPr>
                <w:p w14:paraId="197B813C"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0,015</w:t>
                  </w:r>
                </w:p>
              </w:tc>
              <w:tc>
                <w:tcPr>
                  <w:tcW w:w="1200" w:type="dxa"/>
                  <w:tcBorders>
                    <w:top w:val="nil"/>
                    <w:left w:val="nil"/>
                    <w:bottom w:val="single" w:sz="8" w:space="0" w:color="auto"/>
                    <w:right w:val="single" w:sz="4" w:space="0" w:color="auto"/>
                  </w:tcBorders>
                  <w:shd w:val="clear" w:color="000000" w:fill="FF0000"/>
                  <w:noWrap/>
                  <w:vAlign w:val="bottom"/>
                  <w:hideMark/>
                </w:tcPr>
                <w:p w14:paraId="321999D0"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w:t>
                  </w:r>
                </w:p>
              </w:tc>
              <w:tc>
                <w:tcPr>
                  <w:tcW w:w="1200" w:type="dxa"/>
                  <w:tcBorders>
                    <w:top w:val="nil"/>
                    <w:left w:val="nil"/>
                    <w:bottom w:val="single" w:sz="8" w:space="0" w:color="auto"/>
                    <w:right w:val="single" w:sz="4" w:space="0" w:color="auto"/>
                  </w:tcBorders>
                  <w:shd w:val="clear" w:color="000000" w:fill="FF0000"/>
                  <w:noWrap/>
                  <w:vAlign w:val="bottom"/>
                  <w:hideMark/>
                </w:tcPr>
                <w:p w14:paraId="1B2E9130"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0,048</w:t>
                  </w:r>
                </w:p>
              </w:tc>
              <w:tc>
                <w:tcPr>
                  <w:tcW w:w="1200" w:type="dxa"/>
                  <w:tcBorders>
                    <w:top w:val="nil"/>
                    <w:left w:val="nil"/>
                    <w:bottom w:val="single" w:sz="8" w:space="0" w:color="auto"/>
                    <w:right w:val="nil"/>
                  </w:tcBorders>
                  <w:shd w:val="clear" w:color="000000" w:fill="BDD7EE"/>
                  <w:noWrap/>
                  <w:vAlign w:val="bottom"/>
                  <w:hideMark/>
                </w:tcPr>
                <w:p w14:paraId="6484A2FF"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70" w:type="dxa"/>
                  <w:tcBorders>
                    <w:top w:val="nil"/>
                    <w:left w:val="single" w:sz="8" w:space="0" w:color="auto"/>
                    <w:bottom w:val="single" w:sz="8" w:space="0" w:color="auto"/>
                    <w:right w:val="single" w:sz="4" w:space="0" w:color="auto"/>
                  </w:tcBorders>
                  <w:shd w:val="clear" w:color="000000" w:fill="FFC000"/>
                  <w:noWrap/>
                  <w:vAlign w:val="bottom"/>
                  <w:hideMark/>
                </w:tcPr>
                <w:p w14:paraId="4F6DF231"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0,0256</w:t>
                  </w:r>
                </w:p>
              </w:tc>
              <w:tc>
                <w:tcPr>
                  <w:tcW w:w="1270" w:type="dxa"/>
                  <w:tcBorders>
                    <w:top w:val="nil"/>
                    <w:left w:val="nil"/>
                    <w:bottom w:val="single" w:sz="8" w:space="0" w:color="auto"/>
                    <w:right w:val="single" w:sz="8" w:space="0" w:color="auto"/>
                  </w:tcBorders>
                  <w:shd w:val="clear" w:color="000000" w:fill="FF0000"/>
                  <w:noWrap/>
                  <w:vAlign w:val="bottom"/>
                  <w:hideMark/>
                </w:tcPr>
                <w:p w14:paraId="47F12EAC"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0,0288</w:t>
                  </w:r>
                </w:p>
              </w:tc>
            </w:tr>
            <w:tr w:rsidR="00EC5F8E" w:rsidRPr="00A844C7" w14:paraId="5DCBF4B4" w14:textId="77777777" w:rsidTr="00EC5F8E">
              <w:trPr>
                <w:trHeight w:val="300"/>
                <w:jc w:val="center"/>
              </w:trPr>
              <w:tc>
                <w:tcPr>
                  <w:tcW w:w="1724" w:type="dxa"/>
                  <w:tcBorders>
                    <w:top w:val="nil"/>
                    <w:left w:val="nil"/>
                    <w:bottom w:val="nil"/>
                    <w:right w:val="nil"/>
                  </w:tcBorders>
                  <w:shd w:val="clear" w:color="000000" w:fill="FFFFFF"/>
                  <w:noWrap/>
                  <w:vAlign w:val="bottom"/>
                  <w:hideMark/>
                </w:tcPr>
                <w:p w14:paraId="10C464DF" w14:textId="77777777" w:rsidR="00EC5F8E" w:rsidRPr="00A844C7" w:rsidRDefault="00EC5F8E" w:rsidP="00EC5F8E">
                  <w:pPr>
                    <w:jc w:val="left"/>
                    <w:rPr>
                      <w:rFonts w:ascii="Calibri" w:eastAsia="Times New Roman" w:hAnsi="Calibri"/>
                      <w:i/>
                      <w:iCs/>
                      <w:color w:val="000000"/>
                      <w:sz w:val="20"/>
                      <w:szCs w:val="20"/>
                      <w:lang w:eastAsia="es-CL"/>
                    </w:rPr>
                  </w:pPr>
                  <w:r w:rsidRPr="00A844C7">
                    <w:rPr>
                      <w:rFonts w:ascii="Calibri" w:eastAsia="Times New Roman" w:hAnsi="Calibri"/>
                      <w:i/>
                      <w:iCs/>
                      <w:color w:val="000000"/>
                      <w:sz w:val="20"/>
                      <w:szCs w:val="20"/>
                      <w:lang w:eastAsia="es-CL"/>
                    </w:rPr>
                    <w:t>L.d. Limite detección</w:t>
                  </w:r>
                </w:p>
              </w:tc>
              <w:tc>
                <w:tcPr>
                  <w:tcW w:w="895" w:type="dxa"/>
                  <w:tcBorders>
                    <w:top w:val="nil"/>
                    <w:left w:val="nil"/>
                    <w:bottom w:val="nil"/>
                    <w:right w:val="nil"/>
                  </w:tcBorders>
                  <w:shd w:val="clear" w:color="auto" w:fill="auto"/>
                  <w:noWrap/>
                  <w:vAlign w:val="bottom"/>
                  <w:hideMark/>
                </w:tcPr>
                <w:p w14:paraId="595E794E" w14:textId="77777777" w:rsidR="00EC5F8E" w:rsidRPr="00A844C7" w:rsidRDefault="00EC5F8E" w:rsidP="00EC5F8E">
                  <w:pPr>
                    <w:jc w:val="left"/>
                    <w:rPr>
                      <w:rFonts w:ascii="Calibri" w:eastAsia="Times New Roman" w:hAnsi="Calibri"/>
                      <w:i/>
                      <w:iCs/>
                      <w:color w:val="000000"/>
                      <w:sz w:val="20"/>
                      <w:szCs w:val="20"/>
                      <w:lang w:eastAsia="es-CL"/>
                    </w:rPr>
                  </w:pPr>
                </w:p>
              </w:tc>
              <w:tc>
                <w:tcPr>
                  <w:tcW w:w="981" w:type="dxa"/>
                  <w:tcBorders>
                    <w:top w:val="nil"/>
                    <w:left w:val="nil"/>
                    <w:bottom w:val="nil"/>
                    <w:right w:val="nil"/>
                  </w:tcBorders>
                  <w:shd w:val="clear" w:color="auto" w:fill="auto"/>
                  <w:noWrap/>
                  <w:vAlign w:val="bottom"/>
                  <w:hideMark/>
                </w:tcPr>
                <w:p w14:paraId="18608B51"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4ACD5E12"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439EA27E"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37CCA054"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402F8737"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7A631481"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46169CA9" w14:textId="77777777" w:rsidR="00EC5F8E" w:rsidRPr="00A844C7" w:rsidRDefault="00EC5F8E" w:rsidP="00EC5F8E">
                  <w:pPr>
                    <w:jc w:val="left"/>
                    <w:rPr>
                      <w:rFonts w:ascii="Times New Roman" w:eastAsia="Times New Roman" w:hAnsi="Times New Roman"/>
                      <w:sz w:val="20"/>
                      <w:szCs w:val="20"/>
                      <w:lang w:eastAsia="es-CL"/>
                    </w:rPr>
                  </w:pPr>
                </w:p>
              </w:tc>
              <w:tc>
                <w:tcPr>
                  <w:tcW w:w="1270" w:type="dxa"/>
                  <w:tcBorders>
                    <w:top w:val="nil"/>
                    <w:left w:val="nil"/>
                    <w:bottom w:val="nil"/>
                    <w:right w:val="nil"/>
                  </w:tcBorders>
                  <w:shd w:val="clear" w:color="auto" w:fill="auto"/>
                  <w:noWrap/>
                  <w:vAlign w:val="bottom"/>
                  <w:hideMark/>
                </w:tcPr>
                <w:p w14:paraId="6C84ECB6" w14:textId="77777777" w:rsidR="00EC5F8E" w:rsidRPr="00A844C7" w:rsidRDefault="00EC5F8E" w:rsidP="00EC5F8E">
                  <w:pPr>
                    <w:jc w:val="left"/>
                    <w:rPr>
                      <w:rFonts w:ascii="Times New Roman" w:eastAsia="Times New Roman" w:hAnsi="Times New Roman"/>
                      <w:sz w:val="20"/>
                      <w:szCs w:val="20"/>
                      <w:lang w:eastAsia="es-CL"/>
                    </w:rPr>
                  </w:pPr>
                </w:p>
              </w:tc>
              <w:tc>
                <w:tcPr>
                  <w:tcW w:w="1270" w:type="dxa"/>
                  <w:tcBorders>
                    <w:top w:val="nil"/>
                    <w:left w:val="nil"/>
                    <w:bottom w:val="nil"/>
                    <w:right w:val="nil"/>
                  </w:tcBorders>
                  <w:shd w:val="clear" w:color="auto" w:fill="auto"/>
                  <w:noWrap/>
                  <w:vAlign w:val="bottom"/>
                  <w:hideMark/>
                </w:tcPr>
                <w:p w14:paraId="427A02D8" w14:textId="77777777" w:rsidR="00EC5F8E" w:rsidRPr="00A844C7" w:rsidRDefault="00EC5F8E" w:rsidP="00EC5F8E">
                  <w:pPr>
                    <w:jc w:val="left"/>
                    <w:rPr>
                      <w:rFonts w:ascii="Times New Roman" w:eastAsia="Times New Roman" w:hAnsi="Times New Roman"/>
                      <w:sz w:val="20"/>
                      <w:szCs w:val="20"/>
                      <w:lang w:eastAsia="es-CL"/>
                    </w:rPr>
                  </w:pPr>
                </w:p>
              </w:tc>
            </w:tr>
            <w:tr w:rsidR="00EC5F8E" w:rsidRPr="00A844C7" w14:paraId="20D09110" w14:textId="77777777" w:rsidTr="00EC5F8E">
              <w:trPr>
                <w:trHeight w:val="300"/>
                <w:jc w:val="center"/>
              </w:trPr>
              <w:tc>
                <w:tcPr>
                  <w:tcW w:w="1724" w:type="dxa"/>
                  <w:tcBorders>
                    <w:top w:val="nil"/>
                    <w:left w:val="nil"/>
                    <w:bottom w:val="nil"/>
                    <w:right w:val="nil"/>
                  </w:tcBorders>
                  <w:shd w:val="clear" w:color="000000" w:fill="FFFFFF"/>
                  <w:noWrap/>
                  <w:vAlign w:val="bottom"/>
                  <w:hideMark/>
                </w:tcPr>
                <w:p w14:paraId="74778E3B" w14:textId="77777777" w:rsidR="00EC5F8E" w:rsidRPr="00A844C7" w:rsidRDefault="00EC5F8E" w:rsidP="00EC5F8E">
                  <w:pPr>
                    <w:jc w:val="left"/>
                    <w:rPr>
                      <w:rFonts w:ascii="Calibri" w:eastAsia="Times New Roman" w:hAnsi="Calibri"/>
                      <w:i/>
                      <w:iCs/>
                      <w:color w:val="000000"/>
                      <w:sz w:val="20"/>
                      <w:szCs w:val="20"/>
                      <w:lang w:eastAsia="es-CL"/>
                    </w:rPr>
                  </w:pPr>
                  <w:r w:rsidRPr="00A844C7">
                    <w:rPr>
                      <w:rFonts w:ascii="Calibri" w:eastAsia="Times New Roman" w:hAnsi="Calibri"/>
                      <w:i/>
                      <w:iCs/>
                      <w:color w:val="000000"/>
                      <w:sz w:val="20"/>
                      <w:szCs w:val="20"/>
                      <w:lang w:eastAsia="es-CL"/>
                    </w:rPr>
                    <w:t>s/d: Sin datos</w:t>
                  </w:r>
                </w:p>
              </w:tc>
              <w:tc>
                <w:tcPr>
                  <w:tcW w:w="895" w:type="dxa"/>
                  <w:tcBorders>
                    <w:top w:val="nil"/>
                    <w:left w:val="nil"/>
                    <w:bottom w:val="nil"/>
                    <w:right w:val="nil"/>
                  </w:tcBorders>
                  <w:shd w:val="clear" w:color="auto" w:fill="auto"/>
                  <w:noWrap/>
                  <w:vAlign w:val="bottom"/>
                  <w:hideMark/>
                </w:tcPr>
                <w:p w14:paraId="29985C67" w14:textId="77777777" w:rsidR="00EC5F8E" w:rsidRPr="00A844C7" w:rsidRDefault="00EC5F8E" w:rsidP="00EC5F8E">
                  <w:pPr>
                    <w:jc w:val="left"/>
                    <w:rPr>
                      <w:rFonts w:ascii="Calibri" w:eastAsia="Times New Roman" w:hAnsi="Calibri"/>
                      <w:i/>
                      <w:iCs/>
                      <w:color w:val="000000"/>
                      <w:sz w:val="20"/>
                      <w:szCs w:val="20"/>
                      <w:lang w:eastAsia="es-CL"/>
                    </w:rPr>
                  </w:pPr>
                </w:p>
              </w:tc>
              <w:tc>
                <w:tcPr>
                  <w:tcW w:w="981" w:type="dxa"/>
                  <w:tcBorders>
                    <w:top w:val="nil"/>
                    <w:left w:val="nil"/>
                    <w:bottom w:val="nil"/>
                    <w:right w:val="nil"/>
                  </w:tcBorders>
                  <w:shd w:val="clear" w:color="auto" w:fill="auto"/>
                  <w:noWrap/>
                  <w:vAlign w:val="bottom"/>
                  <w:hideMark/>
                </w:tcPr>
                <w:p w14:paraId="551DB5B5"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6FD0B5DF"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34DE130A"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468D372E"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328AC3AB"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10813670"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48122CD2" w14:textId="77777777" w:rsidR="00EC5F8E" w:rsidRPr="00A844C7" w:rsidRDefault="00EC5F8E" w:rsidP="00EC5F8E">
                  <w:pPr>
                    <w:jc w:val="left"/>
                    <w:rPr>
                      <w:rFonts w:ascii="Times New Roman" w:eastAsia="Times New Roman" w:hAnsi="Times New Roman"/>
                      <w:sz w:val="20"/>
                      <w:szCs w:val="20"/>
                      <w:lang w:eastAsia="es-CL"/>
                    </w:rPr>
                  </w:pPr>
                </w:p>
              </w:tc>
              <w:tc>
                <w:tcPr>
                  <w:tcW w:w="1270" w:type="dxa"/>
                  <w:tcBorders>
                    <w:top w:val="nil"/>
                    <w:left w:val="nil"/>
                    <w:bottom w:val="nil"/>
                    <w:right w:val="nil"/>
                  </w:tcBorders>
                  <w:shd w:val="clear" w:color="auto" w:fill="auto"/>
                  <w:noWrap/>
                  <w:vAlign w:val="bottom"/>
                  <w:hideMark/>
                </w:tcPr>
                <w:p w14:paraId="7C4E4EB9" w14:textId="77777777" w:rsidR="00EC5F8E" w:rsidRPr="00A844C7" w:rsidRDefault="00EC5F8E" w:rsidP="00EC5F8E">
                  <w:pPr>
                    <w:jc w:val="left"/>
                    <w:rPr>
                      <w:rFonts w:ascii="Times New Roman" w:eastAsia="Times New Roman" w:hAnsi="Times New Roman"/>
                      <w:sz w:val="20"/>
                      <w:szCs w:val="20"/>
                      <w:lang w:eastAsia="es-CL"/>
                    </w:rPr>
                  </w:pPr>
                </w:p>
              </w:tc>
              <w:tc>
                <w:tcPr>
                  <w:tcW w:w="1270" w:type="dxa"/>
                  <w:tcBorders>
                    <w:top w:val="nil"/>
                    <w:left w:val="nil"/>
                    <w:bottom w:val="nil"/>
                    <w:right w:val="nil"/>
                  </w:tcBorders>
                  <w:shd w:val="clear" w:color="auto" w:fill="auto"/>
                  <w:noWrap/>
                  <w:vAlign w:val="bottom"/>
                  <w:hideMark/>
                </w:tcPr>
                <w:p w14:paraId="632F18A0" w14:textId="77777777" w:rsidR="00EC5F8E" w:rsidRPr="00A844C7" w:rsidRDefault="00EC5F8E" w:rsidP="00EC5F8E">
                  <w:pPr>
                    <w:jc w:val="left"/>
                    <w:rPr>
                      <w:rFonts w:ascii="Times New Roman" w:eastAsia="Times New Roman" w:hAnsi="Times New Roman"/>
                      <w:sz w:val="20"/>
                      <w:szCs w:val="20"/>
                      <w:lang w:eastAsia="es-CL"/>
                    </w:rPr>
                  </w:pPr>
                </w:p>
              </w:tc>
            </w:tr>
          </w:tbl>
          <w:p w14:paraId="5D04EF30" w14:textId="77500BCF" w:rsidR="00A01D55" w:rsidRPr="00A844C7" w:rsidRDefault="00A01D55" w:rsidP="00ED45B3">
            <w:pPr>
              <w:jc w:val="center"/>
              <w:rPr>
                <w:rFonts w:eastAsia="Times New Roman"/>
                <w:color w:val="000000"/>
                <w:sz w:val="20"/>
                <w:szCs w:val="20"/>
                <w:lang w:eastAsia="es-CL"/>
              </w:rPr>
            </w:pPr>
          </w:p>
        </w:tc>
      </w:tr>
      <w:tr w:rsidR="00A01D55" w:rsidRPr="00A844C7" w14:paraId="6659C991" w14:textId="77777777" w:rsidTr="00ED45B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BE65DD9" w14:textId="5A2918AB" w:rsidR="00A01D55" w:rsidRPr="00A844C7" w:rsidRDefault="00281194" w:rsidP="00281194">
            <w:pPr>
              <w:pStyle w:val="Descripcin"/>
              <w:rPr>
                <w:rFonts w:eastAsia="Times New Roman"/>
                <w:color w:val="000000"/>
                <w:lang w:eastAsia="es-CL"/>
              </w:rPr>
            </w:pPr>
            <w:bookmarkStart w:id="222" w:name="_Toc463428484"/>
            <w:r w:rsidRPr="00A844C7">
              <w:t>Tabla I</w:t>
            </w:r>
            <w:r w:rsidR="00A01D55" w:rsidRPr="00A844C7">
              <w:t>.</w:t>
            </w:r>
            <w:bookmarkEnd w:id="22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FAB3694" w14:textId="54E1F27E" w:rsidR="00A01D55" w:rsidRPr="00A844C7" w:rsidRDefault="00A01D55" w:rsidP="00ED45B3">
            <w:pPr>
              <w:jc w:val="left"/>
              <w:rPr>
                <w:rFonts w:eastAsia="Times New Roman"/>
                <w:b/>
                <w:color w:val="000000"/>
                <w:sz w:val="18"/>
                <w:szCs w:val="18"/>
                <w:lang w:eastAsia="es-CL"/>
              </w:rPr>
            </w:pPr>
          </w:p>
        </w:tc>
      </w:tr>
      <w:tr w:rsidR="00A01D55" w:rsidRPr="00A844C7" w14:paraId="425E935D" w14:textId="77777777" w:rsidTr="00ED45B3">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EDE4D7E" w14:textId="77777777" w:rsidR="00281194" w:rsidRPr="00A844C7" w:rsidRDefault="00A01D55" w:rsidP="00281194">
            <w:pPr>
              <w:jc w:val="left"/>
              <w:rPr>
                <w:rFonts w:eastAsia="Times New Roman"/>
                <w:color w:val="000000"/>
                <w:sz w:val="18"/>
                <w:szCs w:val="18"/>
                <w:lang w:eastAsia="es-CL"/>
              </w:rPr>
            </w:pPr>
            <w:r w:rsidRPr="00A844C7">
              <w:rPr>
                <w:rFonts w:eastAsia="Times New Roman"/>
                <w:b/>
                <w:color w:val="000000"/>
                <w:sz w:val="18"/>
                <w:szCs w:val="18"/>
                <w:lang w:eastAsia="es-CL"/>
              </w:rPr>
              <w:t>Descripción de medio de prueba:</w:t>
            </w:r>
            <w:r w:rsidRPr="00A844C7">
              <w:rPr>
                <w:rFonts w:eastAsia="Times New Roman"/>
                <w:color w:val="000000"/>
                <w:sz w:val="18"/>
                <w:szCs w:val="18"/>
                <w:lang w:eastAsia="es-CL"/>
              </w:rPr>
              <w:t xml:space="preserve">  </w:t>
            </w:r>
          </w:p>
          <w:p w14:paraId="1DF7B16E" w14:textId="1D284AA9" w:rsidR="00A01D55" w:rsidRPr="00A844C7" w:rsidRDefault="00281194" w:rsidP="00281194">
            <w:pPr>
              <w:rPr>
                <w:rFonts w:eastAsia="Times New Roman"/>
                <w:color w:val="000000"/>
                <w:sz w:val="18"/>
                <w:szCs w:val="18"/>
                <w:lang w:eastAsia="es-CL"/>
              </w:rPr>
            </w:pPr>
            <w:r w:rsidRPr="00A844C7">
              <w:rPr>
                <w:rFonts w:eastAsia="Times New Roman"/>
                <w:sz w:val="18"/>
                <w:szCs w:val="18"/>
                <w:lang w:eastAsia="es-CL"/>
              </w:rPr>
              <w:t>Resultados del seguimiento de calidad de aguas subterráneas del pozo monitoreo DDH-TDO12-087 (</w:t>
            </w:r>
            <w:r w:rsidR="005A6DC7" w:rsidRPr="00A844C7">
              <w:rPr>
                <w:rFonts w:eastAsia="Times New Roman"/>
                <w:sz w:val="18"/>
                <w:szCs w:val="18"/>
                <w:lang w:eastAsia="es-CL"/>
              </w:rPr>
              <w:t>Anexo 7</w:t>
            </w:r>
            <w:r w:rsidRPr="00A844C7">
              <w:rPr>
                <w:rFonts w:eastAsia="Times New Roman"/>
                <w:sz w:val="18"/>
                <w:szCs w:val="18"/>
                <w:lang w:eastAsia="es-CL"/>
              </w:rPr>
              <w:t>) y su comparación con los niveles de alerta Percentil 80 y Percentil 90. (Fuente: Elaboración propia a partir de Informes del titular)</w:t>
            </w:r>
          </w:p>
        </w:tc>
      </w:tr>
      <w:tr w:rsidR="00A01D55" w:rsidRPr="00A844C7" w14:paraId="0B9D835C" w14:textId="77777777" w:rsidTr="00281194">
        <w:trPr>
          <w:trHeight w:val="347"/>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1483EC9" w14:textId="77777777" w:rsidR="00A01D55" w:rsidRPr="00A844C7" w:rsidRDefault="00A01D55" w:rsidP="00ED45B3">
            <w:pPr>
              <w:jc w:val="left"/>
              <w:rPr>
                <w:rFonts w:eastAsia="Times New Roman"/>
                <w:color w:val="000000"/>
                <w:lang w:eastAsia="es-CL"/>
              </w:rPr>
            </w:pPr>
          </w:p>
        </w:tc>
      </w:tr>
    </w:tbl>
    <w:p w14:paraId="72A376BB" w14:textId="77777777" w:rsidR="00A01D55" w:rsidRPr="00A844C7" w:rsidRDefault="00A01D55" w:rsidP="00D17CB6"/>
    <w:p w14:paraId="5AA2C120" w14:textId="77777777" w:rsidR="00281194" w:rsidRPr="00A844C7" w:rsidRDefault="00281194" w:rsidP="00D17CB6"/>
    <w:tbl>
      <w:tblPr>
        <w:tblW w:w="13687" w:type="dxa"/>
        <w:jc w:val="center"/>
        <w:tblCellMar>
          <w:left w:w="70" w:type="dxa"/>
          <w:right w:w="70" w:type="dxa"/>
        </w:tblCellMar>
        <w:tblLook w:val="04A0" w:firstRow="1" w:lastRow="0" w:firstColumn="1" w:lastColumn="0" w:noHBand="0" w:noVBand="1"/>
      </w:tblPr>
      <w:tblGrid>
        <w:gridCol w:w="6085"/>
        <w:gridCol w:w="7602"/>
      </w:tblGrid>
      <w:tr w:rsidR="00EC5F8E" w:rsidRPr="00A844C7" w14:paraId="03F67640" w14:textId="77777777" w:rsidTr="00ED45B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A37618" w14:textId="77777777" w:rsidR="00EC5F8E" w:rsidRPr="00A844C7" w:rsidRDefault="00EC5F8E" w:rsidP="00ED45B3">
            <w:pPr>
              <w:jc w:val="center"/>
              <w:rPr>
                <w:rFonts w:eastAsia="Times New Roman"/>
                <w:b/>
                <w:bCs/>
                <w:color w:val="000000"/>
                <w:sz w:val="20"/>
                <w:szCs w:val="20"/>
                <w:lang w:eastAsia="es-CL"/>
              </w:rPr>
            </w:pPr>
            <w:r w:rsidRPr="00A844C7">
              <w:rPr>
                <w:rFonts w:eastAsia="Times New Roman"/>
                <w:b/>
                <w:bCs/>
                <w:color w:val="000000"/>
                <w:sz w:val="20"/>
                <w:szCs w:val="20"/>
                <w:lang w:eastAsia="es-CL"/>
              </w:rPr>
              <w:lastRenderedPageBreak/>
              <w:t>Registros</w:t>
            </w:r>
          </w:p>
        </w:tc>
      </w:tr>
      <w:tr w:rsidR="00EC5F8E" w:rsidRPr="00A844C7" w14:paraId="00BB5A75" w14:textId="77777777" w:rsidTr="00ED45B3">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2000" w:type="dxa"/>
              <w:jc w:val="center"/>
              <w:tblCellMar>
                <w:left w:w="70" w:type="dxa"/>
                <w:right w:w="70" w:type="dxa"/>
              </w:tblCellMar>
              <w:tblLook w:val="04A0" w:firstRow="1" w:lastRow="0" w:firstColumn="1" w:lastColumn="0" w:noHBand="0" w:noVBand="1"/>
            </w:tblPr>
            <w:tblGrid>
              <w:gridCol w:w="1724"/>
              <w:gridCol w:w="895"/>
              <w:gridCol w:w="981"/>
              <w:gridCol w:w="1200"/>
              <w:gridCol w:w="1200"/>
              <w:gridCol w:w="1200"/>
              <w:gridCol w:w="1200"/>
              <w:gridCol w:w="1200"/>
              <w:gridCol w:w="1200"/>
              <w:gridCol w:w="1200"/>
            </w:tblGrid>
            <w:tr w:rsidR="00EC5F8E" w:rsidRPr="00A844C7" w14:paraId="3D963014" w14:textId="77777777" w:rsidTr="00EC5F8E">
              <w:trPr>
                <w:trHeight w:val="300"/>
                <w:jc w:val="center"/>
              </w:trPr>
              <w:tc>
                <w:tcPr>
                  <w:tcW w:w="2619" w:type="dxa"/>
                  <w:gridSpan w:val="2"/>
                  <w:tcBorders>
                    <w:top w:val="nil"/>
                    <w:left w:val="nil"/>
                    <w:bottom w:val="nil"/>
                    <w:right w:val="nil"/>
                  </w:tcBorders>
                  <w:shd w:val="clear" w:color="auto" w:fill="auto"/>
                  <w:noWrap/>
                  <w:vAlign w:val="bottom"/>
                  <w:hideMark/>
                </w:tcPr>
                <w:p w14:paraId="4EFE3D5E" w14:textId="77777777" w:rsidR="00EC5F8E" w:rsidRPr="00A844C7" w:rsidRDefault="00EC5F8E" w:rsidP="00EC5F8E">
                  <w:pPr>
                    <w:jc w:val="left"/>
                    <w:rPr>
                      <w:rFonts w:ascii="Calibri" w:eastAsia="Times New Roman" w:hAnsi="Calibri"/>
                      <w:b/>
                      <w:bCs/>
                      <w:color w:val="000000"/>
                      <w:lang w:eastAsia="es-CL"/>
                    </w:rPr>
                  </w:pPr>
                  <w:r w:rsidRPr="00A844C7">
                    <w:rPr>
                      <w:rFonts w:ascii="Calibri" w:eastAsia="Times New Roman" w:hAnsi="Calibri"/>
                      <w:b/>
                      <w:bCs/>
                      <w:color w:val="000000"/>
                      <w:lang w:eastAsia="es-CL"/>
                    </w:rPr>
                    <w:t>Pozo DDH-TDO12-087</w:t>
                  </w:r>
                </w:p>
              </w:tc>
              <w:tc>
                <w:tcPr>
                  <w:tcW w:w="981" w:type="dxa"/>
                  <w:tcBorders>
                    <w:top w:val="nil"/>
                    <w:left w:val="nil"/>
                    <w:bottom w:val="nil"/>
                    <w:right w:val="nil"/>
                  </w:tcBorders>
                  <w:shd w:val="clear" w:color="auto" w:fill="auto"/>
                  <w:noWrap/>
                  <w:vAlign w:val="bottom"/>
                  <w:hideMark/>
                </w:tcPr>
                <w:p w14:paraId="0A851B04" w14:textId="77777777" w:rsidR="00EC5F8E" w:rsidRPr="00A844C7" w:rsidRDefault="00EC5F8E" w:rsidP="00EC5F8E">
                  <w:pPr>
                    <w:jc w:val="left"/>
                    <w:rPr>
                      <w:rFonts w:ascii="Calibri" w:eastAsia="Times New Roman" w:hAnsi="Calibri"/>
                      <w:b/>
                      <w:bCs/>
                      <w:color w:val="000000"/>
                      <w:lang w:eastAsia="es-CL"/>
                    </w:rPr>
                  </w:pPr>
                </w:p>
              </w:tc>
              <w:tc>
                <w:tcPr>
                  <w:tcW w:w="1200" w:type="dxa"/>
                  <w:tcBorders>
                    <w:top w:val="nil"/>
                    <w:left w:val="nil"/>
                    <w:bottom w:val="nil"/>
                    <w:right w:val="nil"/>
                  </w:tcBorders>
                  <w:shd w:val="clear" w:color="auto" w:fill="auto"/>
                  <w:noWrap/>
                  <w:vAlign w:val="bottom"/>
                  <w:hideMark/>
                </w:tcPr>
                <w:p w14:paraId="2F6A1017"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12F81F92"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53DFD604"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4D223736"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34ACF1B4"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69C14D1F"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37B88A16" w14:textId="77777777" w:rsidR="00EC5F8E" w:rsidRPr="00A844C7" w:rsidRDefault="00EC5F8E" w:rsidP="00EC5F8E">
                  <w:pPr>
                    <w:jc w:val="left"/>
                    <w:rPr>
                      <w:rFonts w:ascii="Times New Roman" w:eastAsia="Times New Roman" w:hAnsi="Times New Roman"/>
                      <w:sz w:val="20"/>
                      <w:szCs w:val="20"/>
                      <w:lang w:eastAsia="es-CL"/>
                    </w:rPr>
                  </w:pPr>
                </w:p>
              </w:tc>
            </w:tr>
            <w:tr w:rsidR="00EC5F8E" w:rsidRPr="00A844C7" w14:paraId="7E1412D6" w14:textId="77777777" w:rsidTr="00EC5F8E">
              <w:trPr>
                <w:trHeight w:val="300"/>
                <w:jc w:val="center"/>
              </w:trPr>
              <w:tc>
                <w:tcPr>
                  <w:tcW w:w="1724" w:type="dxa"/>
                  <w:tcBorders>
                    <w:top w:val="nil"/>
                    <w:left w:val="nil"/>
                    <w:bottom w:val="nil"/>
                    <w:right w:val="nil"/>
                  </w:tcBorders>
                  <w:shd w:val="clear" w:color="auto" w:fill="auto"/>
                  <w:noWrap/>
                  <w:vAlign w:val="bottom"/>
                  <w:hideMark/>
                </w:tcPr>
                <w:p w14:paraId="45BF510C" w14:textId="77777777" w:rsidR="00EC5F8E" w:rsidRPr="00A844C7" w:rsidRDefault="00EC5F8E" w:rsidP="00EC5F8E">
                  <w:pPr>
                    <w:jc w:val="left"/>
                    <w:rPr>
                      <w:rFonts w:ascii="Times New Roman" w:eastAsia="Times New Roman" w:hAnsi="Times New Roman"/>
                      <w:sz w:val="20"/>
                      <w:szCs w:val="20"/>
                      <w:lang w:eastAsia="es-CL"/>
                    </w:rPr>
                  </w:pPr>
                </w:p>
              </w:tc>
              <w:tc>
                <w:tcPr>
                  <w:tcW w:w="89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79514C5"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ene-14</w:t>
                  </w:r>
                </w:p>
              </w:tc>
              <w:tc>
                <w:tcPr>
                  <w:tcW w:w="981" w:type="dxa"/>
                  <w:tcBorders>
                    <w:top w:val="single" w:sz="4" w:space="0" w:color="auto"/>
                    <w:left w:val="nil"/>
                    <w:bottom w:val="single" w:sz="4" w:space="0" w:color="auto"/>
                    <w:right w:val="single" w:sz="4" w:space="0" w:color="auto"/>
                  </w:tcBorders>
                  <w:shd w:val="clear" w:color="000000" w:fill="BFBFBF"/>
                  <w:noWrap/>
                  <w:vAlign w:val="bottom"/>
                  <w:hideMark/>
                </w:tcPr>
                <w:p w14:paraId="0D4ABA7D"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abr-14</w:t>
                  </w:r>
                </w:p>
              </w:tc>
              <w:tc>
                <w:tcPr>
                  <w:tcW w:w="1200" w:type="dxa"/>
                  <w:tcBorders>
                    <w:top w:val="single" w:sz="4" w:space="0" w:color="auto"/>
                    <w:left w:val="nil"/>
                    <w:bottom w:val="single" w:sz="4" w:space="0" w:color="auto"/>
                    <w:right w:val="single" w:sz="4" w:space="0" w:color="auto"/>
                  </w:tcBorders>
                  <w:shd w:val="clear" w:color="000000" w:fill="BFBFBF"/>
                  <w:noWrap/>
                  <w:hideMark/>
                </w:tcPr>
                <w:p w14:paraId="06E0F6A0"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jul-14</w:t>
                  </w:r>
                </w:p>
              </w:tc>
              <w:tc>
                <w:tcPr>
                  <w:tcW w:w="1200" w:type="dxa"/>
                  <w:tcBorders>
                    <w:top w:val="single" w:sz="4" w:space="0" w:color="auto"/>
                    <w:left w:val="nil"/>
                    <w:bottom w:val="single" w:sz="4" w:space="0" w:color="auto"/>
                    <w:right w:val="single" w:sz="4" w:space="0" w:color="auto"/>
                  </w:tcBorders>
                  <w:shd w:val="clear" w:color="000000" w:fill="BFBFBF"/>
                  <w:noWrap/>
                  <w:hideMark/>
                </w:tcPr>
                <w:p w14:paraId="7F6207DA"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oct-14</w:t>
                  </w:r>
                </w:p>
              </w:tc>
              <w:tc>
                <w:tcPr>
                  <w:tcW w:w="1200" w:type="dxa"/>
                  <w:tcBorders>
                    <w:top w:val="single" w:sz="4" w:space="0" w:color="auto"/>
                    <w:left w:val="nil"/>
                    <w:bottom w:val="single" w:sz="4" w:space="0" w:color="auto"/>
                    <w:right w:val="single" w:sz="4" w:space="0" w:color="auto"/>
                  </w:tcBorders>
                  <w:shd w:val="clear" w:color="000000" w:fill="BFBFBF"/>
                  <w:noWrap/>
                  <w:hideMark/>
                </w:tcPr>
                <w:p w14:paraId="6ED42B15"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jul-15</w:t>
                  </w:r>
                </w:p>
              </w:tc>
              <w:tc>
                <w:tcPr>
                  <w:tcW w:w="1200" w:type="dxa"/>
                  <w:tcBorders>
                    <w:top w:val="single" w:sz="4" w:space="0" w:color="auto"/>
                    <w:left w:val="nil"/>
                    <w:bottom w:val="single" w:sz="4" w:space="0" w:color="auto"/>
                    <w:right w:val="single" w:sz="4" w:space="0" w:color="auto"/>
                  </w:tcBorders>
                  <w:shd w:val="clear" w:color="000000" w:fill="BFBFBF"/>
                  <w:noWrap/>
                  <w:hideMark/>
                </w:tcPr>
                <w:p w14:paraId="5C85AC41"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oct-15</w:t>
                  </w:r>
                </w:p>
              </w:tc>
              <w:tc>
                <w:tcPr>
                  <w:tcW w:w="1200" w:type="dxa"/>
                  <w:tcBorders>
                    <w:top w:val="single" w:sz="4" w:space="0" w:color="auto"/>
                    <w:left w:val="nil"/>
                    <w:bottom w:val="single" w:sz="4" w:space="0" w:color="auto"/>
                    <w:right w:val="single" w:sz="4" w:space="0" w:color="auto"/>
                  </w:tcBorders>
                  <w:shd w:val="clear" w:color="000000" w:fill="BFBFBF"/>
                  <w:noWrap/>
                  <w:hideMark/>
                </w:tcPr>
                <w:p w14:paraId="0F2E1B8C"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feb-16</w:t>
                  </w:r>
                </w:p>
              </w:tc>
              <w:tc>
                <w:tcPr>
                  <w:tcW w:w="1200" w:type="dxa"/>
                  <w:tcBorders>
                    <w:top w:val="single" w:sz="4" w:space="0" w:color="auto"/>
                    <w:left w:val="nil"/>
                    <w:bottom w:val="single" w:sz="4" w:space="0" w:color="auto"/>
                    <w:right w:val="single" w:sz="4" w:space="0" w:color="auto"/>
                  </w:tcBorders>
                  <w:shd w:val="clear" w:color="000000" w:fill="BFBFBF"/>
                  <w:noWrap/>
                  <w:hideMark/>
                </w:tcPr>
                <w:p w14:paraId="76E38CD8"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may-16</w:t>
                  </w:r>
                </w:p>
              </w:tc>
              <w:tc>
                <w:tcPr>
                  <w:tcW w:w="1200" w:type="dxa"/>
                  <w:tcBorders>
                    <w:top w:val="single" w:sz="4" w:space="0" w:color="auto"/>
                    <w:left w:val="nil"/>
                    <w:bottom w:val="single" w:sz="4" w:space="0" w:color="auto"/>
                    <w:right w:val="single" w:sz="4" w:space="0" w:color="auto"/>
                  </w:tcBorders>
                  <w:shd w:val="clear" w:color="000000" w:fill="BDD7EE"/>
                  <w:noWrap/>
                  <w:vAlign w:val="bottom"/>
                  <w:hideMark/>
                </w:tcPr>
                <w:p w14:paraId="129F2326" w14:textId="77777777" w:rsidR="00EC5F8E" w:rsidRPr="00A844C7" w:rsidRDefault="00EC5F8E" w:rsidP="00EC5F8E">
                  <w:pPr>
                    <w:jc w:val="center"/>
                    <w:rPr>
                      <w:rFonts w:ascii="Calibri" w:eastAsia="Times New Roman" w:hAnsi="Calibri"/>
                      <w:b/>
                      <w:bCs/>
                      <w:color w:val="000000"/>
                      <w:lang w:eastAsia="es-CL"/>
                    </w:rPr>
                  </w:pPr>
                  <w:r w:rsidRPr="00A844C7">
                    <w:rPr>
                      <w:rFonts w:ascii="Calibri" w:eastAsia="Times New Roman" w:hAnsi="Calibri"/>
                      <w:b/>
                      <w:bCs/>
                      <w:color w:val="000000"/>
                      <w:lang w:eastAsia="es-CL"/>
                    </w:rPr>
                    <w:t>NCh 1.333</w:t>
                  </w:r>
                </w:p>
              </w:tc>
            </w:tr>
            <w:tr w:rsidR="00EC5F8E" w:rsidRPr="00A844C7" w14:paraId="19BA3BDC" w14:textId="77777777" w:rsidTr="00EC5F8E">
              <w:trPr>
                <w:trHeight w:val="300"/>
                <w:jc w:val="center"/>
              </w:trPr>
              <w:tc>
                <w:tcPr>
                  <w:tcW w:w="172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323981F"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Sulfato</w:t>
                  </w:r>
                </w:p>
              </w:tc>
              <w:tc>
                <w:tcPr>
                  <w:tcW w:w="895" w:type="dxa"/>
                  <w:tcBorders>
                    <w:top w:val="nil"/>
                    <w:left w:val="nil"/>
                    <w:bottom w:val="single" w:sz="4" w:space="0" w:color="auto"/>
                    <w:right w:val="single" w:sz="4" w:space="0" w:color="auto"/>
                  </w:tcBorders>
                  <w:shd w:val="clear" w:color="000000" w:fill="92D050"/>
                  <w:noWrap/>
                  <w:vAlign w:val="bottom"/>
                  <w:hideMark/>
                </w:tcPr>
                <w:p w14:paraId="678FCB2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132</w:t>
                  </w:r>
                </w:p>
              </w:tc>
              <w:tc>
                <w:tcPr>
                  <w:tcW w:w="981" w:type="dxa"/>
                  <w:tcBorders>
                    <w:top w:val="nil"/>
                    <w:left w:val="nil"/>
                    <w:bottom w:val="single" w:sz="4" w:space="0" w:color="auto"/>
                    <w:right w:val="single" w:sz="4" w:space="0" w:color="auto"/>
                  </w:tcBorders>
                  <w:shd w:val="clear" w:color="000000" w:fill="92D050"/>
                  <w:noWrap/>
                  <w:vAlign w:val="bottom"/>
                  <w:hideMark/>
                </w:tcPr>
                <w:p w14:paraId="12728F76"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105</w:t>
                  </w:r>
                </w:p>
              </w:tc>
              <w:tc>
                <w:tcPr>
                  <w:tcW w:w="1200" w:type="dxa"/>
                  <w:tcBorders>
                    <w:top w:val="nil"/>
                    <w:left w:val="nil"/>
                    <w:bottom w:val="single" w:sz="4" w:space="0" w:color="auto"/>
                    <w:right w:val="single" w:sz="4" w:space="0" w:color="auto"/>
                  </w:tcBorders>
                  <w:shd w:val="clear" w:color="000000" w:fill="92D050"/>
                  <w:noWrap/>
                  <w:vAlign w:val="bottom"/>
                  <w:hideMark/>
                </w:tcPr>
                <w:p w14:paraId="4FF65CFC"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153</w:t>
                  </w:r>
                </w:p>
              </w:tc>
              <w:tc>
                <w:tcPr>
                  <w:tcW w:w="1200" w:type="dxa"/>
                  <w:tcBorders>
                    <w:top w:val="nil"/>
                    <w:left w:val="nil"/>
                    <w:bottom w:val="single" w:sz="4" w:space="0" w:color="auto"/>
                    <w:right w:val="single" w:sz="4" w:space="0" w:color="auto"/>
                  </w:tcBorders>
                  <w:shd w:val="clear" w:color="000000" w:fill="92D050"/>
                  <w:noWrap/>
                  <w:vAlign w:val="bottom"/>
                  <w:hideMark/>
                </w:tcPr>
                <w:p w14:paraId="395A1573"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135</w:t>
                  </w:r>
                </w:p>
              </w:tc>
              <w:tc>
                <w:tcPr>
                  <w:tcW w:w="1200" w:type="dxa"/>
                  <w:tcBorders>
                    <w:top w:val="nil"/>
                    <w:left w:val="nil"/>
                    <w:bottom w:val="single" w:sz="4" w:space="0" w:color="auto"/>
                    <w:right w:val="single" w:sz="4" w:space="0" w:color="auto"/>
                  </w:tcBorders>
                  <w:shd w:val="clear" w:color="000000" w:fill="FF0000"/>
                  <w:noWrap/>
                  <w:vAlign w:val="bottom"/>
                  <w:hideMark/>
                </w:tcPr>
                <w:p w14:paraId="4FF5B7D1"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347</w:t>
                  </w:r>
                </w:p>
              </w:tc>
              <w:tc>
                <w:tcPr>
                  <w:tcW w:w="1200" w:type="dxa"/>
                  <w:tcBorders>
                    <w:top w:val="nil"/>
                    <w:left w:val="nil"/>
                    <w:bottom w:val="single" w:sz="4" w:space="0" w:color="auto"/>
                    <w:right w:val="single" w:sz="4" w:space="0" w:color="auto"/>
                  </w:tcBorders>
                  <w:shd w:val="clear" w:color="000000" w:fill="92D050"/>
                  <w:noWrap/>
                  <w:vAlign w:val="bottom"/>
                  <w:hideMark/>
                </w:tcPr>
                <w:p w14:paraId="20999B01"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179</w:t>
                  </w:r>
                </w:p>
              </w:tc>
              <w:tc>
                <w:tcPr>
                  <w:tcW w:w="1200" w:type="dxa"/>
                  <w:tcBorders>
                    <w:top w:val="nil"/>
                    <w:left w:val="nil"/>
                    <w:bottom w:val="single" w:sz="4" w:space="0" w:color="auto"/>
                    <w:right w:val="single" w:sz="4" w:space="0" w:color="auto"/>
                  </w:tcBorders>
                  <w:shd w:val="clear" w:color="000000" w:fill="92D050"/>
                  <w:noWrap/>
                  <w:vAlign w:val="bottom"/>
                  <w:hideMark/>
                </w:tcPr>
                <w:p w14:paraId="3FDC332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207</w:t>
                  </w:r>
                </w:p>
              </w:tc>
              <w:tc>
                <w:tcPr>
                  <w:tcW w:w="1200" w:type="dxa"/>
                  <w:tcBorders>
                    <w:top w:val="nil"/>
                    <w:left w:val="nil"/>
                    <w:bottom w:val="single" w:sz="4" w:space="0" w:color="auto"/>
                    <w:right w:val="single" w:sz="4" w:space="0" w:color="auto"/>
                  </w:tcBorders>
                  <w:shd w:val="clear" w:color="000000" w:fill="FF0000"/>
                  <w:noWrap/>
                  <w:vAlign w:val="bottom"/>
                  <w:hideMark/>
                </w:tcPr>
                <w:p w14:paraId="7DA43FED"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256</w:t>
                  </w:r>
                </w:p>
              </w:tc>
              <w:tc>
                <w:tcPr>
                  <w:tcW w:w="1200" w:type="dxa"/>
                  <w:tcBorders>
                    <w:top w:val="nil"/>
                    <w:left w:val="nil"/>
                    <w:bottom w:val="single" w:sz="4" w:space="0" w:color="auto"/>
                    <w:right w:val="single" w:sz="4" w:space="0" w:color="auto"/>
                  </w:tcBorders>
                  <w:shd w:val="clear" w:color="000000" w:fill="BDD7EE"/>
                  <w:noWrap/>
                  <w:vAlign w:val="bottom"/>
                  <w:hideMark/>
                </w:tcPr>
                <w:p w14:paraId="21356D99"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250</w:t>
                  </w:r>
                </w:p>
              </w:tc>
            </w:tr>
            <w:tr w:rsidR="00EC5F8E" w:rsidRPr="00A844C7" w14:paraId="6C832B10" w14:textId="77777777" w:rsidTr="00EC5F8E">
              <w:trPr>
                <w:trHeight w:val="300"/>
                <w:jc w:val="center"/>
              </w:trPr>
              <w:tc>
                <w:tcPr>
                  <w:tcW w:w="1724" w:type="dxa"/>
                  <w:tcBorders>
                    <w:top w:val="nil"/>
                    <w:left w:val="single" w:sz="4" w:space="0" w:color="auto"/>
                    <w:bottom w:val="single" w:sz="4" w:space="0" w:color="auto"/>
                    <w:right w:val="single" w:sz="4" w:space="0" w:color="auto"/>
                  </w:tcBorders>
                  <w:shd w:val="clear" w:color="000000" w:fill="BFBFBF"/>
                  <w:noWrap/>
                  <w:vAlign w:val="bottom"/>
                  <w:hideMark/>
                </w:tcPr>
                <w:p w14:paraId="1897200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Arsénico</w:t>
                  </w:r>
                </w:p>
              </w:tc>
              <w:tc>
                <w:tcPr>
                  <w:tcW w:w="895" w:type="dxa"/>
                  <w:tcBorders>
                    <w:top w:val="nil"/>
                    <w:left w:val="nil"/>
                    <w:bottom w:val="single" w:sz="4" w:space="0" w:color="auto"/>
                    <w:right w:val="single" w:sz="4" w:space="0" w:color="auto"/>
                  </w:tcBorders>
                  <w:shd w:val="clear" w:color="000000" w:fill="92D050"/>
                  <w:noWrap/>
                  <w:vAlign w:val="bottom"/>
                  <w:hideMark/>
                </w:tcPr>
                <w:p w14:paraId="78B42306"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0,008</w:t>
                  </w:r>
                </w:p>
              </w:tc>
              <w:tc>
                <w:tcPr>
                  <w:tcW w:w="981" w:type="dxa"/>
                  <w:tcBorders>
                    <w:top w:val="nil"/>
                    <w:left w:val="nil"/>
                    <w:bottom w:val="single" w:sz="4" w:space="0" w:color="auto"/>
                    <w:right w:val="single" w:sz="4" w:space="0" w:color="auto"/>
                  </w:tcBorders>
                  <w:shd w:val="clear" w:color="000000" w:fill="92D050"/>
                  <w:noWrap/>
                  <w:vAlign w:val="bottom"/>
                  <w:hideMark/>
                </w:tcPr>
                <w:p w14:paraId="31B09AC3"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0,006</w:t>
                  </w:r>
                </w:p>
              </w:tc>
              <w:tc>
                <w:tcPr>
                  <w:tcW w:w="1200" w:type="dxa"/>
                  <w:tcBorders>
                    <w:top w:val="nil"/>
                    <w:left w:val="nil"/>
                    <w:bottom w:val="single" w:sz="4" w:space="0" w:color="auto"/>
                    <w:right w:val="single" w:sz="4" w:space="0" w:color="auto"/>
                  </w:tcBorders>
                  <w:shd w:val="clear" w:color="000000" w:fill="92D050"/>
                  <w:noWrap/>
                  <w:vAlign w:val="bottom"/>
                  <w:hideMark/>
                </w:tcPr>
                <w:p w14:paraId="5F2DEECC"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0,009</w:t>
                  </w:r>
                </w:p>
              </w:tc>
              <w:tc>
                <w:tcPr>
                  <w:tcW w:w="1200" w:type="dxa"/>
                  <w:tcBorders>
                    <w:top w:val="nil"/>
                    <w:left w:val="nil"/>
                    <w:bottom w:val="single" w:sz="4" w:space="0" w:color="auto"/>
                    <w:right w:val="single" w:sz="4" w:space="0" w:color="auto"/>
                  </w:tcBorders>
                  <w:shd w:val="clear" w:color="000000" w:fill="92D050"/>
                  <w:noWrap/>
                  <w:vAlign w:val="bottom"/>
                  <w:hideMark/>
                </w:tcPr>
                <w:p w14:paraId="002EFEA6"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0,003</w:t>
                  </w:r>
                </w:p>
              </w:tc>
              <w:tc>
                <w:tcPr>
                  <w:tcW w:w="1200" w:type="dxa"/>
                  <w:tcBorders>
                    <w:top w:val="nil"/>
                    <w:left w:val="nil"/>
                    <w:bottom w:val="single" w:sz="4" w:space="0" w:color="auto"/>
                    <w:right w:val="single" w:sz="4" w:space="0" w:color="auto"/>
                  </w:tcBorders>
                  <w:shd w:val="clear" w:color="000000" w:fill="92D050"/>
                  <w:noWrap/>
                  <w:vAlign w:val="bottom"/>
                  <w:hideMark/>
                </w:tcPr>
                <w:p w14:paraId="25EBE76B"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0,002</w:t>
                  </w:r>
                </w:p>
              </w:tc>
              <w:tc>
                <w:tcPr>
                  <w:tcW w:w="1200" w:type="dxa"/>
                  <w:tcBorders>
                    <w:top w:val="nil"/>
                    <w:left w:val="nil"/>
                    <w:bottom w:val="single" w:sz="4" w:space="0" w:color="auto"/>
                    <w:right w:val="single" w:sz="4" w:space="0" w:color="auto"/>
                  </w:tcBorders>
                  <w:shd w:val="clear" w:color="000000" w:fill="92D050"/>
                  <w:noWrap/>
                  <w:vAlign w:val="bottom"/>
                  <w:hideMark/>
                </w:tcPr>
                <w:p w14:paraId="6619C7C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0,003</w:t>
                  </w:r>
                </w:p>
              </w:tc>
              <w:tc>
                <w:tcPr>
                  <w:tcW w:w="1200" w:type="dxa"/>
                  <w:tcBorders>
                    <w:top w:val="nil"/>
                    <w:left w:val="nil"/>
                    <w:bottom w:val="single" w:sz="4" w:space="0" w:color="auto"/>
                    <w:right w:val="single" w:sz="4" w:space="0" w:color="auto"/>
                  </w:tcBorders>
                  <w:shd w:val="clear" w:color="000000" w:fill="92D050"/>
                  <w:noWrap/>
                  <w:vAlign w:val="bottom"/>
                  <w:hideMark/>
                </w:tcPr>
                <w:p w14:paraId="0612896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0,003</w:t>
                  </w:r>
                </w:p>
              </w:tc>
              <w:tc>
                <w:tcPr>
                  <w:tcW w:w="1200" w:type="dxa"/>
                  <w:tcBorders>
                    <w:top w:val="nil"/>
                    <w:left w:val="nil"/>
                    <w:bottom w:val="single" w:sz="4" w:space="0" w:color="auto"/>
                    <w:right w:val="single" w:sz="4" w:space="0" w:color="auto"/>
                  </w:tcBorders>
                  <w:shd w:val="clear" w:color="000000" w:fill="92D050"/>
                  <w:noWrap/>
                  <w:vAlign w:val="bottom"/>
                  <w:hideMark/>
                </w:tcPr>
                <w:p w14:paraId="102DA89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0,002</w:t>
                  </w:r>
                </w:p>
              </w:tc>
              <w:tc>
                <w:tcPr>
                  <w:tcW w:w="1200" w:type="dxa"/>
                  <w:tcBorders>
                    <w:top w:val="nil"/>
                    <w:left w:val="nil"/>
                    <w:bottom w:val="single" w:sz="4" w:space="0" w:color="auto"/>
                    <w:right w:val="single" w:sz="4" w:space="0" w:color="auto"/>
                  </w:tcBorders>
                  <w:shd w:val="clear" w:color="000000" w:fill="BDD7EE"/>
                  <w:noWrap/>
                  <w:vAlign w:val="bottom"/>
                  <w:hideMark/>
                </w:tcPr>
                <w:p w14:paraId="42A91B2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0,1</w:t>
                  </w:r>
                </w:p>
              </w:tc>
            </w:tr>
            <w:tr w:rsidR="00EC5F8E" w:rsidRPr="00A844C7" w14:paraId="5FE21A01" w14:textId="77777777" w:rsidTr="00EC5F8E">
              <w:trPr>
                <w:trHeight w:val="300"/>
                <w:jc w:val="center"/>
              </w:trPr>
              <w:tc>
                <w:tcPr>
                  <w:tcW w:w="1724" w:type="dxa"/>
                  <w:tcBorders>
                    <w:top w:val="nil"/>
                    <w:left w:val="single" w:sz="4" w:space="0" w:color="auto"/>
                    <w:bottom w:val="single" w:sz="4" w:space="0" w:color="auto"/>
                    <w:right w:val="single" w:sz="4" w:space="0" w:color="auto"/>
                  </w:tcBorders>
                  <w:shd w:val="clear" w:color="000000" w:fill="BFBFBF"/>
                  <w:noWrap/>
                  <w:vAlign w:val="bottom"/>
                  <w:hideMark/>
                </w:tcPr>
                <w:p w14:paraId="7F17EFBB"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Cadmio</w:t>
                  </w:r>
                </w:p>
              </w:tc>
              <w:tc>
                <w:tcPr>
                  <w:tcW w:w="895" w:type="dxa"/>
                  <w:tcBorders>
                    <w:top w:val="nil"/>
                    <w:left w:val="nil"/>
                    <w:bottom w:val="single" w:sz="4" w:space="0" w:color="auto"/>
                    <w:right w:val="single" w:sz="4" w:space="0" w:color="auto"/>
                  </w:tcBorders>
                  <w:shd w:val="clear" w:color="000000" w:fill="BDD7EE"/>
                  <w:noWrap/>
                  <w:vAlign w:val="bottom"/>
                  <w:hideMark/>
                </w:tcPr>
                <w:p w14:paraId="5454E0ED"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981" w:type="dxa"/>
                  <w:tcBorders>
                    <w:top w:val="nil"/>
                    <w:left w:val="nil"/>
                    <w:bottom w:val="single" w:sz="4" w:space="0" w:color="auto"/>
                    <w:right w:val="single" w:sz="4" w:space="0" w:color="auto"/>
                  </w:tcBorders>
                  <w:shd w:val="clear" w:color="000000" w:fill="BDD7EE"/>
                  <w:noWrap/>
                  <w:vAlign w:val="bottom"/>
                  <w:hideMark/>
                </w:tcPr>
                <w:p w14:paraId="5745D803"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2D7CC4DB"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2698D044"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4F7A77D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2854B40C"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548BFFA2"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19DACA70"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7994E35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w:t>
                  </w:r>
                </w:p>
              </w:tc>
            </w:tr>
            <w:tr w:rsidR="00EC5F8E" w:rsidRPr="00A844C7" w14:paraId="39658AB9" w14:textId="77777777" w:rsidTr="00EC5F8E">
              <w:trPr>
                <w:trHeight w:val="300"/>
                <w:jc w:val="center"/>
              </w:trPr>
              <w:tc>
                <w:tcPr>
                  <w:tcW w:w="1724" w:type="dxa"/>
                  <w:tcBorders>
                    <w:top w:val="nil"/>
                    <w:left w:val="single" w:sz="4" w:space="0" w:color="auto"/>
                    <w:bottom w:val="single" w:sz="4" w:space="0" w:color="auto"/>
                    <w:right w:val="single" w:sz="4" w:space="0" w:color="auto"/>
                  </w:tcBorders>
                  <w:shd w:val="clear" w:color="000000" w:fill="BFBFBF"/>
                  <w:noWrap/>
                  <w:vAlign w:val="bottom"/>
                  <w:hideMark/>
                </w:tcPr>
                <w:p w14:paraId="000C8863"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Cromo</w:t>
                  </w:r>
                </w:p>
              </w:tc>
              <w:tc>
                <w:tcPr>
                  <w:tcW w:w="895" w:type="dxa"/>
                  <w:tcBorders>
                    <w:top w:val="nil"/>
                    <w:left w:val="nil"/>
                    <w:bottom w:val="single" w:sz="4" w:space="0" w:color="auto"/>
                    <w:right w:val="single" w:sz="4" w:space="0" w:color="auto"/>
                  </w:tcBorders>
                  <w:shd w:val="clear" w:color="000000" w:fill="92D050"/>
                  <w:noWrap/>
                  <w:vAlign w:val="bottom"/>
                  <w:hideMark/>
                </w:tcPr>
                <w:p w14:paraId="7BD8E047"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0,102</w:t>
                  </w:r>
                </w:p>
              </w:tc>
              <w:tc>
                <w:tcPr>
                  <w:tcW w:w="981" w:type="dxa"/>
                  <w:tcBorders>
                    <w:top w:val="nil"/>
                    <w:left w:val="nil"/>
                    <w:bottom w:val="single" w:sz="4" w:space="0" w:color="auto"/>
                    <w:right w:val="single" w:sz="4" w:space="0" w:color="auto"/>
                  </w:tcBorders>
                  <w:shd w:val="clear" w:color="000000" w:fill="92D050"/>
                  <w:noWrap/>
                  <w:vAlign w:val="bottom"/>
                  <w:hideMark/>
                </w:tcPr>
                <w:p w14:paraId="4A210B57"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0,009</w:t>
                  </w:r>
                </w:p>
              </w:tc>
              <w:tc>
                <w:tcPr>
                  <w:tcW w:w="1200" w:type="dxa"/>
                  <w:tcBorders>
                    <w:top w:val="nil"/>
                    <w:left w:val="nil"/>
                    <w:bottom w:val="single" w:sz="4" w:space="0" w:color="auto"/>
                    <w:right w:val="single" w:sz="4" w:space="0" w:color="auto"/>
                  </w:tcBorders>
                  <w:shd w:val="clear" w:color="000000" w:fill="BDD7EE"/>
                  <w:noWrap/>
                  <w:vAlign w:val="bottom"/>
                  <w:hideMark/>
                </w:tcPr>
                <w:p w14:paraId="70BCE058"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18F784B6"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6AAAED97"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3A69B1E4"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92D050"/>
                  <w:noWrap/>
                  <w:vAlign w:val="bottom"/>
                  <w:hideMark/>
                </w:tcPr>
                <w:p w14:paraId="03DA5139"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0,008</w:t>
                  </w:r>
                </w:p>
              </w:tc>
              <w:tc>
                <w:tcPr>
                  <w:tcW w:w="1200" w:type="dxa"/>
                  <w:tcBorders>
                    <w:top w:val="nil"/>
                    <w:left w:val="nil"/>
                    <w:bottom w:val="single" w:sz="4" w:space="0" w:color="auto"/>
                    <w:right w:val="single" w:sz="4" w:space="0" w:color="auto"/>
                  </w:tcBorders>
                  <w:shd w:val="clear" w:color="000000" w:fill="BDD7EE"/>
                  <w:noWrap/>
                  <w:vAlign w:val="bottom"/>
                  <w:hideMark/>
                </w:tcPr>
                <w:p w14:paraId="696A9F91"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3A786FCB"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0,1</w:t>
                  </w:r>
                </w:p>
              </w:tc>
            </w:tr>
            <w:tr w:rsidR="00EC5F8E" w:rsidRPr="00A844C7" w14:paraId="5EFDB150" w14:textId="77777777" w:rsidTr="00EC5F8E">
              <w:trPr>
                <w:trHeight w:val="300"/>
                <w:jc w:val="center"/>
              </w:trPr>
              <w:tc>
                <w:tcPr>
                  <w:tcW w:w="1724" w:type="dxa"/>
                  <w:tcBorders>
                    <w:top w:val="nil"/>
                    <w:left w:val="single" w:sz="4" w:space="0" w:color="auto"/>
                    <w:bottom w:val="single" w:sz="4" w:space="0" w:color="auto"/>
                    <w:right w:val="single" w:sz="4" w:space="0" w:color="auto"/>
                  </w:tcBorders>
                  <w:shd w:val="clear" w:color="000000" w:fill="BFBFBF"/>
                  <w:noWrap/>
                  <w:vAlign w:val="bottom"/>
                  <w:hideMark/>
                </w:tcPr>
                <w:p w14:paraId="0787BC18"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Hierro</w:t>
                  </w:r>
                </w:p>
              </w:tc>
              <w:tc>
                <w:tcPr>
                  <w:tcW w:w="895" w:type="dxa"/>
                  <w:tcBorders>
                    <w:top w:val="nil"/>
                    <w:left w:val="nil"/>
                    <w:bottom w:val="single" w:sz="4" w:space="0" w:color="auto"/>
                    <w:right w:val="single" w:sz="4" w:space="0" w:color="auto"/>
                  </w:tcBorders>
                  <w:shd w:val="clear" w:color="000000" w:fill="92D050"/>
                  <w:noWrap/>
                  <w:vAlign w:val="bottom"/>
                  <w:hideMark/>
                </w:tcPr>
                <w:p w14:paraId="7D4792DF"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3,96</w:t>
                  </w:r>
                </w:p>
              </w:tc>
              <w:tc>
                <w:tcPr>
                  <w:tcW w:w="981" w:type="dxa"/>
                  <w:tcBorders>
                    <w:top w:val="nil"/>
                    <w:left w:val="nil"/>
                    <w:bottom w:val="single" w:sz="4" w:space="0" w:color="auto"/>
                    <w:right w:val="single" w:sz="4" w:space="0" w:color="auto"/>
                  </w:tcBorders>
                  <w:shd w:val="clear" w:color="000000" w:fill="92D050"/>
                  <w:noWrap/>
                  <w:vAlign w:val="bottom"/>
                  <w:hideMark/>
                </w:tcPr>
                <w:p w14:paraId="3DDA710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1,23</w:t>
                  </w:r>
                </w:p>
              </w:tc>
              <w:tc>
                <w:tcPr>
                  <w:tcW w:w="1200" w:type="dxa"/>
                  <w:tcBorders>
                    <w:top w:val="nil"/>
                    <w:left w:val="nil"/>
                    <w:bottom w:val="single" w:sz="4" w:space="0" w:color="auto"/>
                    <w:right w:val="single" w:sz="4" w:space="0" w:color="auto"/>
                  </w:tcBorders>
                  <w:shd w:val="clear" w:color="000000" w:fill="92D050"/>
                  <w:noWrap/>
                  <w:vAlign w:val="bottom"/>
                  <w:hideMark/>
                </w:tcPr>
                <w:p w14:paraId="002E97F9"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1,62</w:t>
                  </w:r>
                </w:p>
              </w:tc>
              <w:tc>
                <w:tcPr>
                  <w:tcW w:w="1200" w:type="dxa"/>
                  <w:tcBorders>
                    <w:top w:val="nil"/>
                    <w:left w:val="nil"/>
                    <w:bottom w:val="single" w:sz="4" w:space="0" w:color="auto"/>
                    <w:right w:val="single" w:sz="4" w:space="0" w:color="auto"/>
                  </w:tcBorders>
                  <w:shd w:val="clear" w:color="000000" w:fill="92D050"/>
                  <w:noWrap/>
                  <w:vAlign w:val="bottom"/>
                  <w:hideMark/>
                </w:tcPr>
                <w:p w14:paraId="1688E60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0,259</w:t>
                  </w:r>
                </w:p>
              </w:tc>
              <w:tc>
                <w:tcPr>
                  <w:tcW w:w="1200" w:type="dxa"/>
                  <w:tcBorders>
                    <w:top w:val="nil"/>
                    <w:left w:val="nil"/>
                    <w:bottom w:val="single" w:sz="4" w:space="0" w:color="auto"/>
                    <w:right w:val="single" w:sz="4" w:space="0" w:color="auto"/>
                  </w:tcBorders>
                  <w:shd w:val="clear" w:color="000000" w:fill="92D050"/>
                  <w:noWrap/>
                  <w:vAlign w:val="bottom"/>
                  <w:hideMark/>
                </w:tcPr>
                <w:p w14:paraId="1CEE5C37"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0,153</w:t>
                  </w:r>
                </w:p>
              </w:tc>
              <w:tc>
                <w:tcPr>
                  <w:tcW w:w="1200" w:type="dxa"/>
                  <w:tcBorders>
                    <w:top w:val="nil"/>
                    <w:left w:val="nil"/>
                    <w:bottom w:val="single" w:sz="4" w:space="0" w:color="auto"/>
                    <w:right w:val="single" w:sz="4" w:space="0" w:color="auto"/>
                  </w:tcBorders>
                  <w:shd w:val="clear" w:color="000000" w:fill="92D050"/>
                  <w:noWrap/>
                  <w:vAlign w:val="bottom"/>
                  <w:hideMark/>
                </w:tcPr>
                <w:p w14:paraId="7F546381"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4,42</w:t>
                  </w:r>
                </w:p>
              </w:tc>
              <w:tc>
                <w:tcPr>
                  <w:tcW w:w="1200" w:type="dxa"/>
                  <w:tcBorders>
                    <w:top w:val="nil"/>
                    <w:left w:val="nil"/>
                    <w:bottom w:val="single" w:sz="4" w:space="0" w:color="auto"/>
                    <w:right w:val="single" w:sz="4" w:space="0" w:color="auto"/>
                  </w:tcBorders>
                  <w:shd w:val="clear" w:color="000000" w:fill="92D050"/>
                  <w:noWrap/>
                  <w:vAlign w:val="bottom"/>
                  <w:hideMark/>
                </w:tcPr>
                <w:p w14:paraId="637A40C0"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2,26</w:t>
                  </w:r>
                </w:p>
              </w:tc>
              <w:tc>
                <w:tcPr>
                  <w:tcW w:w="1200" w:type="dxa"/>
                  <w:tcBorders>
                    <w:top w:val="nil"/>
                    <w:left w:val="nil"/>
                    <w:bottom w:val="single" w:sz="4" w:space="0" w:color="auto"/>
                    <w:right w:val="single" w:sz="4" w:space="0" w:color="auto"/>
                  </w:tcBorders>
                  <w:shd w:val="clear" w:color="000000" w:fill="92D050"/>
                  <w:noWrap/>
                  <w:vAlign w:val="bottom"/>
                  <w:hideMark/>
                </w:tcPr>
                <w:p w14:paraId="6412ED60"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0,54</w:t>
                  </w:r>
                </w:p>
              </w:tc>
              <w:tc>
                <w:tcPr>
                  <w:tcW w:w="1200" w:type="dxa"/>
                  <w:tcBorders>
                    <w:top w:val="nil"/>
                    <w:left w:val="nil"/>
                    <w:bottom w:val="single" w:sz="4" w:space="0" w:color="auto"/>
                    <w:right w:val="single" w:sz="4" w:space="0" w:color="auto"/>
                  </w:tcBorders>
                  <w:shd w:val="clear" w:color="000000" w:fill="BDD7EE"/>
                  <w:noWrap/>
                  <w:vAlign w:val="bottom"/>
                  <w:hideMark/>
                </w:tcPr>
                <w:p w14:paraId="45295DBB"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5</w:t>
                  </w:r>
                </w:p>
              </w:tc>
            </w:tr>
            <w:tr w:rsidR="00EC5F8E" w:rsidRPr="00A844C7" w14:paraId="39BBAA07" w14:textId="77777777" w:rsidTr="00EC5F8E">
              <w:trPr>
                <w:trHeight w:val="300"/>
                <w:jc w:val="center"/>
              </w:trPr>
              <w:tc>
                <w:tcPr>
                  <w:tcW w:w="1724" w:type="dxa"/>
                  <w:tcBorders>
                    <w:top w:val="nil"/>
                    <w:left w:val="single" w:sz="4" w:space="0" w:color="auto"/>
                    <w:bottom w:val="single" w:sz="4" w:space="0" w:color="auto"/>
                    <w:right w:val="single" w:sz="4" w:space="0" w:color="auto"/>
                  </w:tcBorders>
                  <w:shd w:val="clear" w:color="000000" w:fill="BFBFBF"/>
                  <w:noWrap/>
                  <w:vAlign w:val="bottom"/>
                  <w:hideMark/>
                </w:tcPr>
                <w:p w14:paraId="458836DC"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Manganeso</w:t>
                  </w:r>
                </w:p>
              </w:tc>
              <w:tc>
                <w:tcPr>
                  <w:tcW w:w="895" w:type="dxa"/>
                  <w:tcBorders>
                    <w:top w:val="nil"/>
                    <w:left w:val="nil"/>
                    <w:bottom w:val="single" w:sz="4" w:space="0" w:color="auto"/>
                    <w:right w:val="single" w:sz="4" w:space="0" w:color="auto"/>
                  </w:tcBorders>
                  <w:shd w:val="clear" w:color="000000" w:fill="FF0000"/>
                  <w:noWrap/>
                  <w:vAlign w:val="bottom"/>
                  <w:hideMark/>
                </w:tcPr>
                <w:p w14:paraId="15AD65E0"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0,229</w:t>
                  </w:r>
                </w:p>
              </w:tc>
              <w:tc>
                <w:tcPr>
                  <w:tcW w:w="981" w:type="dxa"/>
                  <w:tcBorders>
                    <w:top w:val="nil"/>
                    <w:left w:val="nil"/>
                    <w:bottom w:val="single" w:sz="4" w:space="0" w:color="auto"/>
                    <w:right w:val="single" w:sz="4" w:space="0" w:color="auto"/>
                  </w:tcBorders>
                  <w:shd w:val="clear" w:color="000000" w:fill="FF0000"/>
                  <w:noWrap/>
                  <w:vAlign w:val="bottom"/>
                  <w:hideMark/>
                </w:tcPr>
                <w:p w14:paraId="3829EE9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0,274</w:t>
                  </w:r>
                </w:p>
              </w:tc>
              <w:tc>
                <w:tcPr>
                  <w:tcW w:w="1200" w:type="dxa"/>
                  <w:tcBorders>
                    <w:top w:val="nil"/>
                    <w:left w:val="nil"/>
                    <w:bottom w:val="single" w:sz="4" w:space="0" w:color="auto"/>
                    <w:right w:val="single" w:sz="4" w:space="0" w:color="auto"/>
                  </w:tcBorders>
                  <w:shd w:val="clear" w:color="000000" w:fill="92D050"/>
                  <w:noWrap/>
                  <w:vAlign w:val="bottom"/>
                  <w:hideMark/>
                </w:tcPr>
                <w:p w14:paraId="3BB2AA6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0,056</w:t>
                  </w:r>
                </w:p>
              </w:tc>
              <w:tc>
                <w:tcPr>
                  <w:tcW w:w="1200" w:type="dxa"/>
                  <w:tcBorders>
                    <w:top w:val="nil"/>
                    <w:left w:val="nil"/>
                    <w:bottom w:val="single" w:sz="4" w:space="0" w:color="auto"/>
                    <w:right w:val="single" w:sz="4" w:space="0" w:color="auto"/>
                  </w:tcBorders>
                  <w:shd w:val="clear" w:color="000000" w:fill="92D050"/>
                  <w:noWrap/>
                  <w:vAlign w:val="bottom"/>
                  <w:hideMark/>
                </w:tcPr>
                <w:p w14:paraId="504067A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0,046</w:t>
                  </w:r>
                </w:p>
              </w:tc>
              <w:tc>
                <w:tcPr>
                  <w:tcW w:w="1200" w:type="dxa"/>
                  <w:tcBorders>
                    <w:top w:val="nil"/>
                    <w:left w:val="nil"/>
                    <w:bottom w:val="single" w:sz="4" w:space="0" w:color="auto"/>
                    <w:right w:val="single" w:sz="4" w:space="0" w:color="auto"/>
                  </w:tcBorders>
                  <w:shd w:val="clear" w:color="000000" w:fill="92D050"/>
                  <w:noWrap/>
                  <w:vAlign w:val="bottom"/>
                  <w:hideMark/>
                </w:tcPr>
                <w:p w14:paraId="51D4F530"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0,026</w:t>
                  </w:r>
                </w:p>
              </w:tc>
              <w:tc>
                <w:tcPr>
                  <w:tcW w:w="1200" w:type="dxa"/>
                  <w:tcBorders>
                    <w:top w:val="nil"/>
                    <w:left w:val="nil"/>
                    <w:bottom w:val="single" w:sz="4" w:space="0" w:color="auto"/>
                    <w:right w:val="single" w:sz="4" w:space="0" w:color="auto"/>
                  </w:tcBorders>
                  <w:shd w:val="clear" w:color="000000" w:fill="92D050"/>
                  <w:noWrap/>
                  <w:vAlign w:val="bottom"/>
                  <w:hideMark/>
                </w:tcPr>
                <w:p w14:paraId="71CF20E1"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0,092</w:t>
                  </w:r>
                </w:p>
              </w:tc>
              <w:tc>
                <w:tcPr>
                  <w:tcW w:w="1200" w:type="dxa"/>
                  <w:tcBorders>
                    <w:top w:val="nil"/>
                    <w:left w:val="nil"/>
                    <w:bottom w:val="single" w:sz="4" w:space="0" w:color="auto"/>
                    <w:right w:val="single" w:sz="4" w:space="0" w:color="auto"/>
                  </w:tcBorders>
                  <w:shd w:val="clear" w:color="000000" w:fill="92D050"/>
                  <w:noWrap/>
                  <w:vAlign w:val="bottom"/>
                  <w:hideMark/>
                </w:tcPr>
                <w:p w14:paraId="322D4DE7"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0,05</w:t>
                  </w:r>
                </w:p>
              </w:tc>
              <w:tc>
                <w:tcPr>
                  <w:tcW w:w="1200" w:type="dxa"/>
                  <w:tcBorders>
                    <w:top w:val="nil"/>
                    <w:left w:val="nil"/>
                    <w:bottom w:val="single" w:sz="4" w:space="0" w:color="auto"/>
                    <w:right w:val="single" w:sz="4" w:space="0" w:color="auto"/>
                  </w:tcBorders>
                  <w:shd w:val="clear" w:color="000000" w:fill="92D050"/>
                  <w:noWrap/>
                  <w:vAlign w:val="bottom"/>
                  <w:hideMark/>
                </w:tcPr>
                <w:p w14:paraId="0F125BA1"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0,03</w:t>
                  </w:r>
                </w:p>
              </w:tc>
              <w:tc>
                <w:tcPr>
                  <w:tcW w:w="1200" w:type="dxa"/>
                  <w:tcBorders>
                    <w:top w:val="nil"/>
                    <w:left w:val="nil"/>
                    <w:bottom w:val="single" w:sz="4" w:space="0" w:color="auto"/>
                    <w:right w:val="single" w:sz="4" w:space="0" w:color="auto"/>
                  </w:tcBorders>
                  <w:shd w:val="clear" w:color="000000" w:fill="BDD7EE"/>
                  <w:noWrap/>
                  <w:vAlign w:val="bottom"/>
                  <w:hideMark/>
                </w:tcPr>
                <w:p w14:paraId="4E51F89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0,2</w:t>
                  </w:r>
                </w:p>
              </w:tc>
            </w:tr>
            <w:tr w:rsidR="00EC5F8E" w:rsidRPr="00A844C7" w14:paraId="319E05B5" w14:textId="77777777" w:rsidTr="00EC5F8E">
              <w:trPr>
                <w:trHeight w:val="300"/>
                <w:jc w:val="center"/>
              </w:trPr>
              <w:tc>
                <w:tcPr>
                  <w:tcW w:w="1724" w:type="dxa"/>
                  <w:tcBorders>
                    <w:top w:val="nil"/>
                    <w:left w:val="single" w:sz="4" w:space="0" w:color="auto"/>
                    <w:bottom w:val="single" w:sz="4" w:space="0" w:color="auto"/>
                    <w:right w:val="single" w:sz="4" w:space="0" w:color="auto"/>
                  </w:tcBorders>
                  <w:shd w:val="clear" w:color="000000" w:fill="BFBFBF"/>
                  <w:noWrap/>
                  <w:vAlign w:val="bottom"/>
                  <w:hideMark/>
                </w:tcPr>
                <w:p w14:paraId="6F76A635" w14:textId="7CB881E7" w:rsidR="00EC5F8E" w:rsidRPr="00A844C7" w:rsidRDefault="00B13603"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Molibdeno</w:t>
                  </w:r>
                </w:p>
              </w:tc>
              <w:tc>
                <w:tcPr>
                  <w:tcW w:w="895" w:type="dxa"/>
                  <w:tcBorders>
                    <w:top w:val="nil"/>
                    <w:left w:val="nil"/>
                    <w:bottom w:val="single" w:sz="4" w:space="0" w:color="auto"/>
                    <w:right w:val="single" w:sz="4" w:space="0" w:color="auto"/>
                  </w:tcBorders>
                  <w:shd w:val="clear" w:color="000000" w:fill="92D050"/>
                  <w:noWrap/>
                  <w:vAlign w:val="bottom"/>
                  <w:hideMark/>
                </w:tcPr>
                <w:p w14:paraId="35D32D06"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w:t>
                  </w:r>
                </w:p>
              </w:tc>
              <w:tc>
                <w:tcPr>
                  <w:tcW w:w="981" w:type="dxa"/>
                  <w:tcBorders>
                    <w:top w:val="nil"/>
                    <w:left w:val="nil"/>
                    <w:bottom w:val="single" w:sz="4" w:space="0" w:color="auto"/>
                    <w:right w:val="single" w:sz="4" w:space="0" w:color="auto"/>
                  </w:tcBorders>
                  <w:shd w:val="clear" w:color="auto" w:fill="auto"/>
                  <w:noWrap/>
                  <w:vAlign w:val="bottom"/>
                  <w:hideMark/>
                </w:tcPr>
                <w:p w14:paraId="01731D12"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s/d</w:t>
                  </w:r>
                </w:p>
              </w:tc>
              <w:tc>
                <w:tcPr>
                  <w:tcW w:w="1200" w:type="dxa"/>
                  <w:tcBorders>
                    <w:top w:val="nil"/>
                    <w:left w:val="nil"/>
                    <w:bottom w:val="single" w:sz="4" w:space="0" w:color="auto"/>
                    <w:right w:val="single" w:sz="4" w:space="0" w:color="auto"/>
                  </w:tcBorders>
                  <w:shd w:val="clear" w:color="000000" w:fill="FF0000"/>
                  <w:noWrap/>
                  <w:vAlign w:val="bottom"/>
                  <w:hideMark/>
                </w:tcPr>
                <w:p w14:paraId="382EDF81"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0,096</w:t>
                  </w:r>
                </w:p>
              </w:tc>
              <w:tc>
                <w:tcPr>
                  <w:tcW w:w="1200" w:type="dxa"/>
                  <w:tcBorders>
                    <w:top w:val="nil"/>
                    <w:left w:val="nil"/>
                    <w:bottom w:val="single" w:sz="4" w:space="0" w:color="auto"/>
                    <w:right w:val="single" w:sz="4" w:space="0" w:color="auto"/>
                  </w:tcBorders>
                  <w:shd w:val="clear" w:color="000000" w:fill="FF0000"/>
                  <w:noWrap/>
                  <w:vAlign w:val="bottom"/>
                  <w:hideMark/>
                </w:tcPr>
                <w:p w14:paraId="794138E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0,042</w:t>
                  </w:r>
                </w:p>
              </w:tc>
              <w:tc>
                <w:tcPr>
                  <w:tcW w:w="1200" w:type="dxa"/>
                  <w:tcBorders>
                    <w:top w:val="nil"/>
                    <w:left w:val="nil"/>
                    <w:bottom w:val="single" w:sz="4" w:space="0" w:color="auto"/>
                    <w:right w:val="single" w:sz="4" w:space="0" w:color="auto"/>
                  </w:tcBorders>
                  <w:shd w:val="clear" w:color="000000" w:fill="FF0000"/>
                  <w:noWrap/>
                  <w:vAlign w:val="bottom"/>
                  <w:hideMark/>
                </w:tcPr>
                <w:p w14:paraId="5630971C"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0,03</w:t>
                  </w:r>
                </w:p>
              </w:tc>
              <w:tc>
                <w:tcPr>
                  <w:tcW w:w="1200" w:type="dxa"/>
                  <w:tcBorders>
                    <w:top w:val="nil"/>
                    <w:left w:val="nil"/>
                    <w:bottom w:val="single" w:sz="4" w:space="0" w:color="auto"/>
                    <w:right w:val="single" w:sz="4" w:space="0" w:color="auto"/>
                  </w:tcBorders>
                  <w:shd w:val="clear" w:color="000000" w:fill="FF0000"/>
                  <w:noWrap/>
                  <w:vAlign w:val="bottom"/>
                  <w:hideMark/>
                </w:tcPr>
                <w:p w14:paraId="2121F8FF"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0,275</w:t>
                  </w:r>
                </w:p>
              </w:tc>
              <w:tc>
                <w:tcPr>
                  <w:tcW w:w="1200" w:type="dxa"/>
                  <w:tcBorders>
                    <w:top w:val="nil"/>
                    <w:left w:val="nil"/>
                    <w:bottom w:val="single" w:sz="4" w:space="0" w:color="auto"/>
                    <w:right w:val="single" w:sz="4" w:space="0" w:color="auto"/>
                  </w:tcBorders>
                  <w:shd w:val="clear" w:color="000000" w:fill="FF0000"/>
                  <w:noWrap/>
                  <w:vAlign w:val="bottom"/>
                  <w:hideMark/>
                </w:tcPr>
                <w:p w14:paraId="2F5A10B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0,044</w:t>
                  </w:r>
                </w:p>
              </w:tc>
              <w:tc>
                <w:tcPr>
                  <w:tcW w:w="1200" w:type="dxa"/>
                  <w:tcBorders>
                    <w:top w:val="nil"/>
                    <w:left w:val="nil"/>
                    <w:bottom w:val="single" w:sz="4" w:space="0" w:color="auto"/>
                    <w:right w:val="single" w:sz="4" w:space="0" w:color="auto"/>
                  </w:tcBorders>
                  <w:shd w:val="clear" w:color="auto" w:fill="auto"/>
                  <w:noWrap/>
                  <w:vAlign w:val="bottom"/>
                  <w:hideMark/>
                </w:tcPr>
                <w:p w14:paraId="2D406AFD"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s/d</w:t>
                  </w:r>
                </w:p>
              </w:tc>
              <w:tc>
                <w:tcPr>
                  <w:tcW w:w="1200" w:type="dxa"/>
                  <w:tcBorders>
                    <w:top w:val="nil"/>
                    <w:left w:val="nil"/>
                    <w:bottom w:val="single" w:sz="4" w:space="0" w:color="auto"/>
                    <w:right w:val="single" w:sz="4" w:space="0" w:color="auto"/>
                  </w:tcBorders>
                  <w:shd w:val="clear" w:color="000000" w:fill="BDD7EE"/>
                  <w:noWrap/>
                  <w:vAlign w:val="bottom"/>
                  <w:hideMark/>
                </w:tcPr>
                <w:p w14:paraId="1B554753"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w:t>
                  </w:r>
                </w:p>
              </w:tc>
            </w:tr>
            <w:tr w:rsidR="00EC5F8E" w:rsidRPr="00A844C7" w14:paraId="583FE0B5" w14:textId="77777777" w:rsidTr="00EC5F8E">
              <w:trPr>
                <w:trHeight w:val="300"/>
                <w:jc w:val="center"/>
              </w:trPr>
              <w:tc>
                <w:tcPr>
                  <w:tcW w:w="1724" w:type="dxa"/>
                  <w:tcBorders>
                    <w:top w:val="nil"/>
                    <w:left w:val="single" w:sz="4" w:space="0" w:color="auto"/>
                    <w:bottom w:val="single" w:sz="4" w:space="0" w:color="auto"/>
                    <w:right w:val="single" w:sz="4" w:space="0" w:color="auto"/>
                  </w:tcBorders>
                  <w:shd w:val="clear" w:color="000000" w:fill="BFBFBF"/>
                  <w:noWrap/>
                  <w:vAlign w:val="bottom"/>
                  <w:hideMark/>
                </w:tcPr>
                <w:p w14:paraId="164DC05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Plomo</w:t>
                  </w:r>
                </w:p>
              </w:tc>
              <w:tc>
                <w:tcPr>
                  <w:tcW w:w="895" w:type="dxa"/>
                  <w:tcBorders>
                    <w:top w:val="nil"/>
                    <w:left w:val="nil"/>
                    <w:bottom w:val="single" w:sz="4" w:space="0" w:color="auto"/>
                    <w:right w:val="single" w:sz="4" w:space="0" w:color="auto"/>
                  </w:tcBorders>
                  <w:shd w:val="clear" w:color="000000" w:fill="92D050"/>
                  <w:noWrap/>
                  <w:vAlign w:val="bottom"/>
                  <w:hideMark/>
                </w:tcPr>
                <w:p w14:paraId="3FD82C9C"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0,16</w:t>
                  </w:r>
                </w:p>
              </w:tc>
              <w:tc>
                <w:tcPr>
                  <w:tcW w:w="981" w:type="dxa"/>
                  <w:tcBorders>
                    <w:top w:val="nil"/>
                    <w:left w:val="nil"/>
                    <w:bottom w:val="single" w:sz="4" w:space="0" w:color="auto"/>
                    <w:right w:val="single" w:sz="4" w:space="0" w:color="auto"/>
                  </w:tcBorders>
                  <w:shd w:val="clear" w:color="000000" w:fill="92D050"/>
                  <w:noWrap/>
                  <w:vAlign w:val="bottom"/>
                  <w:hideMark/>
                </w:tcPr>
                <w:p w14:paraId="63342B32"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0,114</w:t>
                  </w:r>
                </w:p>
              </w:tc>
              <w:tc>
                <w:tcPr>
                  <w:tcW w:w="1200" w:type="dxa"/>
                  <w:tcBorders>
                    <w:top w:val="nil"/>
                    <w:left w:val="nil"/>
                    <w:bottom w:val="single" w:sz="4" w:space="0" w:color="auto"/>
                    <w:right w:val="single" w:sz="4" w:space="0" w:color="auto"/>
                  </w:tcBorders>
                  <w:shd w:val="clear" w:color="000000" w:fill="92D050"/>
                  <w:noWrap/>
                  <w:vAlign w:val="bottom"/>
                  <w:hideMark/>
                </w:tcPr>
                <w:p w14:paraId="636A04C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0,059</w:t>
                  </w:r>
                </w:p>
              </w:tc>
              <w:tc>
                <w:tcPr>
                  <w:tcW w:w="1200" w:type="dxa"/>
                  <w:tcBorders>
                    <w:top w:val="nil"/>
                    <w:left w:val="nil"/>
                    <w:bottom w:val="single" w:sz="4" w:space="0" w:color="auto"/>
                    <w:right w:val="single" w:sz="4" w:space="0" w:color="auto"/>
                  </w:tcBorders>
                  <w:shd w:val="clear" w:color="000000" w:fill="92D050"/>
                  <w:noWrap/>
                  <w:vAlign w:val="bottom"/>
                  <w:hideMark/>
                </w:tcPr>
                <w:p w14:paraId="75469B3C"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0,02</w:t>
                  </w:r>
                </w:p>
              </w:tc>
              <w:tc>
                <w:tcPr>
                  <w:tcW w:w="1200" w:type="dxa"/>
                  <w:tcBorders>
                    <w:top w:val="nil"/>
                    <w:left w:val="nil"/>
                    <w:bottom w:val="single" w:sz="4" w:space="0" w:color="auto"/>
                    <w:right w:val="single" w:sz="4" w:space="0" w:color="auto"/>
                  </w:tcBorders>
                  <w:shd w:val="clear" w:color="000000" w:fill="92D050"/>
                  <w:noWrap/>
                  <w:vAlign w:val="bottom"/>
                  <w:hideMark/>
                </w:tcPr>
                <w:p w14:paraId="30BE558B"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0,011</w:t>
                  </w:r>
                </w:p>
              </w:tc>
              <w:tc>
                <w:tcPr>
                  <w:tcW w:w="1200" w:type="dxa"/>
                  <w:tcBorders>
                    <w:top w:val="nil"/>
                    <w:left w:val="nil"/>
                    <w:bottom w:val="single" w:sz="4" w:space="0" w:color="auto"/>
                    <w:right w:val="single" w:sz="4" w:space="0" w:color="auto"/>
                  </w:tcBorders>
                  <w:shd w:val="clear" w:color="000000" w:fill="92D050"/>
                  <w:noWrap/>
                  <w:vAlign w:val="bottom"/>
                  <w:hideMark/>
                </w:tcPr>
                <w:p w14:paraId="10E47C02"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0,011</w:t>
                  </w:r>
                </w:p>
              </w:tc>
              <w:tc>
                <w:tcPr>
                  <w:tcW w:w="1200" w:type="dxa"/>
                  <w:tcBorders>
                    <w:top w:val="nil"/>
                    <w:left w:val="nil"/>
                    <w:bottom w:val="single" w:sz="4" w:space="0" w:color="auto"/>
                    <w:right w:val="single" w:sz="4" w:space="0" w:color="auto"/>
                  </w:tcBorders>
                  <w:shd w:val="clear" w:color="000000" w:fill="92D050"/>
                  <w:noWrap/>
                  <w:vAlign w:val="bottom"/>
                  <w:hideMark/>
                </w:tcPr>
                <w:p w14:paraId="28760948"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0,019</w:t>
                  </w:r>
                </w:p>
              </w:tc>
              <w:tc>
                <w:tcPr>
                  <w:tcW w:w="1200" w:type="dxa"/>
                  <w:tcBorders>
                    <w:top w:val="nil"/>
                    <w:left w:val="nil"/>
                    <w:bottom w:val="single" w:sz="4" w:space="0" w:color="auto"/>
                    <w:right w:val="single" w:sz="4" w:space="0" w:color="auto"/>
                  </w:tcBorders>
                  <w:shd w:val="clear" w:color="000000" w:fill="92D050"/>
                  <w:noWrap/>
                  <w:vAlign w:val="bottom"/>
                  <w:hideMark/>
                </w:tcPr>
                <w:p w14:paraId="534EDD9B"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w:t>
                  </w:r>
                </w:p>
              </w:tc>
              <w:tc>
                <w:tcPr>
                  <w:tcW w:w="1200" w:type="dxa"/>
                  <w:tcBorders>
                    <w:top w:val="nil"/>
                    <w:left w:val="nil"/>
                    <w:bottom w:val="single" w:sz="4" w:space="0" w:color="auto"/>
                    <w:right w:val="single" w:sz="4" w:space="0" w:color="auto"/>
                  </w:tcBorders>
                  <w:shd w:val="clear" w:color="000000" w:fill="BDD7EE"/>
                  <w:noWrap/>
                  <w:vAlign w:val="bottom"/>
                  <w:hideMark/>
                </w:tcPr>
                <w:p w14:paraId="139863F8"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5</w:t>
                  </w:r>
                </w:p>
              </w:tc>
            </w:tr>
            <w:tr w:rsidR="00EC5F8E" w:rsidRPr="00A844C7" w14:paraId="4251FBBD" w14:textId="77777777" w:rsidTr="00EC5F8E">
              <w:trPr>
                <w:trHeight w:val="300"/>
                <w:jc w:val="center"/>
              </w:trPr>
              <w:tc>
                <w:tcPr>
                  <w:tcW w:w="1724" w:type="dxa"/>
                  <w:tcBorders>
                    <w:top w:val="nil"/>
                    <w:left w:val="single" w:sz="4" w:space="0" w:color="auto"/>
                    <w:bottom w:val="single" w:sz="4" w:space="0" w:color="auto"/>
                    <w:right w:val="single" w:sz="4" w:space="0" w:color="auto"/>
                  </w:tcBorders>
                  <w:shd w:val="clear" w:color="000000" w:fill="BFBFBF"/>
                  <w:noWrap/>
                  <w:vAlign w:val="bottom"/>
                  <w:hideMark/>
                </w:tcPr>
                <w:p w14:paraId="259C61C3" w14:textId="70BB1CB2" w:rsidR="00EC5F8E" w:rsidRPr="00A844C7" w:rsidRDefault="00B13603"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Níquel</w:t>
                  </w:r>
                </w:p>
              </w:tc>
              <w:tc>
                <w:tcPr>
                  <w:tcW w:w="895" w:type="dxa"/>
                  <w:tcBorders>
                    <w:top w:val="nil"/>
                    <w:left w:val="nil"/>
                    <w:bottom w:val="single" w:sz="4" w:space="0" w:color="auto"/>
                    <w:right w:val="single" w:sz="4" w:space="0" w:color="auto"/>
                  </w:tcBorders>
                  <w:shd w:val="clear" w:color="000000" w:fill="92D050"/>
                  <w:noWrap/>
                  <w:vAlign w:val="bottom"/>
                  <w:hideMark/>
                </w:tcPr>
                <w:p w14:paraId="7B5F3FC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0,026</w:t>
                  </w:r>
                </w:p>
              </w:tc>
              <w:tc>
                <w:tcPr>
                  <w:tcW w:w="981" w:type="dxa"/>
                  <w:tcBorders>
                    <w:top w:val="nil"/>
                    <w:left w:val="nil"/>
                    <w:bottom w:val="single" w:sz="4" w:space="0" w:color="auto"/>
                    <w:right w:val="single" w:sz="4" w:space="0" w:color="auto"/>
                  </w:tcBorders>
                  <w:shd w:val="clear" w:color="auto" w:fill="auto"/>
                  <w:noWrap/>
                  <w:vAlign w:val="bottom"/>
                  <w:hideMark/>
                </w:tcPr>
                <w:p w14:paraId="101F334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s/d</w:t>
                  </w:r>
                </w:p>
              </w:tc>
              <w:tc>
                <w:tcPr>
                  <w:tcW w:w="1200" w:type="dxa"/>
                  <w:tcBorders>
                    <w:top w:val="nil"/>
                    <w:left w:val="nil"/>
                    <w:bottom w:val="single" w:sz="4" w:space="0" w:color="auto"/>
                    <w:right w:val="single" w:sz="4" w:space="0" w:color="auto"/>
                  </w:tcBorders>
                  <w:shd w:val="clear" w:color="000000" w:fill="BDD7EE"/>
                  <w:noWrap/>
                  <w:vAlign w:val="bottom"/>
                  <w:hideMark/>
                </w:tcPr>
                <w:p w14:paraId="17FFE1D3"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4E870EC1"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2E4DD74F"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7B49B954"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5657BE3B"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auto" w:fill="auto"/>
                  <w:noWrap/>
                  <w:vAlign w:val="bottom"/>
                  <w:hideMark/>
                </w:tcPr>
                <w:p w14:paraId="7F29BAD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s/d</w:t>
                  </w:r>
                </w:p>
              </w:tc>
              <w:tc>
                <w:tcPr>
                  <w:tcW w:w="1200" w:type="dxa"/>
                  <w:tcBorders>
                    <w:top w:val="nil"/>
                    <w:left w:val="nil"/>
                    <w:bottom w:val="single" w:sz="4" w:space="0" w:color="auto"/>
                    <w:right w:val="single" w:sz="4" w:space="0" w:color="auto"/>
                  </w:tcBorders>
                  <w:shd w:val="clear" w:color="000000" w:fill="BDD7EE"/>
                  <w:noWrap/>
                  <w:vAlign w:val="bottom"/>
                  <w:hideMark/>
                </w:tcPr>
                <w:p w14:paraId="7EF2C3E4"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0,2</w:t>
                  </w:r>
                </w:p>
              </w:tc>
            </w:tr>
            <w:tr w:rsidR="00EC5F8E" w:rsidRPr="00A844C7" w14:paraId="1E7A8DCA" w14:textId="77777777" w:rsidTr="00EC5F8E">
              <w:trPr>
                <w:trHeight w:val="300"/>
                <w:jc w:val="center"/>
              </w:trPr>
              <w:tc>
                <w:tcPr>
                  <w:tcW w:w="1724" w:type="dxa"/>
                  <w:tcBorders>
                    <w:top w:val="nil"/>
                    <w:left w:val="single" w:sz="4" w:space="0" w:color="auto"/>
                    <w:bottom w:val="single" w:sz="4" w:space="0" w:color="auto"/>
                    <w:right w:val="single" w:sz="4" w:space="0" w:color="auto"/>
                  </w:tcBorders>
                  <w:shd w:val="clear" w:color="000000" w:fill="BFBFBF"/>
                  <w:noWrap/>
                  <w:vAlign w:val="bottom"/>
                  <w:hideMark/>
                </w:tcPr>
                <w:p w14:paraId="5E334984"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Cobre</w:t>
                  </w:r>
                </w:p>
              </w:tc>
              <w:tc>
                <w:tcPr>
                  <w:tcW w:w="895" w:type="dxa"/>
                  <w:tcBorders>
                    <w:top w:val="nil"/>
                    <w:left w:val="nil"/>
                    <w:bottom w:val="single" w:sz="4" w:space="0" w:color="auto"/>
                    <w:right w:val="single" w:sz="4" w:space="0" w:color="auto"/>
                  </w:tcBorders>
                  <w:shd w:val="clear" w:color="000000" w:fill="92D050"/>
                  <w:noWrap/>
                  <w:vAlign w:val="bottom"/>
                  <w:hideMark/>
                </w:tcPr>
                <w:p w14:paraId="70982E35"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0,069</w:t>
                  </w:r>
                </w:p>
              </w:tc>
              <w:tc>
                <w:tcPr>
                  <w:tcW w:w="981" w:type="dxa"/>
                  <w:tcBorders>
                    <w:top w:val="nil"/>
                    <w:left w:val="nil"/>
                    <w:bottom w:val="single" w:sz="4" w:space="0" w:color="auto"/>
                    <w:right w:val="single" w:sz="4" w:space="0" w:color="auto"/>
                  </w:tcBorders>
                  <w:shd w:val="clear" w:color="000000" w:fill="92D050"/>
                  <w:noWrap/>
                  <w:vAlign w:val="bottom"/>
                  <w:hideMark/>
                </w:tcPr>
                <w:p w14:paraId="19319E9E"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0,033</w:t>
                  </w:r>
                </w:p>
              </w:tc>
              <w:tc>
                <w:tcPr>
                  <w:tcW w:w="1200" w:type="dxa"/>
                  <w:tcBorders>
                    <w:top w:val="nil"/>
                    <w:left w:val="nil"/>
                    <w:bottom w:val="single" w:sz="4" w:space="0" w:color="auto"/>
                    <w:right w:val="single" w:sz="4" w:space="0" w:color="auto"/>
                  </w:tcBorders>
                  <w:shd w:val="clear" w:color="000000" w:fill="92D050"/>
                  <w:noWrap/>
                  <w:vAlign w:val="bottom"/>
                  <w:hideMark/>
                </w:tcPr>
                <w:p w14:paraId="1F9ED483"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0,099</w:t>
                  </w:r>
                </w:p>
              </w:tc>
              <w:tc>
                <w:tcPr>
                  <w:tcW w:w="1200" w:type="dxa"/>
                  <w:tcBorders>
                    <w:top w:val="nil"/>
                    <w:left w:val="nil"/>
                    <w:bottom w:val="single" w:sz="4" w:space="0" w:color="auto"/>
                    <w:right w:val="single" w:sz="4" w:space="0" w:color="auto"/>
                  </w:tcBorders>
                  <w:shd w:val="clear" w:color="000000" w:fill="92D050"/>
                  <w:noWrap/>
                  <w:vAlign w:val="bottom"/>
                  <w:hideMark/>
                </w:tcPr>
                <w:p w14:paraId="2B4B7983"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0,024</w:t>
                  </w:r>
                </w:p>
              </w:tc>
              <w:tc>
                <w:tcPr>
                  <w:tcW w:w="1200" w:type="dxa"/>
                  <w:tcBorders>
                    <w:top w:val="nil"/>
                    <w:left w:val="nil"/>
                    <w:bottom w:val="single" w:sz="4" w:space="0" w:color="auto"/>
                    <w:right w:val="single" w:sz="4" w:space="0" w:color="auto"/>
                  </w:tcBorders>
                  <w:shd w:val="clear" w:color="000000" w:fill="92D050"/>
                  <w:noWrap/>
                  <w:vAlign w:val="bottom"/>
                  <w:hideMark/>
                </w:tcPr>
                <w:p w14:paraId="09815AD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0,015</w:t>
                  </w:r>
                </w:p>
              </w:tc>
              <w:tc>
                <w:tcPr>
                  <w:tcW w:w="1200" w:type="dxa"/>
                  <w:tcBorders>
                    <w:top w:val="nil"/>
                    <w:left w:val="nil"/>
                    <w:bottom w:val="single" w:sz="4" w:space="0" w:color="auto"/>
                    <w:right w:val="single" w:sz="4" w:space="0" w:color="auto"/>
                  </w:tcBorders>
                  <w:shd w:val="clear" w:color="000000" w:fill="92D050"/>
                  <w:noWrap/>
                  <w:vAlign w:val="bottom"/>
                  <w:hideMark/>
                </w:tcPr>
                <w:p w14:paraId="428722E1"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w:t>
                  </w:r>
                </w:p>
              </w:tc>
              <w:tc>
                <w:tcPr>
                  <w:tcW w:w="1200" w:type="dxa"/>
                  <w:tcBorders>
                    <w:top w:val="nil"/>
                    <w:left w:val="nil"/>
                    <w:bottom w:val="single" w:sz="4" w:space="0" w:color="auto"/>
                    <w:right w:val="single" w:sz="4" w:space="0" w:color="auto"/>
                  </w:tcBorders>
                  <w:shd w:val="clear" w:color="000000" w:fill="92D050"/>
                  <w:noWrap/>
                  <w:vAlign w:val="bottom"/>
                  <w:hideMark/>
                </w:tcPr>
                <w:p w14:paraId="5551E8BB"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0,048</w:t>
                  </w:r>
                </w:p>
              </w:tc>
              <w:tc>
                <w:tcPr>
                  <w:tcW w:w="1200" w:type="dxa"/>
                  <w:tcBorders>
                    <w:top w:val="nil"/>
                    <w:left w:val="nil"/>
                    <w:bottom w:val="single" w:sz="4" w:space="0" w:color="auto"/>
                    <w:right w:val="single" w:sz="4" w:space="0" w:color="auto"/>
                  </w:tcBorders>
                  <w:shd w:val="clear" w:color="000000" w:fill="BDD7EE"/>
                  <w:noWrap/>
                  <w:vAlign w:val="bottom"/>
                  <w:hideMark/>
                </w:tcPr>
                <w:p w14:paraId="425A235A"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L.d.</w:t>
                  </w:r>
                </w:p>
              </w:tc>
              <w:tc>
                <w:tcPr>
                  <w:tcW w:w="1200" w:type="dxa"/>
                  <w:tcBorders>
                    <w:top w:val="nil"/>
                    <w:left w:val="nil"/>
                    <w:bottom w:val="single" w:sz="4" w:space="0" w:color="auto"/>
                    <w:right w:val="single" w:sz="4" w:space="0" w:color="auto"/>
                  </w:tcBorders>
                  <w:shd w:val="clear" w:color="000000" w:fill="BDD7EE"/>
                  <w:noWrap/>
                  <w:vAlign w:val="bottom"/>
                  <w:hideMark/>
                </w:tcPr>
                <w:p w14:paraId="170B103C" w14:textId="77777777" w:rsidR="00EC5F8E" w:rsidRPr="00A844C7" w:rsidRDefault="00EC5F8E" w:rsidP="00EC5F8E">
                  <w:pPr>
                    <w:jc w:val="center"/>
                    <w:rPr>
                      <w:rFonts w:ascii="Calibri" w:eastAsia="Times New Roman" w:hAnsi="Calibri"/>
                      <w:color w:val="000000"/>
                      <w:lang w:eastAsia="es-CL"/>
                    </w:rPr>
                  </w:pPr>
                  <w:r w:rsidRPr="00A844C7">
                    <w:rPr>
                      <w:rFonts w:ascii="Calibri" w:eastAsia="Times New Roman" w:hAnsi="Calibri"/>
                      <w:color w:val="000000"/>
                      <w:lang w:eastAsia="es-CL"/>
                    </w:rPr>
                    <w:t>0,2</w:t>
                  </w:r>
                </w:p>
              </w:tc>
            </w:tr>
            <w:tr w:rsidR="00EC5F8E" w:rsidRPr="00A844C7" w14:paraId="7C0BBD13" w14:textId="77777777" w:rsidTr="00EC5F8E">
              <w:trPr>
                <w:trHeight w:val="300"/>
                <w:jc w:val="center"/>
              </w:trPr>
              <w:tc>
                <w:tcPr>
                  <w:tcW w:w="1724" w:type="dxa"/>
                  <w:tcBorders>
                    <w:top w:val="nil"/>
                    <w:left w:val="nil"/>
                    <w:bottom w:val="nil"/>
                    <w:right w:val="nil"/>
                  </w:tcBorders>
                  <w:shd w:val="clear" w:color="000000" w:fill="FFFFFF"/>
                  <w:noWrap/>
                  <w:vAlign w:val="bottom"/>
                  <w:hideMark/>
                </w:tcPr>
                <w:p w14:paraId="5E9E3681" w14:textId="77777777" w:rsidR="00EC5F8E" w:rsidRPr="00A844C7" w:rsidRDefault="00EC5F8E" w:rsidP="00EC5F8E">
                  <w:pPr>
                    <w:jc w:val="left"/>
                    <w:rPr>
                      <w:rFonts w:ascii="Calibri" w:eastAsia="Times New Roman" w:hAnsi="Calibri"/>
                      <w:i/>
                      <w:iCs/>
                      <w:color w:val="000000"/>
                      <w:sz w:val="20"/>
                      <w:szCs w:val="20"/>
                      <w:lang w:eastAsia="es-CL"/>
                    </w:rPr>
                  </w:pPr>
                  <w:r w:rsidRPr="00A844C7">
                    <w:rPr>
                      <w:rFonts w:ascii="Calibri" w:eastAsia="Times New Roman" w:hAnsi="Calibri"/>
                      <w:i/>
                      <w:iCs/>
                      <w:color w:val="000000"/>
                      <w:sz w:val="20"/>
                      <w:szCs w:val="20"/>
                      <w:lang w:eastAsia="es-CL"/>
                    </w:rPr>
                    <w:t>L.d. Limite detección</w:t>
                  </w:r>
                </w:p>
              </w:tc>
              <w:tc>
                <w:tcPr>
                  <w:tcW w:w="895" w:type="dxa"/>
                  <w:tcBorders>
                    <w:top w:val="nil"/>
                    <w:left w:val="nil"/>
                    <w:bottom w:val="nil"/>
                    <w:right w:val="nil"/>
                  </w:tcBorders>
                  <w:shd w:val="clear" w:color="auto" w:fill="auto"/>
                  <w:noWrap/>
                  <w:vAlign w:val="bottom"/>
                  <w:hideMark/>
                </w:tcPr>
                <w:p w14:paraId="769DCE93" w14:textId="77777777" w:rsidR="00EC5F8E" w:rsidRPr="00A844C7" w:rsidRDefault="00EC5F8E" w:rsidP="00EC5F8E">
                  <w:pPr>
                    <w:jc w:val="left"/>
                    <w:rPr>
                      <w:rFonts w:ascii="Calibri" w:eastAsia="Times New Roman" w:hAnsi="Calibri"/>
                      <w:i/>
                      <w:iCs/>
                      <w:color w:val="000000"/>
                      <w:sz w:val="20"/>
                      <w:szCs w:val="20"/>
                      <w:lang w:eastAsia="es-CL"/>
                    </w:rPr>
                  </w:pPr>
                </w:p>
              </w:tc>
              <w:tc>
                <w:tcPr>
                  <w:tcW w:w="981" w:type="dxa"/>
                  <w:tcBorders>
                    <w:top w:val="nil"/>
                    <w:left w:val="nil"/>
                    <w:bottom w:val="nil"/>
                    <w:right w:val="nil"/>
                  </w:tcBorders>
                  <w:shd w:val="clear" w:color="auto" w:fill="auto"/>
                  <w:noWrap/>
                  <w:vAlign w:val="bottom"/>
                  <w:hideMark/>
                </w:tcPr>
                <w:p w14:paraId="1F0AC3D5"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7B07818A"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6A01900E"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59004BEA"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7B6D403F"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2946B4D6"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18944AA4"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0C002157" w14:textId="77777777" w:rsidR="00EC5F8E" w:rsidRPr="00A844C7" w:rsidRDefault="00EC5F8E" w:rsidP="00EC5F8E">
                  <w:pPr>
                    <w:jc w:val="left"/>
                    <w:rPr>
                      <w:rFonts w:ascii="Times New Roman" w:eastAsia="Times New Roman" w:hAnsi="Times New Roman"/>
                      <w:sz w:val="20"/>
                      <w:szCs w:val="20"/>
                      <w:lang w:eastAsia="es-CL"/>
                    </w:rPr>
                  </w:pPr>
                </w:p>
              </w:tc>
            </w:tr>
            <w:tr w:rsidR="00EC5F8E" w:rsidRPr="00A844C7" w14:paraId="0A0165AC" w14:textId="77777777" w:rsidTr="00EC5F8E">
              <w:trPr>
                <w:trHeight w:val="300"/>
                <w:jc w:val="center"/>
              </w:trPr>
              <w:tc>
                <w:tcPr>
                  <w:tcW w:w="1724" w:type="dxa"/>
                  <w:tcBorders>
                    <w:top w:val="nil"/>
                    <w:left w:val="nil"/>
                    <w:bottom w:val="nil"/>
                    <w:right w:val="nil"/>
                  </w:tcBorders>
                  <w:shd w:val="clear" w:color="000000" w:fill="FFFFFF"/>
                  <w:noWrap/>
                  <w:vAlign w:val="bottom"/>
                  <w:hideMark/>
                </w:tcPr>
                <w:p w14:paraId="69618420" w14:textId="77777777" w:rsidR="00EC5F8E" w:rsidRPr="00A844C7" w:rsidRDefault="00EC5F8E" w:rsidP="00EC5F8E">
                  <w:pPr>
                    <w:jc w:val="left"/>
                    <w:rPr>
                      <w:rFonts w:ascii="Calibri" w:eastAsia="Times New Roman" w:hAnsi="Calibri"/>
                      <w:i/>
                      <w:iCs/>
                      <w:color w:val="000000"/>
                      <w:sz w:val="20"/>
                      <w:szCs w:val="20"/>
                      <w:lang w:eastAsia="es-CL"/>
                    </w:rPr>
                  </w:pPr>
                  <w:r w:rsidRPr="00A844C7">
                    <w:rPr>
                      <w:rFonts w:ascii="Calibri" w:eastAsia="Times New Roman" w:hAnsi="Calibri"/>
                      <w:i/>
                      <w:iCs/>
                      <w:color w:val="000000"/>
                      <w:sz w:val="20"/>
                      <w:szCs w:val="20"/>
                      <w:lang w:eastAsia="es-CL"/>
                    </w:rPr>
                    <w:t>s/d: Sin datos</w:t>
                  </w:r>
                </w:p>
              </w:tc>
              <w:tc>
                <w:tcPr>
                  <w:tcW w:w="895" w:type="dxa"/>
                  <w:tcBorders>
                    <w:top w:val="nil"/>
                    <w:left w:val="nil"/>
                    <w:bottom w:val="nil"/>
                    <w:right w:val="nil"/>
                  </w:tcBorders>
                  <w:shd w:val="clear" w:color="auto" w:fill="auto"/>
                  <w:noWrap/>
                  <w:vAlign w:val="bottom"/>
                  <w:hideMark/>
                </w:tcPr>
                <w:p w14:paraId="5D16B423" w14:textId="77777777" w:rsidR="00EC5F8E" w:rsidRPr="00A844C7" w:rsidRDefault="00EC5F8E" w:rsidP="00EC5F8E">
                  <w:pPr>
                    <w:jc w:val="left"/>
                    <w:rPr>
                      <w:rFonts w:ascii="Calibri" w:eastAsia="Times New Roman" w:hAnsi="Calibri"/>
                      <w:i/>
                      <w:iCs/>
                      <w:color w:val="000000"/>
                      <w:sz w:val="20"/>
                      <w:szCs w:val="20"/>
                      <w:lang w:eastAsia="es-CL"/>
                    </w:rPr>
                  </w:pPr>
                </w:p>
              </w:tc>
              <w:tc>
                <w:tcPr>
                  <w:tcW w:w="981" w:type="dxa"/>
                  <w:tcBorders>
                    <w:top w:val="nil"/>
                    <w:left w:val="nil"/>
                    <w:bottom w:val="nil"/>
                    <w:right w:val="nil"/>
                  </w:tcBorders>
                  <w:shd w:val="clear" w:color="auto" w:fill="auto"/>
                  <w:noWrap/>
                  <w:vAlign w:val="bottom"/>
                  <w:hideMark/>
                </w:tcPr>
                <w:p w14:paraId="4B098DDD"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48942762"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76B7BB1B"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0191F937"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581276F0"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5769CBB9"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10B96B26" w14:textId="77777777" w:rsidR="00EC5F8E" w:rsidRPr="00A844C7" w:rsidRDefault="00EC5F8E" w:rsidP="00EC5F8E">
                  <w:pPr>
                    <w:jc w:val="left"/>
                    <w:rPr>
                      <w:rFonts w:ascii="Times New Roman" w:eastAsia="Times New Roman" w:hAnsi="Times New Roman"/>
                      <w:sz w:val="20"/>
                      <w:szCs w:val="20"/>
                      <w:lang w:eastAsia="es-CL"/>
                    </w:rPr>
                  </w:pPr>
                </w:p>
              </w:tc>
              <w:tc>
                <w:tcPr>
                  <w:tcW w:w="1200" w:type="dxa"/>
                  <w:tcBorders>
                    <w:top w:val="nil"/>
                    <w:left w:val="nil"/>
                    <w:bottom w:val="nil"/>
                    <w:right w:val="nil"/>
                  </w:tcBorders>
                  <w:shd w:val="clear" w:color="auto" w:fill="auto"/>
                  <w:noWrap/>
                  <w:vAlign w:val="bottom"/>
                  <w:hideMark/>
                </w:tcPr>
                <w:p w14:paraId="34505CB5" w14:textId="77777777" w:rsidR="00EC5F8E" w:rsidRPr="00A844C7" w:rsidRDefault="00EC5F8E" w:rsidP="00EC5F8E">
                  <w:pPr>
                    <w:jc w:val="left"/>
                    <w:rPr>
                      <w:rFonts w:ascii="Times New Roman" w:eastAsia="Times New Roman" w:hAnsi="Times New Roman"/>
                      <w:sz w:val="20"/>
                      <w:szCs w:val="20"/>
                      <w:lang w:eastAsia="es-CL"/>
                    </w:rPr>
                  </w:pPr>
                </w:p>
              </w:tc>
            </w:tr>
          </w:tbl>
          <w:p w14:paraId="400E540D" w14:textId="77777777" w:rsidR="00EC5F8E" w:rsidRPr="00A844C7" w:rsidRDefault="00EC5F8E" w:rsidP="00ED45B3">
            <w:pPr>
              <w:jc w:val="center"/>
              <w:rPr>
                <w:rFonts w:eastAsia="Times New Roman"/>
                <w:color w:val="000000"/>
                <w:sz w:val="20"/>
                <w:szCs w:val="20"/>
                <w:lang w:eastAsia="es-CL"/>
              </w:rPr>
            </w:pPr>
          </w:p>
        </w:tc>
      </w:tr>
      <w:tr w:rsidR="00EC5F8E" w:rsidRPr="00A844C7" w14:paraId="0ACFB4AF" w14:textId="77777777" w:rsidTr="00ED45B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E89E4EA" w14:textId="328B5F4C" w:rsidR="00EC5F8E" w:rsidRPr="00A844C7" w:rsidRDefault="00EC5F8E" w:rsidP="00281194">
            <w:pPr>
              <w:pStyle w:val="Descripcin"/>
              <w:rPr>
                <w:rFonts w:eastAsia="Times New Roman"/>
                <w:color w:val="000000"/>
                <w:lang w:eastAsia="es-CL"/>
              </w:rPr>
            </w:pPr>
            <w:bookmarkStart w:id="223" w:name="_Toc463428485"/>
            <w:r w:rsidRPr="00A844C7">
              <w:t xml:space="preserve">Tabla </w:t>
            </w:r>
            <w:r w:rsidR="00281194" w:rsidRPr="00A844C7">
              <w:t>II</w:t>
            </w:r>
            <w:r w:rsidRPr="00A844C7">
              <w:t>.</w:t>
            </w:r>
            <w:bookmarkEnd w:id="22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B1FB780" w14:textId="77777777" w:rsidR="00EC5F8E" w:rsidRPr="00A844C7" w:rsidRDefault="00EC5F8E" w:rsidP="00ED45B3">
            <w:pPr>
              <w:jc w:val="left"/>
              <w:rPr>
                <w:rFonts w:eastAsia="Times New Roman"/>
                <w:b/>
                <w:color w:val="000000"/>
                <w:sz w:val="18"/>
                <w:szCs w:val="18"/>
                <w:lang w:eastAsia="es-CL"/>
              </w:rPr>
            </w:pPr>
          </w:p>
        </w:tc>
      </w:tr>
      <w:tr w:rsidR="00EC5F8E" w:rsidRPr="00A844C7" w14:paraId="727B46C3" w14:textId="77777777" w:rsidTr="00ED45B3">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4FABA7B" w14:textId="77777777" w:rsidR="00FF678B" w:rsidRPr="00A844C7" w:rsidRDefault="00EC5F8E" w:rsidP="00ED45B3">
            <w:pPr>
              <w:jc w:val="left"/>
              <w:rPr>
                <w:rFonts w:eastAsia="Times New Roman"/>
                <w:color w:val="000000"/>
                <w:sz w:val="18"/>
                <w:szCs w:val="18"/>
                <w:lang w:eastAsia="es-CL"/>
              </w:rPr>
            </w:pPr>
            <w:r w:rsidRPr="00A844C7">
              <w:rPr>
                <w:rFonts w:eastAsia="Times New Roman"/>
                <w:b/>
                <w:color w:val="000000"/>
                <w:sz w:val="18"/>
                <w:szCs w:val="18"/>
                <w:lang w:eastAsia="es-CL"/>
              </w:rPr>
              <w:t>Descripción de medio de prueba:</w:t>
            </w:r>
            <w:r w:rsidRPr="00A844C7">
              <w:rPr>
                <w:rFonts w:eastAsia="Times New Roman"/>
                <w:color w:val="000000"/>
                <w:sz w:val="18"/>
                <w:szCs w:val="18"/>
                <w:lang w:eastAsia="es-CL"/>
              </w:rPr>
              <w:t xml:space="preserve">  </w:t>
            </w:r>
          </w:p>
          <w:p w14:paraId="5FC3B81E" w14:textId="78656AD1" w:rsidR="00EC5F8E" w:rsidRPr="00A844C7" w:rsidRDefault="00FF678B" w:rsidP="00FF678B">
            <w:pPr>
              <w:jc w:val="left"/>
              <w:rPr>
                <w:rFonts w:eastAsia="Times New Roman"/>
                <w:color w:val="000000"/>
                <w:sz w:val="18"/>
                <w:szCs w:val="18"/>
                <w:lang w:eastAsia="es-CL"/>
              </w:rPr>
            </w:pPr>
            <w:r w:rsidRPr="00A844C7">
              <w:rPr>
                <w:rFonts w:eastAsia="Times New Roman"/>
                <w:sz w:val="18"/>
                <w:szCs w:val="18"/>
                <w:lang w:eastAsia="es-CL"/>
              </w:rPr>
              <w:t>Resultados del seguimiento de calidad de aguas subterráneas del pozo monitoreo DDH-TDO12-087 (</w:t>
            </w:r>
            <w:r w:rsidR="005A6DC7" w:rsidRPr="00A844C7">
              <w:rPr>
                <w:rFonts w:eastAsia="Times New Roman"/>
                <w:sz w:val="18"/>
                <w:szCs w:val="18"/>
                <w:lang w:eastAsia="es-CL"/>
              </w:rPr>
              <w:t>Anexo 7</w:t>
            </w:r>
            <w:r w:rsidRPr="00A844C7">
              <w:rPr>
                <w:rFonts w:eastAsia="Times New Roman"/>
                <w:sz w:val="18"/>
                <w:szCs w:val="18"/>
                <w:lang w:eastAsia="es-CL"/>
              </w:rPr>
              <w:t>) y su comparación con los niveles la NCh 1.333 Requisitos aguas para riego. (Fuente: Elaboración propia a partir de Informes del titular)</w:t>
            </w:r>
          </w:p>
        </w:tc>
      </w:tr>
      <w:tr w:rsidR="00EC5F8E" w:rsidRPr="00A844C7" w14:paraId="5E69F61F" w14:textId="77777777" w:rsidTr="00FF678B">
        <w:trPr>
          <w:trHeight w:val="486"/>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E56AE4F" w14:textId="77777777" w:rsidR="00EC5F8E" w:rsidRPr="00A844C7" w:rsidRDefault="00EC5F8E" w:rsidP="00ED45B3">
            <w:pPr>
              <w:jc w:val="left"/>
              <w:rPr>
                <w:rFonts w:eastAsia="Times New Roman"/>
                <w:color w:val="000000"/>
                <w:lang w:eastAsia="es-CL"/>
              </w:rPr>
            </w:pPr>
          </w:p>
        </w:tc>
      </w:tr>
    </w:tbl>
    <w:p w14:paraId="040EC98A" w14:textId="36BE55CA" w:rsidR="00171E07" w:rsidRPr="00A844C7" w:rsidRDefault="00171E07" w:rsidP="00D17CB6"/>
    <w:p w14:paraId="3EEDFD4D" w14:textId="77777777" w:rsidR="00171E07" w:rsidRPr="00A844C7" w:rsidRDefault="00171E07">
      <w:pPr>
        <w:jc w:val="left"/>
      </w:pPr>
      <w:r w:rsidRPr="00A844C7">
        <w:br w:type="page"/>
      </w:r>
    </w:p>
    <w:p w14:paraId="494CF102" w14:textId="77777777" w:rsidR="00443AEF" w:rsidRPr="00A844C7" w:rsidRDefault="00443AEF" w:rsidP="00443AEF">
      <w:pPr>
        <w:pStyle w:val="Ttulo1"/>
      </w:pPr>
      <w:bookmarkStart w:id="224" w:name="_Toc352840403"/>
      <w:bookmarkStart w:id="225" w:name="_Toc352841463"/>
      <w:bookmarkStart w:id="226" w:name="_Toc382472379"/>
      <w:r w:rsidRPr="00A844C7">
        <w:lastRenderedPageBreak/>
        <w:t>OTROS HECHOS.</w:t>
      </w:r>
      <w:bookmarkEnd w:id="224"/>
      <w:bookmarkEnd w:id="225"/>
      <w:bookmarkEnd w:id="226"/>
    </w:p>
    <w:p w14:paraId="0B28E744" w14:textId="77777777" w:rsidR="00443AEF" w:rsidRPr="00A844C7" w:rsidRDefault="00443AEF" w:rsidP="00443AEF">
      <w:pPr>
        <w:contextualSpacing/>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6326"/>
        <w:gridCol w:w="7236"/>
      </w:tblGrid>
      <w:tr w:rsidR="00443AEF" w:rsidRPr="00A844C7" w14:paraId="29F2C635" w14:textId="77777777" w:rsidTr="00493D17">
        <w:trPr>
          <w:trHeight w:val="30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CE38F" w14:textId="3615BF83" w:rsidR="00443AEF" w:rsidRPr="00A844C7" w:rsidRDefault="00443AEF" w:rsidP="00443AEF">
            <w:pPr>
              <w:jc w:val="left"/>
              <w:rPr>
                <w:rFonts w:eastAsia="Times New Roman"/>
                <w:b/>
                <w:bCs/>
                <w:color w:val="000000"/>
                <w:sz w:val="20"/>
                <w:szCs w:val="20"/>
                <w:lang w:eastAsia="es-CL"/>
              </w:rPr>
            </w:pPr>
            <w:r w:rsidRPr="00A844C7">
              <w:rPr>
                <w:rFonts w:eastAsia="Times New Roman"/>
                <w:b/>
                <w:bCs/>
                <w:color w:val="000000"/>
                <w:sz w:val="20"/>
                <w:szCs w:val="20"/>
                <w:lang w:eastAsia="es-CL"/>
              </w:rPr>
              <w:t>Otros Hecho</w:t>
            </w:r>
            <w:r w:rsidR="00E23263" w:rsidRPr="00A844C7">
              <w:rPr>
                <w:rFonts w:eastAsia="Times New Roman"/>
                <w:b/>
                <w:bCs/>
                <w:color w:val="000000"/>
                <w:sz w:val="20"/>
                <w:szCs w:val="20"/>
                <w:lang w:eastAsia="es-CL"/>
              </w:rPr>
              <w:t>s</w:t>
            </w:r>
            <w:r w:rsidRPr="00A844C7">
              <w:rPr>
                <w:rFonts w:eastAsia="Times New Roman"/>
                <w:b/>
                <w:bCs/>
                <w:color w:val="000000"/>
                <w:sz w:val="20"/>
                <w:szCs w:val="20"/>
                <w:lang w:eastAsia="es-CL"/>
              </w:rPr>
              <w:t xml:space="preserve"> N°1</w:t>
            </w:r>
          </w:p>
        </w:tc>
      </w:tr>
      <w:tr w:rsidR="00443AEF" w:rsidRPr="00A844C7" w14:paraId="4BF9C99E" w14:textId="77777777" w:rsidTr="00493D17">
        <w:trPr>
          <w:trHeight w:val="1191"/>
          <w:jc w:val="center"/>
        </w:trPr>
        <w:tc>
          <w:tcPr>
            <w:tcW w:w="5000" w:type="pct"/>
            <w:gridSpan w:val="2"/>
            <w:tcBorders>
              <w:top w:val="single" w:sz="4" w:space="0" w:color="auto"/>
              <w:left w:val="single" w:sz="4" w:space="0" w:color="auto"/>
              <w:right w:val="single" w:sz="4" w:space="0" w:color="auto"/>
            </w:tcBorders>
            <w:shd w:val="clear" w:color="auto" w:fill="auto"/>
            <w:noWrap/>
            <w:hideMark/>
          </w:tcPr>
          <w:p w14:paraId="61AAB040" w14:textId="77777777" w:rsidR="00443AEF" w:rsidRPr="00A844C7" w:rsidRDefault="00443AEF" w:rsidP="00443AEF">
            <w:pPr>
              <w:jc w:val="left"/>
              <w:rPr>
                <w:rFonts w:eastAsia="Times New Roman"/>
                <w:color w:val="000000"/>
                <w:sz w:val="20"/>
                <w:szCs w:val="20"/>
                <w:lang w:eastAsia="es-CL"/>
              </w:rPr>
            </w:pPr>
            <w:r w:rsidRPr="00A844C7">
              <w:rPr>
                <w:rFonts w:eastAsia="Times New Roman"/>
                <w:b/>
                <w:bCs/>
                <w:color w:val="000000"/>
                <w:sz w:val="20"/>
                <w:szCs w:val="20"/>
                <w:lang w:eastAsia="es-CL"/>
              </w:rPr>
              <w:t>Descripción</w:t>
            </w:r>
            <w:r w:rsidRPr="00A844C7">
              <w:rPr>
                <w:rFonts w:eastAsia="Times New Roman"/>
                <w:color w:val="000000"/>
                <w:sz w:val="20"/>
                <w:szCs w:val="20"/>
                <w:lang w:eastAsia="es-CL"/>
              </w:rPr>
              <w:t>:</w:t>
            </w:r>
          </w:p>
          <w:p w14:paraId="6C386EA6" w14:textId="6208CA95" w:rsidR="00443AEF" w:rsidRPr="00A844C7" w:rsidRDefault="00493D17" w:rsidP="007631F8">
            <w:pPr>
              <w:rPr>
                <w:rFonts w:eastAsia="Times New Roman"/>
                <w:color w:val="000000"/>
                <w:sz w:val="20"/>
                <w:szCs w:val="20"/>
                <w:lang w:eastAsia="es-CL"/>
              </w:rPr>
            </w:pPr>
            <w:r w:rsidRPr="00A844C7">
              <w:rPr>
                <w:rFonts w:eastAsia="Times New Roman"/>
                <w:color w:val="000000"/>
                <w:sz w:val="20"/>
                <w:szCs w:val="20"/>
                <w:lang w:eastAsia="es-CL"/>
              </w:rPr>
              <w:t xml:space="preserve">A la fecha del presente informe, en el Sistema de RCA de la SMA (Figura </w:t>
            </w:r>
            <w:r w:rsidR="007631F8" w:rsidRPr="00A844C7">
              <w:rPr>
                <w:rFonts w:eastAsia="Times New Roman"/>
                <w:color w:val="000000"/>
                <w:sz w:val="20"/>
                <w:szCs w:val="20"/>
                <w:lang w:eastAsia="es-CL"/>
              </w:rPr>
              <w:t>5</w:t>
            </w:r>
            <w:r w:rsidRPr="00A844C7">
              <w:rPr>
                <w:rFonts w:eastAsia="Times New Roman"/>
                <w:color w:val="000000"/>
                <w:sz w:val="20"/>
                <w:szCs w:val="20"/>
                <w:lang w:eastAsia="es-CL"/>
              </w:rPr>
              <w:t>) el titular no ha informado dos consultas de pertinencia presentadas ante el SEA Coquimbo, respondidas por dicho organismo mediante Res. Ex. N° 40/2016 “Modificación geometría botadero de estériles” (Anexo 1) y Res. Ex. N° 65/2016  “Modificación geometría depósito de relaves” (Anexo 1).</w:t>
            </w:r>
          </w:p>
        </w:tc>
      </w:tr>
      <w:tr w:rsidR="00443AEF" w:rsidRPr="00A844C7" w14:paraId="1DCA8328" w14:textId="77777777" w:rsidTr="00493D17">
        <w:trPr>
          <w:trHeight w:val="3667"/>
          <w:jc w:val="center"/>
        </w:trPr>
        <w:tc>
          <w:tcPr>
            <w:tcW w:w="5000" w:type="pct"/>
            <w:gridSpan w:val="2"/>
            <w:tcBorders>
              <w:top w:val="single" w:sz="4" w:space="0" w:color="auto"/>
              <w:left w:val="single" w:sz="4" w:space="0" w:color="auto"/>
              <w:right w:val="single" w:sz="4" w:space="0" w:color="auto"/>
            </w:tcBorders>
            <w:shd w:val="clear" w:color="auto" w:fill="auto"/>
            <w:noWrap/>
          </w:tcPr>
          <w:p w14:paraId="48B8A138" w14:textId="28D6AB33" w:rsidR="00443AEF" w:rsidRPr="00A844C7" w:rsidRDefault="007631F8" w:rsidP="00443AEF">
            <w:pPr>
              <w:jc w:val="left"/>
              <w:rPr>
                <w:rFonts w:eastAsia="Times New Roman"/>
                <w:b/>
                <w:bCs/>
                <w:color w:val="000000"/>
                <w:sz w:val="20"/>
                <w:szCs w:val="20"/>
                <w:lang w:eastAsia="es-CL"/>
              </w:rPr>
            </w:pPr>
            <w:r w:rsidRPr="00A844C7">
              <w:rPr>
                <w:rFonts w:eastAsia="Times New Roman"/>
                <w:b/>
                <w:bCs/>
                <w:color w:val="000000"/>
                <w:sz w:val="20"/>
                <w:szCs w:val="20"/>
                <w:lang w:eastAsia="es-CL"/>
              </w:rPr>
              <w:t>Registros</w:t>
            </w:r>
          </w:p>
          <w:p w14:paraId="6E0DAD9E" w14:textId="5C3A0FEF" w:rsidR="00443AEF" w:rsidRPr="00A844C7" w:rsidRDefault="00493D17" w:rsidP="00443AEF">
            <w:pPr>
              <w:rPr>
                <w:rFonts w:eastAsia="Times New Roman"/>
                <w:sz w:val="20"/>
                <w:szCs w:val="20"/>
                <w:lang w:eastAsia="es-CL"/>
              </w:rPr>
            </w:pPr>
            <w:r w:rsidRPr="00A844C7">
              <w:rPr>
                <w:noProof/>
                <w:lang w:eastAsia="es-CL"/>
              </w:rPr>
              <w:drawing>
                <wp:inline distT="0" distB="0" distL="0" distR="0" wp14:anchorId="3A82230F" wp14:editId="3AEF04D4">
                  <wp:extent cx="8439150" cy="2334895"/>
                  <wp:effectExtent l="19050" t="19050" r="19050"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439150" cy="2334895"/>
                          </a:xfrm>
                          <a:prstGeom prst="rect">
                            <a:avLst/>
                          </a:prstGeom>
                          <a:ln>
                            <a:solidFill>
                              <a:schemeClr val="tx1"/>
                            </a:solidFill>
                          </a:ln>
                        </pic:spPr>
                      </pic:pic>
                    </a:graphicData>
                  </a:graphic>
                </wp:inline>
              </w:drawing>
            </w:r>
          </w:p>
        </w:tc>
      </w:tr>
      <w:tr w:rsidR="00493D17" w:rsidRPr="00A844C7" w14:paraId="23C82D2C" w14:textId="77777777" w:rsidTr="00493D17">
        <w:trPr>
          <w:trHeight w:val="300"/>
          <w:jc w:val="center"/>
        </w:trPr>
        <w:tc>
          <w:tcPr>
            <w:tcW w:w="2330" w:type="pct"/>
            <w:tcBorders>
              <w:top w:val="single" w:sz="4" w:space="0" w:color="auto"/>
              <w:left w:val="single" w:sz="4" w:space="0" w:color="auto"/>
              <w:bottom w:val="single" w:sz="4" w:space="0" w:color="auto"/>
              <w:right w:val="nil"/>
            </w:tcBorders>
            <w:shd w:val="clear" w:color="auto" w:fill="auto"/>
            <w:noWrap/>
            <w:vAlign w:val="center"/>
            <w:hideMark/>
          </w:tcPr>
          <w:p w14:paraId="7D1659A3" w14:textId="658CE1A9" w:rsidR="00443AEF" w:rsidRPr="00A844C7" w:rsidRDefault="00443AEF" w:rsidP="007631F8">
            <w:pPr>
              <w:contextualSpacing/>
              <w:jc w:val="left"/>
              <w:outlineLvl w:val="1"/>
              <w:rPr>
                <w:rFonts w:cstheme="minorHAnsi"/>
                <w:b/>
                <w:color w:val="000000"/>
                <w:sz w:val="18"/>
                <w:szCs w:val="20"/>
                <w:lang w:eastAsia="es-CL"/>
              </w:rPr>
            </w:pPr>
            <w:bookmarkStart w:id="227" w:name="_Toc353998133"/>
            <w:bookmarkStart w:id="228" w:name="_Toc353998207"/>
            <w:bookmarkStart w:id="229" w:name="_Toc382383559"/>
            <w:bookmarkStart w:id="230" w:name="_Toc382472380"/>
            <w:r w:rsidRPr="00A844C7">
              <w:rPr>
                <w:rFonts w:cstheme="minorHAnsi"/>
                <w:b/>
                <w:sz w:val="18"/>
                <w:szCs w:val="20"/>
              </w:rPr>
              <w:t>F</w:t>
            </w:r>
            <w:r w:rsidR="00493D17" w:rsidRPr="00A844C7">
              <w:rPr>
                <w:rFonts w:cstheme="minorHAnsi"/>
                <w:b/>
                <w:sz w:val="18"/>
                <w:szCs w:val="20"/>
              </w:rPr>
              <w:t xml:space="preserve">igura </w:t>
            </w:r>
            <w:r w:rsidR="007631F8" w:rsidRPr="00A844C7">
              <w:rPr>
                <w:rFonts w:cstheme="minorHAnsi"/>
                <w:b/>
                <w:sz w:val="18"/>
                <w:szCs w:val="20"/>
              </w:rPr>
              <w:t>5</w:t>
            </w:r>
            <w:bookmarkEnd w:id="227"/>
            <w:bookmarkEnd w:id="228"/>
            <w:bookmarkEnd w:id="229"/>
            <w:bookmarkEnd w:id="230"/>
            <w:r w:rsidR="007631F8" w:rsidRPr="00A844C7">
              <w:rPr>
                <w:rFonts w:cstheme="minorHAnsi"/>
                <w:b/>
                <w:sz w:val="18"/>
                <w:szCs w:val="20"/>
              </w:rPr>
              <w:t>.</w:t>
            </w:r>
          </w:p>
        </w:tc>
        <w:tc>
          <w:tcPr>
            <w:tcW w:w="26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79C6B0" w14:textId="703BBA11" w:rsidR="00443AEF" w:rsidRPr="00A844C7" w:rsidRDefault="00443AEF" w:rsidP="00493D17">
            <w:pPr>
              <w:jc w:val="left"/>
              <w:rPr>
                <w:rFonts w:eastAsia="Times New Roman"/>
                <w:b/>
                <w:color w:val="000000"/>
                <w:sz w:val="18"/>
                <w:szCs w:val="18"/>
                <w:lang w:eastAsia="es-CL"/>
              </w:rPr>
            </w:pPr>
            <w:r w:rsidRPr="00A844C7">
              <w:rPr>
                <w:rFonts w:eastAsia="Times New Roman"/>
                <w:b/>
                <w:color w:val="000000"/>
                <w:sz w:val="18"/>
                <w:szCs w:val="18"/>
                <w:lang w:eastAsia="es-CL"/>
              </w:rPr>
              <w:t>Fecha :</w:t>
            </w:r>
            <w:r w:rsidRPr="00A844C7">
              <w:rPr>
                <w:rFonts w:eastAsia="Times New Roman"/>
                <w:color w:val="000000"/>
                <w:sz w:val="18"/>
                <w:szCs w:val="18"/>
                <w:lang w:eastAsia="es-CL"/>
              </w:rPr>
              <w:t xml:space="preserve"> </w:t>
            </w:r>
            <w:r w:rsidR="00493D17" w:rsidRPr="00A844C7">
              <w:rPr>
                <w:rFonts w:eastAsia="Times New Roman"/>
                <w:color w:val="000000"/>
                <w:sz w:val="18"/>
                <w:szCs w:val="18"/>
                <w:lang w:eastAsia="es-CL"/>
              </w:rPr>
              <w:t>24-10-2016 (Captura de Pantalla)</w:t>
            </w:r>
          </w:p>
        </w:tc>
      </w:tr>
      <w:tr w:rsidR="00443AEF" w:rsidRPr="00A844C7" w14:paraId="5AD0E615" w14:textId="77777777" w:rsidTr="00493D17">
        <w:trPr>
          <w:trHeight w:val="792"/>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7E3BD92" w14:textId="0CB53D39" w:rsidR="00443AEF" w:rsidRPr="00A844C7" w:rsidRDefault="00443AEF" w:rsidP="00443AEF">
            <w:pPr>
              <w:jc w:val="left"/>
              <w:rPr>
                <w:rFonts w:eastAsia="Times New Roman"/>
                <w:b/>
                <w:color w:val="000000"/>
                <w:sz w:val="18"/>
                <w:szCs w:val="18"/>
                <w:lang w:eastAsia="es-CL"/>
              </w:rPr>
            </w:pPr>
            <w:r w:rsidRPr="00A844C7">
              <w:rPr>
                <w:rFonts w:eastAsia="Times New Roman"/>
                <w:b/>
                <w:color w:val="000000"/>
                <w:sz w:val="18"/>
                <w:szCs w:val="18"/>
                <w:lang w:eastAsia="es-CL"/>
              </w:rPr>
              <w:t>Descripción Medio de Prueba:</w:t>
            </w:r>
            <w:r w:rsidRPr="00A844C7">
              <w:rPr>
                <w:rFonts w:eastAsia="Times New Roman"/>
                <w:color w:val="000000"/>
                <w:sz w:val="18"/>
                <w:szCs w:val="18"/>
                <w:lang w:eastAsia="es-CL"/>
              </w:rPr>
              <w:t xml:space="preserve"> </w:t>
            </w:r>
          </w:p>
          <w:p w14:paraId="26EC85AC" w14:textId="2F5E3277" w:rsidR="00443AEF" w:rsidRPr="00A844C7" w:rsidRDefault="00493D17" w:rsidP="00493D17">
            <w:pPr>
              <w:jc w:val="left"/>
              <w:rPr>
                <w:rFonts w:eastAsia="Times New Roman"/>
                <w:color w:val="000000"/>
                <w:sz w:val="18"/>
                <w:szCs w:val="18"/>
                <w:lang w:eastAsia="es-CL"/>
              </w:rPr>
            </w:pPr>
            <w:r w:rsidRPr="00A844C7">
              <w:rPr>
                <w:rFonts w:eastAsia="Times New Roman"/>
                <w:color w:val="000000"/>
                <w:sz w:val="18"/>
                <w:szCs w:val="18"/>
                <w:lang w:eastAsia="es-CL"/>
              </w:rPr>
              <w:t>Captura de imagen del sistema de RCA de la SMA, la cual muestra la RCA y  consultas de pertinencias informadas por el titular a la SMA.</w:t>
            </w:r>
          </w:p>
        </w:tc>
      </w:tr>
    </w:tbl>
    <w:p w14:paraId="1B17A23A" w14:textId="77777777" w:rsidR="00443AEF" w:rsidRPr="00A844C7" w:rsidRDefault="00443AEF" w:rsidP="00443AEF">
      <w:pPr>
        <w:contextualSpacing/>
        <w:rPr>
          <w:rFonts w:cstheme="minorHAnsi"/>
          <w:b/>
          <w:sz w:val="14"/>
          <w:szCs w:val="24"/>
        </w:rPr>
      </w:pPr>
    </w:p>
    <w:p w14:paraId="74B74270" w14:textId="77777777" w:rsidR="00443AEF" w:rsidRPr="00A844C7" w:rsidRDefault="00443AEF" w:rsidP="00443AEF">
      <w:pPr>
        <w:jc w:val="left"/>
        <w:rPr>
          <w:rFonts w:cstheme="minorHAnsi"/>
          <w:b/>
          <w:sz w:val="14"/>
          <w:szCs w:val="24"/>
        </w:rPr>
      </w:pPr>
    </w:p>
    <w:p w14:paraId="357CCBCF" w14:textId="77777777" w:rsidR="00443AEF" w:rsidRPr="00A844C7" w:rsidRDefault="00443AEF" w:rsidP="00443AEF">
      <w:pPr>
        <w:contextualSpacing/>
        <w:rPr>
          <w:rFonts w:cstheme="minorHAnsi"/>
          <w:b/>
          <w:sz w:val="14"/>
          <w:szCs w:val="24"/>
        </w:rPr>
        <w:sectPr w:rsidR="00443AEF" w:rsidRPr="00A844C7" w:rsidSect="00A70F8F">
          <w:pgSz w:w="15840" w:h="12240" w:orient="landscape"/>
          <w:pgMar w:top="1134" w:right="1134" w:bottom="1134" w:left="1134" w:header="709" w:footer="709" w:gutter="0"/>
          <w:cols w:space="708"/>
          <w:docGrid w:linePitch="360"/>
        </w:sectPr>
      </w:pPr>
    </w:p>
    <w:p w14:paraId="4C9496FD" w14:textId="77777777" w:rsidR="00AE6B66" w:rsidRPr="00A844C7" w:rsidRDefault="00AE6B66" w:rsidP="00D17CB6"/>
    <w:p w14:paraId="5E591FC2" w14:textId="77777777" w:rsidR="007015BE" w:rsidRPr="00A844C7" w:rsidRDefault="007015BE" w:rsidP="00C958D0">
      <w:pPr>
        <w:pStyle w:val="Ttulo1"/>
      </w:pPr>
      <w:bookmarkStart w:id="231" w:name="_Toc352840404"/>
      <w:bookmarkStart w:id="232" w:name="_Toc352841464"/>
      <w:bookmarkStart w:id="233" w:name="_Toc463428486"/>
      <w:r w:rsidRPr="00A844C7">
        <w:t>CONCLUSIONES.</w:t>
      </w:r>
      <w:bookmarkEnd w:id="231"/>
      <w:bookmarkEnd w:id="232"/>
      <w:bookmarkEnd w:id="233"/>
    </w:p>
    <w:p w14:paraId="1C243011" w14:textId="77777777" w:rsidR="00CE010E" w:rsidRPr="00A844C7" w:rsidRDefault="00CE010E" w:rsidP="00893A4E">
      <w:pPr>
        <w:pStyle w:val="Prrafodelista"/>
        <w:ind w:left="0"/>
        <w:rPr>
          <w:rFonts w:cstheme="minorHAnsi"/>
          <w:b/>
          <w:sz w:val="14"/>
          <w:szCs w:val="24"/>
        </w:rPr>
      </w:pPr>
    </w:p>
    <w:p w14:paraId="3354C6CE" w14:textId="31584871" w:rsidR="00F36F7C" w:rsidRPr="00A844C7" w:rsidRDefault="008D6661" w:rsidP="00694B31">
      <w:pPr>
        <w:rPr>
          <w:rFonts w:cstheme="minorHAnsi"/>
          <w:sz w:val="20"/>
          <w:szCs w:val="20"/>
        </w:rPr>
      </w:pPr>
      <w:r w:rsidRPr="00A844C7">
        <w:rPr>
          <w:rFonts w:cstheme="minorHAnsi"/>
          <w:sz w:val="20"/>
          <w:szCs w:val="20"/>
        </w:rPr>
        <w:t>De los resultados de las activi</w:t>
      </w:r>
      <w:r w:rsidR="00D72734" w:rsidRPr="00A844C7">
        <w:rPr>
          <w:rFonts w:cstheme="minorHAnsi"/>
          <w:sz w:val="20"/>
          <w:szCs w:val="20"/>
        </w:rPr>
        <w:t>dades de fiscalización, asociada</w:t>
      </w:r>
      <w:r w:rsidRPr="00A844C7">
        <w:rPr>
          <w:rFonts w:cstheme="minorHAnsi"/>
          <w:sz w:val="20"/>
          <w:szCs w:val="20"/>
        </w:rPr>
        <w:t>s</w:t>
      </w:r>
      <w:r w:rsidR="00D72734" w:rsidRPr="00A844C7">
        <w:rPr>
          <w:rFonts w:cstheme="minorHAnsi"/>
          <w:sz w:val="20"/>
          <w:szCs w:val="20"/>
        </w:rPr>
        <w:t xml:space="preserve"> a</w:t>
      </w:r>
      <w:r w:rsidRPr="00A844C7">
        <w:rPr>
          <w:rFonts w:cstheme="minorHAnsi"/>
          <w:sz w:val="20"/>
          <w:szCs w:val="20"/>
        </w:rPr>
        <w:t xml:space="preserve"> los Instrumentos de Gestión Ambiental indicados en el </w:t>
      </w:r>
      <w:r w:rsidR="000E47CF" w:rsidRPr="00A844C7">
        <w:rPr>
          <w:rFonts w:cstheme="minorHAnsi"/>
          <w:sz w:val="20"/>
          <w:szCs w:val="20"/>
        </w:rPr>
        <w:t>punto 3, se puede indicar que lo</w:t>
      </w:r>
      <w:r w:rsidRPr="00A844C7">
        <w:rPr>
          <w:rFonts w:cstheme="minorHAnsi"/>
          <w:sz w:val="20"/>
          <w:szCs w:val="20"/>
        </w:rPr>
        <w:t xml:space="preserve">s principales </w:t>
      </w:r>
      <w:r w:rsidR="0048575B" w:rsidRPr="00A844C7">
        <w:rPr>
          <w:rFonts w:cstheme="minorHAnsi"/>
          <w:sz w:val="20"/>
          <w:szCs w:val="20"/>
        </w:rPr>
        <w:t>h</w:t>
      </w:r>
      <w:r w:rsidR="000E47CF" w:rsidRPr="00A844C7">
        <w:rPr>
          <w:rFonts w:cstheme="minorHAnsi"/>
          <w:sz w:val="20"/>
          <w:szCs w:val="20"/>
        </w:rPr>
        <w:t>allazgos</w:t>
      </w:r>
      <w:r w:rsidRPr="00A844C7">
        <w:rPr>
          <w:rFonts w:cstheme="minorHAnsi"/>
          <w:sz w:val="20"/>
          <w:szCs w:val="20"/>
        </w:rPr>
        <w:t xml:space="preserve"> </w:t>
      </w:r>
      <w:r w:rsidR="000E47CF" w:rsidRPr="00A844C7">
        <w:rPr>
          <w:rFonts w:cstheme="minorHAnsi"/>
          <w:sz w:val="20"/>
          <w:szCs w:val="20"/>
        </w:rPr>
        <w:t>detectados se presentan a continuación:</w:t>
      </w:r>
    </w:p>
    <w:p w14:paraId="565BA361" w14:textId="77777777" w:rsidR="00F36F7C" w:rsidRPr="00A844C7" w:rsidRDefault="00F36F7C" w:rsidP="00F36F7C">
      <w:pPr>
        <w:rPr>
          <w:rFonts w:cstheme="minorHAnsi"/>
        </w:rPr>
      </w:pPr>
    </w:p>
    <w:tbl>
      <w:tblPr>
        <w:tblStyle w:val="Tablaconcuadrcula1"/>
        <w:tblW w:w="5000" w:type="pct"/>
        <w:jc w:val="center"/>
        <w:tblLook w:val="04A0" w:firstRow="1" w:lastRow="0" w:firstColumn="1" w:lastColumn="0" w:noHBand="0" w:noVBand="1"/>
      </w:tblPr>
      <w:tblGrid>
        <w:gridCol w:w="1196"/>
        <w:gridCol w:w="3277"/>
        <w:gridCol w:w="4299"/>
        <w:gridCol w:w="4790"/>
      </w:tblGrid>
      <w:tr w:rsidR="00011A73" w:rsidRPr="00A844C7" w14:paraId="6A30A940" w14:textId="77777777" w:rsidTr="00786904">
        <w:trPr>
          <w:trHeight w:val="395"/>
          <w:tblHeader/>
          <w:jc w:val="center"/>
        </w:trPr>
        <w:tc>
          <w:tcPr>
            <w:tcW w:w="441" w:type="pct"/>
            <w:shd w:val="clear" w:color="auto" w:fill="D9D9D9"/>
            <w:vAlign w:val="center"/>
          </w:tcPr>
          <w:p w14:paraId="090CCFA9" w14:textId="77777777" w:rsidR="00011A73" w:rsidRPr="00A844C7" w:rsidRDefault="00011A73" w:rsidP="00786904">
            <w:pPr>
              <w:jc w:val="center"/>
              <w:rPr>
                <w:rFonts w:ascii="Calibri" w:hAnsi="Calibri" w:cs="Calibri"/>
                <w:b/>
                <w:lang w:val="es-ES" w:eastAsia="es-ES"/>
              </w:rPr>
            </w:pPr>
            <w:r w:rsidRPr="00A844C7">
              <w:rPr>
                <w:rFonts w:ascii="Calibri" w:hAnsi="Calibri" w:cs="Calibri"/>
                <w:b/>
                <w:lang w:val="es-ES" w:eastAsia="es-ES"/>
              </w:rPr>
              <w:t>N° Hecho constatado</w:t>
            </w:r>
          </w:p>
        </w:tc>
        <w:tc>
          <w:tcPr>
            <w:tcW w:w="1208" w:type="pct"/>
            <w:shd w:val="clear" w:color="auto" w:fill="D9D9D9"/>
            <w:vAlign w:val="center"/>
          </w:tcPr>
          <w:p w14:paraId="4B874748" w14:textId="77777777" w:rsidR="00011A73" w:rsidRPr="00A844C7" w:rsidRDefault="00011A73" w:rsidP="00786904">
            <w:pPr>
              <w:jc w:val="center"/>
              <w:rPr>
                <w:rFonts w:ascii="Calibri" w:hAnsi="Calibri" w:cs="Calibri"/>
                <w:b/>
                <w:color w:val="A6A6A6"/>
                <w:lang w:val="es-ES" w:eastAsia="es-ES"/>
              </w:rPr>
            </w:pPr>
            <w:r w:rsidRPr="00A844C7">
              <w:rPr>
                <w:rFonts w:ascii="Calibri" w:hAnsi="Calibri" w:cs="Calibri"/>
                <w:b/>
                <w:lang w:val="es-ES" w:eastAsia="es-ES"/>
              </w:rPr>
              <w:t>Materia específica objeto de la fiscalización ambiental.</w:t>
            </w:r>
          </w:p>
        </w:tc>
        <w:tc>
          <w:tcPr>
            <w:tcW w:w="1585" w:type="pct"/>
            <w:shd w:val="clear" w:color="auto" w:fill="D9D9D9"/>
            <w:vAlign w:val="center"/>
          </w:tcPr>
          <w:p w14:paraId="1FC67A89" w14:textId="77777777" w:rsidR="00011A73" w:rsidRPr="00A844C7" w:rsidRDefault="00011A73" w:rsidP="00786904">
            <w:pPr>
              <w:jc w:val="center"/>
              <w:rPr>
                <w:rFonts w:ascii="Calibri" w:hAnsi="Calibri" w:cs="Calibri"/>
                <w:b/>
                <w:lang w:val="es-ES" w:eastAsia="es-ES"/>
              </w:rPr>
            </w:pPr>
            <w:r w:rsidRPr="00A844C7">
              <w:rPr>
                <w:rFonts w:ascii="Calibri" w:hAnsi="Calibri" w:cs="Calibri"/>
                <w:b/>
                <w:lang w:val="es-ES" w:eastAsia="es-ES"/>
              </w:rPr>
              <w:t>Exigencia asociada</w:t>
            </w:r>
          </w:p>
        </w:tc>
        <w:tc>
          <w:tcPr>
            <w:tcW w:w="1766" w:type="pct"/>
            <w:shd w:val="clear" w:color="auto" w:fill="D9D9D9"/>
            <w:vAlign w:val="center"/>
          </w:tcPr>
          <w:p w14:paraId="1C57AA65" w14:textId="77777777" w:rsidR="00011A73" w:rsidRPr="00A844C7" w:rsidRDefault="00011A73" w:rsidP="00786904">
            <w:pPr>
              <w:jc w:val="center"/>
              <w:rPr>
                <w:rFonts w:ascii="Calibri" w:hAnsi="Calibri" w:cs="Calibri"/>
                <w:b/>
                <w:lang w:val="es-ES" w:eastAsia="es-ES"/>
              </w:rPr>
            </w:pPr>
            <w:r w:rsidRPr="00A844C7">
              <w:rPr>
                <w:rFonts w:ascii="Calibri" w:hAnsi="Calibri" w:cs="Calibri"/>
                <w:b/>
                <w:lang w:val="es-ES" w:eastAsia="es-ES"/>
              </w:rPr>
              <w:t>Hallazgo (s)</w:t>
            </w:r>
          </w:p>
        </w:tc>
      </w:tr>
      <w:tr w:rsidR="00011A73" w:rsidRPr="00A844C7" w14:paraId="6157F066" w14:textId="77777777" w:rsidTr="00786904">
        <w:trPr>
          <w:jc w:val="center"/>
        </w:trPr>
        <w:tc>
          <w:tcPr>
            <w:tcW w:w="441" w:type="pct"/>
            <w:vAlign w:val="center"/>
          </w:tcPr>
          <w:p w14:paraId="67D9DDCE" w14:textId="77777777" w:rsidR="00011A73" w:rsidRPr="00A844C7" w:rsidRDefault="00011A73" w:rsidP="00786904">
            <w:pPr>
              <w:widowControl w:val="0"/>
              <w:overflowPunct w:val="0"/>
              <w:autoSpaceDE w:val="0"/>
              <w:autoSpaceDN w:val="0"/>
              <w:adjustRightInd w:val="0"/>
              <w:spacing w:after="120" w:line="285" w:lineRule="auto"/>
              <w:jc w:val="center"/>
              <w:rPr>
                <w:rFonts w:ascii="Calibri" w:hAnsi="Calibri" w:cs="Calibri"/>
                <w:iCs/>
                <w:lang w:val="es-ES" w:eastAsia="es-ES"/>
              </w:rPr>
            </w:pPr>
            <w:r w:rsidRPr="00A844C7">
              <w:rPr>
                <w:rFonts w:ascii="Calibri" w:hAnsi="Calibri" w:cs="Calibri"/>
                <w:iCs/>
                <w:lang w:val="es-ES" w:eastAsia="es-ES"/>
              </w:rPr>
              <w:t>1</w:t>
            </w:r>
          </w:p>
        </w:tc>
        <w:tc>
          <w:tcPr>
            <w:tcW w:w="1208" w:type="pct"/>
            <w:vAlign w:val="center"/>
          </w:tcPr>
          <w:p w14:paraId="2C1F14B5" w14:textId="77777777" w:rsidR="00011A73" w:rsidRPr="00A844C7" w:rsidRDefault="00011A73" w:rsidP="00786904">
            <w:pPr>
              <w:widowControl w:val="0"/>
              <w:overflowPunct w:val="0"/>
              <w:autoSpaceDE w:val="0"/>
              <w:autoSpaceDN w:val="0"/>
              <w:adjustRightInd w:val="0"/>
              <w:spacing w:after="120" w:line="285" w:lineRule="auto"/>
              <w:jc w:val="center"/>
              <w:rPr>
                <w:rFonts w:ascii="Calibri" w:hAnsi="Calibri" w:cs="Calibri"/>
                <w:iCs/>
                <w:lang w:val="es-ES" w:eastAsia="es-ES"/>
              </w:rPr>
            </w:pPr>
            <w:r w:rsidRPr="00A844C7">
              <w:rPr>
                <w:rFonts w:cs="Calibri"/>
                <w:iCs/>
              </w:rPr>
              <w:t>Manejo de pulpas y relaves</w:t>
            </w:r>
          </w:p>
        </w:tc>
        <w:tc>
          <w:tcPr>
            <w:tcW w:w="1585" w:type="pct"/>
            <w:vAlign w:val="center"/>
          </w:tcPr>
          <w:p w14:paraId="3F6A3AAC" w14:textId="77777777" w:rsidR="00011A73" w:rsidRPr="00A844C7" w:rsidRDefault="00011A73" w:rsidP="00786904">
            <w:pPr>
              <w:spacing w:before="60" w:after="60"/>
              <w:rPr>
                <w:rFonts w:ascii="Calibri" w:hAnsi="Calibri" w:cs="Calibri"/>
                <w:lang w:val="es-ES" w:eastAsia="es-ES"/>
              </w:rPr>
            </w:pPr>
            <w:r w:rsidRPr="00A844C7">
              <w:rPr>
                <w:b/>
              </w:rPr>
              <w:t xml:space="preserve">RCA N° 99/2013. Considerando 3.5.2. </w:t>
            </w:r>
            <w:r w:rsidRPr="00A844C7">
              <w:rPr>
                <w:rFonts w:ascii="Calibri" w:hAnsi="Calibri"/>
                <w:b/>
                <w:i/>
                <w:lang w:val="es-ES" w:eastAsia="es-ES"/>
              </w:rPr>
              <w:t>b. 7) Sistema de Contención Derrames</w:t>
            </w:r>
            <w:r w:rsidRPr="00A844C7">
              <w:rPr>
                <w:rFonts w:ascii="Calibri" w:hAnsi="Calibri"/>
                <w:i/>
                <w:lang w:val="es-ES" w:eastAsia="es-ES"/>
              </w:rPr>
              <w:t xml:space="preserve">. Se contendrá el 110% del equipo o estanque de mayor capacidad. En la tabla 2-3 del Adenda N°1 de la DIA se describen e identifican las áreas con contención secundaria. Cada área será habilitada con una bomba de piso para devolver los derrames a proceso, según corresponda en cada área. </w:t>
            </w:r>
          </w:p>
        </w:tc>
        <w:tc>
          <w:tcPr>
            <w:tcW w:w="1766" w:type="pct"/>
            <w:vAlign w:val="center"/>
          </w:tcPr>
          <w:p w14:paraId="6959A6EF" w14:textId="77777777" w:rsidR="00011A73" w:rsidRPr="00A844C7" w:rsidRDefault="00011A73" w:rsidP="00786904">
            <w:pPr>
              <w:widowControl w:val="0"/>
              <w:overflowPunct w:val="0"/>
              <w:autoSpaceDE w:val="0"/>
              <w:autoSpaceDN w:val="0"/>
              <w:adjustRightInd w:val="0"/>
              <w:spacing w:after="120"/>
              <w:rPr>
                <w:rFonts w:cs="Calibri"/>
              </w:rPr>
            </w:pPr>
            <w:r w:rsidRPr="00A844C7">
              <w:rPr>
                <w:rFonts w:cs="Calibri"/>
              </w:rPr>
              <w:t xml:space="preserve">Se constató el acopio de pulpas fuera de las áreas de contención secundaria en el área de flotación y molinos. </w:t>
            </w:r>
          </w:p>
          <w:p w14:paraId="2F65FF7C" w14:textId="77777777" w:rsidR="00011A73" w:rsidRPr="00A844C7" w:rsidRDefault="00011A73" w:rsidP="00786904">
            <w:pPr>
              <w:widowControl w:val="0"/>
              <w:overflowPunct w:val="0"/>
              <w:autoSpaceDE w:val="0"/>
              <w:autoSpaceDN w:val="0"/>
              <w:adjustRightInd w:val="0"/>
              <w:spacing w:after="120"/>
              <w:rPr>
                <w:rFonts w:cs="Calibri"/>
              </w:rPr>
            </w:pPr>
            <w:r w:rsidRPr="00A844C7">
              <w:rPr>
                <w:rFonts w:cs="Calibri"/>
              </w:rPr>
              <w:t xml:space="preserve">Se constató el acopio de rechazos de la planta de flotación en tambores metálicos, sin embargo en dicho procedimiento se constató el desborde de la pulpa fuera del área (pretil) de contención, cuya </w:t>
            </w:r>
          </w:p>
          <w:p w14:paraId="7706F7A8" w14:textId="77777777" w:rsidR="00011A73" w:rsidRPr="00A844C7" w:rsidRDefault="00011A73" w:rsidP="00786904">
            <w:pPr>
              <w:widowControl w:val="0"/>
              <w:overflowPunct w:val="0"/>
              <w:autoSpaceDE w:val="0"/>
              <w:autoSpaceDN w:val="0"/>
              <w:adjustRightInd w:val="0"/>
              <w:spacing w:after="120"/>
              <w:rPr>
                <w:rFonts w:ascii="Calibri" w:hAnsi="Calibri" w:cs="Calibri"/>
                <w:lang w:val="es-ES" w:eastAsia="es-ES"/>
              </w:rPr>
            </w:pPr>
            <w:r w:rsidRPr="00A844C7">
              <w:rPr>
                <w:rFonts w:cs="Calibri"/>
              </w:rPr>
              <w:t>Lo anterior representa un riesgo de transferencia de contaminantes al suelo.</w:t>
            </w:r>
          </w:p>
        </w:tc>
      </w:tr>
      <w:tr w:rsidR="00011A73" w:rsidRPr="00A844C7" w14:paraId="791B46F0" w14:textId="77777777" w:rsidTr="00786904">
        <w:trPr>
          <w:jc w:val="center"/>
        </w:trPr>
        <w:tc>
          <w:tcPr>
            <w:tcW w:w="441" w:type="pct"/>
            <w:vAlign w:val="center"/>
          </w:tcPr>
          <w:p w14:paraId="05AE6960" w14:textId="77777777" w:rsidR="00011A73" w:rsidRPr="00A844C7" w:rsidRDefault="00011A73" w:rsidP="00786904">
            <w:pPr>
              <w:widowControl w:val="0"/>
              <w:overflowPunct w:val="0"/>
              <w:autoSpaceDE w:val="0"/>
              <w:autoSpaceDN w:val="0"/>
              <w:adjustRightInd w:val="0"/>
              <w:spacing w:after="120" w:line="285" w:lineRule="auto"/>
              <w:jc w:val="center"/>
              <w:rPr>
                <w:rFonts w:ascii="Calibri" w:hAnsi="Calibri" w:cs="Calibri"/>
                <w:iCs/>
                <w:lang w:val="es-ES" w:eastAsia="es-ES"/>
              </w:rPr>
            </w:pPr>
            <w:r w:rsidRPr="00A844C7">
              <w:rPr>
                <w:rFonts w:cs="Calibri"/>
                <w:iCs/>
              </w:rPr>
              <w:t>2</w:t>
            </w:r>
          </w:p>
        </w:tc>
        <w:tc>
          <w:tcPr>
            <w:tcW w:w="1208" w:type="pct"/>
            <w:vAlign w:val="center"/>
          </w:tcPr>
          <w:p w14:paraId="0F0D4612" w14:textId="77777777" w:rsidR="00011A73" w:rsidRPr="00A844C7" w:rsidRDefault="00011A73" w:rsidP="00786904">
            <w:pPr>
              <w:widowControl w:val="0"/>
              <w:overflowPunct w:val="0"/>
              <w:autoSpaceDE w:val="0"/>
              <w:autoSpaceDN w:val="0"/>
              <w:adjustRightInd w:val="0"/>
              <w:spacing w:after="120" w:line="285" w:lineRule="auto"/>
              <w:jc w:val="center"/>
              <w:rPr>
                <w:rFonts w:ascii="Calibri" w:hAnsi="Calibri" w:cs="Calibri"/>
                <w:iCs/>
                <w:lang w:val="es-ES" w:eastAsia="es-ES"/>
              </w:rPr>
            </w:pPr>
            <w:r w:rsidRPr="00A844C7">
              <w:rPr>
                <w:rFonts w:cs="Calibri"/>
                <w:iCs/>
              </w:rPr>
              <w:t>Manejo de relaves</w:t>
            </w:r>
          </w:p>
        </w:tc>
        <w:tc>
          <w:tcPr>
            <w:tcW w:w="1585" w:type="pct"/>
            <w:vAlign w:val="center"/>
          </w:tcPr>
          <w:p w14:paraId="0B45CAE1" w14:textId="77777777" w:rsidR="00011A73" w:rsidRPr="00A844C7" w:rsidRDefault="00011A73" w:rsidP="00786904">
            <w:pPr>
              <w:spacing w:before="60" w:after="60"/>
              <w:ind w:left="-78"/>
              <w:rPr>
                <w:rFonts w:ascii="Calibri" w:hAnsi="Calibri"/>
                <w:b/>
                <w:lang w:val="es-ES" w:eastAsia="es-ES"/>
              </w:rPr>
            </w:pPr>
            <w:r w:rsidRPr="00A844C7">
              <w:rPr>
                <w:b/>
              </w:rPr>
              <w:t>RCA N° 99/2013.  Considerando 3.5.2, letra c.3)</w:t>
            </w:r>
            <w:r w:rsidRPr="00A844C7">
              <w:rPr>
                <w:i/>
              </w:rPr>
              <w:t xml:space="preserve"> </w:t>
            </w:r>
            <w:r w:rsidRPr="00A844C7">
              <w:rPr>
                <w:b/>
                <w:i/>
              </w:rPr>
              <w:t>Plataforma de Acopio de Relave Filtrado</w:t>
            </w:r>
            <w:r w:rsidRPr="00A844C7">
              <w:rPr>
                <w:i/>
              </w:rPr>
              <w:t>. El sector de acopio de relaves filtrados consistirá en una losa de hormigón con una superficie de 250 m</w:t>
            </w:r>
            <w:r w:rsidRPr="00A844C7">
              <w:rPr>
                <w:i/>
                <w:vertAlign w:val="superscript"/>
              </w:rPr>
              <w:t>2</w:t>
            </w:r>
            <w:r w:rsidRPr="00A844C7">
              <w:rPr>
                <w:i/>
              </w:rPr>
              <w:t xml:space="preserve"> y 0,2 metros de espesor, con capacidad para almacenar 150 m</w:t>
            </w:r>
            <w:r w:rsidRPr="00A844C7">
              <w:rPr>
                <w:i/>
                <w:vertAlign w:val="superscript"/>
              </w:rPr>
              <w:t>3</w:t>
            </w:r>
            <w:r w:rsidRPr="00A844C7">
              <w:rPr>
                <w:i/>
              </w:rPr>
              <w:t xml:space="preserve"> de relave filtrado. El área de acopio se ubicará a continuación del área de filtrado de relaves. La losa se habilitará con muros perimetrales de 0,3 metros de altura y 0,2 metros de espesor, que permitirán evitar que el relave filtrado acopiado pueda esparcirse al exterior de esta área.</w:t>
            </w:r>
          </w:p>
        </w:tc>
        <w:tc>
          <w:tcPr>
            <w:tcW w:w="1766" w:type="pct"/>
            <w:vAlign w:val="center"/>
          </w:tcPr>
          <w:p w14:paraId="0F84BEE8" w14:textId="77777777" w:rsidR="00011A73" w:rsidRPr="00A844C7" w:rsidRDefault="00011A73" w:rsidP="00786904">
            <w:pPr>
              <w:widowControl w:val="0"/>
              <w:overflowPunct w:val="0"/>
              <w:autoSpaceDE w:val="0"/>
              <w:autoSpaceDN w:val="0"/>
              <w:adjustRightInd w:val="0"/>
              <w:spacing w:after="120"/>
              <w:rPr>
                <w:rFonts w:cs="Calibri"/>
              </w:rPr>
            </w:pPr>
            <w:r w:rsidRPr="00A844C7">
              <w:rPr>
                <w:rFonts w:cs="Calibri"/>
              </w:rPr>
              <w:t>Se constató el acopio (450 m</w:t>
            </w:r>
            <w:r w:rsidRPr="00A844C7">
              <w:rPr>
                <w:rFonts w:cs="Calibri"/>
                <w:vertAlign w:val="superscript"/>
              </w:rPr>
              <w:t>3</w:t>
            </w:r>
            <w:r w:rsidRPr="00A844C7">
              <w:rPr>
                <w:rFonts w:cs="Calibri"/>
              </w:rPr>
              <w:t>) de relaves filtrados en la cancha de acopio temporal, equivalente a 3 veces lo establecido en la RCA.</w:t>
            </w:r>
          </w:p>
          <w:p w14:paraId="729C815A" w14:textId="08DB8805" w:rsidR="00011A73" w:rsidRPr="00A844C7" w:rsidRDefault="00011A73" w:rsidP="00786904">
            <w:pPr>
              <w:widowControl w:val="0"/>
              <w:overflowPunct w:val="0"/>
              <w:autoSpaceDE w:val="0"/>
              <w:autoSpaceDN w:val="0"/>
              <w:adjustRightInd w:val="0"/>
              <w:spacing w:after="120"/>
              <w:rPr>
                <w:rFonts w:ascii="Calibri" w:hAnsi="Calibri" w:cs="Calibri"/>
                <w:lang w:val="es-ES" w:eastAsia="es-ES"/>
              </w:rPr>
            </w:pPr>
            <w:r w:rsidRPr="00A844C7">
              <w:rPr>
                <w:rFonts w:cs="Calibri"/>
              </w:rPr>
              <w:t xml:space="preserve">Se constató la inexistencia de muros perimetrales en la cancha de acopio temporal de relaves, ni otra medida de contención </w:t>
            </w:r>
            <w:r w:rsidR="00805630" w:rsidRPr="00A844C7">
              <w:rPr>
                <w:rFonts w:cs="Calibri"/>
              </w:rPr>
              <w:t xml:space="preserve">o conducción de posible escorrentías, </w:t>
            </w:r>
            <w:r w:rsidRPr="00A844C7">
              <w:rPr>
                <w:rFonts w:cs="Calibri"/>
              </w:rPr>
              <w:t>lo que representa un riesgo de esparcimiento y derrame fuera del área de acopio en caso de precipitaciones, con la consiguiente posible transferencia de contaminantes al suelo.</w:t>
            </w:r>
          </w:p>
        </w:tc>
      </w:tr>
      <w:tr w:rsidR="00011A73" w:rsidRPr="00A844C7" w14:paraId="12FE64F2" w14:textId="77777777" w:rsidTr="00786904">
        <w:trPr>
          <w:jc w:val="center"/>
        </w:trPr>
        <w:tc>
          <w:tcPr>
            <w:tcW w:w="441" w:type="pct"/>
            <w:vAlign w:val="center"/>
          </w:tcPr>
          <w:p w14:paraId="267D5F19" w14:textId="77777777" w:rsidR="00011A73" w:rsidRPr="00A844C7" w:rsidRDefault="00011A73" w:rsidP="00786904">
            <w:pPr>
              <w:widowControl w:val="0"/>
              <w:overflowPunct w:val="0"/>
              <w:autoSpaceDE w:val="0"/>
              <w:autoSpaceDN w:val="0"/>
              <w:adjustRightInd w:val="0"/>
              <w:spacing w:after="120" w:line="285" w:lineRule="auto"/>
              <w:jc w:val="center"/>
              <w:rPr>
                <w:rFonts w:cs="Calibri"/>
                <w:iCs/>
              </w:rPr>
            </w:pPr>
            <w:r w:rsidRPr="00A844C7">
              <w:rPr>
                <w:rFonts w:cs="Calibri"/>
                <w:iCs/>
              </w:rPr>
              <w:t>4</w:t>
            </w:r>
          </w:p>
        </w:tc>
        <w:tc>
          <w:tcPr>
            <w:tcW w:w="1208" w:type="pct"/>
            <w:vAlign w:val="center"/>
          </w:tcPr>
          <w:p w14:paraId="32B609F0" w14:textId="77777777" w:rsidR="00011A73" w:rsidRPr="00A844C7" w:rsidRDefault="00011A73" w:rsidP="00786904">
            <w:pPr>
              <w:widowControl w:val="0"/>
              <w:overflowPunct w:val="0"/>
              <w:autoSpaceDE w:val="0"/>
              <w:autoSpaceDN w:val="0"/>
              <w:adjustRightInd w:val="0"/>
              <w:spacing w:after="120" w:line="285" w:lineRule="auto"/>
              <w:jc w:val="center"/>
              <w:rPr>
                <w:rFonts w:cs="Calibri"/>
                <w:iCs/>
              </w:rPr>
            </w:pPr>
            <w:r w:rsidRPr="00A844C7">
              <w:rPr>
                <w:rFonts w:cs="Calibri"/>
                <w:iCs/>
              </w:rPr>
              <w:t xml:space="preserve">Manejo de aguas lluvias  </w:t>
            </w:r>
          </w:p>
        </w:tc>
        <w:tc>
          <w:tcPr>
            <w:tcW w:w="1585" w:type="pct"/>
            <w:vAlign w:val="center"/>
          </w:tcPr>
          <w:p w14:paraId="0CA81D73" w14:textId="77777777" w:rsidR="00011A73" w:rsidRPr="00A844C7" w:rsidRDefault="00011A73" w:rsidP="00786904">
            <w:pPr>
              <w:spacing w:before="60" w:after="60"/>
              <w:rPr>
                <w:rFonts w:ascii="Calibri" w:hAnsi="Calibri"/>
                <w:i/>
                <w:lang w:val="es-ES" w:eastAsia="es-ES"/>
              </w:rPr>
            </w:pPr>
            <w:r w:rsidRPr="00A844C7">
              <w:rPr>
                <w:rFonts w:ascii="Calibri" w:hAnsi="Calibri"/>
                <w:b/>
                <w:lang w:val="es-ES" w:eastAsia="es-ES"/>
              </w:rPr>
              <w:t xml:space="preserve">RCA N° 99/2013. Considerando 3.5.1. </w:t>
            </w:r>
            <w:r w:rsidRPr="00A844C7">
              <w:rPr>
                <w:rFonts w:ascii="Calibri" w:hAnsi="Calibri"/>
                <w:b/>
                <w:i/>
                <w:lang w:val="es-ES" w:eastAsia="es-ES"/>
              </w:rPr>
              <w:t>d.6) Inspección y limpieza de los Canales Perimetrales.</w:t>
            </w:r>
            <w:r w:rsidRPr="00A844C7">
              <w:rPr>
                <w:b/>
                <w:i/>
              </w:rPr>
              <w:t xml:space="preserve"> </w:t>
            </w:r>
            <w:r w:rsidRPr="00A844C7">
              <w:rPr>
                <w:i/>
              </w:rPr>
              <w:t>(…)</w:t>
            </w:r>
            <w:r w:rsidRPr="00A844C7">
              <w:rPr>
                <w:rFonts w:ascii="Calibri" w:hAnsi="Calibri"/>
                <w:i/>
                <w:lang w:val="es-ES" w:eastAsia="es-ES"/>
              </w:rPr>
              <w:t xml:space="preserve"> previo al inicio de las primeras lluvias, se hará una inspección visual en todos los canales perimetrales con el objeto de verificar y asegurar que estos canales estén despejados de material y no existan obstáculos en su recorrido que alteren el normal escurrimiento de las aguas. </w:t>
            </w:r>
            <w:r w:rsidRPr="00A844C7">
              <w:rPr>
                <w:rFonts w:ascii="Calibri" w:hAnsi="Calibri"/>
                <w:i/>
                <w:lang w:val="es-ES" w:eastAsia="es-ES"/>
              </w:rPr>
              <w:lastRenderedPageBreak/>
              <w:t>Adicionalmente, con posterioridad a cada evento pluviométrico, se realizará una visita inspectiva para verificar las condiciones y estado en el cual éstos se encuentran con posterioridad a las lluvias.</w:t>
            </w:r>
            <w:r w:rsidRPr="00A844C7">
              <w:rPr>
                <w:rFonts w:ascii="Calibri" w:hAnsi="Calibri"/>
                <w:b/>
                <w:i/>
                <w:lang w:val="es-ES" w:eastAsia="es-ES"/>
              </w:rPr>
              <w:t xml:space="preserve"> (</w:t>
            </w:r>
            <w:r w:rsidRPr="00A844C7">
              <w:rPr>
                <w:rFonts w:ascii="Calibri" w:hAnsi="Calibri"/>
                <w:i/>
                <w:lang w:val="es-ES" w:eastAsia="es-ES"/>
              </w:rPr>
              <w:t xml:space="preserve">...) Se dejará registro de las acciones realizadas, indicando fecha, estado de los canales perimetrales y responsable de la acción. </w:t>
            </w:r>
          </w:p>
          <w:p w14:paraId="287E6F6A" w14:textId="77777777" w:rsidR="00011A73" w:rsidRPr="00A844C7" w:rsidRDefault="00011A73" w:rsidP="00786904">
            <w:pPr>
              <w:spacing w:before="60" w:after="60"/>
              <w:rPr>
                <w:i/>
              </w:rPr>
            </w:pPr>
          </w:p>
          <w:p w14:paraId="1584F68C" w14:textId="77777777" w:rsidR="00011A73" w:rsidRPr="00A844C7" w:rsidRDefault="00011A73" w:rsidP="00786904">
            <w:pPr>
              <w:spacing w:before="60" w:after="60"/>
              <w:ind w:left="-78"/>
              <w:rPr>
                <w:b/>
              </w:rPr>
            </w:pPr>
          </w:p>
        </w:tc>
        <w:tc>
          <w:tcPr>
            <w:tcW w:w="1766" w:type="pct"/>
            <w:vAlign w:val="center"/>
          </w:tcPr>
          <w:p w14:paraId="28F325D0" w14:textId="77777777" w:rsidR="00011A73" w:rsidRPr="00A844C7" w:rsidRDefault="00011A73" w:rsidP="00786904">
            <w:pPr>
              <w:widowControl w:val="0"/>
              <w:overflowPunct w:val="0"/>
              <w:autoSpaceDE w:val="0"/>
              <w:autoSpaceDN w:val="0"/>
              <w:adjustRightInd w:val="0"/>
              <w:spacing w:after="120"/>
              <w:rPr>
                <w:rFonts w:cs="Calibri"/>
              </w:rPr>
            </w:pPr>
            <w:r w:rsidRPr="00A844C7">
              <w:rPr>
                <w:rFonts w:cs="Calibri"/>
              </w:rPr>
              <w:lastRenderedPageBreak/>
              <w:t>El titular solo acreditó la inspección pre y post lluvias de los canales de aguas contactadas y depósito de relaves, no acreditando la inspección de los canales perimetrales de aguas no contactadas (canales de contorno y encausamiento quebrada Los Hornos).</w:t>
            </w:r>
          </w:p>
        </w:tc>
      </w:tr>
      <w:tr w:rsidR="00011A73" w:rsidRPr="00A844C7" w14:paraId="0DD25150" w14:textId="77777777" w:rsidTr="00786904">
        <w:trPr>
          <w:jc w:val="center"/>
        </w:trPr>
        <w:tc>
          <w:tcPr>
            <w:tcW w:w="441" w:type="pct"/>
            <w:vAlign w:val="center"/>
          </w:tcPr>
          <w:p w14:paraId="44735D39" w14:textId="77777777" w:rsidR="00011A73" w:rsidRPr="00A844C7" w:rsidRDefault="00011A73" w:rsidP="00786904">
            <w:pPr>
              <w:widowControl w:val="0"/>
              <w:overflowPunct w:val="0"/>
              <w:autoSpaceDE w:val="0"/>
              <w:autoSpaceDN w:val="0"/>
              <w:adjustRightInd w:val="0"/>
              <w:spacing w:after="120" w:line="285" w:lineRule="auto"/>
              <w:jc w:val="center"/>
              <w:rPr>
                <w:rFonts w:ascii="Calibri" w:hAnsi="Calibri" w:cs="Calibri"/>
                <w:iCs/>
                <w:lang w:val="es-ES" w:eastAsia="es-ES"/>
              </w:rPr>
            </w:pPr>
            <w:r w:rsidRPr="00A844C7">
              <w:rPr>
                <w:rFonts w:cs="Calibri"/>
                <w:iCs/>
              </w:rPr>
              <w:lastRenderedPageBreak/>
              <w:t>4</w:t>
            </w:r>
          </w:p>
        </w:tc>
        <w:tc>
          <w:tcPr>
            <w:tcW w:w="1208" w:type="pct"/>
            <w:vAlign w:val="center"/>
          </w:tcPr>
          <w:p w14:paraId="18CC2E39" w14:textId="77777777" w:rsidR="00011A73" w:rsidRPr="00A844C7" w:rsidRDefault="00011A73" w:rsidP="00786904">
            <w:pPr>
              <w:widowControl w:val="0"/>
              <w:overflowPunct w:val="0"/>
              <w:autoSpaceDE w:val="0"/>
              <w:autoSpaceDN w:val="0"/>
              <w:adjustRightInd w:val="0"/>
              <w:spacing w:after="120" w:line="285" w:lineRule="auto"/>
              <w:jc w:val="center"/>
              <w:rPr>
                <w:rFonts w:ascii="Calibri" w:hAnsi="Calibri" w:cs="Calibri"/>
                <w:iCs/>
                <w:lang w:val="es-ES" w:eastAsia="es-ES"/>
              </w:rPr>
            </w:pPr>
            <w:r w:rsidRPr="00A844C7">
              <w:rPr>
                <w:rFonts w:cs="Calibri"/>
                <w:iCs/>
              </w:rPr>
              <w:t xml:space="preserve">Manejo de aguas lluvias  </w:t>
            </w:r>
          </w:p>
        </w:tc>
        <w:tc>
          <w:tcPr>
            <w:tcW w:w="1585" w:type="pct"/>
            <w:vAlign w:val="center"/>
          </w:tcPr>
          <w:p w14:paraId="6C16045D" w14:textId="6375D3D8" w:rsidR="00011A73" w:rsidRPr="00A844C7" w:rsidRDefault="00011A73" w:rsidP="00786904">
            <w:pPr>
              <w:spacing w:before="60" w:after="60"/>
              <w:rPr>
                <w:rFonts w:ascii="Calibri" w:hAnsi="Calibri"/>
                <w:b/>
                <w:lang w:val="es-ES" w:eastAsia="es-ES"/>
              </w:rPr>
            </w:pPr>
            <w:r w:rsidRPr="00A844C7">
              <w:rPr>
                <w:rFonts w:ascii="Calibri" w:hAnsi="Calibri"/>
                <w:b/>
                <w:lang w:val="es-ES" w:eastAsia="es-ES"/>
              </w:rPr>
              <w:t>Adenda 1.</w:t>
            </w:r>
            <w:r w:rsidRPr="00A844C7">
              <w:rPr>
                <w:rFonts w:ascii="Calibri" w:hAnsi="Calibri"/>
                <w:lang w:val="es-ES" w:eastAsia="es-ES"/>
              </w:rPr>
              <w:t xml:space="preserve"> </w:t>
            </w:r>
            <w:r w:rsidRPr="00A844C7">
              <w:rPr>
                <w:rFonts w:ascii="Calibri" w:hAnsi="Calibri"/>
                <w:b/>
                <w:lang w:val="es-ES" w:eastAsia="es-ES"/>
              </w:rPr>
              <w:t>DIA “Proyecto Expansión de Faena Tambo de Oro</w:t>
            </w:r>
            <w:r w:rsidR="00B13603" w:rsidRPr="00A844C7">
              <w:rPr>
                <w:rFonts w:ascii="Calibri" w:hAnsi="Calibri"/>
                <w:b/>
                <w:lang w:val="es-ES" w:eastAsia="es-ES"/>
              </w:rPr>
              <w:t xml:space="preserve">”. </w:t>
            </w:r>
            <w:r w:rsidRPr="00A844C7">
              <w:rPr>
                <w:rFonts w:ascii="Calibri" w:hAnsi="Calibri"/>
                <w:b/>
                <w:lang w:val="es-ES" w:eastAsia="es-ES"/>
              </w:rPr>
              <w:t>Respuesta 4.9. Página 89</w:t>
            </w:r>
            <w:r w:rsidRPr="00A844C7">
              <w:rPr>
                <w:rFonts w:ascii="Calibri" w:hAnsi="Calibri"/>
                <w:i/>
                <w:lang w:val="es-ES" w:eastAsia="es-ES"/>
              </w:rPr>
              <w:t xml:space="preserve"> (…) En vista de lo anterior, el titular ha definido la reubicación o reconfiguración del depósito de estériles, despejando el cauce en dicho sector permitiendo el libre escurrimiento de las aguas, en eventos de precipitación</w:t>
            </w:r>
            <w:r w:rsidRPr="00A844C7">
              <w:rPr>
                <w:rFonts w:ascii="Calibri" w:hAnsi="Calibri"/>
                <w:b/>
                <w:lang w:val="es-ES" w:eastAsia="es-ES"/>
              </w:rPr>
              <w:t>.</w:t>
            </w:r>
          </w:p>
        </w:tc>
        <w:tc>
          <w:tcPr>
            <w:tcW w:w="1766" w:type="pct"/>
            <w:vAlign w:val="center"/>
          </w:tcPr>
          <w:p w14:paraId="23B264D0" w14:textId="77777777" w:rsidR="00011A73" w:rsidRPr="00A844C7" w:rsidRDefault="00011A73" w:rsidP="00786904">
            <w:pPr>
              <w:spacing w:before="60" w:after="60"/>
              <w:rPr>
                <w:rFonts w:ascii="Calibri" w:hAnsi="Calibri" w:cs="Calibri"/>
                <w:lang w:val="es-ES" w:eastAsia="es-ES"/>
              </w:rPr>
            </w:pPr>
            <w:r w:rsidRPr="00A844C7">
              <w:rPr>
                <w:rFonts w:cs="Calibri"/>
              </w:rPr>
              <w:t>Se constató que algunas zonas del lecho de la escorrentía de la quebrada Los Hornos eran invadidas por material del pie los botaderos de estériles, lo que podría obstaculizar el libre escurrimiento de aguas lluvias y el arrastre del material del botadero aguas abajo del sistema de manejo de aguas no contactadas.</w:t>
            </w:r>
          </w:p>
        </w:tc>
      </w:tr>
      <w:tr w:rsidR="00011A73" w:rsidRPr="00A844C7" w14:paraId="61620B07" w14:textId="77777777" w:rsidTr="00786904">
        <w:trPr>
          <w:jc w:val="center"/>
        </w:trPr>
        <w:tc>
          <w:tcPr>
            <w:tcW w:w="441" w:type="pct"/>
            <w:vAlign w:val="center"/>
          </w:tcPr>
          <w:p w14:paraId="5886240E" w14:textId="77777777" w:rsidR="00011A73" w:rsidRPr="00A844C7" w:rsidRDefault="00011A73" w:rsidP="00786904">
            <w:pPr>
              <w:widowControl w:val="0"/>
              <w:overflowPunct w:val="0"/>
              <w:autoSpaceDE w:val="0"/>
              <w:autoSpaceDN w:val="0"/>
              <w:adjustRightInd w:val="0"/>
              <w:spacing w:after="120" w:line="285" w:lineRule="auto"/>
              <w:jc w:val="center"/>
              <w:rPr>
                <w:rFonts w:ascii="Calibri" w:hAnsi="Calibri" w:cs="Calibri"/>
                <w:iCs/>
                <w:lang w:val="es-ES" w:eastAsia="es-ES"/>
              </w:rPr>
            </w:pPr>
            <w:r w:rsidRPr="00A844C7">
              <w:rPr>
                <w:rFonts w:cs="Calibri"/>
                <w:iCs/>
              </w:rPr>
              <w:t>4</w:t>
            </w:r>
          </w:p>
        </w:tc>
        <w:tc>
          <w:tcPr>
            <w:tcW w:w="1208" w:type="pct"/>
            <w:vAlign w:val="center"/>
          </w:tcPr>
          <w:p w14:paraId="2D221D8E" w14:textId="77777777" w:rsidR="00011A73" w:rsidRPr="00A844C7" w:rsidRDefault="00011A73" w:rsidP="00786904">
            <w:pPr>
              <w:widowControl w:val="0"/>
              <w:overflowPunct w:val="0"/>
              <w:autoSpaceDE w:val="0"/>
              <w:autoSpaceDN w:val="0"/>
              <w:adjustRightInd w:val="0"/>
              <w:spacing w:after="120" w:line="285" w:lineRule="auto"/>
              <w:jc w:val="center"/>
              <w:rPr>
                <w:rFonts w:ascii="Calibri" w:hAnsi="Calibri" w:cs="Calibri"/>
                <w:iCs/>
                <w:lang w:val="es-ES" w:eastAsia="es-ES"/>
              </w:rPr>
            </w:pPr>
            <w:r w:rsidRPr="00A844C7">
              <w:rPr>
                <w:rFonts w:cs="Calibri"/>
                <w:iCs/>
              </w:rPr>
              <w:t xml:space="preserve">Manejo de aguas lluvias  </w:t>
            </w:r>
          </w:p>
        </w:tc>
        <w:tc>
          <w:tcPr>
            <w:tcW w:w="1585" w:type="pct"/>
            <w:vAlign w:val="center"/>
          </w:tcPr>
          <w:p w14:paraId="10D49CB7" w14:textId="77777777" w:rsidR="00011A73" w:rsidRPr="00A844C7" w:rsidRDefault="00011A73" w:rsidP="00786904">
            <w:pPr>
              <w:spacing w:before="60" w:after="60"/>
              <w:rPr>
                <w:i/>
              </w:rPr>
            </w:pPr>
            <w:r w:rsidRPr="00A844C7">
              <w:rPr>
                <w:b/>
              </w:rPr>
              <w:t>DIA</w:t>
            </w:r>
            <w:r w:rsidRPr="00A844C7">
              <w:t xml:space="preserve"> “</w:t>
            </w:r>
            <w:r w:rsidRPr="00A844C7">
              <w:rPr>
                <w:b/>
              </w:rPr>
              <w:t>Proyecto Expansión de Faena Tambo de Oro”.  Anexo IV.8. PAS 106. Mejoramiento de Quebradas</w:t>
            </w:r>
            <w:r w:rsidRPr="00A844C7">
              <w:rPr>
                <w:i/>
              </w:rPr>
              <w:t>. El Proyecto Tambo de Oro, requiere el otorgamiento del Permiso Ambiental Sectorial que se encuentra señalado en el artículo 106 del Reglamento del Sistema de Evaluación de Impacto Ambiental (RSEIA), debido al acondicionamiento de un cauce natural para evitar que las aguas contacten con el depósito de relaves filtrados (...) Se proyecta un canal trapecial excavado con material de enrocado en el fondo</w:t>
            </w:r>
            <w:r w:rsidRPr="00A844C7">
              <w:t xml:space="preserve"> </w:t>
            </w:r>
            <w:r w:rsidRPr="00A844C7">
              <w:rPr>
                <w:i/>
              </w:rPr>
              <w:t>para reducir la velocidad de transporte de las aguas no contactadas</w:t>
            </w:r>
            <w:r w:rsidRPr="00A844C7">
              <w:t xml:space="preserve"> </w:t>
            </w:r>
            <w:r w:rsidRPr="00A844C7">
              <w:rPr>
                <w:i/>
              </w:rPr>
              <w:t>(…) La velocidad transporte alcanza los 3,30 [m/s], velocidad, se confirma que se requiere como medida de protección la colocación de un material de enrocado en la base del canal</w:t>
            </w:r>
          </w:p>
          <w:p w14:paraId="478CE0F0" w14:textId="77777777" w:rsidR="00011A73" w:rsidRPr="00A844C7" w:rsidRDefault="00011A73" w:rsidP="00786904">
            <w:pPr>
              <w:spacing w:before="60" w:after="60"/>
              <w:rPr>
                <w:rFonts w:ascii="Calibri" w:hAnsi="Calibri"/>
                <w:b/>
                <w:lang w:val="es-ES" w:eastAsia="es-ES"/>
              </w:rPr>
            </w:pPr>
          </w:p>
        </w:tc>
        <w:tc>
          <w:tcPr>
            <w:tcW w:w="1766" w:type="pct"/>
            <w:vAlign w:val="center"/>
          </w:tcPr>
          <w:p w14:paraId="029E2378" w14:textId="77777777" w:rsidR="00011A73" w:rsidRPr="00A844C7" w:rsidRDefault="00011A73" w:rsidP="00786904">
            <w:pPr>
              <w:spacing w:before="60" w:after="60"/>
              <w:rPr>
                <w:rFonts w:cs="Calibri"/>
              </w:rPr>
            </w:pPr>
            <w:r w:rsidRPr="00A844C7">
              <w:rPr>
                <w:rFonts w:cs="Calibri"/>
              </w:rPr>
              <w:t>Se constató que el cauce natural de la quebrada Los Hornos, fue encausado mediante una excavación somera en suelo natural, sin geometría definida ni enrocado en el fono de éste, distinto a lo establecido por el mismo titular en la evaluación ambiental para poder evacuar debidamente, en términos de capacidad de transporte y velocidades, el volumen de  aguas no contactadas para precipitaciones de carácter centenario (precipitaciones máximas  24 horas, periodo de retorno de 100 años).</w:t>
            </w:r>
          </w:p>
          <w:p w14:paraId="07C362A0" w14:textId="77777777" w:rsidR="00011A73" w:rsidRPr="00A844C7" w:rsidRDefault="00011A73" w:rsidP="00786904">
            <w:pPr>
              <w:spacing w:before="60" w:after="60"/>
              <w:rPr>
                <w:rFonts w:cs="Calibri"/>
              </w:rPr>
            </w:pPr>
          </w:p>
          <w:p w14:paraId="6DAB5829" w14:textId="77777777" w:rsidR="00011A73" w:rsidRPr="00A844C7" w:rsidRDefault="00011A73" w:rsidP="00786904">
            <w:pPr>
              <w:spacing w:before="60" w:after="60"/>
              <w:rPr>
                <w:rFonts w:ascii="Calibri" w:hAnsi="Calibri" w:cs="Calibri"/>
                <w:lang w:val="es-ES" w:eastAsia="es-ES"/>
              </w:rPr>
            </w:pPr>
          </w:p>
        </w:tc>
      </w:tr>
      <w:tr w:rsidR="00011A73" w:rsidRPr="00A844C7" w14:paraId="6FD9E6EC" w14:textId="77777777" w:rsidTr="00786904">
        <w:trPr>
          <w:jc w:val="center"/>
        </w:trPr>
        <w:tc>
          <w:tcPr>
            <w:tcW w:w="441" w:type="pct"/>
            <w:vAlign w:val="center"/>
          </w:tcPr>
          <w:p w14:paraId="094DFD10" w14:textId="77777777" w:rsidR="00011A73" w:rsidRPr="00A844C7" w:rsidRDefault="00011A73" w:rsidP="00786904">
            <w:pPr>
              <w:widowControl w:val="0"/>
              <w:overflowPunct w:val="0"/>
              <w:autoSpaceDE w:val="0"/>
              <w:autoSpaceDN w:val="0"/>
              <w:adjustRightInd w:val="0"/>
              <w:spacing w:after="120" w:line="285" w:lineRule="auto"/>
              <w:jc w:val="center"/>
              <w:rPr>
                <w:rFonts w:ascii="Calibri" w:hAnsi="Calibri" w:cs="Calibri"/>
                <w:iCs/>
                <w:lang w:val="es-ES" w:eastAsia="es-ES"/>
              </w:rPr>
            </w:pPr>
            <w:r w:rsidRPr="00A844C7">
              <w:rPr>
                <w:rFonts w:cs="Calibri"/>
                <w:iCs/>
              </w:rPr>
              <w:lastRenderedPageBreak/>
              <w:t>5</w:t>
            </w:r>
          </w:p>
        </w:tc>
        <w:tc>
          <w:tcPr>
            <w:tcW w:w="1208" w:type="pct"/>
            <w:vAlign w:val="center"/>
          </w:tcPr>
          <w:p w14:paraId="0FF20969" w14:textId="77777777" w:rsidR="00011A73" w:rsidRPr="00A844C7" w:rsidRDefault="00011A73" w:rsidP="00786904">
            <w:pPr>
              <w:widowControl w:val="0"/>
              <w:overflowPunct w:val="0"/>
              <w:autoSpaceDE w:val="0"/>
              <w:autoSpaceDN w:val="0"/>
              <w:adjustRightInd w:val="0"/>
              <w:spacing w:after="120" w:line="285" w:lineRule="auto"/>
              <w:jc w:val="center"/>
              <w:rPr>
                <w:rFonts w:ascii="Calibri" w:hAnsi="Calibri" w:cs="Calibri"/>
                <w:iCs/>
                <w:lang w:val="es-ES" w:eastAsia="es-ES"/>
              </w:rPr>
            </w:pPr>
            <w:r w:rsidRPr="00A844C7">
              <w:rPr>
                <w:rFonts w:cs="Calibri"/>
                <w:iCs/>
              </w:rPr>
              <w:t>Calidad de agua</w:t>
            </w:r>
          </w:p>
        </w:tc>
        <w:tc>
          <w:tcPr>
            <w:tcW w:w="1585" w:type="pct"/>
            <w:vAlign w:val="center"/>
          </w:tcPr>
          <w:p w14:paraId="535FB645" w14:textId="77777777" w:rsidR="00011A73" w:rsidRPr="00A844C7" w:rsidRDefault="00011A73" w:rsidP="00786904">
            <w:pPr>
              <w:spacing w:before="60" w:after="60"/>
              <w:rPr>
                <w:i/>
              </w:rPr>
            </w:pPr>
            <w:r w:rsidRPr="00A844C7">
              <w:rPr>
                <w:b/>
              </w:rPr>
              <w:t xml:space="preserve">RCA N° 71/2013. Considerando 5.4. </w:t>
            </w:r>
            <w:r w:rsidRPr="00A844C7">
              <w:rPr>
                <w:b/>
                <w:i/>
              </w:rPr>
              <w:t>Monitoreo calidad agua subterránea</w:t>
            </w:r>
            <w:r w:rsidRPr="00A844C7">
              <w:rPr>
                <w:i/>
              </w:rPr>
              <w:t xml:space="preserve">. Se incorpora un sistema de monitoreo, seguimiento y control de las aguas subterráneas, de modo de hacer un seguimiento de la eficiencia de las medidas adoptadas. </w:t>
            </w:r>
          </w:p>
          <w:p w14:paraId="19E04697" w14:textId="77777777" w:rsidR="00011A73" w:rsidRPr="00A844C7" w:rsidRDefault="00011A73" w:rsidP="00786904">
            <w:pPr>
              <w:spacing w:before="60" w:after="60"/>
              <w:rPr>
                <w:i/>
              </w:rPr>
            </w:pPr>
          </w:p>
          <w:p w14:paraId="4C00DA4F" w14:textId="77777777" w:rsidR="00011A73" w:rsidRPr="00A844C7" w:rsidRDefault="00011A73" w:rsidP="00786904">
            <w:pPr>
              <w:spacing w:before="60" w:after="60"/>
              <w:rPr>
                <w:i/>
              </w:rPr>
            </w:pPr>
            <w:r w:rsidRPr="00A844C7">
              <w:rPr>
                <w:rFonts w:ascii="Calibri" w:hAnsi="Calibri"/>
                <w:b/>
                <w:lang w:val="es-ES" w:eastAsia="es-ES"/>
              </w:rPr>
              <w:t>Adenda 1.</w:t>
            </w:r>
            <w:r w:rsidRPr="00A844C7">
              <w:rPr>
                <w:rFonts w:ascii="Calibri" w:hAnsi="Calibri"/>
                <w:lang w:val="es-ES" w:eastAsia="es-ES"/>
              </w:rPr>
              <w:t xml:space="preserve"> </w:t>
            </w:r>
            <w:r w:rsidRPr="00A844C7">
              <w:rPr>
                <w:rFonts w:ascii="Calibri" w:hAnsi="Calibri"/>
                <w:b/>
                <w:lang w:val="es-ES" w:eastAsia="es-ES"/>
              </w:rPr>
              <w:t xml:space="preserve">DIA “Proyecto Expansión de Faena Tambo de Oro” Anexo VIII, apéndice 2. </w:t>
            </w:r>
            <w:r w:rsidRPr="00A844C7">
              <w:rPr>
                <w:rFonts w:ascii="Calibri" w:hAnsi="Calibri"/>
                <w:b/>
                <w:i/>
                <w:lang w:val="es-ES" w:eastAsia="es-ES"/>
              </w:rPr>
              <w:t xml:space="preserve">Plan de Monitoreo </w:t>
            </w:r>
            <w:r w:rsidRPr="00A844C7">
              <w:rPr>
                <w:rFonts w:ascii="Calibri" w:hAnsi="Calibri"/>
                <w:i/>
                <w:lang w:val="es-ES" w:eastAsia="es-ES"/>
              </w:rPr>
              <w:t>(…)</w:t>
            </w:r>
            <w:r w:rsidRPr="00A844C7">
              <w:rPr>
                <w:b/>
                <w:i/>
              </w:rPr>
              <w:t xml:space="preserve"> </w:t>
            </w:r>
            <w:r w:rsidRPr="00A844C7">
              <w:rPr>
                <w:rFonts w:ascii="Calibri" w:hAnsi="Calibri"/>
                <w:b/>
                <w:i/>
                <w:lang w:val="es-ES" w:eastAsia="es-ES"/>
              </w:rPr>
              <w:t>Numeral 3.2. Parámetros de monitoreo</w:t>
            </w:r>
            <w:r w:rsidRPr="00A844C7">
              <w:rPr>
                <w:i/>
              </w:rPr>
              <w:t>. (…)</w:t>
            </w:r>
            <w:r w:rsidRPr="00A844C7">
              <w:rPr>
                <w:rFonts w:ascii="Calibri" w:hAnsi="Calibri"/>
                <w:i/>
                <w:lang w:val="es-ES" w:eastAsia="es-ES"/>
              </w:rPr>
              <w:t xml:space="preserve"> </w:t>
            </w:r>
            <w:r w:rsidRPr="00A844C7">
              <w:rPr>
                <w:rFonts w:ascii="Calibri" w:hAnsi="Calibri"/>
                <w:b/>
                <w:i/>
                <w:lang w:val="es-ES" w:eastAsia="es-ES"/>
              </w:rPr>
              <w:t>3.2.1. Parámetros Físicos</w:t>
            </w:r>
            <w:r w:rsidRPr="00A844C7">
              <w:rPr>
                <w:rFonts w:ascii="Calibri" w:hAnsi="Calibri"/>
                <w:i/>
                <w:lang w:val="es-ES" w:eastAsia="es-ES"/>
              </w:rPr>
              <w:t xml:space="preserve">: Nivel estático de las aguas </w:t>
            </w:r>
            <w:r w:rsidRPr="00A844C7">
              <w:rPr>
                <w:i/>
              </w:rPr>
              <w:t xml:space="preserve">subterráneas (…) </w:t>
            </w:r>
            <w:r w:rsidRPr="00A844C7">
              <w:rPr>
                <w:rFonts w:ascii="Calibri" w:hAnsi="Calibri"/>
                <w:b/>
                <w:i/>
                <w:lang w:val="es-ES" w:eastAsia="es-ES"/>
              </w:rPr>
              <w:t>Numeral 3.3.</w:t>
            </w:r>
            <w:r w:rsidRPr="00A844C7">
              <w:rPr>
                <w:rFonts w:ascii="Calibri" w:hAnsi="Calibri"/>
                <w:i/>
                <w:lang w:val="es-ES" w:eastAsia="es-ES"/>
              </w:rPr>
              <w:t xml:space="preserve"> </w:t>
            </w:r>
            <w:r w:rsidRPr="00A844C7">
              <w:rPr>
                <w:rFonts w:ascii="Calibri" w:hAnsi="Calibri"/>
                <w:b/>
                <w:i/>
                <w:lang w:val="es-ES" w:eastAsia="es-ES"/>
              </w:rPr>
              <w:t>Frecuencia de Monitoreo</w:t>
            </w:r>
            <w:r w:rsidRPr="00A844C7">
              <w:rPr>
                <w:rFonts w:ascii="Calibri" w:hAnsi="Calibri"/>
                <w:i/>
                <w:lang w:val="es-ES" w:eastAsia="es-ES"/>
              </w:rPr>
              <w:t xml:space="preserve">. </w:t>
            </w:r>
            <w:r w:rsidRPr="00A844C7">
              <w:rPr>
                <w:i/>
              </w:rPr>
              <w:t xml:space="preserve">(…) medición trimestral (…) </w:t>
            </w:r>
            <w:r w:rsidRPr="00A844C7">
              <w:rPr>
                <w:rFonts w:ascii="Calibri" w:hAnsi="Calibri"/>
                <w:b/>
                <w:i/>
                <w:lang w:val="es-ES" w:eastAsia="es-ES"/>
              </w:rPr>
              <w:t>Numeral 3.4.</w:t>
            </w:r>
            <w:r w:rsidRPr="00A844C7">
              <w:rPr>
                <w:rFonts w:ascii="Calibri" w:hAnsi="Calibri"/>
                <w:i/>
                <w:lang w:val="es-ES" w:eastAsia="es-ES"/>
              </w:rPr>
              <w:t xml:space="preserve"> </w:t>
            </w:r>
            <w:r w:rsidRPr="00A844C7">
              <w:rPr>
                <w:rFonts w:ascii="Calibri" w:hAnsi="Calibri"/>
                <w:b/>
                <w:i/>
                <w:lang w:val="es-ES" w:eastAsia="es-ES"/>
              </w:rPr>
              <w:t>Limites Propuestos de monitoreo.</w:t>
            </w:r>
            <w:r w:rsidRPr="00A844C7">
              <w:rPr>
                <w:rFonts w:ascii="Calibri" w:hAnsi="Calibri"/>
                <w:i/>
                <w:lang w:val="es-ES" w:eastAsia="es-ES"/>
              </w:rPr>
              <w:t xml:space="preserve">  Se considera percentil 80 como primera alerta y perce</w:t>
            </w:r>
            <w:r w:rsidRPr="00A844C7">
              <w:rPr>
                <w:i/>
              </w:rPr>
              <w:t xml:space="preserve">ntil 90 como la segunda alerta (…) </w:t>
            </w:r>
            <w:r w:rsidRPr="00A844C7">
              <w:rPr>
                <w:rFonts w:ascii="Calibri" w:hAnsi="Calibri"/>
                <w:i/>
                <w:lang w:val="es-ES" w:eastAsia="es-ES"/>
              </w:rPr>
              <w:t>estos serán los datos que permitirán establecer la comparación entre los valores obtenidos en seguimiento y control del proyecto Tambo de Oro.</w:t>
            </w:r>
          </w:p>
          <w:p w14:paraId="57C3DF2A" w14:textId="77777777" w:rsidR="00011A73" w:rsidRPr="00A844C7" w:rsidRDefault="00011A73" w:rsidP="00786904">
            <w:pPr>
              <w:spacing w:before="60" w:after="60"/>
              <w:rPr>
                <w:rFonts w:ascii="Calibri" w:hAnsi="Calibri"/>
                <w:i/>
                <w:lang w:val="es-ES" w:eastAsia="es-ES"/>
              </w:rPr>
            </w:pPr>
          </w:p>
          <w:p w14:paraId="10553FA1" w14:textId="77777777" w:rsidR="00011A73" w:rsidRPr="00A844C7" w:rsidRDefault="00011A73" w:rsidP="00786904">
            <w:pPr>
              <w:ind w:left="-4"/>
              <w:rPr>
                <w:i/>
              </w:rPr>
            </w:pPr>
            <w:r w:rsidRPr="00A844C7">
              <w:rPr>
                <w:b/>
              </w:rPr>
              <w:t xml:space="preserve">Adenda 2. DIA “Proyecto Expansión de Faena Tambo de Oro” </w:t>
            </w:r>
            <w:r w:rsidRPr="00A844C7">
              <w:rPr>
                <w:i/>
              </w:rPr>
              <w:t>(…) Se acoge lo solicitado en relación a que si alguna de las alertas sea superada se informará a la autoridad ambiental y así también a la oficina regional Dirección General de Aguas (DGA) región Coquimbo.</w:t>
            </w:r>
          </w:p>
          <w:p w14:paraId="3176B026" w14:textId="77777777" w:rsidR="00011A73" w:rsidRPr="00A844C7" w:rsidRDefault="00011A73" w:rsidP="00786904">
            <w:pPr>
              <w:rPr>
                <w:i/>
              </w:rPr>
            </w:pPr>
          </w:p>
          <w:p w14:paraId="31505F2C" w14:textId="77777777" w:rsidR="00011A73" w:rsidRPr="00A844C7" w:rsidRDefault="00011A73" w:rsidP="00786904">
            <w:pPr>
              <w:pStyle w:val="Prrafodelista"/>
              <w:spacing w:before="60" w:after="60"/>
              <w:ind w:left="0"/>
              <w:contextualSpacing w:val="0"/>
              <w:rPr>
                <w:b/>
              </w:rPr>
            </w:pPr>
          </w:p>
          <w:p w14:paraId="735FEBC1" w14:textId="77777777" w:rsidR="00011A73" w:rsidRPr="00A844C7" w:rsidRDefault="00011A73" w:rsidP="00786904">
            <w:pPr>
              <w:spacing w:before="60" w:after="60"/>
              <w:rPr>
                <w:rFonts w:ascii="Calibri" w:hAnsi="Calibri"/>
                <w:b/>
                <w:lang w:val="es-ES" w:eastAsia="es-ES"/>
              </w:rPr>
            </w:pPr>
          </w:p>
        </w:tc>
        <w:tc>
          <w:tcPr>
            <w:tcW w:w="1766" w:type="pct"/>
            <w:vAlign w:val="center"/>
          </w:tcPr>
          <w:p w14:paraId="41E443F9" w14:textId="77777777" w:rsidR="00011A73" w:rsidRPr="00A844C7" w:rsidRDefault="00011A73" w:rsidP="00786904">
            <w:pPr>
              <w:widowControl w:val="0"/>
              <w:overflowPunct w:val="0"/>
              <w:autoSpaceDE w:val="0"/>
              <w:autoSpaceDN w:val="0"/>
              <w:adjustRightInd w:val="0"/>
              <w:spacing w:after="120"/>
              <w:rPr>
                <w:rFonts w:cs="Calibri"/>
              </w:rPr>
            </w:pPr>
            <w:r w:rsidRPr="00A844C7">
              <w:rPr>
                <w:rFonts w:cs="Calibri"/>
              </w:rPr>
              <w:t>Respecto al seguimiento de calidad de aguas subterráneas, se constató que:</w:t>
            </w:r>
          </w:p>
          <w:p w14:paraId="6D1080D8" w14:textId="77777777" w:rsidR="00011A73" w:rsidRPr="00A844C7" w:rsidRDefault="00011A73" w:rsidP="00011A73">
            <w:pPr>
              <w:pStyle w:val="Prrafodelista"/>
              <w:widowControl w:val="0"/>
              <w:numPr>
                <w:ilvl w:val="0"/>
                <w:numId w:val="26"/>
              </w:numPr>
              <w:overflowPunct w:val="0"/>
              <w:autoSpaceDE w:val="0"/>
              <w:autoSpaceDN w:val="0"/>
              <w:adjustRightInd w:val="0"/>
              <w:spacing w:after="120"/>
              <w:rPr>
                <w:rFonts w:ascii="Calibri" w:hAnsi="Calibri" w:cs="Calibri"/>
                <w:lang w:val="es-ES" w:eastAsia="es-ES"/>
              </w:rPr>
            </w:pPr>
            <w:r w:rsidRPr="00A844C7">
              <w:rPr>
                <w:rFonts w:ascii="Calibri" w:hAnsi="Calibri" w:cs="Calibri"/>
                <w:lang w:val="es-ES" w:eastAsia="es-ES"/>
              </w:rPr>
              <w:t>El año 2015 la frecuencia de monitoreo no fue trimestral, presentando solo 2 campañas de monitoreo.</w:t>
            </w:r>
          </w:p>
          <w:p w14:paraId="2D2BD30F" w14:textId="77777777" w:rsidR="00011A73" w:rsidRPr="00A844C7" w:rsidRDefault="00011A73" w:rsidP="00011A73">
            <w:pPr>
              <w:pStyle w:val="Prrafodelista"/>
              <w:widowControl w:val="0"/>
              <w:numPr>
                <w:ilvl w:val="0"/>
                <w:numId w:val="26"/>
              </w:numPr>
              <w:overflowPunct w:val="0"/>
              <w:autoSpaceDE w:val="0"/>
              <w:autoSpaceDN w:val="0"/>
              <w:adjustRightInd w:val="0"/>
              <w:spacing w:after="120"/>
              <w:rPr>
                <w:rFonts w:ascii="Calibri" w:hAnsi="Calibri" w:cs="Calibri"/>
                <w:lang w:val="es-ES" w:eastAsia="es-ES"/>
              </w:rPr>
            </w:pPr>
            <w:r w:rsidRPr="00A844C7">
              <w:rPr>
                <w:rFonts w:ascii="Calibri" w:hAnsi="Calibri" w:cs="Calibri"/>
                <w:lang w:val="es-ES" w:eastAsia="es-ES"/>
              </w:rPr>
              <w:t>No se han monitoreado todos los parámetros en todas las campañas.</w:t>
            </w:r>
          </w:p>
          <w:p w14:paraId="054CB235" w14:textId="77777777" w:rsidR="00011A73" w:rsidRPr="00A844C7" w:rsidRDefault="00011A73" w:rsidP="00011A73">
            <w:pPr>
              <w:pStyle w:val="Prrafodelista"/>
              <w:widowControl w:val="0"/>
              <w:numPr>
                <w:ilvl w:val="0"/>
                <w:numId w:val="26"/>
              </w:numPr>
              <w:overflowPunct w:val="0"/>
              <w:autoSpaceDE w:val="0"/>
              <w:autoSpaceDN w:val="0"/>
              <w:adjustRightInd w:val="0"/>
              <w:spacing w:after="120"/>
              <w:rPr>
                <w:rFonts w:ascii="Calibri" w:hAnsi="Calibri" w:cs="Calibri"/>
                <w:lang w:val="es-ES" w:eastAsia="es-ES"/>
              </w:rPr>
            </w:pPr>
            <w:r w:rsidRPr="00A844C7">
              <w:rPr>
                <w:rFonts w:ascii="Calibri" w:hAnsi="Calibri" w:cs="Calibri"/>
                <w:lang w:val="es-ES" w:eastAsia="es-ES"/>
              </w:rPr>
              <w:t>No se acreditó la medición del nivel freático en todas las campañas.</w:t>
            </w:r>
          </w:p>
          <w:p w14:paraId="6A5D40DE" w14:textId="77777777" w:rsidR="00011A73" w:rsidRPr="00A844C7" w:rsidRDefault="00011A73" w:rsidP="00011A73">
            <w:pPr>
              <w:pStyle w:val="Prrafodelista"/>
              <w:widowControl w:val="0"/>
              <w:numPr>
                <w:ilvl w:val="0"/>
                <w:numId w:val="26"/>
              </w:numPr>
              <w:overflowPunct w:val="0"/>
              <w:autoSpaceDE w:val="0"/>
              <w:autoSpaceDN w:val="0"/>
              <w:adjustRightInd w:val="0"/>
              <w:spacing w:after="120"/>
              <w:rPr>
                <w:rFonts w:ascii="Calibri" w:hAnsi="Calibri" w:cs="Calibri"/>
                <w:lang w:val="es-ES" w:eastAsia="es-ES"/>
              </w:rPr>
            </w:pPr>
            <w:r w:rsidRPr="00A844C7">
              <w:rPr>
                <w:rFonts w:ascii="Calibri" w:hAnsi="Calibri" w:cs="Calibri"/>
                <w:lang w:val="es-ES" w:eastAsia="es-ES"/>
              </w:rPr>
              <w:t>No se comparan los resultados de los monitoreos con los valores de alerta establecidos en la evaluación ambiental.</w:t>
            </w:r>
          </w:p>
          <w:p w14:paraId="168E6589" w14:textId="77777777" w:rsidR="00011A73" w:rsidRPr="00A844C7" w:rsidRDefault="00011A73" w:rsidP="00786904">
            <w:pPr>
              <w:widowControl w:val="0"/>
              <w:overflowPunct w:val="0"/>
              <w:autoSpaceDE w:val="0"/>
              <w:autoSpaceDN w:val="0"/>
              <w:adjustRightInd w:val="0"/>
              <w:spacing w:after="120"/>
              <w:rPr>
                <w:rFonts w:ascii="Calibri" w:hAnsi="Calibri" w:cs="Calibri"/>
                <w:lang w:val="es-ES" w:eastAsia="es-ES"/>
              </w:rPr>
            </w:pPr>
            <w:r w:rsidRPr="00A844C7">
              <w:rPr>
                <w:rFonts w:eastAsia="Times New Roman"/>
                <w:color w:val="000000"/>
                <w:lang w:eastAsia="es-CL"/>
              </w:rPr>
              <w:t>Al comparar los resultados de los monitoreos del pozo de seguimiento con los valores de alerta establecidos, se constató superación de dichos valores, entre otros para los parámetros Sulfato, Arsénico, Cromo, Hierro, Manganeso, Molibdeno, Plomo, Níquel y Cobre. No obstante lo anterior, no existe registro de comunicación de dichos resultados a la autoridad ambiental.</w:t>
            </w:r>
          </w:p>
        </w:tc>
      </w:tr>
    </w:tbl>
    <w:p w14:paraId="12E01458" w14:textId="77777777" w:rsidR="00F36F7C" w:rsidRPr="00A844C7" w:rsidRDefault="00F36F7C" w:rsidP="00893A4E">
      <w:pPr>
        <w:pStyle w:val="Prrafodelista"/>
        <w:ind w:left="0"/>
        <w:rPr>
          <w:rFonts w:cstheme="minorHAnsi"/>
          <w:b/>
          <w:sz w:val="14"/>
          <w:szCs w:val="24"/>
        </w:rPr>
      </w:pPr>
    </w:p>
    <w:p w14:paraId="397941D2" w14:textId="77777777" w:rsidR="00F36F7C" w:rsidRPr="00A844C7" w:rsidRDefault="00F36F7C" w:rsidP="00893A4E">
      <w:pPr>
        <w:pStyle w:val="Prrafodelista"/>
        <w:ind w:left="0"/>
        <w:rPr>
          <w:rFonts w:cstheme="minorHAnsi"/>
          <w:b/>
          <w:sz w:val="14"/>
          <w:szCs w:val="24"/>
        </w:rPr>
      </w:pPr>
    </w:p>
    <w:p w14:paraId="7BDEE48F" w14:textId="77777777" w:rsidR="00F36F7C" w:rsidRPr="00A844C7" w:rsidRDefault="00F36F7C" w:rsidP="00893A4E">
      <w:pPr>
        <w:pStyle w:val="Prrafodelista"/>
        <w:ind w:left="0"/>
        <w:rPr>
          <w:rFonts w:cstheme="minorHAnsi"/>
          <w:b/>
          <w:sz w:val="14"/>
          <w:szCs w:val="24"/>
        </w:rPr>
        <w:sectPr w:rsidR="00F36F7C" w:rsidRPr="00A844C7" w:rsidSect="00A70F8F">
          <w:pgSz w:w="15840" w:h="12240" w:orient="landscape"/>
          <w:pgMar w:top="1134" w:right="1134" w:bottom="1134" w:left="1134" w:header="709" w:footer="709" w:gutter="0"/>
          <w:cols w:space="708"/>
          <w:docGrid w:linePitch="360"/>
        </w:sectPr>
      </w:pPr>
    </w:p>
    <w:p w14:paraId="30F348E5" w14:textId="77777777" w:rsidR="004B567F" w:rsidRPr="00A844C7" w:rsidRDefault="004B567F" w:rsidP="004B567F">
      <w:pPr>
        <w:pStyle w:val="Ttulo1"/>
      </w:pPr>
      <w:bookmarkStart w:id="234" w:name="_Toc440034314"/>
      <w:bookmarkStart w:id="235" w:name="_Toc463428487"/>
      <w:bookmarkStart w:id="236" w:name="_Toc352840405"/>
      <w:bookmarkStart w:id="237" w:name="_Toc352841465"/>
      <w:r w:rsidRPr="00A844C7">
        <w:lastRenderedPageBreak/>
        <w:t>DOCUMENTACIÓN SOLICITADA Y ENTREGADA</w:t>
      </w:r>
      <w:bookmarkEnd w:id="234"/>
      <w:bookmarkEnd w:id="235"/>
    </w:p>
    <w:p w14:paraId="00405848" w14:textId="77777777" w:rsidR="004B567F" w:rsidRPr="00A844C7" w:rsidRDefault="004B567F" w:rsidP="004B567F">
      <w:pPr>
        <w:pStyle w:val="Ttulo1"/>
        <w:numPr>
          <w:ilvl w:val="0"/>
          <w:numId w:val="0"/>
        </w:numPr>
        <w:ind w:left="432"/>
      </w:pPr>
    </w:p>
    <w:p w14:paraId="7E88C7A9" w14:textId="77777777" w:rsidR="00ED79EB" w:rsidRPr="00A844C7" w:rsidRDefault="00ED79EB" w:rsidP="00ED79EB"/>
    <w:tbl>
      <w:tblPr>
        <w:tblStyle w:val="Tablaconcuadrcula2"/>
        <w:tblW w:w="5000" w:type="pct"/>
        <w:tblLook w:val="04A0" w:firstRow="1" w:lastRow="0" w:firstColumn="1" w:lastColumn="0" w:noHBand="0" w:noVBand="1"/>
      </w:tblPr>
      <w:tblGrid>
        <w:gridCol w:w="474"/>
        <w:gridCol w:w="1070"/>
        <w:gridCol w:w="3730"/>
        <w:gridCol w:w="1357"/>
        <w:gridCol w:w="1363"/>
        <w:gridCol w:w="1968"/>
      </w:tblGrid>
      <w:tr w:rsidR="00ED79EB" w:rsidRPr="00A844C7" w14:paraId="6F821447" w14:textId="77777777" w:rsidTr="00904617">
        <w:trPr>
          <w:trHeight w:val="395"/>
        </w:trPr>
        <w:tc>
          <w:tcPr>
            <w:tcW w:w="238" w:type="pct"/>
            <w:shd w:val="clear" w:color="auto" w:fill="D9D9D9" w:themeFill="background1" w:themeFillShade="D9"/>
            <w:vAlign w:val="center"/>
          </w:tcPr>
          <w:p w14:paraId="4C3C3363" w14:textId="77777777" w:rsidR="00ED79EB" w:rsidRPr="00A844C7" w:rsidRDefault="00ED79EB" w:rsidP="00904617">
            <w:pPr>
              <w:jc w:val="center"/>
              <w:rPr>
                <w:rFonts w:cstheme="minorHAnsi"/>
                <w:b/>
                <w:color w:val="000000" w:themeColor="text1"/>
              </w:rPr>
            </w:pPr>
            <w:r w:rsidRPr="00A844C7">
              <w:rPr>
                <w:rFonts w:cstheme="minorHAnsi"/>
                <w:b/>
                <w:color w:val="000000" w:themeColor="text1"/>
              </w:rPr>
              <w:t>N°</w:t>
            </w:r>
          </w:p>
        </w:tc>
        <w:tc>
          <w:tcPr>
            <w:tcW w:w="537" w:type="pct"/>
            <w:shd w:val="clear" w:color="auto" w:fill="D9D9D9" w:themeFill="background1" w:themeFillShade="D9"/>
            <w:vAlign w:val="center"/>
          </w:tcPr>
          <w:p w14:paraId="3C8C2BF1" w14:textId="77777777" w:rsidR="00ED79EB" w:rsidRPr="00A844C7" w:rsidRDefault="00ED79EB" w:rsidP="00904617">
            <w:pPr>
              <w:jc w:val="center"/>
              <w:rPr>
                <w:rFonts w:cstheme="minorHAnsi"/>
                <w:b/>
                <w:color w:val="000000" w:themeColor="text1"/>
              </w:rPr>
            </w:pPr>
            <w:r w:rsidRPr="00A844C7">
              <w:rPr>
                <w:rFonts w:cstheme="minorHAnsi"/>
                <w:b/>
                <w:color w:val="000000" w:themeColor="text1"/>
              </w:rPr>
              <w:t>N° de hecho asociado</w:t>
            </w:r>
          </w:p>
        </w:tc>
        <w:tc>
          <w:tcPr>
            <w:tcW w:w="1872" w:type="pct"/>
            <w:shd w:val="clear" w:color="auto" w:fill="D9D9D9" w:themeFill="background1" w:themeFillShade="D9"/>
            <w:vAlign w:val="center"/>
          </w:tcPr>
          <w:p w14:paraId="687E8142" w14:textId="77777777" w:rsidR="00ED79EB" w:rsidRPr="00A844C7" w:rsidRDefault="00ED79EB" w:rsidP="00904617">
            <w:pPr>
              <w:jc w:val="center"/>
              <w:rPr>
                <w:rFonts w:cstheme="minorHAnsi"/>
                <w:b/>
                <w:color w:val="000000" w:themeColor="text1"/>
              </w:rPr>
            </w:pPr>
            <w:r w:rsidRPr="00A844C7">
              <w:rPr>
                <w:rFonts w:cstheme="minorHAnsi"/>
                <w:b/>
                <w:color w:val="000000" w:themeColor="text1"/>
              </w:rPr>
              <w:t>Documento solicitado</w:t>
            </w:r>
          </w:p>
        </w:tc>
        <w:tc>
          <w:tcPr>
            <w:tcW w:w="681" w:type="pct"/>
            <w:shd w:val="clear" w:color="auto" w:fill="D9D9D9" w:themeFill="background1" w:themeFillShade="D9"/>
            <w:vAlign w:val="center"/>
          </w:tcPr>
          <w:p w14:paraId="5831B078" w14:textId="77777777" w:rsidR="00ED79EB" w:rsidRPr="00A844C7" w:rsidRDefault="00ED79EB" w:rsidP="00904617">
            <w:pPr>
              <w:jc w:val="center"/>
              <w:rPr>
                <w:rFonts w:cstheme="minorHAnsi"/>
                <w:b/>
                <w:color w:val="000000" w:themeColor="text1"/>
              </w:rPr>
            </w:pPr>
            <w:r w:rsidRPr="00A844C7">
              <w:rPr>
                <w:rFonts w:cstheme="minorHAnsi"/>
                <w:b/>
                <w:color w:val="000000" w:themeColor="text1"/>
              </w:rPr>
              <w:t>Plazo de entrega</w:t>
            </w:r>
          </w:p>
        </w:tc>
        <w:tc>
          <w:tcPr>
            <w:tcW w:w="684" w:type="pct"/>
            <w:shd w:val="clear" w:color="auto" w:fill="D9D9D9" w:themeFill="background1" w:themeFillShade="D9"/>
            <w:vAlign w:val="center"/>
          </w:tcPr>
          <w:p w14:paraId="054BD03A" w14:textId="77777777" w:rsidR="00ED79EB" w:rsidRPr="00A844C7" w:rsidRDefault="00ED79EB" w:rsidP="00904617">
            <w:pPr>
              <w:jc w:val="center"/>
              <w:rPr>
                <w:rFonts w:cstheme="minorHAnsi"/>
                <w:b/>
                <w:color w:val="000000" w:themeColor="text1"/>
              </w:rPr>
            </w:pPr>
            <w:r w:rsidRPr="00A844C7">
              <w:rPr>
                <w:rFonts w:cstheme="minorHAnsi"/>
                <w:b/>
                <w:color w:val="000000" w:themeColor="text1"/>
              </w:rPr>
              <w:t>Fecha entrega</w:t>
            </w:r>
          </w:p>
        </w:tc>
        <w:tc>
          <w:tcPr>
            <w:tcW w:w="988" w:type="pct"/>
            <w:shd w:val="clear" w:color="auto" w:fill="D9D9D9" w:themeFill="background1" w:themeFillShade="D9"/>
            <w:vAlign w:val="center"/>
          </w:tcPr>
          <w:p w14:paraId="487FF25F" w14:textId="77777777" w:rsidR="00ED79EB" w:rsidRPr="00A844C7" w:rsidRDefault="00ED79EB" w:rsidP="00904617">
            <w:pPr>
              <w:jc w:val="center"/>
              <w:rPr>
                <w:rFonts w:cstheme="minorHAnsi"/>
                <w:b/>
                <w:color w:val="000000" w:themeColor="text1"/>
              </w:rPr>
            </w:pPr>
            <w:r w:rsidRPr="00A844C7">
              <w:rPr>
                <w:rFonts w:cstheme="minorHAnsi"/>
                <w:b/>
                <w:color w:val="000000" w:themeColor="text1"/>
              </w:rPr>
              <w:t>Observaciones</w:t>
            </w:r>
          </w:p>
        </w:tc>
      </w:tr>
      <w:tr w:rsidR="00ED79EB" w:rsidRPr="00A844C7" w14:paraId="3CECE6E9" w14:textId="77777777" w:rsidTr="00904617">
        <w:trPr>
          <w:trHeight w:val="362"/>
        </w:trPr>
        <w:tc>
          <w:tcPr>
            <w:tcW w:w="238" w:type="pct"/>
            <w:vAlign w:val="center"/>
          </w:tcPr>
          <w:p w14:paraId="6C50EBF7" w14:textId="77777777" w:rsidR="00ED79EB" w:rsidRPr="00A844C7" w:rsidRDefault="00ED79EB" w:rsidP="00904617">
            <w:pPr>
              <w:widowControl w:val="0"/>
              <w:overflowPunct w:val="0"/>
              <w:autoSpaceDE w:val="0"/>
              <w:autoSpaceDN w:val="0"/>
              <w:adjustRightInd w:val="0"/>
              <w:spacing w:after="120" w:line="285" w:lineRule="auto"/>
              <w:rPr>
                <w:rFonts w:cstheme="minorHAnsi"/>
                <w:iCs/>
                <w:color w:val="000000" w:themeColor="text1"/>
              </w:rPr>
            </w:pPr>
            <w:r w:rsidRPr="00A844C7">
              <w:rPr>
                <w:rFonts w:cstheme="minorHAnsi"/>
                <w:iCs/>
                <w:color w:val="000000" w:themeColor="text1"/>
              </w:rPr>
              <w:t>1</w:t>
            </w:r>
          </w:p>
        </w:tc>
        <w:tc>
          <w:tcPr>
            <w:tcW w:w="537" w:type="pct"/>
            <w:vAlign w:val="center"/>
          </w:tcPr>
          <w:p w14:paraId="77794C74" w14:textId="77777777" w:rsidR="00ED79EB" w:rsidRPr="00A844C7" w:rsidRDefault="00ED79EB" w:rsidP="00904617">
            <w:pPr>
              <w:widowControl w:val="0"/>
              <w:overflowPunct w:val="0"/>
              <w:autoSpaceDE w:val="0"/>
              <w:autoSpaceDN w:val="0"/>
              <w:adjustRightInd w:val="0"/>
              <w:jc w:val="center"/>
              <w:rPr>
                <w:rFonts w:eastAsia="Times New Roman" w:cstheme="minorHAnsi"/>
                <w:iCs/>
                <w:color w:val="000000" w:themeColor="text1"/>
                <w:kern w:val="28"/>
                <w:lang w:eastAsia="es-CL"/>
              </w:rPr>
            </w:pPr>
            <w:r w:rsidRPr="00A844C7">
              <w:rPr>
                <w:rFonts w:eastAsia="Times New Roman" w:cstheme="minorHAnsi"/>
                <w:iCs/>
                <w:color w:val="000000" w:themeColor="text1"/>
                <w:kern w:val="28"/>
                <w:lang w:eastAsia="es-CL"/>
              </w:rPr>
              <w:t>5</w:t>
            </w:r>
          </w:p>
        </w:tc>
        <w:tc>
          <w:tcPr>
            <w:tcW w:w="1872" w:type="pct"/>
            <w:vAlign w:val="center"/>
          </w:tcPr>
          <w:p w14:paraId="0376E35F" w14:textId="77777777" w:rsidR="00ED79EB" w:rsidRPr="00A844C7" w:rsidRDefault="00ED79EB" w:rsidP="00904617">
            <w:pPr>
              <w:widowControl w:val="0"/>
              <w:overflowPunct w:val="0"/>
              <w:autoSpaceDE w:val="0"/>
              <w:autoSpaceDN w:val="0"/>
              <w:adjustRightInd w:val="0"/>
              <w:spacing w:after="120" w:line="285" w:lineRule="auto"/>
              <w:rPr>
                <w:rFonts w:ascii="Calibri" w:hAnsi="Calibri" w:cs="Calibri"/>
                <w:bCs/>
                <w:iCs/>
                <w:lang w:eastAsia="es-ES"/>
              </w:rPr>
            </w:pPr>
            <w:r w:rsidRPr="00A844C7">
              <w:rPr>
                <w:rFonts w:ascii="Calibri" w:hAnsi="Calibri" w:cs="Calibri"/>
                <w:bCs/>
                <w:iCs/>
                <w:lang w:eastAsia="es-ES"/>
              </w:rPr>
              <w:t>Informe de seguimiento de calidad de aguas subterráneas desde la Línea base al último monitoreo disponible, que informe el comportamiento histórico, comparación con Normas referenciales, coordenadas pozos, y que comprenda los contenidos mínimos señalados en la Res. Ex. N° 223/2015, párrafo 3, “Del informe de seguimiento ambiental”, del Art 14° al Art 24°.</w:t>
            </w:r>
          </w:p>
        </w:tc>
        <w:tc>
          <w:tcPr>
            <w:tcW w:w="681" w:type="pct"/>
            <w:vAlign w:val="center"/>
          </w:tcPr>
          <w:p w14:paraId="02FD7647" w14:textId="77777777" w:rsidR="00ED79EB" w:rsidRPr="00A844C7" w:rsidRDefault="00ED79EB" w:rsidP="00904617">
            <w:pPr>
              <w:rPr>
                <w:rFonts w:cstheme="minorHAnsi"/>
                <w:color w:val="000000" w:themeColor="text1"/>
              </w:rPr>
            </w:pPr>
            <w:r w:rsidRPr="00A844C7">
              <w:rPr>
                <w:rFonts w:cstheme="minorHAnsi"/>
                <w:color w:val="000000" w:themeColor="text1"/>
              </w:rPr>
              <w:t>09-08-2016</w:t>
            </w:r>
          </w:p>
        </w:tc>
        <w:tc>
          <w:tcPr>
            <w:tcW w:w="684" w:type="pct"/>
            <w:vAlign w:val="center"/>
          </w:tcPr>
          <w:p w14:paraId="50AF2F33" w14:textId="77777777" w:rsidR="00ED79EB" w:rsidRPr="00A844C7" w:rsidRDefault="00ED79EB" w:rsidP="00904617">
            <w:pPr>
              <w:rPr>
                <w:rFonts w:cstheme="minorHAnsi"/>
                <w:color w:val="000000" w:themeColor="text1"/>
              </w:rPr>
            </w:pPr>
            <w:r w:rsidRPr="00A844C7">
              <w:rPr>
                <w:rFonts w:cstheme="minorHAnsi"/>
                <w:color w:val="000000" w:themeColor="text1"/>
              </w:rPr>
              <w:t>03-08-2016</w:t>
            </w:r>
          </w:p>
        </w:tc>
        <w:tc>
          <w:tcPr>
            <w:tcW w:w="988" w:type="pct"/>
          </w:tcPr>
          <w:p w14:paraId="6BB29437" w14:textId="77777777" w:rsidR="00ED79EB" w:rsidRPr="00A844C7" w:rsidRDefault="00ED79EB" w:rsidP="00904617">
            <w:pPr>
              <w:rPr>
                <w:rFonts w:cstheme="minorHAnsi"/>
                <w:color w:val="000000" w:themeColor="text1"/>
              </w:rPr>
            </w:pPr>
          </w:p>
        </w:tc>
      </w:tr>
      <w:tr w:rsidR="00ED79EB" w:rsidRPr="00A844C7" w14:paraId="5C58BC68" w14:textId="77777777" w:rsidTr="00904617">
        <w:tc>
          <w:tcPr>
            <w:tcW w:w="238" w:type="pct"/>
            <w:vAlign w:val="center"/>
          </w:tcPr>
          <w:p w14:paraId="676345E5" w14:textId="77777777" w:rsidR="00ED79EB" w:rsidRPr="00A844C7" w:rsidRDefault="00ED79EB" w:rsidP="00904617">
            <w:pPr>
              <w:widowControl w:val="0"/>
              <w:overflowPunct w:val="0"/>
              <w:autoSpaceDE w:val="0"/>
              <w:autoSpaceDN w:val="0"/>
              <w:adjustRightInd w:val="0"/>
              <w:spacing w:after="120" w:line="285" w:lineRule="auto"/>
              <w:rPr>
                <w:rFonts w:cstheme="minorHAnsi"/>
                <w:iCs/>
                <w:color w:val="000000" w:themeColor="text1"/>
              </w:rPr>
            </w:pPr>
            <w:r w:rsidRPr="00A844C7">
              <w:rPr>
                <w:rFonts w:cstheme="minorHAnsi"/>
                <w:iCs/>
                <w:color w:val="000000" w:themeColor="text1"/>
              </w:rPr>
              <w:t>2</w:t>
            </w:r>
          </w:p>
        </w:tc>
        <w:tc>
          <w:tcPr>
            <w:tcW w:w="537" w:type="pct"/>
            <w:vAlign w:val="center"/>
          </w:tcPr>
          <w:p w14:paraId="667D4672" w14:textId="77777777" w:rsidR="00ED79EB" w:rsidRPr="00A844C7" w:rsidRDefault="00ED79EB" w:rsidP="00904617">
            <w:pPr>
              <w:widowControl w:val="0"/>
              <w:overflowPunct w:val="0"/>
              <w:autoSpaceDE w:val="0"/>
              <w:autoSpaceDN w:val="0"/>
              <w:adjustRightInd w:val="0"/>
              <w:jc w:val="center"/>
              <w:rPr>
                <w:rFonts w:eastAsia="Times New Roman" w:cstheme="minorHAnsi"/>
                <w:iCs/>
                <w:color w:val="000000" w:themeColor="text1"/>
                <w:kern w:val="28"/>
                <w:lang w:eastAsia="es-CL"/>
              </w:rPr>
            </w:pPr>
            <w:r w:rsidRPr="00A844C7">
              <w:rPr>
                <w:rFonts w:eastAsia="Times New Roman" w:cstheme="minorHAnsi"/>
                <w:iCs/>
                <w:color w:val="000000" w:themeColor="text1"/>
                <w:kern w:val="28"/>
                <w:lang w:eastAsia="es-CL"/>
              </w:rPr>
              <w:t>4</w:t>
            </w:r>
          </w:p>
        </w:tc>
        <w:tc>
          <w:tcPr>
            <w:tcW w:w="1872" w:type="pct"/>
            <w:vAlign w:val="center"/>
          </w:tcPr>
          <w:p w14:paraId="6F045E99" w14:textId="77777777" w:rsidR="00ED79EB" w:rsidRPr="00A844C7" w:rsidRDefault="00ED79EB" w:rsidP="00904617">
            <w:pPr>
              <w:widowControl w:val="0"/>
              <w:overflowPunct w:val="0"/>
              <w:autoSpaceDE w:val="0"/>
              <w:autoSpaceDN w:val="0"/>
              <w:adjustRightInd w:val="0"/>
              <w:spacing w:after="120" w:line="285" w:lineRule="auto"/>
              <w:rPr>
                <w:rFonts w:ascii="Calibri" w:hAnsi="Calibri" w:cs="Calibri"/>
                <w:bCs/>
                <w:iCs/>
                <w:lang w:eastAsia="es-ES"/>
              </w:rPr>
            </w:pPr>
            <w:r w:rsidRPr="00A844C7">
              <w:rPr>
                <w:rFonts w:ascii="Calibri" w:hAnsi="Calibri" w:cs="Calibri"/>
                <w:bCs/>
                <w:iCs/>
                <w:lang w:eastAsia="es-ES"/>
              </w:rPr>
              <w:t>Informe y registros (medios de verificación) de actividades de inspección y limpieza de los Canales de contorno (contactadas, no contactadas, Quebrada Los Hornos), pre y post lluvias año 2016.</w:t>
            </w:r>
          </w:p>
        </w:tc>
        <w:tc>
          <w:tcPr>
            <w:tcW w:w="681" w:type="pct"/>
            <w:vAlign w:val="center"/>
          </w:tcPr>
          <w:p w14:paraId="15AE15F6" w14:textId="77777777" w:rsidR="00ED79EB" w:rsidRPr="00A844C7" w:rsidRDefault="00ED79EB" w:rsidP="00904617">
            <w:pPr>
              <w:rPr>
                <w:rFonts w:cstheme="minorHAnsi"/>
                <w:color w:val="000000" w:themeColor="text1"/>
              </w:rPr>
            </w:pPr>
            <w:r w:rsidRPr="00A844C7">
              <w:rPr>
                <w:rFonts w:cstheme="minorHAnsi"/>
                <w:color w:val="000000" w:themeColor="text1"/>
              </w:rPr>
              <w:t>09-08-2016</w:t>
            </w:r>
          </w:p>
        </w:tc>
        <w:tc>
          <w:tcPr>
            <w:tcW w:w="684" w:type="pct"/>
            <w:vAlign w:val="center"/>
          </w:tcPr>
          <w:p w14:paraId="528D33F1" w14:textId="77777777" w:rsidR="00ED79EB" w:rsidRPr="00A844C7" w:rsidRDefault="00ED79EB" w:rsidP="00904617">
            <w:pPr>
              <w:rPr>
                <w:rFonts w:cstheme="minorHAnsi"/>
                <w:color w:val="000000" w:themeColor="text1"/>
              </w:rPr>
            </w:pPr>
            <w:r w:rsidRPr="00A844C7">
              <w:rPr>
                <w:rFonts w:cstheme="minorHAnsi"/>
                <w:color w:val="000000" w:themeColor="text1"/>
              </w:rPr>
              <w:t>03-08-2016</w:t>
            </w:r>
          </w:p>
        </w:tc>
        <w:tc>
          <w:tcPr>
            <w:tcW w:w="988" w:type="pct"/>
          </w:tcPr>
          <w:p w14:paraId="0E0E7986" w14:textId="77777777" w:rsidR="00ED79EB" w:rsidRPr="00A844C7" w:rsidRDefault="00ED79EB" w:rsidP="00904617">
            <w:pPr>
              <w:rPr>
                <w:rFonts w:cstheme="minorHAnsi"/>
                <w:color w:val="000000" w:themeColor="text1"/>
              </w:rPr>
            </w:pPr>
            <w:r w:rsidRPr="00A844C7">
              <w:rPr>
                <w:rFonts w:cstheme="minorHAnsi"/>
                <w:color w:val="000000" w:themeColor="text1"/>
              </w:rPr>
              <w:t>No se entregan registros para el sistema de manejo de aguas no contactadas ni quebrada Los Hornos</w:t>
            </w:r>
          </w:p>
        </w:tc>
      </w:tr>
      <w:tr w:rsidR="00ED79EB" w:rsidRPr="00A844C7" w14:paraId="6398A8AD" w14:textId="77777777" w:rsidTr="00904617">
        <w:tc>
          <w:tcPr>
            <w:tcW w:w="238" w:type="pct"/>
            <w:vAlign w:val="center"/>
          </w:tcPr>
          <w:p w14:paraId="5340BA7F" w14:textId="77777777" w:rsidR="00ED79EB" w:rsidRPr="00A844C7" w:rsidRDefault="00ED79EB" w:rsidP="00904617">
            <w:pPr>
              <w:widowControl w:val="0"/>
              <w:overflowPunct w:val="0"/>
              <w:autoSpaceDE w:val="0"/>
              <w:autoSpaceDN w:val="0"/>
              <w:adjustRightInd w:val="0"/>
              <w:spacing w:after="120" w:line="285" w:lineRule="auto"/>
              <w:rPr>
                <w:rFonts w:cstheme="minorHAnsi"/>
                <w:iCs/>
                <w:color w:val="000000" w:themeColor="text1"/>
              </w:rPr>
            </w:pPr>
            <w:r w:rsidRPr="00A844C7">
              <w:rPr>
                <w:rFonts w:cstheme="minorHAnsi"/>
                <w:iCs/>
                <w:color w:val="000000" w:themeColor="text1"/>
              </w:rPr>
              <w:t>3</w:t>
            </w:r>
          </w:p>
        </w:tc>
        <w:tc>
          <w:tcPr>
            <w:tcW w:w="537" w:type="pct"/>
            <w:vAlign w:val="center"/>
          </w:tcPr>
          <w:p w14:paraId="753F765F" w14:textId="77777777" w:rsidR="00ED79EB" w:rsidRPr="00A844C7" w:rsidRDefault="00ED79EB" w:rsidP="00904617">
            <w:pPr>
              <w:widowControl w:val="0"/>
              <w:overflowPunct w:val="0"/>
              <w:autoSpaceDE w:val="0"/>
              <w:autoSpaceDN w:val="0"/>
              <w:adjustRightInd w:val="0"/>
              <w:jc w:val="center"/>
              <w:rPr>
                <w:rFonts w:eastAsia="Times New Roman" w:cstheme="minorHAnsi"/>
                <w:iCs/>
                <w:color w:val="000000" w:themeColor="text1"/>
                <w:kern w:val="28"/>
                <w:lang w:eastAsia="es-CL"/>
              </w:rPr>
            </w:pPr>
            <w:r w:rsidRPr="00A844C7">
              <w:rPr>
                <w:rFonts w:eastAsia="Times New Roman" w:cstheme="minorHAnsi"/>
                <w:iCs/>
                <w:color w:val="000000" w:themeColor="text1"/>
                <w:kern w:val="28"/>
                <w:lang w:eastAsia="es-CL"/>
              </w:rPr>
              <w:t>3</w:t>
            </w:r>
          </w:p>
        </w:tc>
        <w:tc>
          <w:tcPr>
            <w:tcW w:w="1872" w:type="pct"/>
            <w:vAlign w:val="center"/>
          </w:tcPr>
          <w:p w14:paraId="1EAD0B5B" w14:textId="77777777" w:rsidR="00ED79EB" w:rsidRPr="00A844C7" w:rsidRDefault="00ED79EB" w:rsidP="00904617">
            <w:pPr>
              <w:widowControl w:val="0"/>
              <w:overflowPunct w:val="0"/>
              <w:autoSpaceDE w:val="0"/>
              <w:autoSpaceDN w:val="0"/>
              <w:adjustRightInd w:val="0"/>
              <w:spacing w:after="120" w:line="285" w:lineRule="auto"/>
              <w:rPr>
                <w:rFonts w:ascii="Calibri" w:hAnsi="Calibri" w:cs="Calibri"/>
                <w:bCs/>
                <w:iCs/>
                <w:lang w:eastAsia="es-ES"/>
              </w:rPr>
            </w:pPr>
            <w:r w:rsidRPr="00A844C7">
              <w:rPr>
                <w:rFonts w:ascii="Calibri" w:hAnsi="Calibri" w:cs="Calibri"/>
                <w:bCs/>
                <w:iCs/>
                <w:lang w:eastAsia="es-ES"/>
              </w:rPr>
              <w:t>Planos, imágenes Google Earth y coordenadas (en lo posible UTM WGS 84) del contorno de botadero de estériles colindante a la Quebrada Los Hornos, antes y después modificación asociados a la ejecución del proyecto de la RCA 17/2013, de las obras comprometidas para el despeje y encausamiento de Quebrada Los Hornos.</w:t>
            </w:r>
          </w:p>
        </w:tc>
        <w:tc>
          <w:tcPr>
            <w:tcW w:w="681" w:type="pct"/>
            <w:vAlign w:val="center"/>
          </w:tcPr>
          <w:p w14:paraId="6F996AD0" w14:textId="77777777" w:rsidR="00ED79EB" w:rsidRPr="00A844C7" w:rsidRDefault="00ED79EB" w:rsidP="00904617">
            <w:pPr>
              <w:rPr>
                <w:rFonts w:cstheme="minorHAnsi"/>
                <w:color w:val="000000" w:themeColor="text1"/>
              </w:rPr>
            </w:pPr>
            <w:r w:rsidRPr="00A844C7">
              <w:rPr>
                <w:rFonts w:cstheme="minorHAnsi"/>
                <w:color w:val="000000" w:themeColor="text1"/>
              </w:rPr>
              <w:t>09-08-2016</w:t>
            </w:r>
          </w:p>
        </w:tc>
        <w:tc>
          <w:tcPr>
            <w:tcW w:w="684" w:type="pct"/>
            <w:vAlign w:val="center"/>
          </w:tcPr>
          <w:p w14:paraId="6BA395B6" w14:textId="77777777" w:rsidR="00ED79EB" w:rsidRPr="00A844C7" w:rsidRDefault="00ED79EB" w:rsidP="00904617">
            <w:pPr>
              <w:rPr>
                <w:rFonts w:cstheme="minorHAnsi"/>
                <w:color w:val="000000" w:themeColor="text1"/>
              </w:rPr>
            </w:pPr>
            <w:r w:rsidRPr="00A844C7">
              <w:rPr>
                <w:rFonts w:cstheme="minorHAnsi"/>
                <w:color w:val="000000" w:themeColor="text1"/>
              </w:rPr>
              <w:t>03-08-2016</w:t>
            </w:r>
          </w:p>
        </w:tc>
        <w:tc>
          <w:tcPr>
            <w:tcW w:w="988" w:type="pct"/>
          </w:tcPr>
          <w:p w14:paraId="7DB35389" w14:textId="77777777" w:rsidR="00ED79EB" w:rsidRPr="00A844C7" w:rsidRDefault="00ED79EB" w:rsidP="00904617">
            <w:pPr>
              <w:rPr>
                <w:rFonts w:cstheme="minorHAnsi"/>
                <w:color w:val="000000" w:themeColor="text1"/>
              </w:rPr>
            </w:pPr>
          </w:p>
        </w:tc>
      </w:tr>
      <w:tr w:rsidR="00ED79EB" w:rsidRPr="00A844C7" w14:paraId="6B736075" w14:textId="77777777" w:rsidTr="00904617">
        <w:tc>
          <w:tcPr>
            <w:tcW w:w="238" w:type="pct"/>
            <w:vAlign w:val="center"/>
          </w:tcPr>
          <w:p w14:paraId="728BE310" w14:textId="77777777" w:rsidR="00ED79EB" w:rsidRPr="00A844C7" w:rsidRDefault="00ED79EB" w:rsidP="00904617">
            <w:pPr>
              <w:widowControl w:val="0"/>
              <w:overflowPunct w:val="0"/>
              <w:autoSpaceDE w:val="0"/>
              <w:autoSpaceDN w:val="0"/>
              <w:adjustRightInd w:val="0"/>
              <w:spacing w:after="120" w:line="285" w:lineRule="auto"/>
              <w:rPr>
                <w:rFonts w:cstheme="minorHAnsi"/>
                <w:iCs/>
                <w:color w:val="000000" w:themeColor="text1"/>
              </w:rPr>
            </w:pPr>
            <w:r w:rsidRPr="00A844C7">
              <w:rPr>
                <w:rFonts w:cstheme="minorHAnsi"/>
                <w:iCs/>
                <w:color w:val="000000" w:themeColor="text1"/>
              </w:rPr>
              <w:t>4</w:t>
            </w:r>
          </w:p>
        </w:tc>
        <w:tc>
          <w:tcPr>
            <w:tcW w:w="537" w:type="pct"/>
            <w:vAlign w:val="center"/>
          </w:tcPr>
          <w:p w14:paraId="7B92E46E" w14:textId="77777777" w:rsidR="00ED79EB" w:rsidRPr="00A844C7" w:rsidRDefault="00ED79EB" w:rsidP="00904617">
            <w:pPr>
              <w:widowControl w:val="0"/>
              <w:overflowPunct w:val="0"/>
              <w:autoSpaceDE w:val="0"/>
              <w:autoSpaceDN w:val="0"/>
              <w:adjustRightInd w:val="0"/>
              <w:jc w:val="center"/>
              <w:rPr>
                <w:rFonts w:eastAsia="Times New Roman" w:cstheme="minorHAnsi"/>
                <w:iCs/>
                <w:color w:val="000000" w:themeColor="text1"/>
                <w:kern w:val="28"/>
                <w:lang w:eastAsia="es-CL"/>
              </w:rPr>
            </w:pPr>
            <w:r w:rsidRPr="00A844C7">
              <w:rPr>
                <w:rFonts w:eastAsia="Times New Roman" w:cstheme="minorHAnsi"/>
                <w:iCs/>
                <w:color w:val="000000" w:themeColor="text1"/>
                <w:kern w:val="28"/>
                <w:lang w:eastAsia="es-CL"/>
              </w:rPr>
              <w:t>4</w:t>
            </w:r>
          </w:p>
        </w:tc>
        <w:tc>
          <w:tcPr>
            <w:tcW w:w="1872" w:type="pct"/>
            <w:vAlign w:val="center"/>
          </w:tcPr>
          <w:p w14:paraId="4D524779" w14:textId="77777777" w:rsidR="00ED79EB" w:rsidRPr="00A844C7" w:rsidRDefault="00ED79EB" w:rsidP="00904617">
            <w:pPr>
              <w:widowControl w:val="0"/>
              <w:overflowPunct w:val="0"/>
              <w:autoSpaceDE w:val="0"/>
              <w:autoSpaceDN w:val="0"/>
              <w:adjustRightInd w:val="0"/>
              <w:spacing w:after="120" w:line="285" w:lineRule="auto"/>
              <w:rPr>
                <w:rFonts w:ascii="Calibri" w:hAnsi="Calibri" w:cs="Calibri"/>
                <w:bCs/>
                <w:iCs/>
                <w:lang w:eastAsia="es-ES"/>
              </w:rPr>
            </w:pPr>
            <w:r w:rsidRPr="00A844C7">
              <w:rPr>
                <w:rFonts w:ascii="Calibri" w:hAnsi="Calibri" w:cs="Calibri"/>
                <w:bCs/>
                <w:iCs/>
                <w:lang w:eastAsia="es-ES"/>
              </w:rPr>
              <w:t>PAS 106, aprobación sectorial de la DGA proyecto intervención quebrada Los Hornos. Proyecto presentando a la DGA. Planos y coordenadas asociadas</w:t>
            </w:r>
          </w:p>
        </w:tc>
        <w:tc>
          <w:tcPr>
            <w:tcW w:w="681" w:type="pct"/>
            <w:vAlign w:val="center"/>
          </w:tcPr>
          <w:p w14:paraId="688CBC01" w14:textId="77777777" w:rsidR="00ED79EB" w:rsidRPr="00A844C7" w:rsidRDefault="00ED79EB" w:rsidP="00904617">
            <w:pPr>
              <w:rPr>
                <w:rFonts w:cstheme="minorHAnsi"/>
                <w:color w:val="000000" w:themeColor="text1"/>
              </w:rPr>
            </w:pPr>
            <w:r w:rsidRPr="00A844C7">
              <w:rPr>
                <w:rFonts w:cstheme="minorHAnsi"/>
                <w:color w:val="000000" w:themeColor="text1"/>
              </w:rPr>
              <w:t>09-08-2016</w:t>
            </w:r>
          </w:p>
        </w:tc>
        <w:tc>
          <w:tcPr>
            <w:tcW w:w="684" w:type="pct"/>
            <w:vAlign w:val="center"/>
          </w:tcPr>
          <w:p w14:paraId="7A156467" w14:textId="77777777" w:rsidR="00ED79EB" w:rsidRPr="00A844C7" w:rsidRDefault="00ED79EB" w:rsidP="00904617">
            <w:pPr>
              <w:rPr>
                <w:rFonts w:cstheme="minorHAnsi"/>
                <w:color w:val="000000" w:themeColor="text1"/>
              </w:rPr>
            </w:pPr>
            <w:r w:rsidRPr="00A844C7">
              <w:rPr>
                <w:rFonts w:cstheme="minorHAnsi"/>
                <w:color w:val="000000" w:themeColor="text1"/>
              </w:rPr>
              <w:t>03-08-2016</w:t>
            </w:r>
          </w:p>
        </w:tc>
        <w:tc>
          <w:tcPr>
            <w:tcW w:w="988" w:type="pct"/>
          </w:tcPr>
          <w:p w14:paraId="21B9AECB" w14:textId="77777777" w:rsidR="00ED79EB" w:rsidRPr="00A844C7" w:rsidRDefault="00ED79EB" w:rsidP="00904617">
            <w:pPr>
              <w:rPr>
                <w:rFonts w:cstheme="minorHAnsi"/>
                <w:color w:val="000000" w:themeColor="text1"/>
              </w:rPr>
            </w:pPr>
            <w:r w:rsidRPr="00A844C7">
              <w:rPr>
                <w:rFonts w:cstheme="minorHAnsi"/>
                <w:color w:val="000000" w:themeColor="text1"/>
              </w:rPr>
              <w:t>No adjuntó el proyecto presentado a la DGA</w:t>
            </w:r>
          </w:p>
        </w:tc>
      </w:tr>
      <w:tr w:rsidR="00ED79EB" w:rsidRPr="00A844C7" w14:paraId="7A62148B" w14:textId="77777777" w:rsidTr="00904617">
        <w:tc>
          <w:tcPr>
            <w:tcW w:w="238" w:type="pct"/>
            <w:vAlign w:val="center"/>
          </w:tcPr>
          <w:p w14:paraId="444869FB" w14:textId="77777777" w:rsidR="00ED79EB" w:rsidRPr="00A844C7" w:rsidRDefault="00ED79EB" w:rsidP="00904617">
            <w:pPr>
              <w:widowControl w:val="0"/>
              <w:overflowPunct w:val="0"/>
              <w:autoSpaceDE w:val="0"/>
              <w:autoSpaceDN w:val="0"/>
              <w:adjustRightInd w:val="0"/>
              <w:spacing w:after="120" w:line="285" w:lineRule="auto"/>
              <w:rPr>
                <w:rFonts w:cstheme="minorHAnsi"/>
                <w:iCs/>
                <w:color w:val="000000" w:themeColor="text1"/>
              </w:rPr>
            </w:pPr>
            <w:r w:rsidRPr="00A844C7">
              <w:rPr>
                <w:rFonts w:cstheme="minorHAnsi"/>
                <w:iCs/>
                <w:color w:val="000000" w:themeColor="text1"/>
              </w:rPr>
              <w:t>5</w:t>
            </w:r>
          </w:p>
        </w:tc>
        <w:tc>
          <w:tcPr>
            <w:tcW w:w="537" w:type="pct"/>
            <w:vAlign w:val="center"/>
          </w:tcPr>
          <w:p w14:paraId="2916973B" w14:textId="77777777" w:rsidR="00ED79EB" w:rsidRPr="00A844C7" w:rsidRDefault="00ED79EB" w:rsidP="00904617">
            <w:pPr>
              <w:widowControl w:val="0"/>
              <w:overflowPunct w:val="0"/>
              <w:autoSpaceDE w:val="0"/>
              <w:autoSpaceDN w:val="0"/>
              <w:adjustRightInd w:val="0"/>
              <w:jc w:val="center"/>
              <w:rPr>
                <w:rFonts w:eastAsia="Times New Roman" w:cstheme="minorHAnsi"/>
                <w:iCs/>
                <w:color w:val="000000" w:themeColor="text1"/>
                <w:kern w:val="28"/>
                <w:lang w:eastAsia="es-CL"/>
              </w:rPr>
            </w:pPr>
            <w:r w:rsidRPr="00A844C7">
              <w:rPr>
                <w:rFonts w:eastAsia="Times New Roman" w:cstheme="minorHAnsi"/>
                <w:iCs/>
                <w:color w:val="000000" w:themeColor="text1"/>
                <w:kern w:val="28"/>
                <w:lang w:eastAsia="es-CL"/>
              </w:rPr>
              <w:t>3</w:t>
            </w:r>
          </w:p>
        </w:tc>
        <w:tc>
          <w:tcPr>
            <w:tcW w:w="1872" w:type="pct"/>
            <w:vAlign w:val="center"/>
          </w:tcPr>
          <w:p w14:paraId="62B46C20" w14:textId="77777777" w:rsidR="00ED79EB" w:rsidRPr="00A844C7" w:rsidRDefault="00ED79EB" w:rsidP="00904617">
            <w:pPr>
              <w:widowControl w:val="0"/>
              <w:overflowPunct w:val="0"/>
              <w:autoSpaceDE w:val="0"/>
              <w:autoSpaceDN w:val="0"/>
              <w:adjustRightInd w:val="0"/>
              <w:spacing w:after="120" w:line="285" w:lineRule="auto"/>
              <w:rPr>
                <w:rFonts w:ascii="Calibri" w:hAnsi="Calibri" w:cs="Calibri"/>
                <w:bCs/>
                <w:iCs/>
                <w:lang w:eastAsia="es-ES"/>
              </w:rPr>
            </w:pPr>
            <w:r w:rsidRPr="00A844C7">
              <w:rPr>
                <w:rFonts w:ascii="Calibri" w:hAnsi="Calibri" w:cs="Calibri"/>
                <w:bCs/>
                <w:iCs/>
                <w:lang w:eastAsia="es-ES"/>
              </w:rPr>
              <w:t>PAS 88, aprobación sectorial SERNAGEOMIN de los botaderos. Proyecto presentado o a presentar a SNGM.</w:t>
            </w:r>
          </w:p>
        </w:tc>
        <w:tc>
          <w:tcPr>
            <w:tcW w:w="681" w:type="pct"/>
            <w:vAlign w:val="center"/>
          </w:tcPr>
          <w:p w14:paraId="3EA50295" w14:textId="77777777" w:rsidR="00ED79EB" w:rsidRPr="00A844C7" w:rsidRDefault="00ED79EB" w:rsidP="00904617">
            <w:pPr>
              <w:rPr>
                <w:rFonts w:cstheme="minorHAnsi"/>
                <w:color w:val="000000" w:themeColor="text1"/>
              </w:rPr>
            </w:pPr>
            <w:r w:rsidRPr="00A844C7">
              <w:rPr>
                <w:rFonts w:cstheme="minorHAnsi"/>
                <w:color w:val="000000" w:themeColor="text1"/>
              </w:rPr>
              <w:t>09-08-2016</w:t>
            </w:r>
          </w:p>
        </w:tc>
        <w:tc>
          <w:tcPr>
            <w:tcW w:w="684" w:type="pct"/>
            <w:vAlign w:val="center"/>
          </w:tcPr>
          <w:p w14:paraId="5B60EABD" w14:textId="77777777" w:rsidR="00ED79EB" w:rsidRPr="00A844C7" w:rsidRDefault="00ED79EB" w:rsidP="00904617">
            <w:pPr>
              <w:rPr>
                <w:rFonts w:cstheme="minorHAnsi"/>
                <w:color w:val="000000" w:themeColor="text1"/>
              </w:rPr>
            </w:pPr>
            <w:r w:rsidRPr="00A844C7">
              <w:rPr>
                <w:rFonts w:cstheme="minorHAnsi"/>
                <w:color w:val="000000" w:themeColor="text1"/>
              </w:rPr>
              <w:t>03-08-2016</w:t>
            </w:r>
          </w:p>
        </w:tc>
        <w:tc>
          <w:tcPr>
            <w:tcW w:w="988" w:type="pct"/>
          </w:tcPr>
          <w:p w14:paraId="301A41FB" w14:textId="77777777" w:rsidR="00ED79EB" w:rsidRPr="00A844C7" w:rsidRDefault="00ED79EB" w:rsidP="00904617">
            <w:pPr>
              <w:rPr>
                <w:rFonts w:cstheme="minorHAnsi"/>
                <w:color w:val="000000" w:themeColor="text1"/>
              </w:rPr>
            </w:pPr>
            <w:r w:rsidRPr="00A844C7">
              <w:rPr>
                <w:rFonts w:cstheme="minorHAnsi"/>
                <w:color w:val="000000" w:themeColor="text1"/>
              </w:rPr>
              <w:t>No lo presenta ya que se encuentra en proceso de modificación sectorial con SNGM</w:t>
            </w:r>
          </w:p>
        </w:tc>
      </w:tr>
      <w:tr w:rsidR="00ED79EB" w:rsidRPr="00A844C7" w14:paraId="76FDA943" w14:textId="77777777" w:rsidTr="00904617">
        <w:tc>
          <w:tcPr>
            <w:tcW w:w="238" w:type="pct"/>
            <w:vAlign w:val="center"/>
          </w:tcPr>
          <w:p w14:paraId="1FBB1AF3" w14:textId="77777777" w:rsidR="00ED79EB" w:rsidRPr="00A844C7" w:rsidRDefault="00ED79EB" w:rsidP="00904617">
            <w:pPr>
              <w:widowControl w:val="0"/>
              <w:overflowPunct w:val="0"/>
              <w:autoSpaceDE w:val="0"/>
              <w:autoSpaceDN w:val="0"/>
              <w:adjustRightInd w:val="0"/>
              <w:spacing w:after="120" w:line="285" w:lineRule="auto"/>
              <w:rPr>
                <w:rFonts w:cstheme="minorHAnsi"/>
                <w:iCs/>
              </w:rPr>
            </w:pPr>
            <w:r w:rsidRPr="00A844C7">
              <w:rPr>
                <w:rFonts w:cstheme="minorHAnsi"/>
                <w:iCs/>
              </w:rPr>
              <w:t>6</w:t>
            </w:r>
          </w:p>
        </w:tc>
        <w:tc>
          <w:tcPr>
            <w:tcW w:w="537" w:type="pct"/>
            <w:vAlign w:val="center"/>
          </w:tcPr>
          <w:p w14:paraId="680598E4" w14:textId="77777777" w:rsidR="00ED79EB" w:rsidRPr="00A844C7" w:rsidRDefault="00ED79EB" w:rsidP="00904617">
            <w:pPr>
              <w:widowControl w:val="0"/>
              <w:overflowPunct w:val="0"/>
              <w:autoSpaceDE w:val="0"/>
              <w:autoSpaceDN w:val="0"/>
              <w:adjustRightInd w:val="0"/>
              <w:jc w:val="center"/>
              <w:rPr>
                <w:rFonts w:eastAsia="Times New Roman" w:cstheme="minorHAnsi"/>
                <w:iCs/>
                <w:kern w:val="28"/>
                <w:lang w:eastAsia="es-CL"/>
              </w:rPr>
            </w:pPr>
            <w:r w:rsidRPr="00A844C7">
              <w:rPr>
                <w:rFonts w:eastAsia="Times New Roman" w:cstheme="minorHAnsi"/>
                <w:iCs/>
                <w:kern w:val="28"/>
                <w:lang w:eastAsia="es-CL"/>
              </w:rPr>
              <w:t>No aplica</w:t>
            </w:r>
          </w:p>
        </w:tc>
        <w:tc>
          <w:tcPr>
            <w:tcW w:w="1872" w:type="pct"/>
            <w:vAlign w:val="center"/>
          </w:tcPr>
          <w:p w14:paraId="39C76102" w14:textId="77777777" w:rsidR="00ED79EB" w:rsidRPr="00A844C7" w:rsidRDefault="00ED79EB" w:rsidP="00904617">
            <w:pPr>
              <w:widowControl w:val="0"/>
              <w:overflowPunct w:val="0"/>
              <w:autoSpaceDE w:val="0"/>
              <w:autoSpaceDN w:val="0"/>
              <w:adjustRightInd w:val="0"/>
              <w:spacing w:after="120" w:line="285" w:lineRule="auto"/>
              <w:rPr>
                <w:rFonts w:ascii="Calibri" w:hAnsi="Calibri" w:cs="Calibri"/>
                <w:bCs/>
                <w:iCs/>
                <w:lang w:eastAsia="es-ES"/>
              </w:rPr>
            </w:pPr>
            <w:r w:rsidRPr="00A844C7">
              <w:rPr>
                <w:rFonts w:ascii="Calibri" w:hAnsi="Calibri" w:cs="Calibri"/>
                <w:bCs/>
                <w:iCs/>
                <w:lang w:eastAsia="es-ES"/>
              </w:rPr>
              <w:t>Formulario E-700 SERNAGEOMIN, 1er trimestre 2016.</w:t>
            </w:r>
          </w:p>
        </w:tc>
        <w:tc>
          <w:tcPr>
            <w:tcW w:w="681" w:type="pct"/>
            <w:vAlign w:val="center"/>
          </w:tcPr>
          <w:p w14:paraId="30E15F12" w14:textId="77777777" w:rsidR="00ED79EB" w:rsidRPr="00A844C7" w:rsidRDefault="00ED79EB" w:rsidP="00904617">
            <w:pPr>
              <w:rPr>
                <w:rFonts w:cstheme="minorHAnsi"/>
                <w:color w:val="000000" w:themeColor="text1"/>
              </w:rPr>
            </w:pPr>
            <w:r w:rsidRPr="00A844C7">
              <w:rPr>
                <w:rFonts w:cstheme="minorHAnsi"/>
                <w:color w:val="000000" w:themeColor="text1"/>
              </w:rPr>
              <w:t>09-08-2016</w:t>
            </w:r>
          </w:p>
        </w:tc>
        <w:tc>
          <w:tcPr>
            <w:tcW w:w="684" w:type="pct"/>
            <w:vAlign w:val="center"/>
          </w:tcPr>
          <w:p w14:paraId="51090B1B" w14:textId="77777777" w:rsidR="00ED79EB" w:rsidRPr="00A844C7" w:rsidRDefault="00ED79EB" w:rsidP="00904617">
            <w:pPr>
              <w:rPr>
                <w:rFonts w:cstheme="minorHAnsi"/>
                <w:color w:val="000000" w:themeColor="text1"/>
              </w:rPr>
            </w:pPr>
            <w:r w:rsidRPr="00A844C7">
              <w:rPr>
                <w:rFonts w:cstheme="minorHAnsi"/>
                <w:color w:val="000000" w:themeColor="text1"/>
              </w:rPr>
              <w:t>03-08-2016</w:t>
            </w:r>
          </w:p>
        </w:tc>
        <w:tc>
          <w:tcPr>
            <w:tcW w:w="988" w:type="pct"/>
          </w:tcPr>
          <w:p w14:paraId="62FBF548" w14:textId="77777777" w:rsidR="00ED79EB" w:rsidRPr="00A844C7" w:rsidRDefault="00ED79EB" w:rsidP="00904617">
            <w:pPr>
              <w:rPr>
                <w:rFonts w:cstheme="minorHAnsi"/>
              </w:rPr>
            </w:pPr>
          </w:p>
        </w:tc>
      </w:tr>
    </w:tbl>
    <w:p w14:paraId="3A3F83D6" w14:textId="77777777" w:rsidR="00824DFB" w:rsidRPr="00A844C7" w:rsidRDefault="00824DFB" w:rsidP="00824DFB"/>
    <w:p w14:paraId="0F00CA49" w14:textId="77777777" w:rsidR="004B567F" w:rsidRPr="00A844C7" w:rsidRDefault="004B567F" w:rsidP="004B567F">
      <w:pPr>
        <w:rPr>
          <w:sz w:val="20"/>
          <w:szCs w:val="20"/>
        </w:rPr>
      </w:pPr>
    </w:p>
    <w:p w14:paraId="2C5CFCA1" w14:textId="77777777" w:rsidR="004B567F" w:rsidRPr="00A844C7" w:rsidRDefault="004B567F">
      <w:pPr>
        <w:jc w:val="left"/>
        <w:rPr>
          <w:rFonts w:cstheme="minorHAnsi"/>
          <w:b/>
          <w:sz w:val="24"/>
          <w:szCs w:val="20"/>
        </w:rPr>
      </w:pPr>
      <w:r w:rsidRPr="00A844C7">
        <w:br w:type="page"/>
      </w:r>
    </w:p>
    <w:p w14:paraId="0654897A" w14:textId="77777777" w:rsidR="005B38F1" w:rsidRPr="00A844C7" w:rsidRDefault="005B38F1" w:rsidP="005B38F1">
      <w:pPr>
        <w:pStyle w:val="Ttulo1"/>
      </w:pPr>
      <w:bookmarkStart w:id="238" w:name="_Toc463428488"/>
      <w:r w:rsidRPr="00A844C7">
        <w:lastRenderedPageBreak/>
        <w:t>ANEXOS.</w:t>
      </w:r>
      <w:bookmarkEnd w:id="236"/>
      <w:bookmarkEnd w:id="237"/>
      <w:bookmarkEnd w:id="238"/>
    </w:p>
    <w:p w14:paraId="742AD0C1" w14:textId="77777777" w:rsidR="005B38F1" w:rsidRPr="00A844C7" w:rsidRDefault="005B38F1" w:rsidP="005B38F1">
      <w:pPr>
        <w:rPr>
          <w:sz w:val="20"/>
          <w:szCs w:val="20"/>
        </w:rPr>
      </w:pPr>
    </w:p>
    <w:tbl>
      <w:tblPr>
        <w:tblStyle w:val="Tablaconcuadrcula"/>
        <w:tblW w:w="5000" w:type="pct"/>
        <w:jc w:val="center"/>
        <w:tblLook w:val="04A0" w:firstRow="1" w:lastRow="0" w:firstColumn="1" w:lastColumn="0" w:noHBand="0" w:noVBand="1"/>
      </w:tblPr>
      <w:tblGrid>
        <w:gridCol w:w="865"/>
        <w:gridCol w:w="9097"/>
      </w:tblGrid>
      <w:tr w:rsidR="005A66FA" w:rsidRPr="00A844C7" w14:paraId="3847FAA5" w14:textId="77777777" w:rsidTr="00FC2A9E">
        <w:trPr>
          <w:trHeight w:val="286"/>
          <w:jc w:val="center"/>
        </w:trPr>
        <w:tc>
          <w:tcPr>
            <w:tcW w:w="434" w:type="pct"/>
            <w:shd w:val="clear" w:color="auto" w:fill="D9D9D9"/>
          </w:tcPr>
          <w:p w14:paraId="2997683D" w14:textId="77777777" w:rsidR="005A66FA" w:rsidRPr="00A844C7" w:rsidRDefault="005A66FA" w:rsidP="005A66FA">
            <w:pPr>
              <w:jc w:val="center"/>
              <w:rPr>
                <w:rFonts w:ascii="Calibri" w:hAnsi="Calibri" w:cs="Calibri"/>
                <w:b/>
                <w:lang w:val="es-ES" w:eastAsia="es-ES"/>
              </w:rPr>
            </w:pPr>
            <w:r w:rsidRPr="00A844C7">
              <w:rPr>
                <w:rFonts w:ascii="Calibri" w:hAnsi="Calibri" w:cs="Calibri"/>
                <w:b/>
                <w:lang w:val="es-ES" w:eastAsia="es-ES"/>
              </w:rPr>
              <w:t>N° Anexo</w:t>
            </w:r>
          </w:p>
        </w:tc>
        <w:tc>
          <w:tcPr>
            <w:tcW w:w="4566" w:type="pct"/>
            <w:shd w:val="clear" w:color="auto" w:fill="D9D9D9"/>
          </w:tcPr>
          <w:p w14:paraId="3086A3D5" w14:textId="77777777" w:rsidR="005A66FA" w:rsidRPr="00A844C7" w:rsidRDefault="005A66FA" w:rsidP="005A66FA">
            <w:pPr>
              <w:jc w:val="center"/>
              <w:rPr>
                <w:rFonts w:ascii="Calibri" w:hAnsi="Calibri" w:cs="Calibri"/>
                <w:b/>
                <w:lang w:val="es-ES" w:eastAsia="es-ES"/>
              </w:rPr>
            </w:pPr>
            <w:r w:rsidRPr="00A844C7">
              <w:rPr>
                <w:rFonts w:ascii="Calibri" w:hAnsi="Calibri" w:cs="Calibri"/>
                <w:b/>
                <w:lang w:val="es-ES" w:eastAsia="es-ES"/>
              </w:rPr>
              <w:t>Nombre Anexo</w:t>
            </w:r>
          </w:p>
        </w:tc>
      </w:tr>
      <w:tr w:rsidR="005A66FA" w:rsidRPr="00A844C7" w14:paraId="6986546F" w14:textId="77777777" w:rsidTr="00FC2A9E">
        <w:trPr>
          <w:trHeight w:val="286"/>
          <w:jc w:val="center"/>
        </w:trPr>
        <w:tc>
          <w:tcPr>
            <w:tcW w:w="434" w:type="pct"/>
            <w:vAlign w:val="center"/>
          </w:tcPr>
          <w:p w14:paraId="3C6764BB" w14:textId="77777777" w:rsidR="005A66FA" w:rsidRPr="00A844C7" w:rsidRDefault="005A66FA" w:rsidP="005A66FA">
            <w:pPr>
              <w:jc w:val="center"/>
              <w:rPr>
                <w:rFonts w:ascii="Calibri" w:hAnsi="Calibri" w:cs="Calibri"/>
                <w:lang w:val="es-ES" w:eastAsia="es-ES"/>
              </w:rPr>
            </w:pPr>
            <w:r w:rsidRPr="00A844C7">
              <w:rPr>
                <w:rFonts w:ascii="Calibri" w:hAnsi="Calibri" w:cs="Calibri"/>
                <w:lang w:val="es-ES" w:eastAsia="es-ES"/>
              </w:rPr>
              <w:t>1</w:t>
            </w:r>
          </w:p>
        </w:tc>
        <w:tc>
          <w:tcPr>
            <w:tcW w:w="4566" w:type="pct"/>
            <w:vAlign w:val="center"/>
          </w:tcPr>
          <w:p w14:paraId="65903D23" w14:textId="3FC89CFF" w:rsidR="005A66FA" w:rsidRPr="00A844C7" w:rsidRDefault="00B56071" w:rsidP="00EE0AF7">
            <w:pPr>
              <w:rPr>
                <w:rFonts w:ascii="Calibri" w:hAnsi="Calibri" w:cs="Calibri"/>
                <w:lang w:val="es-ES" w:eastAsia="es-ES"/>
              </w:rPr>
            </w:pPr>
            <w:r w:rsidRPr="00A844C7">
              <w:rPr>
                <w:rFonts w:ascii="Calibri" w:hAnsi="Calibri" w:cs="Calibri"/>
                <w:lang w:val="es-ES" w:eastAsia="es-ES"/>
              </w:rPr>
              <w:t>Consultas de pertinencia</w:t>
            </w:r>
            <w:r w:rsidR="00FF17F0" w:rsidRPr="00A844C7">
              <w:rPr>
                <w:rFonts w:ascii="Calibri" w:hAnsi="Calibri" w:cs="Calibri"/>
                <w:lang w:val="es-ES" w:eastAsia="es-ES"/>
              </w:rPr>
              <w:t xml:space="preserve"> </w:t>
            </w:r>
          </w:p>
        </w:tc>
      </w:tr>
      <w:tr w:rsidR="009B54C5" w:rsidRPr="00A844C7" w14:paraId="382C6679" w14:textId="77777777" w:rsidTr="00FC2A9E">
        <w:trPr>
          <w:trHeight w:val="264"/>
          <w:jc w:val="center"/>
        </w:trPr>
        <w:tc>
          <w:tcPr>
            <w:tcW w:w="434" w:type="pct"/>
            <w:vAlign w:val="center"/>
          </w:tcPr>
          <w:p w14:paraId="616215AA" w14:textId="77777777" w:rsidR="009B54C5" w:rsidRPr="00A844C7" w:rsidRDefault="009B54C5" w:rsidP="005A66FA">
            <w:pPr>
              <w:jc w:val="center"/>
              <w:rPr>
                <w:rFonts w:ascii="Calibri" w:hAnsi="Calibri" w:cs="Calibri"/>
                <w:lang w:eastAsia="es-ES"/>
              </w:rPr>
            </w:pPr>
            <w:r w:rsidRPr="00A844C7">
              <w:rPr>
                <w:rFonts w:ascii="Calibri" w:hAnsi="Calibri" w:cs="Calibri"/>
                <w:lang w:eastAsia="es-ES"/>
              </w:rPr>
              <w:t>2</w:t>
            </w:r>
          </w:p>
        </w:tc>
        <w:tc>
          <w:tcPr>
            <w:tcW w:w="4566" w:type="pct"/>
          </w:tcPr>
          <w:p w14:paraId="0AE617D1" w14:textId="24476B2B" w:rsidR="009B54C5" w:rsidRPr="00A844C7" w:rsidRDefault="00B56071" w:rsidP="00F14300">
            <w:pPr>
              <w:rPr>
                <w:rFonts w:ascii="Calibri" w:hAnsi="Calibri"/>
                <w:lang w:val="es-ES" w:eastAsia="es-ES"/>
              </w:rPr>
            </w:pPr>
            <w:r w:rsidRPr="00A844C7">
              <w:rPr>
                <w:rFonts w:ascii="Calibri" w:hAnsi="Calibri"/>
                <w:lang w:val="es-ES" w:eastAsia="es-ES"/>
              </w:rPr>
              <w:t>Acta de fiscalización ambiental</w:t>
            </w:r>
          </w:p>
        </w:tc>
      </w:tr>
      <w:tr w:rsidR="009B54C5" w:rsidRPr="00A844C7" w14:paraId="6E65F609" w14:textId="77777777" w:rsidTr="00FC2A9E">
        <w:trPr>
          <w:trHeight w:val="286"/>
          <w:jc w:val="center"/>
        </w:trPr>
        <w:tc>
          <w:tcPr>
            <w:tcW w:w="434" w:type="pct"/>
            <w:vAlign w:val="center"/>
          </w:tcPr>
          <w:p w14:paraId="1A63F69E" w14:textId="77777777" w:rsidR="009B54C5" w:rsidRPr="00A844C7" w:rsidRDefault="009B54C5" w:rsidP="005A66FA">
            <w:pPr>
              <w:jc w:val="center"/>
              <w:rPr>
                <w:rFonts w:ascii="Calibri" w:hAnsi="Calibri" w:cs="Calibri"/>
                <w:lang w:val="es-ES" w:eastAsia="es-ES"/>
              </w:rPr>
            </w:pPr>
            <w:r w:rsidRPr="00A844C7">
              <w:rPr>
                <w:rFonts w:ascii="Calibri" w:hAnsi="Calibri" w:cs="Calibri"/>
                <w:lang w:val="es-ES" w:eastAsia="es-ES"/>
              </w:rPr>
              <w:t>3</w:t>
            </w:r>
          </w:p>
        </w:tc>
        <w:tc>
          <w:tcPr>
            <w:tcW w:w="4566" w:type="pct"/>
          </w:tcPr>
          <w:p w14:paraId="07F8C9E4" w14:textId="2E0495B2" w:rsidR="009B54C5" w:rsidRPr="00A844C7" w:rsidRDefault="00B56071" w:rsidP="00FF17F0">
            <w:pPr>
              <w:rPr>
                <w:rFonts w:ascii="Calibri" w:hAnsi="Calibri"/>
                <w:lang w:val="es-ES" w:eastAsia="es-ES"/>
              </w:rPr>
            </w:pPr>
            <w:r w:rsidRPr="00A844C7">
              <w:rPr>
                <w:rFonts w:ascii="Calibri" w:hAnsi="Calibri"/>
                <w:lang w:val="es-ES" w:eastAsia="es-ES"/>
              </w:rPr>
              <w:t>Antecedentes botaderos de estériles</w:t>
            </w:r>
          </w:p>
        </w:tc>
      </w:tr>
      <w:tr w:rsidR="00A868AA" w:rsidRPr="00A844C7" w14:paraId="518FEED0" w14:textId="77777777" w:rsidTr="00FC2A9E">
        <w:trPr>
          <w:trHeight w:val="286"/>
          <w:jc w:val="center"/>
        </w:trPr>
        <w:tc>
          <w:tcPr>
            <w:tcW w:w="434" w:type="pct"/>
            <w:vAlign w:val="center"/>
          </w:tcPr>
          <w:p w14:paraId="589C98AD" w14:textId="77777777" w:rsidR="00A868AA" w:rsidRPr="00A844C7" w:rsidRDefault="00A868AA" w:rsidP="005A66FA">
            <w:pPr>
              <w:jc w:val="center"/>
              <w:rPr>
                <w:rFonts w:ascii="Calibri" w:hAnsi="Calibri" w:cs="Calibri"/>
                <w:lang w:val="es-ES" w:eastAsia="es-ES"/>
              </w:rPr>
            </w:pPr>
            <w:r w:rsidRPr="00A844C7">
              <w:rPr>
                <w:rFonts w:ascii="Calibri" w:hAnsi="Calibri" w:cs="Calibri"/>
                <w:lang w:val="es-ES" w:eastAsia="es-ES"/>
              </w:rPr>
              <w:t>4</w:t>
            </w:r>
          </w:p>
        </w:tc>
        <w:tc>
          <w:tcPr>
            <w:tcW w:w="4566" w:type="pct"/>
          </w:tcPr>
          <w:p w14:paraId="0A9A03C9" w14:textId="60BA34D4" w:rsidR="00A868AA" w:rsidRPr="00A844C7" w:rsidRDefault="00B56071" w:rsidP="00B56071">
            <w:pPr>
              <w:rPr>
                <w:rFonts w:ascii="Calibri" w:hAnsi="Calibri"/>
                <w:lang w:val="es-ES" w:eastAsia="es-ES"/>
              </w:rPr>
            </w:pPr>
            <w:r w:rsidRPr="00A844C7">
              <w:rPr>
                <w:rFonts w:ascii="Calibri" w:hAnsi="Calibri"/>
                <w:lang w:val="es-ES" w:eastAsia="es-ES"/>
              </w:rPr>
              <w:t>Inspecciones sistema manejo aguas</w:t>
            </w:r>
          </w:p>
        </w:tc>
      </w:tr>
      <w:tr w:rsidR="00A868AA" w:rsidRPr="00A844C7" w14:paraId="2FFA8C3C" w14:textId="77777777" w:rsidTr="00FC2A9E">
        <w:trPr>
          <w:trHeight w:val="286"/>
          <w:jc w:val="center"/>
        </w:trPr>
        <w:tc>
          <w:tcPr>
            <w:tcW w:w="434" w:type="pct"/>
            <w:vAlign w:val="center"/>
          </w:tcPr>
          <w:p w14:paraId="710C40BE" w14:textId="62898A7F" w:rsidR="00A868AA" w:rsidRPr="00A844C7" w:rsidRDefault="00B56071" w:rsidP="005A66FA">
            <w:pPr>
              <w:jc w:val="center"/>
              <w:rPr>
                <w:rFonts w:ascii="Calibri" w:hAnsi="Calibri" w:cs="Calibri"/>
                <w:lang w:val="es-ES" w:eastAsia="es-ES"/>
              </w:rPr>
            </w:pPr>
            <w:r w:rsidRPr="00A844C7">
              <w:rPr>
                <w:rFonts w:ascii="Calibri" w:hAnsi="Calibri" w:cs="Calibri"/>
                <w:lang w:val="es-ES" w:eastAsia="es-ES"/>
              </w:rPr>
              <w:t>5</w:t>
            </w:r>
          </w:p>
        </w:tc>
        <w:tc>
          <w:tcPr>
            <w:tcW w:w="4566" w:type="pct"/>
          </w:tcPr>
          <w:p w14:paraId="7E1CBFE4" w14:textId="0F9E4F64" w:rsidR="00A868AA" w:rsidRPr="00A844C7" w:rsidRDefault="00B56071" w:rsidP="00B56071">
            <w:pPr>
              <w:rPr>
                <w:rFonts w:ascii="Calibri" w:hAnsi="Calibri"/>
                <w:lang w:val="es-ES" w:eastAsia="es-ES"/>
              </w:rPr>
            </w:pPr>
            <w:r w:rsidRPr="00A844C7">
              <w:rPr>
                <w:rFonts w:ascii="Calibri" w:hAnsi="Calibri"/>
                <w:lang w:val="es-ES" w:eastAsia="es-ES"/>
              </w:rPr>
              <w:t>Resoluciones DGA</w:t>
            </w:r>
          </w:p>
        </w:tc>
      </w:tr>
      <w:tr w:rsidR="0065558B" w:rsidRPr="00A844C7" w14:paraId="268FB777" w14:textId="77777777" w:rsidTr="00FC2A9E">
        <w:trPr>
          <w:trHeight w:val="286"/>
          <w:jc w:val="center"/>
        </w:trPr>
        <w:tc>
          <w:tcPr>
            <w:tcW w:w="434" w:type="pct"/>
            <w:vAlign w:val="center"/>
          </w:tcPr>
          <w:p w14:paraId="18D7704C" w14:textId="25184768" w:rsidR="0065558B" w:rsidRPr="00A844C7" w:rsidRDefault="00B56071" w:rsidP="005A66FA">
            <w:pPr>
              <w:jc w:val="center"/>
              <w:rPr>
                <w:rFonts w:ascii="Calibri" w:hAnsi="Calibri" w:cs="Calibri"/>
                <w:lang w:val="es-ES" w:eastAsia="es-ES"/>
              </w:rPr>
            </w:pPr>
            <w:r w:rsidRPr="00A844C7">
              <w:rPr>
                <w:rFonts w:ascii="Calibri" w:hAnsi="Calibri" w:cs="Calibri"/>
                <w:lang w:val="es-ES" w:eastAsia="es-ES"/>
              </w:rPr>
              <w:t>6</w:t>
            </w:r>
          </w:p>
        </w:tc>
        <w:tc>
          <w:tcPr>
            <w:tcW w:w="4566" w:type="pct"/>
          </w:tcPr>
          <w:p w14:paraId="1BFBD10E" w14:textId="1258FB79" w:rsidR="0065558B" w:rsidRPr="00A844C7" w:rsidRDefault="00B56071" w:rsidP="00A868AA">
            <w:pPr>
              <w:rPr>
                <w:rFonts w:ascii="Calibri" w:hAnsi="Calibri"/>
                <w:lang w:val="es-ES" w:eastAsia="es-ES"/>
              </w:rPr>
            </w:pPr>
            <w:r w:rsidRPr="00A844C7">
              <w:rPr>
                <w:rFonts w:ascii="Calibri" w:hAnsi="Calibri"/>
                <w:lang w:val="es-ES" w:eastAsia="es-ES"/>
              </w:rPr>
              <w:t>Informe Técnico DGA</w:t>
            </w:r>
          </w:p>
        </w:tc>
      </w:tr>
      <w:tr w:rsidR="0065558B" w:rsidRPr="005E0B57" w14:paraId="3654509E" w14:textId="77777777" w:rsidTr="00FC2A9E">
        <w:trPr>
          <w:trHeight w:val="286"/>
          <w:jc w:val="center"/>
        </w:trPr>
        <w:tc>
          <w:tcPr>
            <w:tcW w:w="434" w:type="pct"/>
            <w:vAlign w:val="center"/>
          </w:tcPr>
          <w:p w14:paraId="4BBFC394" w14:textId="2F099E7E" w:rsidR="0065558B" w:rsidRPr="00A844C7" w:rsidRDefault="00B56071" w:rsidP="005A66FA">
            <w:pPr>
              <w:jc w:val="center"/>
              <w:rPr>
                <w:rFonts w:ascii="Calibri" w:hAnsi="Calibri" w:cs="Calibri"/>
                <w:lang w:val="es-ES" w:eastAsia="es-ES"/>
              </w:rPr>
            </w:pPr>
            <w:r w:rsidRPr="00A844C7">
              <w:rPr>
                <w:rFonts w:ascii="Calibri" w:hAnsi="Calibri" w:cs="Calibri"/>
                <w:lang w:val="es-ES" w:eastAsia="es-ES"/>
              </w:rPr>
              <w:t>7</w:t>
            </w:r>
          </w:p>
        </w:tc>
        <w:tc>
          <w:tcPr>
            <w:tcW w:w="4566" w:type="pct"/>
          </w:tcPr>
          <w:p w14:paraId="16BEF1F0" w14:textId="69261075" w:rsidR="0065558B" w:rsidRPr="005E0B57" w:rsidRDefault="00B56071" w:rsidP="00FF17F0">
            <w:pPr>
              <w:rPr>
                <w:rFonts w:ascii="Calibri" w:hAnsi="Calibri"/>
                <w:lang w:val="es-ES" w:eastAsia="es-ES"/>
              </w:rPr>
            </w:pPr>
            <w:r w:rsidRPr="00A844C7">
              <w:rPr>
                <w:rFonts w:ascii="Calibri" w:hAnsi="Calibri"/>
                <w:lang w:val="es-ES" w:eastAsia="es-ES"/>
              </w:rPr>
              <w:t>Informes calidad de aguas subterráneas</w:t>
            </w:r>
          </w:p>
        </w:tc>
      </w:tr>
    </w:tbl>
    <w:p w14:paraId="352CDD5B" w14:textId="77777777" w:rsidR="005B38F1" w:rsidRDefault="005B38F1" w:rsidP="005B38F1"/>
    <w:p w14:paraId="266AA83C" w14:textId="77777777" w:rsidR="00E97DE1" w:rsidRDefault="00E97DE1" w:rsidP="005B38F1"/>
    <w:p w14:paraId="64C4C88E" w14:textId="77777777" w:rsidR="00E97DE1" w:rsidRDefault="00E97DE1" w:rsidP="005B38F1"/>
    <w:p w14:paraId="6C4EE9B7" w14:textId="77777777" w:rsidR="00E97DE1" w:rsidRDefault="00E97DE1" w:rsidP="005B38F1"/>
    <w:p w14:paraId="2A691488" w14:textId="77777777" w:rsidR="00E97DE1" w:rsidRPr="005B38F1" w:rsidRDefault="00E97DE1" w:rsidP="005B38F1">
      <w:bookmarkStart w:id="239" w:name="_GoBack"/>
      <w:bookmarkEnd w:id="239"/>
    </w:p>
    <w:sectPr w:rsidR="00E97DE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ABDF3" w14:textId="77777777" w:rsidR="00F670AB" w:rsidRDefault="00F670AB" w:rsidP="00870FF2">
      <w:r>
        <w:separator/>
      </w:r>
    </w:p>
    <w:p w14:paraId="4CA5BC0A" w14:textId="77777777" w:rsidR="00F670AB" w:rsidRDefault="00F670AB" w:rsidP="00870FF2"/>
    <w:p w14:paraId="0D2B9E48" w14:textId="77777777" w:rsidR="00F670AB" w:rsidRDefault="00F670AB"/>
  </w:endnote>
  <w:endnote w:type="continuationSeparator" w:id="0">
    <w:p w14:paraId="5E23185F" w14:textId="77777777" w:rsidR="00F670AB" w:rsidRDefault="00F670AB" w:rsidP="00870FF2">
      <w:r>
        <w:continuationSeparator/>
      </w:r>
    </w:p>
    <w:p w14:paraId="036AEB80" w14:textId="77777777" w:rsidR="00F670AB" w:rsidRDefault="00F670AB" w:rsidP="00870FF2"/>
    <w:p w14:paraId="37D9520F" w14:textId="77777777" w:rsidR="00F670AB" w:rsidRDefault="00F670AB"/>
  </w:endnote>
  <w:endnote w:type="continuationNotice" w:id="1">
    <w:p w14:paraId="279D723C" w14:textId="77777777" w:rsidR="00F670AB" w:rsidRDefault="00F670AB"/>
    <w:p w14:paraId="5E343EB6" w14:textId="77777777" w:rsidR="00F670AB" w:rsidRDefault="00F67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67110" w14:textId="77777777" w:rsidR="00140E57" w:rsidRDefault="00140E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369250"/>
      <w:docPartObj>
        <w:docPartGallery w:val="Page Numbers (Bottom of Page)"/>
        <w:docPartUnique/>
      </w:docPartObj>
    </w:sdtPr>
    <w:sdtEndPr/>
    <w:sdtContent>
      <w:p w14:paraId="301D032E" w14:textId="77777777" w:rsidR="00140E57" w:rsidRDefault="00140E57">
        <w:pPr>
          <w:pStyle w:val="Piedepgina"/>
          <w:jc w:val="right"/>
        </w:pPr>
        <w:r w:rsidRPr="004E5529">
          <w:fldChar w:fldCharType="begin"/>
        </w:r>
        <w:r w:rsidRPr="004E5529">
          <w:instrText>PAGE   \* MERGEFORMAT</w:instrText>
        </w:r>
        <w:r w:rsidRPr="004E5529">
          <w:fldChar w:fldCharType="separate"/>
        </w:r>
        <w:r w:rsidR="00A844C7" w:rsidRPr="00A844C7">
          <w:rPr>
            <w:noProof/>
            <w:lang w:val="es-ES"/>
          </w:rPr>
          <w:t>47</w:t>
        </w:r>
        <w:r w:rsidRPr="004E5529">
          <w:fldChar w:fldCharType="end"/>
        </w:r>
      </w:p>
    </w:sdtContent>
  </w:sdt>
  <w:p w14:paraId="640FD672" w14:textId="77777777" w:rsidR="00140E57" w:rsidRPr="00411E4F" w:rsidRDefault="00140E5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EA2D258" w14:textId="77777777" w:rsidR="00140E57" w:rsidRPr="00411E4F" w:rsidRDefault="00140E5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576C4845" w14:textId="77777777" w:rsidR="00140E57" w:rsidRDefault="00140E5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E54BD" w14:textId="77777777" w:rsidR="00140E57" w:rsidRDefault="00140E57" w:rsidP="00870FF2">
    <w:pPr>
      <w:pStyle w:val="Piedepgina"/>
    </w:pPr>
  </w:p>
  <w:p w14:paraId="40A5BA17" w14:textId="77777777" w:rsidR="00140E57" w:rsidRDefault="00140E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D302F" w14:textId="77777777" w:rsidR="00F670AB" w:rsidRDefault="00F670AB" w:rsidP="00870FF2">
      <w:r>
        <w:separator/>
      </w:r>
    </w:p>
    <w:p w14:paraId="0FCE3B71" w14:textId="77777777" w:rsidR="00F670AB" w:rsidRDefault="00F670AB" w:rsidP="00870FF2"/>
    <w:p w14:paraId="75CB12A6" w14:textId="77777777" w:rsidR="00F670AB" w:rsidRDefault="00F670AB"/>
  </w:footnote>
  <w:footnote w:type="continuationSeparator" w:id="0">
    <w:p w14:paraId="6B0F2F4D" w14:textId="77777777" w:rsidR="00F670AB" w:rsidRDefault="00F670AB" w:rsidP="00870FF2">
      <w:r>
        <w:continuationSeparator/>
      </w:r>
    </w:p>
    <w:p w14:paraId="40969E26" w14:textId="77777777" w:rsidR="00F670AB" w:rsidRDefault="00F670AB" w:rsidP="00870FF2"/>
    <w:p w14:paraId="6D3DF756" w14:textId="77777777" w:rsidR="00F670AB" w:rsidRDefault="00F670AB"/>
  </w:footnote>
  <w:footnote w:type="continuationNotice" w:id="1">
    <w:p w14:paraId="16E08845" w14:textId="77777777" w:rsidR="00F670AB" w:rsidRDefault="00F670AB"/>
    <w:p w14:paraId="3ED86B0D" w14:textId="77777777" w:rsidR="00F670AB" w:rsidRDefault="00F670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D8E43" w14:textId="77777777" w:rsidR="00140E57" w:rsidRDefault="00140E5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5B01A" w14:textId="77777777" w:rsidR="00140E57" w:rsidRDefault="00140E5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77A3E" w14:textId="77777777" w:rsidR="00140E57" w:rsidRDefault="00140E57" w:rsidP="00870FF2">
    <w:pPr>
      <w:pStyle w:val="Encabezado"/>
    </w:pPr>
    <w:r>
      <w:rPr>
        <w:noProof/>
        <w:lang w:eastAsia="es-CL"/>
      </w:rPr>
      <w:drawing>
        <wp:anchor distT="0" distB="0" distL="114300" distR="114300" simplePos="0" relativeHeight="251661312" behindDoc="0" locked="0" layoutInCell="1" allowOverlap="1" wp14:anchorId="061A6972" wp14:editId="4EB82F9B">
          <wp:simplePos x="0" y="0"/>
          <wp:positionH relativeFrom="margin">
            <wp:posOffset>1384935</wp:posOffset>
          </wp:positionH>
          <wp:positionV relativeFrom="margin">
            <wp:posOffset>-441325</wp:posOffset>
          </wp:positionV>
          <wp:extent cx="3171825" cy="234124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71825" cy="23412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1B37"/>
    <w:multiLevelType w:val="hybridMultilevel"/>
    <w:tmpl w:val="A2B486E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20766C3"/>
    <w:multiLevelType w:val="hybridMultilevel"/>
    <w:tmpl w:val="21865B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A7851FD"/>
    <w:multiLevelType w:val="hybridMultilevel"/>
    <w:tmpl w:val="0DC6CD8C"/>
    <w:lvl w:ilvl="0" w:tplc="8502039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5D84491"/>
    <w:multiLevelType w:val="hybridMultilevel"/>
    <w:tmpl w:val="A9F818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EDD3A89"/>
    <w:multiLevelType w:val="hybridMultilevel"/>
    <w:tmpl w:val="5A0E52A8"/>
    <w:lvl w:ilvl="0" w:tplc="98BAC2D8">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3F115E0"/>
    <w:multiLevelType w:val="hybridMultilevel"/>
    <w:tmpl w:val="C254C6EE"/>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nsid w:val="24CC4F32"/>
    <w:multiLevelType w:val="hybridMultilevel"/>
    <w:tmpl w:val="E09C5F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71053B5"/>
    <w:multiLevelType w:val="hybridMultilevel"/>
    <w:tmpl w:val="22E61B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CBA172D"/>
    <w:multiLevelType w:val="hybridMultilevel"/>
    <w:tmpl w:val="8AAA0D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E0534B0"/>
    <w:multiLevelType w:val="hybridMultilevel"/>
    <w:tmpl w:val="AC8A9F92"/>
    <w:lvl w:ilvl="0" w:tplc="E66A00E2">
      <w:start w:val="7"/>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8BB2BE1"/>
    <w:multiLevelType w:val="hybridMultilevel"/>
    <w:tmpl w:val="539A9CF6"/>
    <w:lvl w:ilvl="0" w:tplc="ED56A480">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BD219E9"/>
    <w:multiLevelType w:val="hybridMultilevel"/>
    <w:tmpl w:val="395002AE"/>
    <w:lvl w:ilvl="0" w:tplc="E29C253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6685555"/>
    <w:multiLevelType w:val="hybridMultilevel"/>
    <w:tmpl w:val="58FE988E"/>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9D36173"/>
    <w:multiLevelType w:val="hybridMultilevel"/>
    <w:tmpl w:val="8BDE2A18"/>
    <w:lvl w:ilvl="0" w:tplc="0318F33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EDA5633"/>
    <w:multiLevelType w:val="hybridMultilevel"/>
    <w:tmpl w:val="56905E1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52073A3"/>
    <w:multiLevelType w:val="hybridMultilevel"/>
    <w:tmpl w:val="123601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B0A5076"/>
    <w:multiLevelType w:val="hybridMultilevel"/>
    <w:tmpl w:val="F7FC0A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0C523D8"/>
    <w:multiLevelType w:val="hybridMultilevel"/>
    <w:tmpl w:val="B0B4661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11F37CD"/>
    <w:multiLevelType w:val="hybridMultilevel"/>
    <w:tmpl w:val="DB4209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7A74AA4"/>
    <w:multiLevelType w:val="hybridMultilevel"/>
    <w:tmpl w:val="668CA8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C42644C"/>
    <w:multiLevelType w:val="hybridMultilevel"/>
    <w:tmpl w:val="67C09D7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86871DB"/>
    <w:multiLevelType w:val="hybridMultilevel"/>
    <w:tmpl w:val="8100616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7B4728FF"/>
    <w:multiLevelType w:val="hybridMultilevel"/>
    <w:tmpl w:val="F43C3A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E780456"/>
    <w:multiLevelType w:val="hybridMultilevel"/>
    <w:tmpl w:val="2814DA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5"/>
  </w:num>
  <w:num w:numId="4">
    <w:abstractNumId w:val="3"/>
  </w:num>
  <w:num w:numId="5">
    <w:abstractNumId w:val="9"/>
  </w:num>
  <w:num w:numId="6">
    <w:abstractNumId w:val="17"/>
  </w:num>
  <w:num w:numId="7">
    <w:abstractNumId w:val="15"/>
  </w:num>
  <w:num w:numId="8">
    <w:abstractNumId w:val="19"/>
  </w:num>
  <w:num w:numId="9">
    <w:abstractNumId w:val="8"/>
  </w:num>
  <w:num w:numId="10">
    <w:abstractNumId w:val="26"/>
  </w:num>
  <w:num w:numId="11">
    <w:abstractNumId w:val="6"/>
  </w:num>
  <w:num w:numId="12">
    <w:abstractNumId w:val="23"/>
  </w:num>
  <w:num w:numId="13">
    <w:abstractNumId w:val="1"/>
  </w:num>
  <w:num w:numId="14">
    <w:abstractNumId w:val="11"/>
  </w:num>
  <w:num w:numId="15">
    <w:abstractNumId w:val="0"/>
  </w:num>
  <w:num w:numId="16">
    <w:abstractNumId w:val="10"/>
  </w:num>
  <w:num w:numId="17">
    <w:abstractNumId w:val="20"/>
  </w:num>
  <w:num w:numId="18">
    <w:abstractNumId w:val="7"/>
  </w:num>
  <w:num w:numId="19">
    <w:abstractNumId w:val="5"/>
  </w:num>
  <w:num w:numId="20">
    <w:abstractNumId w:val="4"/>
  </w:num>
  <w:num w:numId="21">
    <w:abstractNumId w:val="24"/>
  </w:num>
  <w:num w:numId="22">
    <w:abstractNumId w:val="22"/>
  </w:num>
  <w:num w:numId="23">
    <w:abstractNumId w:val="12"/>
  </w:num>
  <w:num w:numId="24">
    <w:abstractNumId w:val="14"/>
  </w:num>
  <w:num w:numId="25">
    <w:abstractNumId w:val="2"/>
  </w:num>
  <w:num w:numId="26">
    <w:abstractNumId w:val="21"/>
  </w:num>
  <w:num w:numId="27">
    <w:abstractNumId w:val="16"/>
  </w:num>
  <w:num w:numId="2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s-ES_tradnl" w:vendorID="64" w:dllVersion="131078" w:nlCheck="1" w:checkStyle="0"/>
  <w:activeWritingStyle w:appName="MSWord" w:lang="es-CL" w:vendorID="64" w:dllVersion="131078" w:nlCheck="1" w:checkStyle="1"/>
  <w:activeWritingStyle w:appName="MSWord" w:lang="es-ES"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0E62"/>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07F96"/>
    <w:rsid w:val="00010951"/>
    <w:rsid w:val="000111CD"/>
    <w:rsid w:val="00011290"/>
    <w:rsid w:val="00011A73"/>
    <w:rsid w:val="00011B43"/>
    <w:rsid w:val="00012236"/>
    <w:rsid w:val="0001223F"/>
    <w:rsid w:val="00012AA2"/>
    <w:rsid w:val="00012ECB"/>
    <w:rsid w:val="00012EFD"/>
    <w:rsid w:val="000143C8"/>
    <w:rsid w:val="00015199"/>
    <w:rsid w:val="000151C7"/>
    <w:rsid w:val="00015376"/>
    <w:rsid w:val="00015866"/>
    <w:rsid w:val="00015BE1"/>
    <w:rsid w:val="000165D1"/>
    <w:rsid w:val="000166E3"/>
    <w:rsid w:val="00016950"/>
    <w:rsid w:val="00017147"/>
    <w:rsid w:val="000174D8"/>
    <w:rsid w:val="00017735"/>
    <w:rsid w:val="0001781A"/>
    <w:rsid w:val="000179CE"/>
    <w:rsid w:val="0002008E"/>
    <w:rsid w:val="0002019C"/>
    <w:rsid w:val="000201D0"/>
    <w:rsid w:val="000201ED"/>
    <w:rsid w:val="00020667"/>
    <w:rsid w:val="000209B6"/>
    <w:rsid w:val="00020CA2"/>
    <w:rsid w:val="0002156C"/>
    <w:rsid w:val="00021B10"/>
    <w:rsid w:val="00022D91"/>
    <w:rsid w:val="000230FE"/>
    <w:rsid w:val="0002313B"/>
    <w:rsid w:val="00023780"/>
    <w:rsid w:val="00024A72"/>
    <w:rsid w:val="00024ECF"/>
    <w:rsid w:val="000254B9"/>
    <w:rsid w:val="00025B2E"/>
    <w:rsid w:val="00025CB5"/>
    <w:rsid w:val="00025D19"/>
    <w:rsid w:val="000261BD"/>
    <w:rsid w:val="00026898"/>
    <w:rsid w:val="00026918"/>
    <w:rsid w:val="00027748"/>
    <w:rsid w:val="00027C26"/>
    <w:rsid w:val="00027D12"/>
    <w:rsid w:val="0003074D"/>
    <w:rsid w:val="00030FFA"/>
    <w:rsid w:val="000314CF"/>
    <w:rsid w:val="00031CDC"/>
    <w:rsid w:val="00032BC7"/>
    <w:rsid w:val="00032CEC"/>
    <w:rsid w:val="00032D4D"/>
    <w:rsid w:val="00032DB0"/>
    <w:rsid w:val="0003361C"/>
    <w:rsid w:val="0003408B"/>
    <w:rsid w:val="00035305"/>
    <w:rsid w:val="00035709"/>
    <w:rsid w:val="0003599B"/>
    <w:rsid w:val="00035E71"/>
    <w:rsid w:val="000361F7"/>
    <w:rsid w:val="00036314"/>
    <w:rsid w:val="000366A9"/>
    <w:rsid w:val="00036D37"/>
    <w:rsid w:val="000378D0"/>
    <w:rsid w:val="00037D08"/>
    <w:rsid w:val="00037F70"/>
    <w:rsid w:val="00040F4E"/>
    <w:rsid w:val="0004113F"/>
    <w:rsid w:val="0004149B"/>
    <w:rsid w:val="00041C3F"/>
    <w:rsid w:val="00041FA4"/>
    <w:rsid w:val="00042208"/>
    <w:rsid w:val="00042CA6"/>
    <w:rsid w:val="00043318"/>
    <w:rsid w:val="0004340C"/>
    <w:rsid w:val="00043B71"/>
    <w:rsid w:val="000442C8"/>
    <w:rsid w:val="00044B58"/>
    <w:rsid w:val="00044ED6"/>
    <w:rsid w:val="00045DA2"/>
    <w:rsid w:val="000463A5"/>
    <w:rsid w:val="00046F98"/>
    <w:rsid w:val="0004795B"/>
    <w:rsid w:val="00047D2A"/>
    <w:rsid w:val="000503AC"/>
    <w:rsid w:val="00050D4E"/>
    <w:rsid w:val="00050FA9"/>
    <w:rsid w:val="00051C01"/>
    <w:rsid w:val="000532FE"/>
    <w:rsid w:val="000534A3"/>
    <w:rsid w:val="000534A8"/>
    <w:rsid w:val="00053B98"/>
    <w:rsid w:val="00053FAE"/>
    <w:rsid w:val="0005403F"/>
    <w:rsid w:val="000542ED"/>
    <w:rsid w:val="00054F6E"/>
    <w:rsid w:val="0005536F"/>
    <w:rsid w:val="00055CA3"/>
    <w:rsid w:val="00055E3E"/>
    <w:rsid w:val="00055E6D"/>
    <w:rsid w:val="000563EB"/>
    <w:rsid w:val="00056D41"/>
    <w:rsid w:val="00056D80"/>
    <w:rsid w:val="000570D6"/>
    <w:rsid w:val="000572EE"/>
    <w:rsid w:val="00057509"/>
    <w:rsid w:val="00060CEE"/>
    <w:rsid w:val="000613BF"/>
    <w:rsid w:val="000624CE"/>
    <w:rsid w:val="0006259B"/>
    <w:rsid w:val="0006381F"/>
    <w:rsid w:val="00063F3A"/>
    <w:rsid w:val="000643D4"/>
    <w:rsid w:val="000644EA"/>
    <w:rsid w:val="00064B76"/>
    <w:rsid w:val="00064E3F"/>
    <w:rsid w:val="000653D9"/>
    <w:rsid w:val="0006599F"/>
    <w:rsid w:val="00065CBB"/>
    <w:rsid w:val="00066188"/>
    <w:rsid w:val="000667E1"/>
    <w:rsid w:val="00066A56"/>
    <w:rsid w:val="00066E74"/>
    <w:rsid w:val="00066E7A"/>
    <w:rsid w:val="00067155"/>
    <w:rsid w:val="00067536"/>
    <w:rsid w:val="00067715"/>
    <w:rsid w:val="00067E38"/>
    <w:rsid w:val="0007028E"/>
    <w:rsid w:val="00071004"/>
    <w:rsid w:val="0007139D"/>
    <w:rsid w:val="00071520"/>
    <w:rsid w:val="00071ABB"/>
    <w:rsid w:val="0007229B"/>
    <w:rsid w:val="000728A8"/>
    <w:rsid w:val="000730EC"/>
    <w:rsid w:val="000745F3"/>
    <w:rsid w:val="0007466F"/>
    <w:rsid w:val="000747F0"/>
    <w:rsid w:val="00074CEA"/>
    <w:rsid w:val="00075A70"/>
    <w:rsid w:val="000766E6"/>
    <w:rsid w:val="0008090C"/>
    <w:rsid w:val="00082230"/>
    <w:rsid w:val="0008249D"/>
    <w:rsid w:val="00082775"/>
    <w:rsid w:val="00082C6F"/>
    <w:rsid w:val="00083049"/>
    <w:rsid w:val="00083084"/>
    <w:rsid w:val="000830DD"/>
    <w:rsid w:val="00083A21"/>
    <w:rsid w:val="00083B96"/>
    <w:rsid w:val="000842BE"/>
    <w:rsid w:val="00084320"/>
    <w:rsid w:val="000845DE"/>
    <w:rsid w:val="00084A52"/>
    <w:rsid w:val="000852FC"/>
    <w:rsid w:val="00085A3E"/>
    <w:rsid w:val="00085CB7"/>
    <w:rsid w:val="00087118"/>
    <w:rsid w:val="00087258"/>
    <w:rsid w:val="0009012E"/>
    <w:rsid w:val="00090625"/>
    <w:rsid w:val="0009070B"/>
    <w:rsid w:val="0009113B"/>
    <w:rsid w:val="00091159"/>
    <w:rsid w:val="000914A4"/>
    <w:rsid w:val="00091AA8"/>
    <w:rsid w:val="00091C81"/>
    <w:rsid w:val="00091D16"/>
    <w:rsid w:val="000927D0"/>
    <w:rsid w:val="00092FAB"/>
    <w:rsid w:val="0009302D"/>
    <w:rsid w:val="00093056"/>
    <w:rsid w:val="000932E2"/>
    <w:rsid w:val="00093700"/>
    <w:rsid w:val="00093D6A"/>
    <w:rsid w:val="00094E56"/>
    <w:rsid w:val="00094E76"/>
    <w:rsid w:val="000959D8"/>
    <w:rsid w:val="00095A4A"/>
    <w:rsid w:val="00095D75"/>
    <w:rsid w:val="00096213"/>
    <w:rsid w:val="00096366"/>
    <w:rsid w:val="00096587"/>
    <w:rsid w:val="0009666A"/>
    <w:rsid w:val="00097044"/>
    <w:rsid w:val="00097F34"/>
    <w:rsid w:val="000A004C"/>
    <w:rsid w:val="000A027D"/>
    <w:rsid w:val="000A077A"/>
    <w:rsid w:val="000A0A40"/>
    <w:rsid w:val="000A12E5"/>
    <w:rsid w:val="000A216C"/>
    <w:rsid w:val="000A25D9"/>
    <w:rsid w:val="000A3133"/>
    <w:rsid w:val="000A321B"/>
    <w:rsid w:val="000A3227"/>
    <w:rsid w:val="000A38C4"/>
    <w:rsid w:val="000A46D4"/>
    <w:rsid w:val="000A48D7"/>
    <w:rsid w:val="000A4D15"/>
    <w:rsid w:val="000A6543"/>
    <w:rsid w:val="000A6BEE"/>
    <w:rsid w:val="000A7307"/>
    <w:rsid w:val="000A7B10"/>
    <w:rsid w:val="000B0993"/>
    <w:rsid w:val="000B1041"/>
    <w:rsid w:val="000B12B1"/>
    <w:rsid w:val="000B12C1"/>
    <w:rsid w:val="000B130C"/>
    <w:rsid w:val="000B1B5D"/>
    <w:rsid w:val="000B21B1"/>
    <w:rsid w:val="000B2343"/>
    <w:rsid w:val="000B32AE"/>
    <w:rsid w:val="000B34B2"/>
    <w:rsid w:val="000B41A3"/>
    <w:rsid w:val="000B4371"/>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0CB9"/>
    <w:rsid w:val="000C128D"/>
    <w:rsid w:val="000C2348"/>
    <w:rsid w:val="000C2811"/>
    <w:rsid w:val="000C5064"/>
    <w:rsid w:val="000C63A4"/>
    <w:rsid w:val="000C76C0"/>
    <w:rsid w:val="000C79AE"/>
    <w:rsid w:val="000D03DA"/>
    <w:rsid w:val="000D079E"/>
    <w:rsid w:val="000D0F2E"/>
    <w:rsid w:val="000D1CFD"/>
    <w:rsid w:val="000D259C"/>
    <w:rsid w:val="000D31CC"/>
    <w:rsid w:val="000D3D2A"/>
    <w:rsid w:val="000D4297"/>
    <w:rsid w:val="000D5DA4"/>
    <w:rsid w:val="000D607C"/>
    <w:rsid w:val="000D6468"/>
    <w:rsid w:val="000D6F8D"/>
    <w:rsid w:val="000D703E"/>
    <w:rsid w:val="000D7453"/>
    <w:rsid w:val="000D789F"/>
    <w:rsid w:val="000E0232"/>
    <w:rsid w:val="000E0ADA"/>
    <w:rsid w:val="000E0AF3"/>
    <w:rsid w:val="000E0B34"/>
    <w:rsid w:val="000E20C6"/>
    <w:rsid w:val="000E257A"/>
    <w:rsid w:val="000E4500"/>
    <w:rsid w:val="000E47CF"/>
    <w:rsid w:val="000E5424"/>
    <w:rsid w:val="000E5869"/>
    <w:rsid w:val="000E6410"/>
    <w:rsid w:val="000E68DB"/>
    <w:rsid w:val="000E7F5E"/>
    <w:rsid w:val="000E7F69"/>
    <w:rsid w:val="000F0224"/>
    <w:rsid w:val="000F0389"/>
    <w:rsid w:val="000F04B7"/>
    <w:rsid w:val="000F1AEC"/>
    <w:rsid w:val="000F2852"/>
    <w:rsid w:val="000F319E"/>
    <w:rsid w:val="000F52E5"/>
    <w:rsid w:val="000F57A1"/>
    <w:rsid w:val="000F59DD"/>
    <w:rsid w:val="000F64BB"/>
    <w:rsid w:val="000F672C"/>
    <w:rsid w:val="000F6B45"/>
    <w:rsid w:val="000F7169"/>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0B67"/>
    <w:rsid w:val="001111FE"/>
    <w:rsid w:val="0011126A"/>
    <w:rsid w:val="0011210B"/>
    <w:rsid w:val="00112145"/>
    <w:rsid w:val="00112F5A"/>
    <w:rsid w:val="00114819"/>
    <w:rsid w:val="00114CDD"/>
    <w:rsid w:val="00114F6F"/>
    <w:rsid w:val="001151D0"/>
    <w:rsid w:val="001157D9"/>
    <w:rsid w:val="00116A98"/>
    <w:rsid w:val="001171F5"/>
    <w:rsid w:val="001173C8"/>
    <w:rsid w:val="00117CCF"/>
    <w:rsid w:val="00120732"/>
    <w:rsid w:val="001213FE"/>
    <w:rsid w:val="001221AE"/>
    <w:rsid w:val="00122F7A"/>
    <w:rsid w:val="00123AA2"/>
    <w:rsid w:val="001247FC"/>
    <w:rsid w:val="00124C79"/>
    <w:rsid w:val="00124E81"/>
    <w:rsid w:val="001258E8"/>
    <w:rsid w:val="00125EBB"/>
    <w:rsid w:val="001262E8"/>
    <w:rsid w:val="001265C7"/>
    <w:rsid w:val="00127125"/>
    <w:rsid w:val="001271F2"/>
    <w:rsid w:val="001273DF"/>
    <w:rsid w:val="00127654"/>
    <w:rsid w:val="00127992"/>
    <w:rsid w:val="0013020F"/>
    <w:rsid w:val="001308C7"/>
    <w:rsid w:val="00131BE3"/>
    <w:rsid w:val="00133F13"/>
    <w:rsid w:val="0013411C"/>
    <w:rsid w:val="00134757"/>
    <w:rsid w:val="00134845"/>
    <w:rsid w:val="0013592F"/>
    <w:rsid w:val="00136697"/>
    <w:rsid w:val="001367F2"/>
    <w:rsid w:val="001369AA"/>
    <w:rsid w:val="0013718E"/>
    <w:rsid w:val="00140182"/>
    <w:rsid w:val="00140395"/>
    <w:rsid w:val="001405F0"/>
    <w:rsid w:val="00140D14"/>
    <w:rsid w:val="00140E0D"/>
    <w:rsid w:val="00140E57"/>
    <w:rsid w:val="00140FE9"/>
    <w:rsid w:val="00141036"/>
    <w:rsid w:val="00142515"/>
    <w:rsid w:val="001427F8"/>
    <w:rsid w:val="00142FA1"/>
    <w:rsid w:val="0014338E"/>
    <w:rsid w:val="00143D2D"/>
    <w:rsid w:val="00144BFB"/>
    <w:rsid w:val="0014581E"/>
    <w:rsid w:val="00145CEB"/>
    <w:rsid w:val="001462E0"/>
    <w:rsid w:val="0015012C"/>
    <w:rsid w:val="001502FD"/>
    <w:rsid w:val="00150B21"/>
    <w:rsid w:val="001516D4"/>
    <w:rsid w:val="00151B72"/>
    <w:rsid w:val="00152606"/>
    <w:rsid w:val="001528A4"/>
    <w:rsid w:val="00152BEC"/>
    <w:rsid w:val="00153445"/>
    <w:rsid w:val="00154606"/>
    <w:rsid w:val="00154906"/>
    <w:rsid w:val="00155320"/>
    <w:rsid w:val="00155ECF"/>
    <w:rsid w:val="0015698E"/>
    <w:rsid w:val="00157FB2"/>
    <w:rsid w:val="001600A8"/>
    <w:rsid w:val="001601E6"/>
    <w:rsid w:val="0016103C"/>
    <w:rsid w:val="0016128E"/>
    <w:rsid w:val="001612E8"/>
    <w:rsid w:val="001619D7"/>
    <w:rsid w:val="00161A44"/>
    <w:rsid w:val="00162331"/>
    <w:rsid w:val="0016238F"/>
    <w:rsid w:val="0016278E"/>
    <w:rsid w:val="00162AC3"/>
    <w:rsid w:val="001630E3"/>
    <w:rsid w:val="00167133"/>
    <w:rsid w:val="001672BB"/>
    <w:rsid w:val="00167879"/>
    <w:rsid w:val="001678BF"/>
    <w:rsid w:val="00167E77"/>
    <w:rsid w:val="00170726"/>
    <w:rsid w:val="001709C8"/>
    <w:rsid w:val="00170FB4"/>
    <w:rsid w:val="001710A7"/>
    <w:rsid w:val="0017134A"/>
    <w:rsid w:val="00171C41"/>
    <w:rsid w:val="00171E07"/>
    <w:rsid w:val="001721D3"/>
    <w:rsid w:val="00172324"/>
    <w:rsid w:val="001727B0"/>
    <w:rsid w:val="0017295D"/>
    <w:rsid w:val="00172A1E"/>
    <w:rsid w:val="00172AEB"/>
    <w:rsid w:val="00172EB1"/>
    <w:rsid w:val="00173317"/>
    <w:rsid w:val="001738C0"/>
    <w:rsid w:val="001745DB"/>
    <w:rsid w:val="001749EF"/>
    <w:rsid w:val="00175895"/>
    <w:rsid w:val="001758F1"/>
    <w:rsid w:val="001762A9"/>
    <w:rsid w:val="001775A0"/>
    <w:rsid w:val="001779AA"/>
    <w:rsid w:val="00180229"/>
    <w:rsid w:val="0018023D"/>
    <w:rsid w:val="001806E7"/>
    <w:rsid w:val="00181AD5"/>
    <w:rsid w:val="0018300D"/>
    <w:rsid w:val="0018360A"/>
    <w:rsid w:val="00184755"/>
    <w:rsid w:val="0018522B"/>
    <w:rsid w:val="00186447"/>
    <w:rsid w:val="001879F6"/>
    <w:rsid w:val="00187BB6"/>
    <w:rsid w:val="00187D3F"/>
    <w:rsid w:val="0019037C"/>
    <w:rsid w:val="001905F9"/>
    <w:rsid w:val="001913B4"/>
    <w:rsid w:val="00191BC7"/>
    <w:rsid w:val="00193576"/>
    <w:rsid w:val="0019358F"/>
    <w:rsid w:val="00193926"/>
    <w:rsid w:val="001941E2"/>
    <w:rsid w:val="0019441D"/>
    <w:rsid w:val="00194AA0"/>
    <w:rsid w:val="00194EC6"/>
    <w:rsid w:val="00195342"/>
    <w:rsid w:val="00195473"/>
    <w:rsid w:val="001955C8"/>
    <w:rsid w:val="001958DF"/>
    <w:rsid w:val="001964F3"/>
    <w:rsid w:val="001966A1"/>
    <w:rsid w:val="0019673D"/>
    <w:rsid w:val="001967A4"/>
    <w:rsid w:val="00196DD8"/>
    <w:rsid w:val="00197322"/>
    <w:rsid w:val="001A036D"/>
    <w:rsid w:val="001A0A7C"/>
    <w:rsid w:val="001A13BC"/>
    <w:rsid w:val="001A145E"/>
    <w:rsid w:val="001A1CD5"/>
    <w:rsid w:val="001A1E8F"/>
    <w:rsid w:val="001A20BA"/>
    <w:rsid w:val="001A2A49"/>
    <w:rsid w:val="001A30A8"/>
    <w:rsid w:val="001A3AA6"/>
    <w:rsid w:val="001A4615"/>
    <w:rsid w:val="001A47BC"/>
    <w:rsid w:val="001A58D0"/>
    <w:rsid w:val="001A5CF2"/>
    <w:rsid w:val="001A5DBB"/>
    <w:rsid w:val="001A68CB"/>
    <w:rsid w:val="001B0BBE"/>
    <w:rsid w:val="001B13CD"/>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5E7"/>
    <w:rsid w:val="001C3968"/>
    <w:rsid w:val="001C3AF7"/>
    <w:rsid w:val="001C4159"/>
    <w:rsid w:val="001C450E"/>
    <w:rsid w:val="001C55A8"/>
    <w:rsid w:val="001C6351"/>
    <w:rsid w:val="001C73A6"/>
    <w:rsid w:val="001C7AB2"/>
    <w:rsid w:val="001C7ADB"/>
    <w:rsid w:val="001D0E57"/>
    <w:rsid w:val="001D1C40"/>
    <w:rsid w:val="001D2D01"/>
    <w:rsid w:val="001D3055"/>
    <w:rsid w:val="001D4382"/>
    <w:rsid w:val="001D44E4"/>
    <w:rsid w:val="001D4892"/>
    <w:rsid w:val="001D4E85"/>
    <w:rsid w:val="001D5ED2"/>
    <w:rsid w:val="001D628F"/>
    <w:rsid w:val="001D62BA"/>
    <w:rsid w:val="001D671B"/>
    <w:rsid w:val="001D6C1C"/>
    <w:rsid w:val="001D7091"/>
    <w:rsid w:val="001D778B"/>
    <w:rsid w:val="001D7937"/>
    <w:rsid w:val="001D7A00"/>
    <w:rsid w:val="001D7BF0"/>
    <w:rsid w:val="001D7DC5"/>
    <w:rsid w:val="001E034C"/>
    <w:rsid w:val="001E0BA5"/>
    <w:rsid w:val="001E1431"/>
    <w:rsid w:val="001E1549"/>
    <w:rsid w:val="001E1A4D"/>
    <w:rsid w:val="001E2073"/>
    <w:rsid w:val="001E296D"/>
    <w:rsid w:val="001E29F8"/>
    <w:rsid w:val="001E2E03"/>
    <w:rsid w:val="001E31B9"/>
    <w:rsid w:val="001E3E66"/>
    <w:rsid w:val="001E42ED"/>
    <w:rsid w:val="001E439D"/>
    <w:rsid w:val="001E4527"/>
    <w:rsid w:val="001E4FB1"/>
    <w:rsid w:val="001E5764"/>
    <w:rsid w:val="001E5BF3"/>
    <w:rsid w:val="001E5E7F"/>
    <w:rsid w:val="001E6904"/>
    <w:rsid w:val="001E6DD9"/>
    <w:rsid w:val="001E77B1"/>
    <w:rsid w:val="001E7B93"/>
    <w:rsid w:val="001F0DA6"/>
    <w:rsid w:val="001F13F3"/>
    <w:rsid w:val="001F19D3"/>
    <w:rsid w:val="001F2440"/>
    <w:rsid w:val="001F2527"/>
    <w:rsid w:val="001F29C4"/>
    <w:rsid w:val="001F2C82"/>
    <w:rsid w:val="001F2D03"/>
    <w:rsid w:val="001F30D1"/>
    <w:rsid w:val="001F316E"/>
    <w:rsid w:val="001F3214"/>
    <w:rsid w:val="001F34DF"/>
    <w:rsid w:val="001F35E5"/>
    <w:rsid w:val="001F4C6D"/>
    <w:rsid w:val="001F5098"/>
    <w:rsid w:val="001F510B"/>
    <w:rsid w:val="001F56A3"/>
    <w:rsid w:val="001F5C4D"/>
    <w:rsid w:val="001F61FF"/>
    <w:rsid w:val="001F63F5"/>
    <w:rsid w:val="001F6860"/>
    <w:rsid w:val="001F693A"/>
    <w:rsid w:val="001F6C6F"/>
    <w:rsid w:val="001F6EA0"/>
    <w:rsid w:val="001F6F6B"/>
    <w:rsid w:val="001F7C4A"/>
    <w:rsid w:val="001F7E6D"/>
    <w:rsid w:val="0020034A"/>
    <w:rsid w:val="00201037"/>
    <w:rsid w:val="00201F5E"/>
    <w:rsid w:val="00201FF0"/>
    <w:rsid w:val="002023A9"/>
    <w:rsid w:val="00202A97"/>
    <w:rsid w:val="00202C10"/>
    <w:rsid w:val="0020349E"/>
    <w:rsid w:val="00203904"/>
    <w:rsid w:val="002041E0"/>
    <w:rsid w:val="00204C52"/>
    <w:rsid w:val="00204F4A"/>
    <w:rsid w:val="00205F3E"/>
    <w:rsid w:val="00206810"/>
    <w:rsid w:val="0020745E"/>
    <w:rsid w:val="002075BD"/>
    <w:rsid w:val="002101DD"/>
    <w:rsid w:val="00210DC6"/>
    <w:rsid w:val="00211110"/>
    <w:rsid w:val="00211207"/>
    <w:rsid w:val="00212FB3"/>
    <w:rsid w:val="0021307B"/>
    <w:rsid w:val="00213626"/>
    <w:rsid w:val="00213FEE"/>
    <w:rsid w:val="002142CA"/>
    <w:rsid w:val="00215A80"/>
    <w:rsid w:val="00215AFD"/>
    <w:rsid w:val="00216F4B"/>
    <w:rsid w:val="00217157"/>
    <w:rsid w:val="00220239"/>
    <w:rsid w:val="002205ED"/>
    <w:rsid w:val="00220810"/>
    <w:rsid w:val="0022099E"/>
    <w:rsid w:val="00220D15"/>
    <w:rsid w:val="0022148F"/>
    <w:rsid w:val="002215AB"/>
    <w:rsid w:val="00222186"/>
    <w:rsid w:val="00222A33"/>
    <w:rsid w:val="00222AE4"/>
    <w:rsid w:val="00222D78"/>
    <w:rsid w:val="00223350"/>
    <w:rsid w:val="002236DB"/>
    <w:rsid w:val="00223908"/>
    <w:rsid w:val="002239B3"/>
    <w:rsid w:val="00223D5D"/>
    <w:rsid w:val="00224479"/>
    <w:rsid w:val="00224527"/>
    <w:rsid w:val="00224A47"/>
    <w:rsid w:val="00224FEB"/>
    <w:rsid w:val="00225251"/>
    <w:rsid w:val="0022587E"/>
    <w:rsid w:val="00225962"/>
    <w:rsid w:val="0022689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367F"/>
    <w:rsid w:val="00234A03"/>
    <w:rsid w:val="00234AA0"/>
    <w:rsid w:val="00234EFE"/>
    <w:rsid w:val="00235364"/>
    <w:rsid w:val="002356DB"/>
    <w:rsid w:val="00235DC7"/>
    <w:rsid w:val="0023602F"/>
    <w:rsid w:val="00236583"/>
    <w:rsid w:val="002366E9"/>
    <w:rsid w:val="002403C0"/>
    <w:rsid w:val="0024106B"/>
    <w:rsid w:val="00241380"/>
    <w:rsid w:val="00241AF3"/>
    <w:rsid w:val="00241E0A"/>
    <w:rsid w:val="0024204F"/>
    <w:rsid w:val="00242860"/>
    <w:rsid w:val="0024310D"/>
    <w:rsid w:val="002437CC"/>
    <w:rsid w:val="00243C06"/>
    <w:rsid w:val="002449F3"/>
    <w:rsid w:val="00244B8C"/>
    <w:rsid w:val="00245881"/>
    <w:rsid w:val="00245C77"/>
    <w:rsid w:val="002461B2"/>
    <w:rsid w:val="0024620A"/>
    <w:rsid w:val="00247085"/>
    <w:rsid w:val="0024720C"/>
    <w:rsid w:val="002508D1"/>
    <w:rsid w:val="0025091E"/>
    <w:rsid w:val="00250E09"/>
    <w:rsid w:val="00250F03"/>
    <w:rsid w:val="002511A9"/>
    <w:rsid w:val="0025129B"/>
    <w:rsid w:val="002513B2"/>
    <w:rsid w:val="0025153E"/>
    <w:rsid w:val="00252113"/>
    <w:rsid w:val="00252968"/>
    <w:rsid w:val="00252A13"/>
    <w:rsid w:val="002536D9"/>
    <w:rsid w:val="0025510F"/>
    <w:rsid w:val="002558E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BA4"/>
    <w:rsid w:val="00265340"/>
    <w:rsid w:val="00265F29"/>
    <w:rsid w:val="002663EA"/>
    <w:rsid w:val="002667BF"/>
    <w:rsid w:val="00266921"/>
    <w:rsid w:val="0026781C"/>
    <w:rsid w:val="00270321"/>
    <w:rsid w:val="002706FF"/>
    <w:rsid w:val="002717AD"/>
    <w:rsid w:val="00272050"/>
    <w:rsid w:val="002739BD"/>
    <w:rsid w:val="00273D9D"/>
    <w:rsid w:val="00273FC0"/>
    <w:rsid w:val="00274084"/>
    <w:rsid w:val="00274331"/>
    <w:rsid w:val="00275382"/>
    <w:rsid w:val="002754B3"/>
    <w:rsid w:val="00275782"/>
    <w:rsid w:val="00276829"/>
    <w:rsid w:val="00276BDC"/>
    <w:rsid w:val="00276C4E"/>
    <w:rsid w:val="00277045"/>
    <w:rsid w:val="002770D6"/>
    <w:rsid w:val="002776D1"/>
    <w:rsid w:val="00281194"/>
    <w:rsid w:val="0028256B"/>
    <w:rsid w:val="00282614"/>
    <w:rsid w:val="00282D18"/>
    <w:rsid w:val="00282E21"/>
    <w:rsid w:val="00282F9A"/>
    <w:rsid w:val="002832F9"/>
    <w:rsid w:val="00283370"/>
    <w:rsid w:val="00283579"/>
    <w:rsid w:val="002840A6"/>
    <w:rsid w:val="0028496C"/>
    <w:rsid w:val="00284B2B"/>
    <w:rsid w:val="00284C1A"/>
    <w:rsid w:val="0028538A"/>
    <w:rsid w:val="00285DFE"/>
    <w:rsid w:val="00285EBE"/>
    <w:rsid w:val="00286E65"/>
    <w:rsid w:val="00290008"/>
    <w:rsid w:val="002905EA"/>
    <w:rsid w:val="002905F6"/>
    <w:rsid w:val="002906BC"/>
    <w:rsid w:val="00290C4F"/>
    <w:rsid w:val="002911A5"/>
    <w:rsid w:val="002912C4"/>
    <w:rsid w:val="00291C23"/>
    <w:rsid w:val="00293341"/>
    <w:rsid w:val="0029336A"/>
    <w:rsid w:val="00293883"/>
    <w:rsid w:val="00293D94"/>
    <w:rsid w:val="00294195"/>
    <w:rsid w:val="002941AB"/>
    <w:rsid w:val="0029468E"/>
    <w:rsid w:val="00294A5D"/>
    <w:rsid w:val="002953F2"/>
    <w:rsid w:val="002962EE"/>
    <w:rsid w:val="00296EB1"/>
    <w:rsid w:val="002A0631"/>
    <w:rsid w:val="002A08E2"/>
    <w:rsid w:val="002A145D"/>
    <w:rsid w:val="002A1F56"/>
    <w:rsid w:val="002A234E"/>
    <w:rsid w:val="002A2426"/>
    <w:rsid w:val="002A2999"/>
    <w:rsid w:val="002A2BFF"/>
    <w:rsid w:val="002A2E40"/>
    <w:rsid w:val="002A35CA"/>
    <w:rsid w:val="002A3F87"/>
    <w:rsid w:val="002A5089"/>
    <w:rsid w:val="002A5978"/>
    <w:rsid w:val="002A71DD"/>
    <w:rsid w:val="002A7530"/>
    <w:rsid w:val="002A767C"/>
    <w:rsid w:val="002A7933"/>
    <w:rsid w:val="002A7BB9"/>
    <w:rsid w:val="002A7CCA"/>
    <w:rsid w:val="002A7F02"/>
    <w:rsid w:val="002B0132"/>
    <w:rsid w:val="002B0541"/>
    <w:rsid w:val="002B0A57"/>
    <w:rsid w:val="002B15D6"/>
    <w:rsid w:val="002B1940"/>
    <w:rsid w:val="002B1ACE"/>
    <w:rsid w:val="002B237A"/>
    <w:rsid w:val="002B32BF"/>
    <w:rsid w:val="002B38EB"/>
    <w:rsid w:val="002B39D3"/>
    <w:rsid w:val="002B3D93"/>
    <w:rsid w:val="002B43F8"/>
    <w:rsid w:val="002B4962"/>
    <w:rsid w:val="002B52F1"/>
    <w:rsid w:val="002B5BD6"/>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3"/>
    <w:rsid w:val="002C6FE7"/>
    <w:rsid w:val="002C7150"/>
    <w:rsid w:val="002C73FF"/>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5F4"/>
    <w:rsid w:val="002D69F7"/>
    <w:rsid w:val="002D781C"/>
    <w:rsid w:val="002E0155"/>
    <w:rsid w:val="002E1A50"/>
    <w:rsid w:val="002E1DEB"/>
    <w:rsid w:val="002E28D3"/>
    <w:rsid w:val="002E2C04"/>
    <w:rsid w:val="002E356D"/>
    <w:rsid w:val="002E49EE"/>
    <w:rsid w:val="002E56AC"/>
    <w:rsid w:val="002E57D6"/>
    <w:rsid w:val="002E606C"/>
    <w:rsid w:val="002E6226"/>
    <w:rsid w:val="002E6CF9"/>
    <w:rsid w:val="002E7609"/>
    <w:rsid w:val="002E7D02"/>
    <w:rsid w:val="002E7E85"/>
    <w:rsid w:val="002F10EE"/>
    <w:rsid w:val="002F23C5"/>
    <w:rsid w:val="002F275D"/>
    <w:rsid w:val="002F2B91"/>
    <w:rsid w:val="002F2E1D"/>
    <w:rsid w:val="002F3175"/>
    <w:rsid w:val="002F4826"/>
    <w:rsid w:val="002F4DDE"/>
    <w:rsid w:val="002F5007"/>
    <w:rsid w:val="002F53E8"/>
    <w:rsid w:val="002F5A3E"/>
    <w:rsid w:val="002F6458"/>
    <w:rsid w:val="002F6ED5"/>
    <w:rsid w:val="002F71D0"/>
    <w:rsid w:val="002F763A"/>
    <w:rsid w:val="002F7F5A"/>
    <w:rsid w:val="003001D8"/>
    <w:rsid w:val="003001F1"/>
    <w:rsid w:val="00300C4D"/>
    <w:rsid w:val="003015AF"/>
    <w:rsid w:val="00301A56"/>
    <w:rsid w:val="00301D14"/>
    <w:rsid w:val="00301DCD"/>
    <w:rsid w:val="0030251A"/>
    <w:rsid w:val="00302A6A"/>
    <w:rsid w:val="00303666"/>
    <w:rsid w:val="003037FD"/>
    <w:rsid w:val="0030390E"/>
    <w:rsid w:val="00304586"/>
    <w:rsid w:val="00304B84"/>
    <w:rsid w:val="00304EE3"/>
    <w:rsid w:val="00305BFA"/>
    <w:rsid w:val="0030651D"/>
    <w:rsid w:val="00307373"/>
    <w:rsid w:val="0030753D"/>
    <w:rsid w:val="003078D8"/>
    <w:rsid w:val="00311183"/>
    <w:rsid w:val="0031172C"/>
    <w:rsid w:val="003117EE"/>
    <w:rsid w:val="003126A6"/>
    <w:rsid w:val="00312859"/>
    <w:rsid w:val="0031288C"/>
    <w:rsid w:val="00313356"/>
    <w:rsid w:val="003134D3"/>
    <w:rsid w:val="00313A76"/>
    <w:rsid w:val="00313C07"/>
    <w:rsid w:val="00313DCE"/>
    <w:rsid w:val="00313E65"/>
    <w:rsid w:val="0031423A"/>
    <w:rsid w:val="003145BB"/>
    <w:rsid w:val="00314BD9"/>
    <w:rsid w:val="003151B8"/>
    <w:rsid w:val="003154A4"/>
    <w:rsid w:val="003154D7"/>
    <w:rsid w:val="003159CE"/>
    <w:rsid w:val="003161C4"/>
    <w:rsid w:val="00316353"/>
    <w:rsid w:val="00316D2F"/>
    <w:rsid w:val="00317079"/>
    <w:rsid w:val="00317531"/>
    <w:rsid w:val="0031764D"/>
    <w:rsid w:val="00317CDB"/>
    <w:rsid w:val="00320050"/>
    <w:rsid w:val="0032011E"/>
    <w:rsid w:val="00320209"/>
    <w:rsid w:val="00320535"/>
    <w:rsid w:val="00321539"/>
    <w:rsid w:val="00322B23"/>
    <w:rsid w:val="00323004"/>
    <w:rsid w:val="003230C2"/>
    <w:rsid w:val="00326405"/>
    <w:rsid w:val="00326669"/>
    <w:rsid w:val="003276C8"/>
    <w:rsid w:val="00327B7F"/>
    <w:rsid w:val="00327E47"/>
    <w:rsid w:val="00327E68"/>
    <w:rsid w:val="003301DC"/>
    <w:rsid w:val="003307EF"/>
    <w:rsid w:val="003307F8"/>
    <w:rsid w:val="00331741"/>
    <w:rsid w:val="003317EB"/>
    <w:rsid w:val="00331CB8"/>
    <w:rsid w:val="00332602"/>
    <w:rsid w:val="00332DC9"/>
    <w:rsid w:val="00332E3C"/>
    <w:rsid w:val="00332F53"/>
    <w:rsid w:val="00333529"/>
    <w:rsid w:val="0033369B"/>
    <w:rsid w:val="00333FEB"/>
    <w:rsid w:val="00334D6D"/>
    <w:rsid w:val="003354B6"/>
    <w:rsid w:val="003354D8"/>
    <w:rsid w:val="0033586E"/>
    <w:rsid w:val="00335DE3"/>
    <w:rsid w:val="00335E8A"/>
    <w:rsid w:val="00336E0B"/>
    <w:rsid w:val="003372D9"/>
    <w:rsid w:val="00337AC4"/>
    <w:rsid w:val="00337C34"/>
    <w:rsid w:val="003402EA"/>
    <w:rsid w:val="003402F6"/>
    <w:rsid w:val="003410F3"/>
    <w:rsid w:val="0034110B"/>
    <w:rsid w:val="0034154F"/>
    <w:rsid w:val="00341A61"/>
    <w:rsid w:val="00341ACD"/>
    <w:rsid w:val="00341B09"/>
    <w:rsid w:val="00341CF8"/>
    <w:rsid w:val="00341E30"/>
    <w:rsid w:val="00342024"/>
    <w:rsid w:val="00342349"/>
    <w:rsid w:val="00342F07"/>
    <w:rsid w:val="00343DD3"/>
    <w:rsid w:val="003440E5"/>
    <w:rsid w:val="00344651"/>
    <w:rsid w:val="0034592D"/>
    <w:rsid w:val="00345CB7"/>
    <w:rsid w:val="00345DA7"/>
    <w:rsid w:val="003469F6"/>
    <w:rsid w:val="00346CCB"/>
    <w:rsid w:val="00347146"/>
    <w:rsid w:val="00347DBE"/>
    <w:rsid w:val="00347F4F"/>
    <w:rsid w:val="0035002F"/>
    <w:rsid w:val="003506F5"/>
    <w:rsid w:val="003514B9"/>
    <w:rsid w:val="00351985"/>
    <w:rsid w:val="0035202D"/>
    <w:rsid w:val="003520F6"/>
    <w:rsid w:val="00352243"/>
    <w:rsid w:val="00352528"/>
    <w:rsid w:val="003528FA"/>
    <w:rsid w:val="00353892"/>
    <w:rsid w:val="00353C6F"/>
    <w:rsid w:val="00353D48"/>
    <w:rsid w:val="003541FD"/>
    <w:rsid w:val="0035457F"/>
    <w:rsid w:val="0035574B"/>
    <w:rsid w:val="00355B73"/>
    <w:rsid w:val="003564D0"/>
    <w:rsid w:val="00356891"/>
    <w:rsid w:val="00356F1D"/>
    <w:rsid w:val="00357B3F"/>
    <w:rsid w:val="003608D4"/>
    <w:rsid w:val="00360922"/>
    <w:rsid w:val="00360A74"/>
    <w:rsid w:val="003618B3"/>
    <w:rsid w:val="003618D4"/>
    <w:rsid w:val="0036257B"/>
    <w:rsid w:val="003639D0"/>
    <w:rsid w:val="00363A70"/>
    <w:rsid w:val="00363E9D"/>
    <w:rsid w:val="003653BC"/>
    <w:rsid w:val="003653EF"/>
    <w:rsid w:val="00365780"/>
    <w:rsid w:val="00365929"/>
    <w:rsid w:val="003659C7"/>
    <w:rsid w:val="00365E48"/>
    <w:rsid w:val="00365F91"/>
    <w:rsid w:val="003661A8"/>
    <w:rsid w:val="003714C8"/>
    <w:rsid w:val="003726DF"/>
    <w:rsid w:val="00372E72"/>
    <w:rsid w:val="003730DF"/>
    <w:rsid w:val="00373B3D"/>
    <w:rsid w:val="00373C3B"/>
    <w:rsid w:val="00373F0F"/>
    <w:rsid w:val="00374999"/>
    <w:rsid w:val="00374A12"/>
    <w:rsid w:val="00374B8B"/>
    <w:rsid w:val="003753AB"/>
    <w:rsid w:val="003755FC"/>
    <w:rsid w:val="00375CDF"/>
    <w:rsid w:val="00375F52"/>
    <w:rsid w:val="00376413"/>
    <w:rsid w:val="003771D2"/>
    <w:rsid w:val="00377234"/>
    <w:rsid w:val="00377549"/>
    <w:rsid w:val="00380BC0"/>
    <w:rsid w:val="00381125"/>
    <w:rsid w:val="00381196"/>
    <w:rsid w:val="00382CA0"/>
    <w:rsid w:val="00382E82"/>
    <w:rsid w:val="0038320F"/>
    <w:rsid w:val="00383341"/>
    <w:rsid w:val="0038367E"/>
    <w:rsid w:val="0038378C"/>
    <w:rsid w:val="003846D5"/>
    <w:rsid w:val="00384E8E"/>
    <w:rsid w:val="00385320"/>
    <w:rsid w:val="00385A04"/>
    <w:rsid w:val="00385B4F"/>
    <w:rsid w:val="00386140"/>
    <w:rsid w:val="00386180"/>
    <w:rsid w:val="0038636B"/>
    <w:rsid w:val="0038698F"/>
    <w:rsid w:val="003903DE"/>
    <w:rsid w:val="00390AC2"/>
    <w:rsid w:val="003911EC"/>
    <w:rsid w:val="00391226"/>
    <w:rsid w:val="003914B1"/>
    <w:rsid w:val="00391E25"/>
    <w:rsid w:val="00392405"/>
    <w:rsid w:val="00392C6B"/>
    <w:rsid w:val="0039371A"/>
    <w:rsid w:val="00393D6E"/>
    <w:rsid w:val="003945FE"/>
    <w:rsid w:val="00394BD6"/>
    <w:rsid w:val="003958B2"/>
    <w:rsid w:val="00396086"/>
    <w:rsid w:val="003960EE"/>
    <w:rsid w:val="003964D4"/>
    <w:rsid w:val="0039671E"/>
    <w:rsid w:val="003968F2"/>
    <w:rsid w:val="00396E5D"/>
    <w:rsid w:val="003A042E"/>
    <w:rsid w:val="003A0DCD"/>
    <w:rsid w:val="003A1372"/>
    <w:rsid w:val="003A141A"/>
    <w:rsid w:val="003A14ED"/>
    <w:rsid w:val="003A15A0"/>
    <w:rsid w:val="003A1E28"/>
    <w:rsid w:val="003A231D"/>
    <w:rsid w:val="003A29C8"/>
    <w:rsid w:val="003A3000"/>
    <w:rsid w:val="003A3080"/>
    <w:rsid w:val="003A3B4F"/>
    <w:rsid w:val="003A44DD"/>
    <w:rsid w:val="003A4D55"/>
    <w:rsid w:val="003A5012"/>
    <w:rsid w:val="003A526C"/>
    <w:rsid w:val="003A52D0"/>
    <w:rsid w:val="003A617E"/>
    <w:rsid w:val="003A68E5"/>
    <w:rsid w:val="003A68F5"/>
    <w:rsid w:val="003A69D4"/>
    <w:rsid w:val="003A6D7E"/>
    <w:rsid w:val="003A7450"/>
    <w:rsid w:val="003A7596"/>
    <w:rsid w:val="003A7CCC"/>
    <w:rsid w:val="003B2AB9"/>
    <w:rsid w:val="003B2F78"/>
    <w:rsid w:val="003B306C"/>
    <w:rsid w:val="003B4023"/>
    <w:rsid w:val="003B4468"/>
    <w:rsid w:val="003B44BB"/>
    <w:rsid w:val="003B471E"/>
    <w:rsid w:val="003B4803"/>
    <w:rsid w:val="003B5206"/>
    <w:rsid w:val="003B5469"/>
    <w:rsid w:val="003B5DD0"/>
    <w:rsid w:val="003B616A"/>
    <w:rsid w:val="003B644E"/>
    <w:rsid w:val="003B6AF2"/>
    <w:rsid w:val="003B7804"/>
    <w:rsid w:val="003B78F8"/>
    <w:rsid w:val="003B7E73"/>
    <w:rsid w:val="003C05DA"/>
    <w:rsid w:val="003C07EE"/>
    <w:rsid w:val="003C0E2F"/>
    <w:rsid w:val="003C115D"/>
    <w:rsid w:val="003C1524"/>
    <w:rsid w:val="003C1E82"/>
    <w:rsid w:val="003C2165"/>
    <w:rsid w:val="003C2CAA"/>
    <w:rsid w:val="003C3727"/>
    <w:rsid w:val="003C3CE7"/>
    <w:rsid w:val="003C4280"/>
    <w:rsid w:val="003C434F"/>
    <w:rsid w:val="003C46B1"/>
    <w:rsid w:val="003C501D"/>
    <w:rsid w:val="003C5450"/>
    <w:rsid w:val="003C5542"/>
    <w:rsid w:val="003C5651"/>
    <w:rsid w:val="003C5CBD"/>
    <w:rsid w:val="003C64F5"/>
    <w:rsid w:val="003C67B0"/>
    <w:rsid w:val="003C67ED"/>
    <w:rsid w:val="003C72DE"/>
    <w:rsid w:val="003C73D6"/>
    <w:rsid w:val="003C7576"/>
    <w:rsid w:val="003C76FA"/>
    <w:rsid w:val="003C7CE4"/>
    <w:rsid w:val="003C7FBD"/>
    <w:rsid w:val="003D0187"/>
    <w:rsid w:val="003D08F7"/>
    <w:rsid w:val="003D157A"/>
    <w:rsid w:val="003D16AF"/>
    <w:rsid w:val="003D24B7"/>
    <w:rsid w:val="003D28C1"/>
    <w:rsid w:val="003D310F"/>
    <w:rsid w:val="003D3E6E"/>
    <w:rsid w:val="003D448D"/>
    <w:rsid w:val="003D44DA"/>
    <w:rsid w:val="003D4D60"/>
    <w:rsid w:val="003D5A82"/>
    <w:rsid w:val="003D64E2"/>
    <w:rsid w:val="003D6706"/>
    <w:rsid w:val="003D679E"/>
    <w:rsid w:val="003D6833"/>
    <w:rsid w:val="003D69F3"/>
    <w:rsid w:val="003D70F8"/>
    <w:rsid w:val="003D75A1"/>
    <w:rsid w:val="003D7A87"/>
    <w:rsid w:val="003E087A"/>
    <w:rsid w:val="003E19EE"/>
    <w:rsid w:val="003E22AE"/>
    <w:rsid w:val="003E253C"/>
    <w:rsid w:val="003E2784"/>
    <w:rsid w:val="003E2A86"/>
    <w:rsid w:val="003E33BE"/>
    <w:rsid w:val="003E33F5"/>
    <w:rsid w:val="003E3C4D"/>
    <w:rsid w:val="003E3CD8"/>
    <w:rsid w:val="003E3E42"/>
    <w:rsid w:val="003E4013"/>
    <w:rsid w:val="003E405A"/>
    <w:rsid w:val="003E405E"/>
    <w:rsid w:val="003E452C"/>
    <w:rsid w:val="003E490F"/>
    <w:rsid w:val="003E52FB"/>
    <w:rsid w:val="003E5948"/>
    <w:rsid w:val="003E5B75"/>
    <w:rsid w:val="003E677C"/>
    <w:rsid w:val="003E7370"/>
    <w:rsid w:val="003E73E7"/>
    <w:rsid w:val="003E7432"/>
    <w:rsid w:val="003E7711"/>
    <w:rsid w:val="003E7DFA"/>
    <w:rsid w:val="003F0CD0"/>
    <w:rsid w:val="003F0F4F"/>
    <w:rsid w:val="003F2503"/>
    <w:rsid w:val="003F29F5"/>
    <w:rsid w:val="003F2A1E"/>
    <w:rsid w:val="003F2DDE"/>
    <w:rsid w:val="003F2E83"/>
    <w:rsid w:val="003F348F"/>
    <w:rsid w:val="003F36A7"/>
    <w:rsid w:val="003F42D1"/>
    <w:rsid w:val="003F445D"/>
    <w:rsid w:val="003F45CD"/>
    <w:rsid w:val="003F4C61"/>
    <w:rsid w:val="003F5557"/>
    <w:rsid w:val="003F6247"/>
    <w:rsid w:val="003F6A79"/>
    <w:rsid w:val="004013DF"/>
    <w:rsid w:val="004013FD"/>
    <w:rsid w:val="0040162E"/>
    <w:rsid w:val="00401ED3"/>
    <w:rsid w:val="00401FDD"/>
    <w:rsid w:val="00402F58"/>
    <w:rsid w:val="00403251"/>
    <w:rsid w:val="0040340B"/>
    <w:rsid w:val="0040396F"/>
    <w:rsid w:val="00403F6B"/>
    <w:rsid w:val="004041CB"/>
    <w:rsid w:val="00404652"/>
    <w:rsid w:val="00404685"/>
    <w:rsid w:val="00404AA7"/>
    <w:rsid w:val="00404CB8"/>
    <w:rsid w:val="0040501E"/>
    <w:rsid w:val="00405128"/>
    <w:rsid w:val="004055ED"/>
    <w:rsid w:val="00405BF1"/>
    <w:rsid w:val="004062E8"/>
    <w:rsid w:val="004064AE"/>
    <w:rsid w:val="00406C7D"/>
    <w:rsid w:val="00407008"/>
    <w:rsid w:val="00407B0E"/>
    <w:rsid w:val="00407F47"/>
    <w:rsid w:val="00410B2C"/>
    <w:rsid w:val="00410E97"/>
    <w:rsid w:val="00411E4F"/>
    <w:rsid w:val="00412AF1"/>
    <w:rsid w:val="00413732"/>
    <w:rsid w:val="00413B60"/>
    <w:rsid w:val="00413EC4"/>
    <w:rsid w:val="004142EF"/>
    <w:rsid w:val="004144D0"/>
    <w:rsid w:val="004155AC"/>
    <w:rsid w:val="004155C8"/>
    <w:rsid w:val="004157DB"/>
    <w:rsid w:val="004161EE"/>
    <w:rsid w:val="00416ADD"/>
    <w:rsid w:val="00417062"/>
    <w:rsid w:val="00417684"/>
    <w:rsid w:val="00420ED1"/>
    <w:rsid w:val="004210EA"/>
    <w:rsid w:val="00421448"/>
    <w:rsid w:val="0042190B"/>
    <w:rsid w:val="00421B7F"/>
    <w:rsid w:val="00421FA9"/>
    <w:rsid w:val="004227AB"/>
    <w:rsid w:val="00423337"/>
    <w:rsid w:val="0042374D"/>
    <w:rsid w:val="00423A56"/>
    <w:rsid w:val="00423AEA"/>
    <w:rsid w:val="00425361"/>
    <w:rsid w:val="00426252"/>
    <w:rsid w:val="00426711"/>
    <w:rsid w:val="00426952"/>
    <w:rsid w:val="0042727C"/>
    <w:rsid w:val="00430040"/>
    <w:rsid w:val="00430271"/>
    <w:rsid w:val="00430772"/>
    <w:rsid w:val="00430B42"/>
    <w:rsid w:val="00430BF8"/>
    <w:rsid w:val="004313FD"/>
    <w:rsid w:val="00431E10"/>
    <w:rsid w:val="004322D7"/>
    <w:rsid w:val="00432936"/>
    <w:rsid w:val="004331BE"/>
    <w:rsid w:val="004343C5"/>
    <w:rsid w:val="00434883"/>
    <w:rsid w:val="004349E8"/>
    <w:rsid w:val="00435985"/>
    <w:rsid w:val="00435D00"/>
    <w:rsid w:val="00435D7F"/>
    <w:rsid w:val="00435F87"/>
    <w:rsid w:val="0043650D"/>
    <w:rsid w:val="00436AFC"/>
    <w:rsid w:val="00436FC3"/>
    <w:rsid w:val="0043799F"/>
    <w:rsid w:val="004379EE"/>
    <w:rsid w:val="00437A64"/>
    <w:rsid w:val="004401B5"/>
    <w:rsid w:val="004404C2"/>
    <w:rsid w:val="00440575"/>
    <w:rsid w:val="00440CF3"/>
    <w:rsid w:val="00440FDC"/>
    <w:rsid w:val="00442855"/>
    <w:rsid w:val="00442C02"/>
    <w:rsid w:val="00443AEF"/>
    <w:rsid w:val="00443E10"/>
    <w:rsid w:val="0044417B"/>
    <w:rsid w:val="00444804"/>
    <w:rsid w:val="004449C5"/>
    <w:rsid w:val="004451A0"/>
    <w:rsid w:val="00445553"/>
    <w:rsid w:val="00446035"/>
    <w:rsid w:val="0044632C"/>
    <w:rsid w:val="00446445"/>
    <w:rsid w:val="00446AB4"/>
    <w:rsid w:val="00446BB4"/>
    <w:rsid w:val="0045092A"/>
    <w:rsid w:val="0045093A"/>
    <w:rsid w:val="00450B79"/>
    <w:rsid w:val="00451B76"/>
    <w:rsid w:val="00451D48"/>
    <w:rsid w:val="00452486"/>
    <w:rsid w:val="0045292B"/>
    <w:rsid w:val="00452BD8"/>
    <w:rsid w:val="00453471"/>
    <w:rsid w:val="00453DF7"/>
    <w:rsid w:val="00454853"/>
    <w:rsid w:val="00454BAD"/>
    <w:rsid w:val="0045519A"/>
    <w:rsid w:val="0045600B"/>
    <w:rsid w:val="0045696E"/>
    <w:rsid w:val="00456EC8"/>
    <w:rsid w:val="0045705A"/>
    <w:rsid w:val="00461B5E"/>
    <w:rsid w:val="00462BB1"/>
    <w:rsid w:val="004638B4"/>
    <w:rsid w:val="004648A4"/>
    <w:rsid w:val="0046541D"/>
    <w:rsid w:val="00465A70"/>
    <w:rsid w:val="00466427"/>
    <w:rsid w:val="00466594"/>
    <w:rsid w:val="00467477"/>
    <w:rsid w:val="004705AE"/>
    <w:rsid w:val="00470E80"/>
    <w:rsid w:val="0047130A"/>
    <w:rsid w:val="00472D28"/>
    <w:rsid w:val="00472E70"/>
    <w:rsid w:val="00472F89"/>
    <w:rsid w:val="00474868"/>
    <w:rsid w:val="0047548F"/>
    <w:rsid w:val="00475A32"/>
    <w:rsid w:val="00476725"/>
    <w:rsid w:val="0047718C"/>
    <w:rsid w:val="004772E3"/>
    <w:rsid w:val="0048056A"/>
    <w:rsid w:val="00480C33"/>
    <w:rsid w:val="00481188"/>
    <w:rsid w:val="00481401"/>
    <w:rsid w:val="00481985"/>
    <w:rsid w:val="00481E6D"/>
    <w:rsid w:val="00482C11"/>
    <w:rsid w:val="00483B2C"/>
    <w:rsid w:val="00483FB9"/>
    <w:rsid w:val="0048450D"/>
    <w:rsid w:val="0048575B"/>
    <w:rsid w:val="00485A37"/>
    <w:rsid w:val="00486F12"/>
    <w:rsid w:val="00486F67"/>
    <w:rsid w:val="004870E0"/>
    <w:rsid w:val="0048757C"/>
    <w:rsid w:val="00487ACA"/>
    <w:rsid w:val="00490357"/>
    <w:rsid w:val="00491A03"/>
    <w:rsid w:val="00492D3C"/>
    <w:rsid w:val="00492D68"/>
    <w:rsid w:val="004931A6"/>
    <w:rsid w:val="0049355F"/>
    <w:rsid w:val="00493D17"/>
    <w:rsid w:val="00494E75"/>
    <w:rsid w:val="0049548E"/>
    <w:rsid w:val="00495F0A"/>
    <w:rsid w:val="0049640A"/>
    <w:rsid w:val="00496D5F"/>
    <w:rsid w:val="00497242"/>
    <w:rsid w:val="0049726D"/>
    <w:rsid w:val="0049765A"/>
    <w:rsid w:val="00497690"/>
    <w:rsid w:val="00497CC9"/>
    <w:rsid w:val="004A034C"/>
    <w:rsid w:val="004A0B4B"/>
    <w:rsid w:val="004A0BCE"/>
    <w:rsid w:val="004A175B"/>
    <w:rsid w:val="004A17B4"/>
    <w:rsid w:val="004A18FC"/>
    <w:rsid w:val="004A26D9"/>
    <w:rsid w:val="004A26F7"/>
    <w:rsid w:val="004A2CFD"/>
    <w:rsid w:val="004A311D"/>
    <w:rsid w:val="004A33DC"/>
    <w:rsid w:val="004A3B69"/>
    <w:rsid w:val="004A3B87"/>
    <w:rsid w:val="004A3E38"/>
    <w:rsid w:val="004A462A"/>
    <w:rsid w:val="004A5D15"/>
    <w:rsid w:val="004A636C"/>
    <w:rsid w:val="004A643E"/>
    <w:rsid w:val="004A6745"/>
    <w:rsid w:val="004A6995"/>
    <w:rsid w:val="004A6FAF"/>
    <w:rsid w:val="004A7056"/>
    <w:rsid w:val="004B03BC"/>
    <w:rsid w:val="004B0636"/>
    <w:rsid w:val="004B10DB"/>
    <w:rsid w:val="004B1613"/>
    <w:rsid w:val="004B1647"/>
    <w:rsid w:val="004B19F7"/>
    <w:rsid w:val="004B1B78"/>
    <w:rsid w:val="004B1F2E"/>
    <w:rsid w:val="004B2F8D"/>
    <w:rsid w:val="004B329A"/>
    <w:rsid w:val="004B35AA"/>
    <w:rsid w:val="004B3828"/>
    <w:rsid w:val="004B3990"/>
    <w:rsid w:val="004B429B"/>
    <w:rsid w:val="004B44BF"/>
    <w:rsid w:val="004B4B9A"/>
    <w:rsid w:val="004B53D5"/>
    <w:rsid w:val="004B567F"/>
    <w:rsid w:val="004B5875"/>
    <w:rsid w:val="004B5FD4"/>
    <w:rsid w:val="004B61BE"/>
    <w:rsid w:val="004B6F25"/>
    <w:rsid w:val="004B75A9"/>
    <w:rsid w:val="004C0858"/>
    <w:rsid w:val="004C09D8"/>
    <w:rsid w:val="004C0B67"/>
    <w:rsid w:val="004C0C1E"/>
    <w:rsid w:val="004C19B4"/>
    <w:rsid w:val="004C2439"/>
    <w:rsid w:val="004C2673"/>
    <w:rsid w:val="004C2838"/>
    <w:rsid w:val="004C291D"/>
    <w:rsid w:val="004C3272"/>
    <w:rsid w:val="004C3542"/>
    <w:rsid w:val="004C4105"/>
    <w:rsid w:val="004C4432"/>
    <w:rsid w:val="004C4C3D"/>
    <w:rsid w:val="004C4F88"/>
    <w:rsid w:val="004C5519"/>
    <w:rsid w:val="004C643F"/>
    <w:rsid w:val="004C68F9"/>
    <w:rsid w:val="004C740B"/>
    <w:rsid w:val="004C743C"/>
    <w:rsid w:val="004C7C79"/>
    <w:rsid w:val="004C7CCD"/>
    <w:rsid w:val="004C7FCD"/>
    <w:rsid w:val="004D0BF8"/>
    <w:rsid w:val="004D1812"/>
    <w:rsid w:val="004D1C20"/>
    <w:rsid w:val="004D2283"/>
    <w:rsid w:val="004D2653"/>
    <w:rsid w:val="004D2832"/>
    <w:rsid w:val="004D2BCE"/>
    <w:rsid w:val="004D37E2"/>
    <w:rsid w:val="004D3E8B"/>
    <w:rsid w:val="004D4CB9"/>
    <w:rsid w:val="004D51BF"/>
    <w:rsid w:val="004D5847"/>
    <w:rsid w:val="004D5960"/>
    <w:rsid w:val="004D5D71"/>
    <w:rsid w:val="004D7210"/>
    <w:rsid w:val="004D7305"/>
    <w:rsid w:val="004D78BE"/>
    <w:rsid w:val="004E0C67"/>
    <w:rsid w:val="004E10D5"/>
    <w:rsid w:val="004E122A"/>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61F"/>
    <w:rsid w:val="004E7807"/>
    <w:rsid w:val="004F0276"/>
    <w:rsid w:val="004F074C"/>
    <w:rsid w:val="004F0FF5"/>
    <w:rsid w:val="004F1096"/>
    <w:rsid w:val="004F129C"/>
    <w:rsid w:val="004F1334"/>
    <w:rsid w:val="004F1733"/>
    <w:rsid w:val="004F1B25"/>
    <w:rsid w:val="004F2666"/>
    <w:rsid w:val="004F284D"/>
    <w:rsid w:val="004F3438"/>
    <w:rsid w:val="004F3484"/>
    <w:rsid w:val="004F3C95"/>
    <w:rsid w:val="004F3E7E"/>
    <w:rsid w:val="004F4468"/>
    <w:rsid w:val="004F545B"/>
    <w:rsid w:val="004F55A2"/>
    <w:rsid w:val="004F637C"/>
    <w:rsid w:val="004F63D8"/>
    <w:rsid w:val="004F6733"/>
    <w:rsid w:val="004F68EA"/>
    <w:rsid w:val="004F69F6"/>
    <w:rsid w:val="004F75A5"/>
    <w:rsid w:val="004F789B"/>
    <w:rsid w:val="004F7F2A"/>
    <w:rsid w:val="00500090"/>
    <w:rsid w:val="00500749"/>
    <w:rsid w:val="005007A3"/>
    <w:rsid w:val="00500968"/>
    <w:rsid w:val="005009C9"/>
    <w:rsid w:val="005010F7"/>
    <w:rsid w:val="00501997"/>
    <w:rsid w:val="00502B80"/>
    <w:rsid w:val="00503112"/>
    <w:rsid w:val="00505AE9"/>
    <w:rsid w:val="005065F1"/>
    <w:rsid w:val="00506F88"/>
    <w:rsid w:val="00507875"/>
    <w:rsid w:val="00507892"/>
    <w:rsid w:val="00510002"/>
    <w:rsid w:val="00510D24"/>
    <w:rsid w:val="00510FAC"/>
    <w:rsid w:val="00511A96"/>
    <w:rsid w:val="00511AE3"/>
    <w:rsid w:val="00511B64"/>
    <w:rsid w:val="00511B92"/>
    <w:rsid w:val="00512A7D"/>
    <w:rsid w:val="00512B2D"/>
    <w:rsid w:val="00513796"/>
    <w:rsid w:val="00513B7E"/>
    <w:rsid w:val="005140CE"/>
    <w:rsid w:val="005143C1"/>
    <w:rsid w:val="0051459F"/>
    <w:rsid w:val="00514C8B"/>
    <w:rsid w:val="00515A65"/>
    <w:rsid w:val="00516899"/>
    <w:rsid w:val="00516E42"/>
    <w:rsid w:val="005178CD"/>
    <w:rsid w:val="005212B3"/>
    <w:rsid w:val="00522616"/>
    <w:rsid w:val="00522A91"/>
    <w:rsid w:val="00522CBC"/>
    <w:rsid w:val="00522EB1"/>
    <w:rsid w:val="005236BD"/>
    <w:rsid w:val="0052387B"/>
    <w:rsid w:val="00523C18"/>
    <w:rsid w:val="00523DB2"/>
    <w:rsid w:val="005244A1"/>
    <w:rsid w:val="00524588"/>
    <w:rsid w:val="00524A42"/>
    <w:rsid w:val="00525CD2"/>
    <w:rsid w:val="00525CD9"/>
    <w:rsid w:val="00525FA6"/>
    <w:rsid w:val="005263C2"/>
    <w:rsid w:val="0052658E"/>
    <w:rsid w:val="00526FF9"/>
    <w:rsid w:val="00527851"/>
    <w:rsid w:val="005279FE"/>
    <w:rsid w:val="00527A1A"/>
    <w:rsid w:val="00530545"/>
    <w:rsid w:val="005307F6"/>
    <w:rsid w:val="00530BFB"/>
    <w:rsid w:val="00532107"/>
    <w:rsid w:val="00532381"/>
    <w:rsid w:val="005325B1"/>
    <w:rsid w:val="00533637"/>
    <w:rsid w:val="00534223"/>
    <w:rsid w:val="0053470A"/>
    <w:rsid w:val="00534C73"/>
    <w:rsid w:val="00535013"/>
    <w:rsid w:val="005366A4"/>
    <w:rsid w:val="0053672E"/>
    <w:rsid w:val="00536CD1"/>
    <w:rsid w:val="00537821"/>
    <w:rsid w:val="00537885"/>
    <w:rsid w:val="0054082C"/>
    <w:rsid w:val="00540978"/>
    <w:rsid w:val="00542757"/>
    <w:rsid w:val="005430E2"/>
    <w:rsid w:val="00543AF8"/>
    <w:rsid w:val="00544322"/>
    <w:rsid w:val="00544A49"/>
    <w:rsid w:val="005456D6"/>
    <w:rsid w:val="00545BA6"/>
    <w:rsid w:val="005461B1"/>
    <w:rsid w:val="00546E2F"/>
    <w:rsid w:val="0054739D"/>
    <w:rsid w:val="0054771B"/>
    <w:rsid w:val="0054784C"/>
    <w:rsid w:val="0055048E"/>
    <w:rsid w:val="00551662"/>
    <w:rsid w:val="00551817"/>
    <w:rsid w:val="00551901"/>
    <w:rsid w:val="00551E33"/>
    <w:rsid w:val="005521FF"/>
    <w:rsid w:val="0055272F"/>
    <w:rsid w:val="00553469"/>
    <w:rsid w:val="00553D2C"/>
    <w:rsid w:val="00553E0A"/>
    <w:rsid w:val="00555CC8"/>
    <w:rsid w:val="00556C53"/>
    <w:rsid w:val="00556D58"/>
    <w:rsid w:val="0055760F"/>
    <w:rsid w:val="00557733"/>
    <w:rsid w:val="005605B5"/>
    <w:rsid w:val="00561B56"/>
    <w:rsid w:val="00561FE6"/>
    <w:rsid w:val="0056220A"/>
    <w:rsid w:val="00562576"/>
    <w:rsid w:val="005626CB"/>
    <w:rsid w:val="00562E33"/>
    <w:rsid w:val="00562E54"/>
    <w:rsid w:val="005631DA"/>
    <w:rsid w:val="005633DD"/>
    <w:rsid w:val="0056524C"/>
    <w:rsid w:val="00566134"/>
    <w:rsid w:val="00567536"/>
    <w:rsid w:val="0056791E"/>
    <w:rsid w:val="00567BDF"/>
    <w:rsid w:val="00570699"/>
    <w:rsid w:val="00570BD0"/>
    <w:rsid w:val="00570BEE"/>
    <w:rsid w:val="00570CBA"/>
    <w:rsid w:val="00570CF4"/>
    <w:rsid w:val="0057110E"/>
    <w:rsid w:val="00571A79"/>
    <w:rsid w:val="00571CB4"/>
    <w:rsid w:val="00571F24"/>
    <w:rsid w:val="005729F1"/>
    <w:rsid w:val="005730AA"/>
    <w:rsid w:val="00573427"/>
    <w:rsid w:val="0057395B"/>
    <w:rsid w:val="00573BC1"/>
    <w:rsid w:val="00574144"/>
    <w:rsid w:val="0057420A"/>
    <w:rsid w:val="005745FB"/>
    <w:rsid w:val="005749E1"/>
    <w:rsid w:val="00574B15"/>
    <w:rsid w:val="00575467"/>
    <w:rsid w:val="00576283"/>
    <w:rsid w:val="005766BC"/>
    <w:rsid w:val="00576755"/>
    <w:rsid w:val="005769FB"/>
    <w:rsid w:val="00576D82"/>
    <w:rsid w:val="00576ED0"/>
    <w:rsid w:val="00576F8E"/>
    <w:rsid w:val="00577214"/>
    <w:rsid w:val="005774DD"/>
    <w:rsid w:val="00577AFB"/>
    <w:rsid w:val="00577DF0"/>
    <w:rsid w:val="00580036"/>
    <w:rsid w:val="005804AE"/>
    <w:rsid w:val="00580798"/>
    <w:rsid w:val="00580A96"/>
    <w:rsid w:val="0058124E"/>
    <w:rsid w:val="005814A8"/>
    <w:rsid w:val="00581AD0"/>
    <w:rsid w:val="00581E6B"/>
    <w:rsid w:val="00581F9D"/>
    <w:rsid w:val="00581FF3"/>
    <w:rsid w:val="00582DBD"/>
    <w:rsid w:val="00583124"/>
    <w:rsid w:val="0058386E"/>
    <w:rsid w:val="005838CB"/>
    <w:rsid w:val="00583A3A"/>
    <w:rsid w:val="0058506B"/>
    <w:rsid w:val="00585427"/>
    <w:rsid w:val="00585F85"/>
    <w:rsid w:val="00586943"/>
    <w:rsid w:val="00586F88"/>
    <w:rsid w:val="005876A6"/>
    <w:rsid w:val="00590086"/>
    <w:rsid w:val="005902C5"/>
    <w:rsid w:val="00590403"/>
    <w:rsid w:val="00590501"/>
    <w:rsid w:val="00590961"/>
    <w:rsid w:val="00590B81"/>
    <w:rsid w:val="00590B9E"/>
    <w:rsid w:val="0059159E"/>
    <w:rsid w:val="0059185C"/>
    <w:rsid w:val="00591882"/>
    <w:rsid w:val="00591B58"/>
    <w:rsid w:val="005920F3"/>
    <w:rsid w:val="005932E9"/>
    <w:rsid w:val="005941AE"/>
    <w:rsid w:val="005958F6"/>
    <w:rsid w:val="00595C0A"/>
    <w:rsid w:val="00595FAB"/>
    <w:rsid w:val="00596346"/>
    <w:rsid w:val="00596395"/>
    <w:rsid w:val="0059679E"/>
    <w:rsid w:val="00596DB6"/>
    <w:rsid w:val="005A00CD"/>
    <w:rsid w:val="005A039B"/>
    <w:rsid w:val="005A046E"/>
    <w:rsid w:val="005A0753"/>
    <w:rsid w:val="005A19DF"/>
    <w:rsid w:val="005A2238"/>
    <w:rsid w:val="005A2D19"/>
    <w:rsid w:val="005A2F0C"/>
    <w:rsid w:val="005A3194"/>
    <w:rsid w:val="005A36D8"/>
    <w:rsid w:val="005A3A94"/>
    <w:rsid w:val="005A44FC"/>
    <w:rsid w:val="005A4A73"/>
    <w:rsid w:val="005A5169"/>
    <w:rsid w:val="005A51B1"/>
    <w:rsid w:val="005A66FA"/>
    <w:rsid w:val="005A6BE1"/>
    <w:rsid w:val="005A6DC7"/>
    <w:rsid w:val="005A707B"/>
    <w:rsid w:val="005A7B47"/>
    <w:rsid w:val="005B070B"/>
    <w:rsid w:val="005B0A3E"/>
    <w:rsid w:val="005B1122"/>
    <w:rsid w:val="005B25E9"/>
    <w:rsid w:val="005B309A"/>
    <w:rsid w:val="005B3121"/>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5E0"/>
    <w:rsid w:val="005C3CB5"/>
    <w:rsid w:val="005C3CEF"/>
    <w:rsid w:val="005C3DD7"/>
    <w:rsid w:val="005C4BF1"/>
    <w:rsid w:val="005C4E16"/>
    <w:rsid w:val="005C5A92"/>
    <w:rsid w:val="005C71AA"/>
    <w:rsid w:val="005C71FE"/>
    <w:rsid w:val="005C7820"/>
    <w:rsid w:val="005C7B1F"/>
    <w:rsid w:val="005D0362"/>
    <w:rsid w:val="005D1342"/>
    <w:rsid w:val="005D13E6"/>
    <w:rsid w:val="005D1A14"/>
    <w:rsid w:val="005D20F1"/>
    <w:rsid w:val="005D2ED0"/>
    <w:rsid w:val="005D34ED"/>
    <w:rsid w:val="005D3716"/>
    <w:rsid w:val="005D4D9F"/>
    <w:rsid w:val="005D5169"/>
    <w:rsid w:val="005D53B4"/>
    <w:rsid w:val="005D60DD"/>
    <w:rsid w:val="005D6975"/>
    <w:rsid w:val="005D6F69"/>
    <w:rsid w:val="005D7289"/>
    <w:rsid w:val="005D728A"/>
    <w:rsid w:val="005D7409"/>
    <w:rsid w:val="005D74DB"/>
    <w:rsid w:val="005E0B57"/>
    <w:rsid w:val="005E0C03"/>
    <w:rsid w:val="005E1B47"/>
    <w:rsid w:val="005E3234"/>
    <w:rsid w:val="005E402D"/>
    <w:rsid w:val="005E4562"/>
    <w:rsid w:val="005E49C4"/>
    <w:rsid w:val="005E5C17"/>
    <w:rsid w:val="005E652B"/>
    <w:rsid w:val="005E6971"/>
    <w:rsid w:val="005E6B2C"/>
    <w:rsid w:val="005E795F"/>
    <w:rsid w:val="005F0594"/>
    <w:rsid w:val="005F0B99"/>
    <w:rsid w:val="005F165A"/>
    <w:rsid w:val="005F194E"/>
    <w:rsid w:val="005F1C45"/>
    <w:rsid w:val="005F1D40"/>
    <w:rsid w:val="005F32AE"/>
    <w:rsid w:val="005F3632"/>
    <w:rsid w:val="005F401E"/>
    <w:rsid w:val="005F5BB2"/>
    <w:rsid w:val="005F6179"/>
    <w:rsid w:val="005F6443"/>
    <w:rsid w:val="005F67E9"/>
    <w:rsid w:val="005F6C32"/>
    <w:rsid w:val="005F722C"/>
    <w:rsid w:val="005F731A"/>
    <w:rsid w:val="005F7CE3"/>
    <w:rsid w:val="006006A4"/>
    <w:rsid w:val="00601380"/>
    <w:rsid w:val="0060261D"/>
    <w:rsid w:val="00602DDC"/>
    <w:rsid w:val="00602F5E"/>
    <w:rsid w:val="006030EE"/>
    <w:rsid w:val="00603725"/>
    <w:rsid w:val="00603A3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267"/>
    <w:rsid w:val="006127EB"/>
    <w:rsid w:val="00612E3B"/>
    <w:rsid w:val="00612EF2"/>
    <w:rsid w:val="00613597"/>
    <w:rsid w:val="006139D9"/>
    <w:rsid w:val="0061416E"/>
    <w:rsid w:val="006145EF"/>
    <w:rsid w:val="006156B8"/>
    <w:rsid w:val="00615757"/>
    <w:rsid w:val="00616A6B"/>
    <w:rsid w:val="00616F2D"/>
    <w:rsid w:val="006173B8"/>
    <w:rsid w:val="006173F1"/>
    <w:rsid w:val="00617919"/>
    <w:rsid w:val="00617BE6"/>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5B39"/>
    <w:rsid w:val="00626046"/>
    <w:rsid w:val="00626387"/>
    <w:rsid w:val="006269AD"/>
    <w:rsid w:val="006270FF"/>
    <w:rsid w:val="00627676"/>
    <w:rsid w:val="00627F19"/>
    <w:rsid w:val="00627F25"/>
    <w:rsid w:val="006308E9"/>
    <w:rsid w:val="00630BC6"/>
    <w:rsid w:val="00630DCC"/>
    <w:rsid w:val="0063120E"/>
    <w:rsid w:val="0063182E"/>
    <w:rsid w:val="00631F67"/>
    <w:rsid w:val="006321B8"/>
    <w:rsid w:val="006323CE"/>
    <w:rsid w:val="00632A84"/>
    <w:rsid w:val="00632DD4"/>
    <w:rsid w:val="00632EB8"/>
    <w:rsid w:val="00633274"/>
    <w:rsid w:val="006347A4"/>
    <w:rsid w:val="00634A6D"/>
    <w:rsid w:val="00634CAA"/>
    <w:rsid w:val="00635D23"/>
    <w:rsid w:val="00636DE2"/>
    <w:rsid w:val="00636E65"/>
    <w:rsid w:val="00637AF8"/>
    <w:rsid w:val="0064007E"/>
    <w:rsid w:val="006401B3"/>
    <w:rsid w:val="00641B98"/>
    <w:rsid w:val="00641CEE"/>
    <w:rsid w:val="00641CF4"/>
    <w:rsid w:val="00641DA9"/>
    <w:rsid w:val="00641DE9"/>
    <w:rsid w:val="00641F01"/>
    <w:rsid w:val="00642529"/>
    <w:rsid w:val="00642600"/>
    <w:rsid w:val="0064325B"/>
    <w:rsid w:val="0064367E"/>
    <w:rsid w:val="006451DA"/>
    <w:rsid w:val="00645824"/>
    <w:rsid w:val="00646222"/>
    <w:rsid w:val="006502D5"/>
    <w:rsid w:val="00651866"/>
    <w:rsid w:val="0065224C"/>
    <w:rsid w:val="00653159"/>
    <w:rsid w:val="00653573"/>
    <w:rsid w:val="00653686"/>
    <w:rsid w:val="006537F5"/>
    <w:rsid w:val="00653DEA"/>
    <w:rsid w:val="006551B5"/>
    <w:rsid w:val="006552D0"/>
    <w:rsid w:val="0065558B"/>
    <w:rsid w:val="00655D0C"/>
    <w:rsid w:val="00655FAB"/>
    <w:rsid w:val="00656287"/>
    <w:rsid w:val="00657169"/>
    <w:rsid w:val="006575B7"/>
    <w:rsid w:val="006577B8"/>
    <w:rsid w:val="006578B4"/>
    <w:rsid w:val="006579A5"/>
    <w:rsid w:val="00657C7D"/>
    <w:rsid w:val="00657C9F"/>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B48"/>
    <w:rsid w:val="00665E0B"/>
    <w:rsid w:val="00665ED5"/>
    <w:rsid w:val="00666B2A"/>
    <w:rsid w:val="00667C57"/>
    <w:rsid w:val="0067005A"/>
    <w:rsid w:val="006703F2"/>
    <w:rsid w:val="006707F5"/>
    <w:rsid w:val="00670A2B"/>
    <w:rsid w:val="00671017"/>
    <w:rsid w:val="006711FE"/>
    <w:rsid w:val="00671A79"/>
    <w:rsid w:val="00672319"/>
    <w:rsid w:val="0067245E"/>
    <w:rsid w:val="00672569"/>
    <w:rsid w:val="0067295E"/>
    <w:rsid w:val="006729AB"/>
    <w:rsid w:val="00674287"/>
    <w:rsid w:val="006745B4"/>
    <w:rsid w:val="00674678"/>
    <w:rsid w:val="0067540E"/>
    <w:rsid w:val="0067615C"/>
    <w:rsid w:val="00676A0A"/>
    <w:rsid w:val="00677332"/>
    <w:rsid w:val="00677A75"/>
    <w:rsid w:val="00677E91"/>
    <w:rsid w:val="00677FFE"/>
    <w:rsid w:val="006809D4"/>
    <w:rsid w:val="00680D31"/>
    <w:rsid w:val="00680E8F"/>
    <w:rsid w:val="0068114C"/>
    <w:rsid w:val="00682516"/>
    <w:rsid w:val="0068251A"/>
    <w:rsid w:val="0068279C"/>
    <w:rsid w:val="00683143"/>
    <w:rsid w:val="006831A1"/>
    <w:rsid w:val="006835B8"/>
    <w:rsid w:val="00683ECC"/>
    <w:rsid w:val="00684994"/>
    <w:rsid w:val="00684F0E"/>
    <w:rsid w:val="00685216"/>
    <w:rsid w:val="0068528C"/>
    <w:rsid w:val="0068563D"/>
    <w:rsid w:val="00685700"/>
    <w:rsid w:val="00685729"/>
    <w:rsid w:val="006863BA"/>
    <w:rsid w:val="00687247"/>
    <w:rsid w:val="006875CB"/>
    <w:rsid w:val="00690718"/>
    <w:rsid w:val="0069077A"/>
    <w:rsid w:val="00690EE4"/>
    <w:rsid w:val="00691394"/>
    <w:rsid w:val="0069152D"/>
    <w:rsid w:val="00691B91"/>
    <w:rsid w:val="00692519"/>
    <w:rsid w:val="006925CE"/>
    <w:rsid w:val="006931B2"/>
    <w:rsid w:val="006931D8"/>
    <w:rsid w:val="006936BB"/>
    <w:rsid w:val="00693DC6"/>
    <w:rsid w:val="00693DED"/>
    <w:rsid w:val="00693EB5"/>
    <w:rsid w:val="0069426F"/>
    <w:rsid w:val="006946B5"/>
    <w:rsid w:val="00694B31"/>
    <w:rsid w:val="00694F27"/>
    <w:rsid w:val="00695DCE"/>
    <w:rsid w:val="00696095"/>
    <w:rsid w:val="00696921"/>
    <w:rsid w:val="00696EB7"/>
    <w:rsid w:val="00697171"/>
    <w:rsid w:val="00697654"/>
    <w:rsid w:val="00697B17"/>
    <w:rsid w:val="006A0C26"/>
    <w:rsid w:val="006A0D3B"/>
    <w:rsid w:val="006A179C"/>
    <w:rsid w:val="006A2724"/>
    <w:rsid w:val="006A2F19"/>
    <w:rsid w:val="006A344E"/>
    <w:rsid w:val="006A3702"/>
    <w:rsid w:val="006A3D75"/>
    <w:rsid w:val="006A3DF9"/>
    <w:rsid w:val="006A4804"/>
    <w:rsid w:val="006A4B0C"/>
    <w:rsid w:val="006A53BB"/>
    <w:rsid w:val="006A6500"/>
    <w:rsid w:val="006A77A6"/>
    <w:rsid w:val="006A7B3F"/>
    <w:rsid w:val="006B0F73"/>
    <w:rsid w:val="006B1328"/>
    <w:rsid w:val="006B1B2C"/>
    <w:rsid w:val="006B1C49"/>
    <w:rsid w:val="006B1CFF"/>
    <w:rsid w:val="006B2551"/>
    <w:rsid w:val="006B2783"/>
    <w:rsid w:val="006B27B8"/>
    <w:rsid w:val="006B2A2F"/>
    <w:rsid w:val="006B32DE"/>
    <w:rsid w:val="006B3566"/>
    <w:rsid w:val="006B35F4"/>
    <w:rsid w:val="006B367A"/>
    <w:rsid w:val="006B46AD"/>
    <w:rsid w:val="006B4FA6"/>
    <w:rsid w:val="006B4FB2"/>
    <w:rsid w:val="006B56DA"/>
    <w:rsid w:val="006B6016"/>
    <w:rsid w:val="006B6AB0"/>
    <w:rsid w:val="006B6C7E"/>
    <w:rsid w:val="006B6D00"/>
    <w:rsid w:val="006B79F9"/>
    <w:rsid w:val="006B7CF0"/>
    <w:rsid w:val="006C0887"/>
    <w:rsid w:val="006C089B"/>
    <w:rsid w:val="006C1A14"/>
    <w:rsid w:val="006C1F82"/>
    <w:rsid w:val="006C240E"/>
    <w:rsid w:val="006C2C03"/>
    <w:rsid w:val="006C300B"/>
    <w:rsid w:val="006C3A04"/>
    <w:rsid w:val="006C48DD"/>
    <w:rsid w:val="006C4A2B"/>
    <w:rsid w:val="006C4AD4"/>
    <w:rsid w:val="006C4D3C"/>
    <w:rsid w:val="006C4F34"/>
    <w:rsid w:val="006C56AE"/>
    <w:rsid w:val="006C5B13"/>
    <w:rsid w:val="006C5FB6"/>
    <w:rsid w:val="006C6129"/>
    <w:rsid w:val="006C63B8"/>
    <w:rsid w:val="006C652E"/>
    <w:rsid w:val="006C6860"/>
    <w:rsid w:val="006C733E"/>
    <w:rsid w:val="006C7F52"/>
    <w:rsid w:val="006D07A6"/>
    <w:rsid w:val="006D0D49"/>
    <w:rsid w:val="006D1EE2"/>
    <w:rsid w:val="006D224E"/>
    <w:rsid w:val="006D2A36"/>
    <w:rsid w:val="006D2E9C"/>
    <w:rsid w:val="006D3CE1"/>
    <w:rsid w:val="006D3D70"/>
    <w:rsid w:val="006D4238"/>
    <w:rsid w:val="006D5A77"/>
    <w:rsid w:val="006D5B98"/>
    <w:rsid w:val="006D5CC9"/>
    <w:rsid w:val="006D665C"/>
    <w:rsid w:val="006D673F"/>
    <w:rsid w:val="006D7104"/>
    <w:rsid w:val="006E02D5"/>
    <w:rsid w:val="006E145A"/>
    <w:rsid w:val="006E1660"/>
    <w:rsid w:val="006E16B8"/>
    <w:rsid w:val="006E2AF7"/>
    <w:rsid w:val="006E2ECD"/>
    <w:rsid w:val="006E41DB"/>
    <w:rsid w:val="006E6002"/>
    <w:rsid w:val="006E7463"/>
    <w:rsid w:val="006E76D9"/>
    <w:rsid w:val="006F03EA"/>
    <w:rsid w:val="006F1132"/>
    <w:rsid w:val="006F19B0"/>
    <w:rsid w:val="006F2596"/>
    <w:rsid w:val="006F2675"/>
    <w:rsid w:val="006F2916"/>
    <w:rsid w:val="006F2923"/>
    <w:rsid w:val="006F4936"/>
    <w:rsid w:val="006F4974"/>
    <w:rsid w:val="006F6CAC"/>
    <w:rsid w:val="00700554"/>
    <w:rsid w:val="00700BEE"/>
    <w:rsid w:val="00700DBD"/>
    <w:rsid w:val="00700FFA"/>
    <w:rsid w:val="007015BE"/>
    <w:rsid w:val="00701801"/>
    <w:rsid w:val="00701906"/>
    <w:rsid w:val="00701A88"/>
    <w:rsid w:val="007027DC"/>
    <w:rsid w:val="007038E5"/>
    <w:rsid w:val="00703ACB"/>
    <w:rsid w:val="0070405D"/>
    <w:rsid w:val="007053FF"/>
    <w:rsid w:val="00705869"/>
    <w:rsid w:val="00705BBA"/>
    <w:rsid w:val="00706101"/>
    <w:rsid w:val="007064B8"/>
    <w:rsid w:val="00707679"/>
    <w:rsid w:val="00707B84"/>
    <w:rsid w:val="00707E10"/>
    <w:rsid w:val="00710073"/>
    <w:rsid w:val="007103CE"/>
    <w:rsid w:val="00710781"/>
    <w:rsid w:val="00710D1E"/>
    <w:rsid w:val="00711340"/>
    <w:rsid w:val="00711567"/>
    <w:rsid w:val="00711A3E"/>
    <w:rsid w:val="00711B07"/>
    <w:rsid w:val="00712330"/>
    <w:rsid w:val="0071270C"/>
    <w:rsid w:val="0071289F"/>
    <w:rsid w:val="0071371F"/>
    <w:rsid w:val="0071379D"/>
    <w:rsid w:val="00713C22"/>
    <w:rsid w:val="0071438E"/>
    <w:rsid w:val="00714B77"/>
    <w:rsid w:val="00714C4E"/>
    <w:rsid w:val="00715D6A"/>
    <w:rsid w:val="00717730"/>
    <w:rsid w:val="0071776B"/>
    <w:rsid w:val="007177D0"/>
    <w:rsid w:val="00720178"/>
    <w:rsid w:val="0072047F"/>
    <w:rsid w:val="007204C7"/>
    <w:rsid w:val="007217D2"/>
    <w:rsid w:val="007217F4"/>
    <w:rsid w:val="00721C96"/>
    <w:rsid w:val="00721FD5"/>
    <w:rsid w:val="007223A9"/>
    <w:rsid w:val="007227B4"/>
    <w:rsid w:val="00722E2A"/>
    <w:rsid w:val="00724855"/>
    <w:rsid w:val="00724B0A"/>
    <w:rsid w:val="007252DB"/>
    <w:rsid w:val="007256F4"/>
    <w:rsid w:val="00726DAC"/>
    <w:rsid w:val="0072716C"/>
    <w:rsid w:val="0072757A"/>
    <w:rsid w:val="007304B0"/>
    <w:rsid w:val="00730BD9"/>
    <w:rsid w:val="00731BB1"/>
    <w:rsid w:val="00731C0C"/>
    <w:rsid w:val="00731C3C"/>
    <w:rsid w:val="0073249E"/>
    <w:rsid w:val="00732F31"/>
    <w:rsid w:val="007334C3"/>
    <w:rsid w:val="00733CA3"/>
    <w:rsid w:val="00733D76"/>
    <w:rsid w:val="00733ED7"/>
    <w:rsid w:val="00733F81"/>
    <w:rsid w:val="00734058"/>
    <w:rsid w:val="0073408A"/>
    <w:rsid w:val="00734DCC"/>
    <w:rsid w:val="007351EE"/>
    <w:rsid w:val="00735419"/>
    <w:rsid w:val="00735A8A"/>
    <w:rsid w:val="00736349"/>
    <w:rsid w:val="0073639E"/>
    <w:rsid w:val="00737FBF"/>
    <w:rsid w:val="00740AAA"/>
    <w:rsid w:val="007418CA"/>
    <w:rsid w:val="00741A71"/>
    <w:rsid w:val="00741BA0"/>
    <w:rsid w:val="007423C9"/>
    <w:rsid w:val="00743270"/>
    <w:rsid w:val="00743879"/>
    <w:rsid w:val="00743EE3"/>
    <w:rsid w:val="0074576C"/>
    <w:rsid w:val="00745BB7"/>
    <w:rsid w:val="00746135"/>
    <w:rsid w:val="007464C8"/>
    <w:rsid w:val="00746992"/>
    <w:rsid w:val="00746B14"/>
    <w:rsid w:val="00747BF1"/>
    <w:rsid w:val="00750393"/>
    <w:rsid w:val="00750DE2"/>
    <w:rsid w:val="00751648"/>
    <w:rsid w:val="00751F36"/>
    <w:rsid w:val="007526E8"/>
    <w:rsid w:val="007533F9"/>
    <w:rsid w:val="0075448C"/>
    <w:rsid w:val="00754962"/>
    <w:rsid w:val="00754E46"/>
    <w:rsid w:val="0075527A"/>
    <w:rsid w:val="00755E8F"/>
    <w:rsid w:val="007570CB"/>
    <w:rsid w:val="0075729F"/>
    <w:rsid w:val="007603F9"/>
    <w:rsid w:val="00760457"/>
    <w:rsid w:val="00760531"/>
    <w:rsid w:val="00761A98"/>
    <w:rsid w:val="00761BE8"/>
    <w:rsid w:val="00761F0D"/>
    <w:rsid w:val="00761F40"/>
    <w:rsid w:val="00762039"/>
    <w:rsid w:val="007631F8"/>
    <w:rsid w:val="0076498E"/>
    <w:rsid w:val="0076510F"/>
    <w:rsid w:val="00765FAC"/>
    <w:rsid w:val="00766126"/>
    <w:rsid w:val="00766258"/>
    <w:rsid w:val="007662C6"/>
    <w:rsid w:val="007669D5"/>
    <w:rsid w:val="00766A85"/>
    <w:rsid w:val="0076727E"/>
    <w:rsid w:val="00767346"/>
    <w:rsid w:val="0076760B"/>
    <w:rsid w:val="00767674"/>
    <w:rsid w:val="00767EBC"/>
    <w:rsid w:val="00767F33"/>
    <w:rsid w:val="0077091A"/>
    <w:rsid w:val="00770F92"/>
    <w:rsid w:val="007718FE"/>
    <w:rsid w:val="0077192F"/>
    <w:rsid w:val="007719C3"/>
    <w:rsid w:val="007719D4"/>
    <w:rsid w:val="00772A02"/>
    <w:rsid w:val="00774285"/>
    <w:rsid w:val="00774421"/>
    <w:rsid w:val="00774918"/>
    <w:rsid w:val="00774CC5"/>
    <w:rsid w:val="00775147"/>
    <w:rsid w:val="0077549B"/>
    <w:rsid w:val="007765B6"/>
    <w:rsid w:val="007768B9"/>
    <w:rsid w:val="00776EE3"/>
    <w:rsid w:val="0077725A"/>
    <w:rsid w:val="007778B6"/>
    <w:rsid w:val="00777E94"/>
    <w:rsid w:val="00780B8F"/>
    <w:rsid w:val="00781488"/>
    <w:rsid w:val="00781587"/>
    <w:rsid w:val="007827FB"/>
    <w:rsid w:val="007838D7"/>
    <w:rsid w:val="00783AB2"/>
    <w:rsid w:val="00783B82"/>
    <w:rsid w:val="00784368"/>
    <w:rsid w:val="007844F6"/>
    <w:rsid w:val="0078470F"/>
    <w:rsid w:val="00784C3B"/>
    <w:rsid w:val="007850B6"/>
    <w:rsid w:val="007853AF"/>
    <w:rsid w:val="00785D4F"/>
    <w:rsid w:val="00786904"/>
    <w:rsid w:val="00786A25"/>
    <w:rsid w:val="00790629"/>
    <w:rsid w:val="00791465"/>
    <w:rsid w:val="00791E6B"/>
    <w:rsid w:val="0079258E"/>
    <w:rsid w:val="0079296D"/>
    <w:rsid w:val="00792BBB"/>
    <w:rsid w:val="00792D32"/>
    <w:rsid w:val="00792EFC"/>
    <w:rsid w:val="007934D0"/>
    <w:rsid w:val="00793F34"/>
    <w:rsid w:val="00794524"/>
    <w:rsid w:val="007946A1"/>
    <w:rsid w:val="00794AB0"/>
    <w:rsid w:val="00794FE7"/>
    <w:rsid w:val="007951B4"/>
    <w:rsid w:val="007951D2"/>
    <w:rsid w:val="007966D5"/>
    <w:rsid w:val="007968A4"/>
    <w:rsid w:val="00796AD5"/>
    <w:rsid w:val="00796FA6"/>
    <w:rsid w:val="00797330"/>
    <w:rsid w:val="007977E1"/>
    <w:rsid w:val="00797832"/>
    <w:rsid w:val="007A067A"/>
    <w:rsid w:val="007A09A9"/>
    <w:rsid w:val="007A0DF0"/>
    <w:rsid w:val="007A1406"/>
    <w:rsid w:val="007A1DEE"/>
    <w:rsid w:val="007A1F83"/>
    <w:rsid w:val="007A3018"/>
    <w:rsid w:val="007A399E"/>
    <w:rsid w:val="007A3A01"/>
    <w:rsid w:val="007A3B50"/>
    <w:rsid w:val="007A3C01"/>
    <w:rsid w:val="007A3DE8"/>
    <w:rsid w:val="007A4189"/>
    <w:rsid w:val="007A434E"/>
    <w:rsid w:val="007A43F4"/>
    <w:rsid w:val="007A552D"/>
    <w:rsid w:val="007A58F5"/>
    <w:rsid w:val="007A5AC1"/>
    <w:rsid w:val="007A771C"/>
    <w:rsid w:val="007A7FAC"/>
    <w:rsid w:val="007B01D0"/>
    <w:rsid w:val="007B1104"/>
    <w:rsid w:val="007B1681"/>
    <w:rsid w:val="007B1B58"/>
    <w:rsid w:val="007B1C0A"/>
    <w:rsid w:val="007B2892"/>
    <w:rsid w:val="007B40B6"/>
    <w:rsid w:val="007B453F"/>
    <w:rsid w:val="007B4F9C"/>
    <w:rsid w:val="007B5220"/>
    <w:rsid w:val="007B5478"/>
    <w:rsid w:val="007B5E84"/>
    <w:rsid w:val="007B696F"/>
    <w:rsid w:val="007B7252"/>
    <w:rsid w:val="007B7525"/>
    <w:rsid w:val="007B7B0F"/>
    <w:rsid w:val="007B7F16"/>
    <w:rsid w:val="007C06CA"/>
    <w:rsid w:val="007C0893"/>
    <w:rsid w:val="007C099C"/>
    <w:rsid w:val="007C1035"/>
    <w:rsid w:val="007C15CC"/>
    <w:rsid w:val="007C1AAA"/>
    <w:rsid w:val="007C2616"/>
    <w:rsid w:val="007C264D"/>
    <w:rsid w:val="007C2FDE"/>
    <w:rsid w:val="007C387F"/>
    <w:rsid w:val="007C38A5"/>
    <w:rsid w:val="007C4020"/>
    <w:rsid w:val="007C413B"/>
    <w:rsid w:val="007C43FE"/>
    <w:rsid w:val="007C443C"/>
    <w:rsid w:val="007C48DF"/>
    <w:rsid w:val="007C4D33"/>
    <w:rsid w:val="007C4E43"/>
    <w:rsid w:val="007C546E"/>
    <w:rsid w:val="007C547B"/>
    <w:rsid w:val="007C54FE"/>
    <w:rsid w:val="007C55DF"/>
    <w:rsid w:val="007C60EE"/>
    <w:rsid w:val="007C6521"/>
    <w:rsid w:val="007C66D9"/>
    <w:rsid w:val="007C6958"/>
    <w:rsid w:val="007C6C2B"/>
    <w:rsid w:val="007C6CB4"/>
    <w:rsid w:val="007C7490"/>
    <w:rsid w:val="007C79D3"/>
    <w:rsid w:val="007D0E03"/>
    <w:rsid w:val="007D11D4"/>
    <w:rsid w:val="007D24D0"/>
    <w:rsid w:val="007D256A"/>
    <w:rsid w:val="007D2B6B"/>
    <w:rsid w:val="007D2D6A"/>
    <w:rsid w:val="007D2F2F"/>
    <w:rsid w:val="007D3E26"/>
    <w:rsid w:val="007D3EE9"/>
    <w:rsid w:val="007D4288"/>
    <w:rsid w:val="007D42BA"/>
    <w:rsid w:val="007D435F"/>
    <w:rsid w:val="007D4A9B"/>
    <w:rsid w:val="007D59A5"/>
    <w:rsid w:val="007D639C"/>
    <w:rsid w:val="007D6A09"/>
    <w:rsid w:val="007D6D8A"/>
    <w:rsid w:val="007D703D"/>
    <w:rsid w:val="007D77D5"/>
    <w:rsid w:val="007D7CB5"/>
    <w:rsid w:val="007E1016"/>
    <w:rsid w:val="007E252B"/>
    <w:rsid w:val="007E2D5C"/>
    <w:rsid w:val="007E37BA"/>
    <w:rsid w:val="007E37F2"/>
    <w:rsid w:val="007E4EAB"/>
    <w:rsid w:val="007E561B"/>
    <w:rsid w:val="007E59EA"/>
    <w:rsid w:val="007E6664"/>
    <w:rsid w:val="007E6844"/>
    <w:rsid w:val="007E698F"/>
    <w:rsid w:val="007E6EBD"/>
    <w:rsid w:val="007E7C90"/>
    <w:rsid w:val="007E7D76"/>
    <w:rsid w:val="007E7F84"/>
    <w:rsid w:val="007E7FA2"/>
    <w:rsid w:val="007F2A76"/>
    <w:rsid w:val="007F35DA"/>
    <w:rsid w:val="007F3D9D"/>
    <w:rsid w:val="007F3DC6"/>
    <w:rsid w:val="007F4E95"/>
    <w:rsid w:val="007F58CB"/>
    <w:rsid w:val="007F59D0"/>
    <w:rsid w:val="007F5AA1"/>
    <w:rsid w:val="007F5AD0"/>
    <w:rsid w:val="007F5D9D"/>
    <w:rsid w:val="007F6210"/>
    <w:rsid w:val="007F623B"/>
    <w:rsid w:val="007F63E4"/>
    <w:rsid w:val="007F6685"/>
    <w:rsid w:val="007F69D8"/>
    <w:rsid w:val="007F766C"/>
    <w:rsid w:val="00801D5A"/>
    <w:rsid w:val="00801E75"/>
    <w:rsid w:val="00802C63"/>
    <w:rsid w:val="008030B9"/>
    <w:rsid w:val="0080350B"/>
    <w:rsid w:val="00803BC7"/>
    <w:rsid w:val="00803E5C"/>
    <w:rsid w:val="00804E34"/>
    <w:rsid w:val="008053A4"/>
    <w:rsid w:val="00805630"/>
    <w:rsid w:val="00805682"/>
    <w:rsid w:val="0080584D"/>
    <w:rsid w:val="00805C4A"/>
    <w:rsid w:val="00805F3E"/>
    <w:rsid w:val="008064D5"/>
    <w:rsid w:val="0080660F"/>
    <w:rsid w:val="008069E9"/>
    <w:rsid w:val="00806BF5"/>
    <w:rsid w:val="008070DA"/>
    <w:rsid w:val="00810B33"/>
    <w:rsid w:val="00811341"/>
    <w:rsid w:val="008118D1"/>
    <w:rsid w:val="00813793"/>
    <w:rsid w:val="00813866"/>
    <w:rsid w:val="00813B13"/>
    <w:rsid w:val="00813C37"/>
    <w:rsid w:val="00813F93"/>
    <w:rsid w:val="00815765"/>
    <w:rsid w:val="0081689B"/>
    <w:rsid w:val="00816AE5"/>
    <w:rsid w:val="00816C77"/>
    <w:rsid w:val="0081722E"/>
    <w:rsid w:val="00820A31"/>
    <w:rsid w:val="0082113C"/>
    <w:rsid w:val="00821713"/>
    <w:rsid w:val="00821ABC"/>
    <w:rsid w:val="008227BF"/>
    <w:rsid w:val="008229FE"/>
    <w:rsid w:val="008237B8"/>
    <w:rsid w:val="00823CD5"/>
    <w:rsid w:val="00823EA7"/>
    <w:rsid w:val="00823EFE"/>
    <w:rsid w:val="0082492D"/>
    <w:rsid w:val="00824DFB"/>
    <w:rsid w:val="00825DBD"/>
    <w:rsid w:val="00826DB9"/>
    <w:rsid w:val="0082754F"/>
    <w:rsid w:val="00827D10"/>
    <w:rsid w:val="00830361"/>
    <w:rsid w:val="0083056C"/>
    <w:rsid w:val="008314C8"/>
    <w:rsid w:val="00831E8A"/>
    <w:rsid w:val="00832129"/>
    <w:rsid w:val="0083267C"/>
    <w:rsid w:val="00833225"/>
    <w:rsid w:val="008332E3"/>
    <w:rsid w:val="008333B9"/>
    <w:rsid w:val="00833532"/>
    <w:rsid w:val="00833B7D"/>
    <w:rsid w:val="00834C85"/>
    <w:rsid w:val="00835576"/>
    <w:rsid w:val="00835C4E"/>
    <w:rsid w:val="00835E6B"/>
    <w:rsid w:val="00836548"/>
    <w:rsid w:val="00836848"/>
    <w:rsid w:val="00837502"/>
    <w:rsid w:val="008376A8"/>
    <w:rsid w:val="00837C72"/>
    <w:rsid w:val="0084123C"/>
    <w:rsid w:val="0084271D"/>
    <w:rsid w:val="00842C4E"/>
    <w:rsid w:val="00843D5E"/>
    <w:rsid w:val="0084409C"/>
    <w:rsid w:val="00844132"/>
    <w:rsid w:val="00844837"/>
    <w:rsid w:val="00846F29"/>
    <w:rsid w:val="00847391"/>
    <w:rsid w:val="0084741F"/>
    <w:rsid w:val="008477A6"/>
    <w:rsid w:val="00847ABE"/>
    <w:rsid w:val="00847CFB"/>
    <w:rsid w:val="00851DFB"/>
    <w:rsid w:val="008530DC"/>
    <w:rsid w:val="00853370"/>
    <w:rsid w:val="008539A8"/>
    <w:rsid w:val="008540D5"/>
    <w:rsid w:val="00854180"/>
    <w:rsid w:val="00854390"/>
    <w:rsid w:val="008549D3"/>
    <w:rsid w:val="00854AAB"/>
    <w:rsid w:val="00854BCF"/>
    <w:rsid w:val="008552ED"/>
    <w:rsid w:val="00855A92"/>
    <w:rsid w:val="00856AC4"/>
    <w:rsid w:val="00857743"/>
    <w:rsid w:val="00857784"/>
    <w:rsid w:val="008600F3"/>
    <w:rsid w:val="008604BE"/>
    <w:rsid w:val="00860731"/>
    <w:rsid w:val="00860A73"/>
    <w:rsid w:val="00860FB3"/>
    <w:rsid w:val="008612EB"/>
    <w:rsid w:val="00862596"/>
    <w:rsid w:val="0086377C"/>
    <w:rsid w:val="0086381C"/>
    <w:rsid w:val="00863E28"/>
    <w:rsid w:val="008642C8"/>
    <w:rsid w:val="00865023"/>
    <w:rsid w:val="0086595E"/>
    <w:rsid w:val="00865CB8"/>
    <w:rsid w:val="0086631B"/>
    <w:rsid w:val="0087002A"/>
    <w:rsid w:val="008700A3"/>
    <w:rsid w:val="0087067B"/>
    <w:rsid w:val="0087071B"/>
    <w:rsid w:val="00870FF2"/>
    <w:rsid w:val="00871FEC"/>
    <w:rsid w:val="008723E2"/>
    <w:rsid w:val="00872CF9"/>
    <w:rsid w:val="00872F5B"/>
    <w:rsid w:val="00873244"/>
    <w:rsid w:val="00873408"/>
    <w:rsid w:val="00873D5F"/>
    <w:rsid w:val="00874115"/>
    <w:rsid w:val="008744BF"/>
    <w:rsid w:val="00874E6F"/>
    <w:rsid w:val="00875FEB"/>
    <w:rsid w:val="008764BD"/>
    <w:rsid w:val="00876696"/>
    <w:rsid w:val="008768B5"/>
    <w:rsid w:val="0087691F"/>
    <w:rsid w:val="00876A69"/>
    <w:rsid w:val="00880738"/>
    <w:rsid w:val="008816F2"/>
    <w:rsid w:val="00882292"/>
    <w:rsid w:val="00882B58"/>
    <w:rsid w:val="0088303A"/>
    <w:rsid w:val="0088305A"/>
    <w:rsid w:val="008836D2"/>
    <w:rsid w:val="00883778"/>
    <w:rsid w:val="008837DB"/>
    <w:rsid w:val="0088480B"/>
    <w:rsid w:val="00884A4F"/>
    <w:rsid w:val="00885273"/>
    <w:rsid w:val="0088597A"/>
    <w:rsid w:val="00885B91"/>
    <w:rsid w:val="00886702"/>
    <w:rsid w:val="00886D47"/>
    <w:rsid w:val="0088752C"/>
    <w:rsid w:val="00887B84"/>
    <w:rsid w:val="00890A91"/>
    <w:rsid w:val="00890E9C"/>
    <w:rsid w:val="00891AD8"/>
    <w:rsid w:val="00892186"/>
    <w:rsid w:val="008921EB"/>
    <w:rsid w:val="00892629"/>
    <w:rsid w:val="0089263A"/>
    <w:rsid w:val="00893521"/>
    <w:rsid w:val="00893A4E"/>
    <w:rsid w:val="008945AC"/>
    <w:rsid w:val="0089481B"/>
    <w:rsid w:val="00894C7E"/>
    <w:rsid w:val="00894CDD"/>
    <w:rsid w:val="00894DA5"/>
    <w:rsid w:val="008953F0"/>
    <w:rsid w:val="008959EC"/>
    <w:rsid w:val="008962A0"/>
    <w:rsid w:val="00896B2E"/>
    <w:rsid w:val="00896E1E"/>
    <w:rsid w:val="00896E65"/>
    <w:rsid w:val="008A03C1"/>
    <w:rsid w:val="008A1067"/>
    <w:rsid w:val="008A1729"/>
    <w:rsid w:val="008A175E"/>
    <w:rsid w:val="008A1796"/>
    <w:rsid w:val="008A20FE"/>
    <w:rsid w:val="008A21BB"/>
    <w:rsid w:val="008A24C2"/>
    <w:rsid w:val="008A2A7E"/>
    <w:rsid w:val="008A4063"/>
    <w:rsid w:val="008A4793"/>
    <w:rsid w:val="008A565F"/>
    <w:rsid w:val="008A56BD"/>
    <w:rsid w:val="008A65EF"/>
    <w:rsid w:val="008A6690"/>
    <w:rsid w:val="008A6FA0"/>
    <w:rsid w:val="008A74EB"/>
    <w:rsid w:val="008A7EF8"/>
    <w:rsid w:val="008B0D81"/>
    <w:rsid w:val="008B1371"/>
    <w:rsid w:val="008B16FD"/>
    <w:rsid w:val="008B178D"/>
    <w:rsid w:val="008B2604"/>
    <w:rsid w:val="008B2B48"/>
    <w:rsid w:val="008B3358"/>
    <w:rsid w:val="008B34BB"/>
    <w:rsid w:val="008B3E1E"/>
    <w:rsid w:val="008B3ED9"/>
    <w:rsid w:val="008B3F5E"/>
    <w:rsid w:val="008B3FAF"/>
    <w:rsid w:val="008B3FD4"/>
    <w:rsid w:val="008B4493"/>
    <w:rsid w:val="008B49A0"/>
    <w:rsid w:val="008B52CE"/>
    <w:rsid w:val="008B5498"/>
    <w:rsid w:val="008B58A6"/>
    <w:rsid w:val="008B5A9D"/>
    <w:rsid w:val="008B5C84"/>
    <w:rsid w:val="008B5D9A"/>
    <w:rsid w:val="008B6037"/>
    <w:rsid w:val="008B7341"/>
    <w:rsid w:val="008B7894"/>
    <w:rsid w:val="008B79AC"/>
    <w:rsid w:val="008B7E11"/>
    <w:rsid w:val="008C0040"/>
    <w:rsid w:val="008C0447"/>
    <w:rsid w:val="008C0545"/>
    <w:rsid w:val="008C106A"/>
    <w:rsid w:val="008C1301"/>
    <w:rsid w:val="008C18A8"/>
    <w:rsid w:val="008C1E10"/>
    <w:rsid w:val="008C2407"/>
    <w:rsid w:val="008C2A6A"/>
    <w:rsid w:val="008C3190"/>
    <w:rsid w:val="008C329A"/>
    <w:rsid w:val="008C436C"/>
    <w:rsid w:val="008C4867"/>
    <w:rsid w:val="008C495D"/>
    <w:rsid w:val="008C55D7"/>
    <w:rsid w:val="008C5846"/>
    <w:rsid w:val="008C58BD"/>
    <w:rsid w:val="008C6419"/>
    <w:rsid w:val="008C6764"/>
    <w:rsid w:val="008C69E5"/>
    <w:rsid w:val="008C7A84"/>
    <w:rsid w:val="008D004D"/>
    <w:rsid w:val="008D0465"/>
    <w:rsid w:val="008D12A1"/>
    <w:rsid w:val="008D14E8"/>
    <w:rsid w:val="008D1515"/>
    <w:rsid w:val="008D188D"/>
    <w:rsid w:val="008D481A"/>
    <w:rsid w:val="008D5521"/>
    <w:rsid w:val="008D5A2A"/>
    <w:rsid w:val="008D6661"/>
    <w:rsid w:val="008D6CC7"/>
    <w:rsid w:val="008D76C6"/>
    <w:rsid w:val="008D7D7C"/>
    <w:rsid w:val="008D7DE9"/>
    <w:rsid w:val="008E05D7"/>
    <w:rsid w:val="008E1191"/>
    <w:rsid w:val="008E1670"/>
    <w:rsid w:val="008E1747"/>
    <w:rsid w:val="008E2211"/>
    <w:rsid w:val="008E2AAC"/>
    <w:rsid w:val="008E34C9"/>
    <w:rsid w:val="008E3554"/>
    <w:rsid w:val="008E37D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08"/>
    <w:rsid w:val="008F3472"/>
    <w:rsid w:val="008F3B6A"/>
    <w:rsid w:val="008F4BA2"/>
    <w:rsid w:val="008F4C80"/>
    <w:rsid w:val="008F55BE"/>
    <w:rsid w:val="008F5D99"/>
    <w:rsid w:val="008F5FCE"/>
    <w:rsid w:val="008F642B"/>
    <w:rsid w:val="008F6CAF"/>
    <w:rsid w:val="008F6DA0"/>
    <w:rsid w:val="008F6E86"/>
    <w:rsid w:val="008F74FC"/>
    <w:rsid w:val="008F751D"/>
    <w:rsid w:val="008F7B9A"/>
    <w:rsid w:val="00900418"/>
    <w:rsid w:val="00900640"/>
    <w:rsid w:val="009006C8"/>
    <w:rsid w:val="009009EB"/>
    <w:rsid w:val="00901F47"/>
    <w:rsid w:val="0090252F"/>
    <w:rsid w:val="00902969"/>
    <w:rsid w:val="00902FB6"/>
    <w:rsid w:val="009031EC"/>
    <w:rsid w:val="00903909"/>
    <w:rsid w:val="00903AB7"/>
    <w:rsid w:val="00904617"/>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4F1"/>
    <w:rsid w:val="0091154E"/>
    <w:rsid w:val="00911CBC"/>
    <w:rsid w:val="0091234E"/>
    <w:rsid w:val="0091285E"/>
    <w:rsid w:val="00912F49"/>
    <w:rsid w:val="00914251"/>
    <w:rsid w:val="00914293"/>
    <w:rsid w:val="00914C65"/>
    <w:rsid w:val="00914D0B"/>
    <w:rsid w:val="0091502F"/>
    <w:rsid w:val="00915097"/>
    <w:rsid w:val="009153A4"/>
    <w:rsid w:val="009153DE"/>
    <w:rsid w:val="00916722"/>
    <w:rsid w:val="009167CF"/>
    <w:rsid w:val="00917121"/>
    <w:rsid w:val="00917358"/>
    <w:rsid w:val="00917CED"/>
    <w:rsid w:val="00921E40"/>
    <w:rsid w:val="0092210C"/>
    <w:rsid w:val="00922269"/>
    <w:rsid w:val="0092340E"/>
    <w:rsid w:val="0092364F"/>
    <w:rsid w:val="00923D11"/>
    <w:rsid w:val="00923DB2"/>
    <w:rsid w:val="00923F12"/>
    <w:rsid w:val="00924D2B"/>
    <w:rsid w:val="00925F4F"/>
    <w:rsid w:val="00926521"/>
    <w:rsid w:val="009266EC"/>
    <w:rsid w:val="00926BC0"/>
    <w:rsid w:val="009270FB"/>
    <w:rsid w:val="009303D3"/>
    <w:rsid w:val="00930583"/>
    <w:rsid w:val="00930927"/>
    <w:rsid w:val="009310C3"/>
    <w:rsid w:val="009313E9"/>
    <w:rsid w:val="00931423"/>
    <w:rsid w:val="009316EC"/>
    <w:rsid w:val="009318F6"/>
    <w:rsid w:val="0093251F"/>
    <w:rsid w:val="00933771"/>
    <w:rsid w:val="00934F54"/>
    <w:rsid w:val="009353A3"/>
    <w:rsid w:val="00935865"/>
    <w:rsid w:val="00937C17"/>
    <w:rsid w:val="0094023B"/>
    <w:rsid w:val="009402F2"/>
    <w:rsid w:val="00940342"/>
    <w:rsid w:val="00941238"/>
    <w:rsid w:val="00941440"/>
    <w:rsid w:val="009415AA"/>
    <w:rsid w:val="00942AF8"/>
    <w:rsid w:val="00943525"/>
    <w:rsid w:val="00943862"/>
    <w:rsid w:val="009443AA"/>
    <w:rsid w:val="00944460"/>
    <w:rsid w:val="00944662"/>
    <w:rsid w:val="00944ACE"/>
    <w:rsid w:val="00945D84"/>
    <w:rsid w:val="00945E33"/>
    <w:rsid w:val="00945F0D"/>
    <w:rsid w:val="009463AB"/>
    <w:rsid w:val="00946463"/>
    <w:rsid w:val="00946A3C"/>
    <w:rsid w:val="00946ABD"/>
    <w:rsid w:val="00946F38"/>
    <w:rsid w:val="00947052"/>
    <w:rsid w:val="00947CDE"/>
    <w:rsid w:val="00947E0F"/>
    <w:rsid w:val="0095021C"/>
    <w:rsid w:val="00950A96"/>
    <w:rsid w:val="009517BF"/>
    <w:rsid w:val="00951B2F"/>
    <w:rsid w:val="00951F0F"/>
    <w:rsid w:val="009524F3"/>
    <w:rsid w:val="00952620"/>
    <w:rsid w:val="00952A5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4E2"/>
    <w:rsid w:val="00961928"/>
    <w:rsid w:val="00962135"/>
    <w:rsid w:val="00963323"/>
    <w:rsid w:val="0096382F"/>
    <w:rsid w:val="0096428C"/>
    <w:rsid w:val="00964F01"/>
    <w:rsid w:val="0096504E"/>
    <w:rsid w:val="00965C20"/>
    <w:rsid w:val="00967134"/>
    <w:rsid w:val="009674D0"/>
    <w:rsid w:val="0097096B"/>
    <w:rsid w:val="00970D41"/>
    <w:rsid w:val="009717A5"/>
    <w:rsid w:val="00972374"/>
    <w:rsid w:val="00972695"/>
    <w:rsid w:val="00972887"/>
    <w:rsid w:val="00972E0C"/>
    <w:rsid w:val="00972E23"/>
    <w:rsid w:val="0097349C"/>
    <w:rsid w:val="0097351F"/>
    <w:rsid w:val="0097354C"/>
    <w:rsid w:val="00973B40"/>
    <w:rsid w:val="009742AE"/>
    <w:rsid w:val="00974347"/>
    <w:rsid w:val="0097446E"/>
    <w:rsid w:val="00974953"/>
    <w:rsid w:val="00974DC0"/>
    <w:rsid w:val="00975D30"/>
    <w:rsid w:val="0097603A"/>
    <w:rsid w:val="009762AA"/>
    <w:rsid w:val="0097744F"/>
    <w:rsid w:val="009776D9"/>
    <w:rsid w:val="00977F00"/>
    <w:rsid w:val="00980110"/>
    <w:rsid w:val="0098022D"/>
    <w:rsid w:val="009802F2"/>
    <w:rsid w:val="00980829"/>
    <w:rsid w:val="00980F95"/>
    <w:rsid w:val="009819B1"/>
    <w:rsid w:val="00981A14"/>
    <w:rsid w:val="00981A8C"/>
    <w:rsid w:val="00981DA6"/>
    <w:rsid w:val="00982E88"/>
    <w:rsid w:val="00983159"/>
    <w:rsid w:val="0098394F"/>
    <w:rsid w:val="009847C7"/>
    <w:rsid w:val="00984DBE"/>
    <w:rsid w:val="009855D7"/>
    <w:rsid w:val="00985990"/>
    <w:rsid w:val="00985D57"/>
    <w:rsid w:val="009860C3"/>
    <w:rsid w:val="00986102"/>
    <w:rsid w:val="0098620E"/>
    <w:rsid w:val="0098640F"/>
    <w:rsid w:val="009867CF"/>
    <w:rsid w:val="00986A2B"/>
    <w:rsid w:val="00986BA9"/>
    <w:rsid w:val="00987948"/>
    <w:rsid w:val="00987CD6"/>
    <w:rsid w:val="00987FC9"/>
    <w:rsid w:val="009900D8"/>
    <w:rsid w:val="009902C4"/>
    <w:rsid w:val="0099058E"/>
    <w:rsid w:val="009907FD"/>
    <w:rsid w:val="00990903"/>
    <w:rsid w:val="0099091F"/>
    <w:rsid w:val="00991382"/>
    <w:rsid w:val="009914AB"/>
    <w:rsid w:val="0099175E"/>
    <w:rsid w:val="00991DA4"/>
    <w:rsid w:val="00992B09"/>
    <w:rsid w:val="0099308E"/>
    <w:rsid w:val="00994429"/>
    <w:rsid w:val="00994FEB"/>
    <w:rsid w:val="00995041"/>
    <w:rsid w:val="00995065"/>
    <w:rsid w:val="00995276"/>
    <w:rsid w:val="00995411"/>
    <w:rsid w:val="009954FB"/>
    <w:rsid w:val="009958EF"/>
    <w:rsid w:val="00996001"/>
    <w:rsid w:val="00996448"/>
    <w:rsid w:val="0099688B"/>
    <w:rsid w:val="009971A4"/>
    <w:rsid w:val="00997B98"/>
    <w:rsid w:val="009A1344"/>
    <w:rsid w:val="009A1BC1"/>
    <w:rsid w:val="009A1CAD"/>
    <w:rsid w:val="009A205B"/>
    <w:rsid w:val="009A229D"/>
    <w:rsid w:val="009A290E"/>
    <w:rsid w:val="009A2C3E"/>
    <w:rsid w:val="009A2CF1"/>
    <w:rsid w:val="009A361F"/>
    <w:rsid w:val="009A3A19"/>
    <w:rsid w:val="009A3D79"/>
    <w:rsid w:val="009A442E"/>
    <w:rsid w:val="009A468A"/>
    <w:rsid w:val="009A5C0A"/>
    <w:rsid w:val="009A5CBA"/>
    <w:rsid w:val="009A6259"/>
    <w:rsid w:val="009A6566"/>
    <w:rsid w:val="009A65D7"/>
    <w:rsid w:val="009A6783"/>
    <w:rsid w:val="009A6C5D"/>
    <w:rsid w:val="009A6DA0"/>
    <w:rsid w:val="009A7A51"/>
    <w:rsid w:val="009B0594"/>
    <w:rsid w:val="009B0824"/>
    <w:rsid w:val="009B0880"/>
    <w:rsid w:val="009B0D07"/>
    <w:rsid w:val="009B0F6F"/>
    <w:rsid w:val="009B139A"/>
    <w:rsid w:val="009B1B59"/>
    <w:rsid w:val="009B2E8F"/>
    <w:rsid w:val="009B3368"/>
    <w:rsid w:val="009B3E6E"/>
    <w:rsid w:val="009B4DC8"/>
    <w:rsid w:val="009B4ED1"/>
    <w:rsid w:val="009B54C5"/>
    <w:rsid w:val="009B5943"/>
    <w:rsid w:val="009B5C7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C22"/>
    <w:rsid w:val="009C4537"/>
    <w:rsid w:val="009C4E09"/>
    <w:rsid w:val="009C5488"/>
    <w:rsid w:val="009C5A92"/>
    <w:rsid w:val="009C60CE"/>
    <w:rsid w:val="009C6AAE"/>
    <w:rsid w:val="009C7476"/>
    <w:rsid w:val="009C74D5"/>
    <w:rsid w:val="009C7B04"/>
    <w:rsid w:val="009D08D8"/>
    <w:rsid w:val="009D1727"/>
    <w:rsid w:val="009D2491"/>
    <w:rsid w:val="009D2610"/>
    <w:rsid w:val="009D2AE5"/>
    <w:rsid w:val="009D2C75"/>
    <w:rsid w:val="009D36A5"/>
    <w:rsid w:val="009D4C53"/>
    <w:rsid w:val="009D4D3C"/>
    <w:rsid w:val="009D510C"/>
    <w:rsid w:val="009D600F"/>
    <w:rsid w:val="009D622F"/>
    <w:rsid w:val="009D6854"/>
    <w:rsid w:val="009D68DF"/>
    <w:rsid w:val="009D6EB5"/>
    <w:rsid w:val="009D7DC4"/>
    <w:rsid w:val="009D7E69"/>
    <w:rsid w:val="009E0D6A"/>
    <w:rsid w:val="009E166B"/>
    <w:rsid w:val="009E262C"/>
    <w:rsid w:val="009E2D14"/>
    <w:rsid w:val="009E36FA"/>
    <w:rsid w:val="009E38BB"/>
    <w:rsid w:val="009E391B"/>
    <w:rsid w:val="009E436C"/>
    <w:rsid w:val="009E44A7"/>
    <w:rsid w:val="009E4D03"/>
    <w:rsid w:val="009E5166"/>
    <w:rsid w:val="009E5A55"/>
    <w:rsid w:val="009E6449"/>
    <w:rsid w:val="009E69C9"/>
    <w:rsid w:val="009E734E"/>
    <w:rsid w:val="009E7601"/>
    <w:rsid w:val="009E775E"/>
    <w:rsid w:val="009F056B"/>
    <w:rsid w:val="009F05CD"/>
    <w:rsid w:val="009F0A83"/>
    <w:rsid w:val="009F0C43"/>
    <w:rsid w:val="009F0D3E"/>
    <w:rsid w:val="009F15D8"/>
    <w:rsid w:val="009F18DE"/>
    <w:rsid w:val="009F2BD4"/>
    <w:rsid w:val="009F3293"/>
    <w:rsid w:val="009F3CF6"/>
    <w:rsid w:val="009F5131"/>
    <w:rsid w:val="009F5946"/>
    <w:rsid w:val="009F5B94"/>
    <w:rsid w:val="009F5DB6"/>
    <w:rsid w:val="009F67B2"/>
    <w:rsid w:val="009F7483"/>
    <w:rsid w:val="009F7A6E"/>
    <w:rsid w:val="009F7B8C"/>
    <w:rsid w:val="009F7E49"/>
    <w:rsid w:val="00A008D1"/>
    <w:rsid w:val="00A00D33"/>
    <w:rsid w:val="00A01D55"/>
    <w:rsid w:val="00A02130"/>
    <w:rsid w:val="00A021FF"/>
    <w:rsid w:val="00A0340E"/>
    <w:rsid w:val="00A03532"/>
    <w:rsid w:val="00A03536"/>
    <w:rsid w:val="00A03AD6"/>
    <w:rsid w:val="00A03D28"/>
    <w:rsid w:val="00A03E27"/>
    <w:rsid w:val="00A04A5A"/>
    <w:rsid w:val="00A04B1E"/>
    <w:rsid w:val="00A0533C"/>
    <w:rsid w:val="00A058BC"/>
    <w:rsid w:val="00A05A96"/>
    <w:rsid w:val="00A062E1"/>
    <w:rsid w:val="00A063F8"/>
    <w:rsid w:val="00A10812"/>
    <w:rsid w:val="00A11393"/>
    <w:rsid w:val="00A11D34"/>
    <w:rsid w:val="00A123AA"/>
    <w:rsid w:val="00A126FA"/>
    <w:rsid w:val="00A137D3"/>
    <w:rsid w:val="00A13DCF"/>
    <w:rsid w:val="00A1541E"/>
    <w:rsid w:val="00A1554F"/>
    <w:rsid w:val="00A15B20"/>
    <w:rsid w:val="00A15E15"/>
    <w:rsid w:val="00A1685B"/>
    <w:rsid w:val="00A16E8F"/>
    <w:rsid w:val="00A1701D"/>
    <w:rsid w:val="00A177F7"/>
    <w:rsid w:val="00A20507"/>
    <w:rsid w:val="00A20AB9"/>
    <w:rsid w:val="00A20BD7"/>
    <w:rsid w:val="00A21157"/>
    <w:rsid w:val="00A217DE"/>
    <w:rsid w:val="00A229E4"/>
    <w:rsid w:val="00A22DDE"/>
    <w:rsid w:val="00A22E32"/>
    <w:rsid w:val="00A23276"/>
    <w:rsid w:val="00A23366"/>
    <w:rsid w:val="00A233DA"/>
    <w:rsid w:val="00A249A6"/>
    <w:rsid w:val="00A24E57"/>
    <w:rsid w:val="00A252E0"/>
    <w:rsid w:val="00A259C3"/>
    <w:rsid w:val="00A25A85"/>
    <w:rsid w:val="00A2659D"/>
    <w:rsid w:val="00A27F78"/>
    <w:rsid w:val="00A30059"/>
    <w:rsid w:val="00A30716"/>
    <w:rsid w:val="00A3088F"/>
    <w:rsid w:val="00A3099D"/>
    <w:rsid w:val="00A3196E"/>
    <w:rsid w:val="00A31F2A"/>
    <w:rsid w:val="00A32423"/>
    <w:rsid w:val="00A32C6F"/>
    <w:rsid w:val="00A336AB"/>
    <w:rsid w:val="00A346D5"/>
    <w:rsid w:val="00A34796"/>
    <w:rsid w:val="00A3497F"/>
    <w:rsid w:val="00A34FCF"/>
    <w:rsid w:val="00A35185"/>
    <w:rsid w:val="00A3538B"/>
    <w:rsid w:val="00A35783"/>
    <w:rsid w:val="00A35AF4"/>
    <w:rsid w:val="00A35D21"/>
    <w:rsid w:val="00A36377"/>
    <w:rsid w:val="00A366CA"/>
    <w:rsid w:val="00A37A87"/>
    <w:rsid w:val="00A37C59"/>
    <w:rsid w:val="00A4026E"/>
    <w:rsid w:val="00A40766"/>
    <w:rsid w:val="00A40FB0"/>
    <w:rsid w:val="00A41177"/>
    <w:rsid w:val="00A415D5"/>
    <w:rsid w:val="00A43C65"/>
    <w:rsid w:val="00A443AE"/>
    <w:rsid w:val="00A45087"/>
    <w:rsid w:val="00A45AED"/>
    <w:rsid w:val="00A45ECD"/>
    <w:rsid w:val="00A46A36"/>
    <w:rsid w:val="00A46C2F"/>
    <w:rsid w:val="00A4794E"/>
    <w:rsid w:val="00A47E55"/>
    <w:rsid w:val="00A47EF9"/>
    <w:rsid w:val="00A50454"/>
    <w:rsid w:val="00A511B5"/>
    <w:rsid w:val="00A51E07"/>
    <w:rsid w:val="00A5317D"/>
    <w:rsid w:val="00A53B3C"/>
    <w:rsid w:val="00A552BC"/>
    <w:rsid w:val="00A55CAD"/>
    <w:rsid w:val="00A56071"/>
    <w:rsid w:val="00A56141"/>
    <w:rsid w:val="00A56B1E"/>
    <w:rsid w:val="00A57469"/>
    <w:rsid w:val="00A6012F"/>
    <w:rsid w:val="00A608D5"/>
    <w:rsid w:val="00A61985"/>
    <w:rsid w:val="00A61F91"/>
    <w:rsid w:val="00A6310C"/>
    <w:rsid w:val="00A635C5"/>
    <w:rsid w:val="00A63A28"/>
    <w:rsid w:val="00A64445"/>
    <w:rsid w:val="00A64564"/>
    <w:rsid w:val="00A64D8A"/>
    <w:rsid w:val="00A64F10"/>
    <w:rsid w:val="00A65031"/>
    <w:rsid w:val="00A6521A"/>
    <w:rsid w:val="00A6522A"/>
    <w:rsid w:val="00A658ED"/>
    <w:rsid w:val="00A65C7B"/>
    <w:rsid w:val="00A66B67"/>
    <w:rsid w:val="00A66BAF"/>
    <w:rsid w:val="00A66E6B"/>
    <w:rsid w:val="00A66F45"/>
    <w:rsid w:val="00A671BF"/>
    <w:rsid w:val="00A672B3"/>
    <w:rsid w:val="00A678C3"/>
    <w:rsid w:val="00A70F8F"/>
    <w:rsid w:val="00A7265C"/>
    <w:rsid w:val="00A734A1"/>
    <w:rsid w:val="00A735FA"/>
    <w:rsid w:val="00A736E5"/>
    <w:rsid w:val="00A74310"/>
    <w:rsid w:val="00A74A4A"/>
    <w:rsid w:val="00A755F7"/>
    <w:rsid w:val="00A75789"/>
    <w:rsid w:val="00A75D90"/>
    <w:rsid w:val="00A75F49"/>
    <w:rsid w:val="00A764D6"/>
    <w:rsid w:val="00A7676D"/>
    <w:rsid w:val="00A767F5"/>
    <w:rsid w:val="00A768C0"/>
    <w:rsid w:val="00A803A0"/>
    <w:rsid w:val="00A8192B"/>
    <w:rsid w:val="00A823C2"/>
    <w:rsid w:val="00A82FD6"/>
    <w:rsid w:val="00A830EB"/>
    <w:rsid w:val="00A8353A"/>
    <w:rsid w:val="00A83BB7"/>
    <w:rsid w:val="00A83D8B"/>
    <w:rsid w:val="00A844C7"/>
    <w:rsid w:val="00A84B82"/>
    <w:rsid w:val="00A86792"/>
    <w:rsid w:val="00A868AA"/>
    <w:rsid w:val="00A8710E"/>
    <w:rsid w:val="00A87C51"/>
    <w:rsid w:val="00A90028"/>
    <w:rsid w:val="00A911D3"/>
    <w:rsid w:val="00A91326"/>
    <w:rsid w:val="00A920A2"/>
    <w:rsid w:val="00A92AA4"/>
    <w:rsid w:val="00A938C0"/>
    <w:rsid w:val="00A9424B"/>
    <w:rsid w:val="00A94651"/>
    <w:rsid w:val="00A96712"/>
    <w:rsid w:val="00A96A22"/>
    <w:rsid w:val="00A96D7D"/>
    <w:rsid w:val="00A975E9"/>
    <w:rsid w:val="00A977FE"/>
    <w:rsid w:val="00AA0A35"/>
    <w:rsid w:val="00AA0D84"/>
    <w:rsid w:val="00AA11B0"/>
    <w:rsid w:val="00AA1C25"/>
    <w:rsid w:val="00AA31BD"/>
    <w:rsid w:val="00AA3E7B"/>
    <w:rsid w:val="00AA4150"/>
    <w:rsid w:val="00AA4D73"/>
    <w:rsid w:val="00AA554E"/>
    <w:rsid w:val="00AA57AB"/>
    <w:rsid w:val="00AA69ED"/>
    <w:rsid w:val="00AA732C"/>
    <w:rsid w:val="00AA7464"/>
    <w:rsid w:val="00AA7528"/>
    <w:rsid w:val="00AA7E5C"/>
    <w:rsid w:val="00AB04F5"/>
    <w:rsid w:val="00AB0996"/>
    <w:rsid w:val="00AB0E28"/>
    <w:rsid w:val="00AB1AB5"/>
    <w:rsid w:val="00AB212F"/>
    <w:rsid w:val="00AB23E0"/>
    <w:rsid w:val="00AB28BE"/>
    <w:rsid w:val="00AB2F3D"/>
    <w:rsid w:val="00AB2FCC"/>
    <w:rsid w:val="00AB3D28"/>
    <w:rsid w:val="00AB3FC1"/>
    <w:rsid w:val="00AB51EC"/>
    <w:rsid w:val="00AB5E6C"/>
    <w:rsid w:val="00AB60A0"/>
    <w:rsid w:val="00AB60F4"/>
    <w:rsid w:val="00AB6805"/>
    <w:rsid w:val="00AB6941"/>
    <w:rsid w:val="00AB711F"/>
    <w:rsid w:val="00AB77BD"/>
    <w:rsid w:val="00AB7C65"/>
    <w:rsid w:val="00AB7D21"/>
    <w:rsid w:val="00AC0243"/>
    <w:rsid w:val="00AC061F"/>
    <w:rsid w:val="00AC1CFA"/>
    <w:rsid w:val="00AC2103"/>
    <w:rsid w:val="00AC28A7"/>
    <w:rsid w:val="00AC28DD"/>
    <w:rsid w:val="00AC3602"/>
    <w:rsid w:val="00AC3887"/>
    <w:rsid w:val="00AC3EEA"/>
    <w:rsid w:val="00AC48B5"/>
    <w:rsid w:val="00AC4B53"/>
    <w:rsid w:val="00AC5F18"/>
    <w:rsid w:val="00AC67FF"/>
    <w:rsid w:val="00AC747D"/>
    <w:rsid w:val="00AC74E8"/>
    <w:rsid w:val="00AC7702"/>
    <w:rsid w:val="00AD0173"/>
    <w:rsid w:val="00AD02E0"/>
    <w:rsid w:val="00AD0C36"/>
    <w:rsid w:val="00AD1552"/>
    <w:rsid w:val="00AD190F"/>
    <w:rsid w:val="00AD202A"/>
    <w:rsid w:val="00AD249D"/>
    <w:rsid w:val="00AD24A4"/>
    <w:rsid w:val="00AD2572"/>
    <w:rsid w:val="00AD2644"/>
    <w:rsid w:val="00AD27E5"/>
    <w:rsid w:val="00AD3AA8"/>
    <w:rsid w:val="00AD3B93"/>
    <w:rsid w:val="00AD4ECA"/>
    <w:rsid w:val="00AD54A2"/>
    <w:rsid w:val="00AD56A4"/>
    <w:rsid w:val="00AD5AC1"/>
    <w:rsid w:val="00AD624F"/>
    <w:rsid w:val="00AE0C68"/>
    <w:rsid w:val="00AE11A4"/>
    <w:rsid w:val="00AE1D04"/>
    <w:rsid w:val="00AE2439"/>
    <w:rsid w:val="00AE3961"/>
    <w:rsid w:val="00AE3F4C"/>
    <w:rsid w:val="00AE4069"/>
    <w:rsid w:val="00AE52B0"/>
    <w:rsid w:val="00AE549D"/>
    <w:rsid w:val="00AE55FF"/>
    <w:rsid w:val="00AE6B66"/>
    <w:rsid w:val="00AE6B78"/>
    <w:rsid w:val="00AE6F5B"/>
    <w:rsid w:val="00AF13F0"/>
    <w:rsid w:val="00AF158A"/>
    <w:rsid w:val="00AF1A13"/>
    <w:rsid w:val="00AF1E07"/>
    <w:rsid w:val="00AF2309"/>
    <w:rsid w:val="00AF28FD"/>
    <w:rsid w:val="00AF2AEC"/>
    <w:rsid w:val="00AF2B12"/>
    <w:rsid w:val="00AF312F"/>
    <w:rsid w:val="00AF37A3"/>
    <w:rsid w:val="00AF38D1"/>
    <w:rsid w:val="00AF3FDB"/>
    <w:rsid w:val="00AF4041"/>
    <w:rsid w:val="00AF4AB4"/>
    <w:rsid w:val="00AF4DEA"/>
    <w:rsid w:val="00AF537F"/>
    <w:rsid w:val="00AF5E61"/>
    <w:rsid w:val="00AF6071"/>
    <w:rsid w:val="00AF61A0"/>
    <w:rsid w:val="00AF68A8"/>
    <w:rsid w:val="00AF6E10"/>
    <w:rsid w:val="00AF7431"/>
    <w:rsid w:val="00AF7B53"/>
    <w:rsid w:val="00AF7CB8"/>
    <w:rsid w:val="00AF7FC5"/>
    <w:rsid w:val="00B0060D"/>
    <w:rsid w:val="00B00771"/>
    <w:rsid w:val="00B0123E"/>
    <w:rsid w:val="00B01892"/>
    <w:rsid w:val="00B018E3"/>
    <w:rsid w:val="00B01A1B"/>
    <w:rsid w:val="00B03680"/>
    <w:rsid w:val="00B0380E"/>
    <w:rsid w:val="00B03899"/>
    <w:rsid w:val="00B0406A"/>
    <w:rsid w:val="00B049D5"/>
    <w:rsid w:val="00B05624"/>
    <w:rsid w:val="00B0594B"/>
    <w:rsid w:val="00B06300"/>
    <w:rsid w:val="00B06313"/>
    <w:rsid w:val="00B063F2"/>
    <w:rsid w:val="00B06493"/>
    <w:rsid w:val="00B06670"/>
    <w:rsid w:val="00B078DD"/>
    <w:rsid w:val="00B07C90"/>
    <w:rsid w:val="00B10DE2"/>
    <w:rsid w:val="00B12680"/>
    <w:rsid w:val="00B133EA"/>
    <w:rsid w:val="00B13603"/>
    <w:rsid w:val="00B136BF"/>
    <w:rsid w:val="00B13BF4"/>
    <w:rsid w:val="00B140EE"/>
    <w:rsid w:val="00B145FC"/>
    <w:rsid w:val="00B149E2"/>
    <w:rsid w:val="00B14F24"/>
    <w:rsid w:val="00B15D50"/>
    <w:rsid w:val="00B1644E"/>
    <w:rsid w:val="00B1722C"/>
    <w:rsid w:val="00B172D9"/>
    <w:rsid w:val="00B173F7"/>
    <w:rsid w:val="00B17416"/>
    <w:rsid w:val="00B175A0"/>
    <w:rsid w:val="00B17E47"/>
    <w:rsid w:val="00B213A4"/>
    <w:rsid w:val="00B21618"/>
    <w:rsid w:val="00B219D9"/>
    <w:rsid w:val="00B21D89"/>
    <w:rsid w:val="00B21DB3"/>
    <w:rsid w:val="00B239A7"/>
    <w:rsid w:val="00B23A82"/>
    <w:rsid w:val="00B23D61"/>
    <w:rsid w:val="00B23D9D"/>
    <w:rsid w:val="00B23F58"/>
    <w:rsid w:val="00B245DB"/>
    <w:rsid w:val="00B246F9"/>
    <w:rsid w:val="00B24B40"/>
    <w:rsid w:val="00B25211"/>
    <w:rsid w:val="00B25995"/>
    <w:rsid w:val="00B25ACB"/>
    <w:rsid w:val="00B26086"/>
    <w:rsid w:val="00B261DA"/>
    <w:rsid w:val="00B30EC1"/>
    <w:rsid w:val="00B31250"/>
    <w:rsid w:val="00B31532"/>
    <w:rsid w:val="00B318E7"/>
    <w:rsid w:val="00B31C3E"/>
    <w:rsid w:val="00B31CD2"/>
    <w:rsid w:val="00B32054"/>
    <w:rsid w:val="00B32288"/>
    <w:rsid w:val="00B32895"/>
    <w:rsid w:val="00B3354E"/>
    <w:rsid w:val="00B336E0"/>
    <w:rsid w:val="00B34588"/>
    <w:rsid w:val="00B3462D"/>
    <w:rsid w:val="00B34A01"/>
    <w:rsid w:val="00B34B82"/>
    <w:rsid w:val="00B34D80"/>
    <w:rsid w:val="00B34EDE"/>
    <w:rsid w:val="00B351D8"/>
    <w:rsid w:val="00B35541"/>
    <w:rsid w:val="00B35A06"/>
    <w:rsid w:val="00B360D2"/>
    <w:rsid w:val="00B364B3"/>
    <w:rsid w:val="00B36A24"/>
    <w:rsid w:val="00B36F8A"/>
    <w:rsid w:val="00B3758D"/>
    <w:rsid w:val="00B4038B"/>
    <w:rsid w:val="00B4051B"/>
    <w:rsid w:val="00B40A59"/>
    <w:rsid w:val="00B40A8C"/>
    <w:rsid w:val="00B417C3"/>
    <w:rsid w:val="00B41935"/>
    <w:rsid w:val="00B41C1F"/>
    <w:rsid w:val="00B42044"/>
    <w:rsid w:val="00B4206A"/>
    <w:rsid w:val="00B421C6"/>
    <w:rsid w:val="00B42446"/>
    <w:rsid w:val="00B42520"/>
    <w:rsid w:val="00B42AF9"/>
    <w:rsid w:val="00B4328A"/>
    <w:rsid w:val="00B45152"/>
    <w:rsid w:val="00B45CA6"/>
    <w:rsid w:val="00B45EC3"/>
    <w:rsid w:val="00B464A0"/>
    <w:rsid w:val="00B464BC"/>
    <w:rsid w:val="00B467E5"/>
    <w:rsid w:val="00B47A11"/>
    <w:rsid w:val="00B513D3"/>
    <w:rsid w:val="00B51B11"/>
    <w:rsid w:val="00B52416"/>
    <w:rsid w:val="00B53B9B"/>
    <w:rsid w:val="00B53D6D"/>
    <w:rsid w:val="00B53FE6"/>
    <w:rsid w:val="00B54365"/>
    <w:rsid w:val="00B543DC"/>
    <w:rsid w:val="00B5481C"/>
    <w:rsid w:val="00B54979"/>
    <w:rsid w:val="00B54C06"/>
    <w:rsid w:val="00B551FC"/>
    <w:rsid w:val="00B55C4E"/>
    <w:rsid w:val="00B55DD0"/>
    <w:rsid w:val="00B5605F"/>
    <w:rsid w:val="00B56071"/>
    <w:rsid w:val="00B560F1"/>
    <w:rsid w:val="00B56F0A"/>
    <w:rsid w:val="00B5753B"/>
    <w:rsid w:val="00B611C6"/>
    <w:rsid w:val="00B61F3C"/>
    <w:rsid w:val="00B61FA1"/>
    <w:rsid w:val="00B627F5"/>
    <w:rsid w:val="00B6360B"/>
    <w:rsid w:val="00B63D7B"/>
    <w:rsid w:val="00B63F3D"/>
    <w:rsid w:val="00B63FD3"/>
    <w:rsid w:val="00B64407"/>
    <w:rsid w:val="00B64910"/>
    <w:rsid w:val="00B6508A"/>
    <w:rsid w:val="00B6557E"/>
    <w:rsid w:val="00B65D57"/>
    <w:rsid w:val="00B668BA"/>
    <w:rsid w:val="00B67463"/>
    <w:rsid w:val="00B702B7"/>
    <w:rsid w:val="00B70AED"/>
    <w:rsid w:val="00B70B8C"/>
    <w:rsid w:val="00B70BC3"/>
    <w:rsid w:val="00B71A3A"/>
    <w:rsid w:val="00B734AF"/>
    <w:rsid w:val="00B73B23"/>
    <w:rsid w:val="00B75474"/>
    <w:rsid w:val="00B75F92"/>
    <w:rsid w:val="00B76BFD"/>
    <w:rsid w:val="00B77677"/>
    <w:rsid w:val="00B80715"/>
    <w:rsid w:val="00B80CE3"/>
    <w:rsid w:val="00B81155"/>
    <w:rsid w:val="00B81448"/>
    <w:rsid w:val="00B814BB"/>
    <w:rsid w:val="00B8173D"/>
    <w:rsid w:val="00B825D2"/>
    <w:rsid w:val="00B82B89"/>
    <w:rsid w:val="00B8361B"/>
    <w:rsid w:val="00B83AA5"/>
    <w:rsid w:val="00B83EE5"/>
    <w:rsid w:val="00B841FC"/>
    <w:rsid w:val="00B84DC4"/>
    <w:rsid w:val="00B85920"/>
    <w:rsid w:val="00B85DC1"/>
    <w:rsid w:val="00B865B5"/>
    <w:rsid w:val="00B86A0B"/>
    <w:rsid w:val="00B8713C"/>
    <w:rsid w:val="00B87A80"/>
    <w:rsid w:val="00B907C8"/>
    <w:rsid w:val="00B90EC4"/>
    <w:rsid w:val="00B91847"/>
    <w:rsid w:val="00B919EC"/>
    <w:rsid w:val="00B91BBA"/>
    <w:rsid w:val="00B929EC"/>
    <w:rsid w:val="00B92FE3"/>
    <w:rsid w:val="00B94C7A"/>
    <w:rsid w:val="00B950E2"/>
    <w:rsid w:val="00B9607A"/>
    <w:rsid w:val="00B9732F"/>
    <w:rsid w:val="00BA0FDE"/>
    <w:rsid w:val="00BA1D2C"/>
    <w:rsid w:val="00BA22AA"/>
    <w:rsid w:val="00BA292C"/>
    <w:rsid w:val="00BA2EA1"/>
    <w:rsid w:val="00BA303D"/>
    <w:rsid w:val="00BA3822"/>
    <w:rsid w:val="00BA3889"/>
    <w:rsid w:val="00BA4966"/>
    <w:rsid w:val="00BA4D1E"/>
    <w:rsid w:val="00BA4EF0"/>
    <w:rsid w:val="00BA5057"/>
    <w:rsid w:val="00BA5728"/>
    <w:rsid w:val="00BA591E"/>
    <w:rsid w:val="00BA63D5"/>
    <w:rsid w:val="00BA64A7"/>
    <w:rsid w:val="00BA6810"/>
    <w:rsid w:val="00BA6D62"/>
    <w:rsid w:val="00BB0C89"/>
    <w:rsid w:val="00BB11FC"/>
    <w:rsid w:val="00BB1285"/>
    <w:rsid w:val="00BB26CB"/>
    <w:rsid w:val="00BB2AA3"/>
    <w:rsid w:val="00BB2D52"/>
    <w:rsid w:val="00BB2ECB"/>
    <w:rsid w:val="00BB3476"/>
    <w:rsid w:val="00BB3A8D"/>
    <w:rsid w:val="00BB3E33"/>
    <w:rsid w:val="00BB40A9"/>
    <w:rsid w:val="00BB413F"/>
    <w:rsid w:val="00BB662C"/>
    <w:rsid w:val="00BB6A4D"/>
    <w:rsid w:val="00BB7F9D"/>
    <w:rsid w:val="00BC035B"/>
    <w:rsid w:val="00BC05D6"/>
    <w:rsid w:val="00BC0B4F"/>
    <w:rsid w:val="00BC19A0"/>
    <w:rsid w:val="00BC1BB2"/>
    <w:rsid w:val="00BC1BC6"/>
    <w:rsid w:val="00BC2D9F"/>
    <w:rsid w:val="00BC3906"/>
    <w:rsid w:val="00BC46BB"/>
    <w:rsid w:val="00BC47A6"/>
    <w:rsid w:val="00BC4897"/>
    <w:rsid w:val="00BC56FA"/>
    <w:rsid w:val="00BC59AA"/>
    <w:rsid w:val="00BC59E7"/>
    <w:rsid w:val="00BC6619"/>
    <w:rsid w:val="00BC6A16"/>
    <w:rsid w:val="00BC6FC2"/>
    <w:rsid w:val="00BC77A3"/>
    <w:rsid w:val="00BC7F97"/>
    <w:rsid w:val="00BD0010"/>
    <w:rsid w:val="00BD0884"/>
    <w:rsid w:val="00BD0C3A"/>
    <w:rsid w:val="00BD12C7"/>
    <w:rsid w:val="00BD154F"/>
    <w:rsid w:val="00BD21AE"/>
    <w:rsid w:val="00BD22B6"/>
    <w:rsid w:val="00BD22E7"/>
    <w:rsid w:val="00BD2661"/>
    <w:rsid w:val="00BD28FC"/>
    <w:rsid w:val="00BD325E"/>
    <w:rsid w:val="00BD3536"/>
    <w:rsid w:val="00BD3E3A"/>
    <w:rsid w:val="00BD3ED0"/>
    <w:rsid w:val="00BD3FD5"/>
    <w:rsid w:val="00BD4654"/>
    <w:rsid w:val="00BD475F"/>
    <w:rsid w:val="00BD4B0C"/>
    <w:rsid w:val="00BD4E2F"/>
    <w:rsid w:val="00BD4E3B"/>
    <w:rsid w:val="00BD577F"/>
    <w:rsid w:val="00BD5823"/>
    <w:rsid w:val="00BD6515"/>
    <w:rsid w:val="00BD7904"/>
    <w:rsid w:val="00BD7911"/>
    <w:rsid w:val="00BD7B5B"/>
    <w:rsid w:val="00BE1275"/>
    <w:rsid w:val="00BE13C2"/>
    <w:rsid w:val="00BE141C"/>
    <w:rsid w:val="00BE188F"/>
    <w:rsid w:val="00BE19E9"/>
    <w:rsid w:val="00BE1C99"/>
    <w:rsid w:val="00BE1DA3"/>
    <w:rsid w:val="00BE2CAB"/>
    <w:rsid w:val="00BE35C5"/>
    <w:rsid w:val="00BE36C3"/>
    <w:rsid w:val="00BE42A3"/>
    <w:rsid w:val="00BE4515"/>
    <w:rsid w:val="00BE49D4"/>
    <w:rsid w:val="00BE5F83"/>
    <w:rsid w:val="00BE617A"/>
    <w:rsid w:val="00BE6698"/>
    <w:rsid w:val="00BE68C0"/>
    <w:rsid w:val="00BE6DA6"/>
    <w:rsid w:val="00BE7153"/>
    <w:rsid w:val="00BE7985"/>
    <w:rsid w:val="00BE79D7"/>
    <w:rsid w:val="00BF0C97"/>
    <w:rsid w:val="00BF1ADF"/>
    <w:rsid w:val="00BF1AE9"/>
    <w:rsid w:val="00BF1BD6"/>
    <w:rsid w:val="00BF1CCA"/>
    <w:rsid w:val="00BF2245"/>
    <w:rsid w:val="00BF255F"/>
    <w:rsid w:val="00BF2CB3"/>
    <w:rsid w:val="00BF33CB"/>
    <w:rsid w:val="00BF4957"/>
    <w:rsid w:val="00BF53BB"/>
    <w:rsid w:val="00BF5674"/>
    <w:rsid w:val="00BF5833"/>
    <w:rsid w:val="00BF5DA9"/>
    <w:rsid w:val="00BF6264"/>
    <w:rsid w:val="00BF6D97"/>
    <w:rsid w:val="00BF7010"/>
    <w:rsid w:val="00BF718C"/>
    <w:rsid w:val="00BF7234"/>
    <w:rsid w:val="00C0025D"/>
    <w:rsid w:val="00C0057A"/>
    <w:rsid w:val="00C00947"/>
    <w:rsid w:val="00C01444"/>
    <w:rsid w:val="00C01CF1"/>
    <w:rsid w:val="00C01DBA"/>
    <w:rsid w:val="00C01E79"/>
    <w:rsid w:val="00C027FB"/>
    <w:rsid w:val="00C0349B"/>
    <w:rsid w:val="00C03B80"/>
    <w:rsid w:val="00C03CEF"/>
    <w:rsid w:val="00C03E48"/>
    <w:rsid w:val="00C041CC"/>
    <w:rsid w:val="00C046FC"/>
    <w:rsid w:val="00C04840"/>
    <w:rsid w:val="00C04AA1"/>
    <w:rsid w:val="00C04C0A"/>
    <w:rsid w:val="00C05167"/>
    <w:rsid w:val="00C0541B"/>
    <w:rsid w:val="00C0631E"/>
    <w:rsid w:val="00C06C92"/>
    <w:rsid w:val="00C07655"/>
    <w:rsid w:val="00C076D8"/>
    <w:rsid w:val="00C07EBA"/>
    <w:rsid w:val="00C11035"/>
    <w:rsid w:val="00C117CA"/>
    <w:rsid w:val="00C11CA9"/>
    <w:rsid w:val="00C11E1E"/>
    <w:rsid w:val="00C12334"/>
    <w:rsid w:val="00C12775"/>
    <w:rsid w:val="00C12ADF"/>
    <w:rsid w:val="00C12E77"/>
    <w:rsid w:val="00C131D0"/>
    <w:rsid w:val="00C134DE"/>
    <w:rsid w:val="00C13AEC"/>
    <w:rsid w:val="00C148DE"/>
    <w:rsid w:val="00C1538E"/>
    <w:rsid w:val="00C1544B"/>
    <w:rsid w:val="00C1675A"/>
    <w:rsid w:val="00C17B09"/>
    <w:rsid w:val="00C17BC0"/>
    <w:rsid w:val="00C17DEC"/>
    <w:rsid w:val="00C203CA"/>
    <w:rsid w:val="00C2061C"/>
    <w:rsid w:val="00C20F9D"/>
    <w:rsid w:val="00C21754"/>
    <w:rsid w:val="00C21F50"/>
    <w:rsid w:val="00C220A1"/>
    <w:rsid w:val="00C22876"/>
    <w:rsid w:val="00C228D0"/>
    <w:rsid w:val="00C22B2A"/>
    <w:rsid w:val="00C22EAD"/>
    <w:rsid w:val="00C23BB5"/>
    <w:rsid w:val="00C25E42"/>
    <w:rsid w:val="00C25F27"/>
    <w:rsid w:val="00C27046"/>
    <w:rsid w:val="00C27477"/>
    <w:rsid w:val="00C2799E"/>
    <w:rsid w:val="00C30833"/>
    <w:rsid w:val="00C30F00"/>
    <w:rsid w:val="00C314A3"/>
    <w:rsid w:val="00C31811"/>
    <w:rsid w:val="00C320CD"/>
    <w:rsid w:val="00C3257A"/>
    <w:rsid w:val="00C32C7E"/>
    <w:rsid w:val="00C33030"/>
    <w:rsid w:val="00C33338"/>
    <w:rsid w:val="00C333F3"/>
    <w:rsid w:val="00C33ACA"/>
    <w:rsid w:val="00C344A1"/>
    <w:rsid w:val="00C3500F"/>
    <w:rsid w:val="00C356E6"/>
    <w:rsid w:val="00C37013"/>
    <w:rsid w:val="00C3748F"/>
    <w:rsid w:val="00C37579"/>
    <w:rsid w:val="00C37AE0"/>
    <w:rsid w:val="00C37D45"/>
    <w:rsid w:val="00C37DEB"/>
    <w:rsid w:val="00C40993"/>
    <w:rsid w:val="00C40EBB"/>
    <w:rsid w:val="00C41CD6"/>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168"/>
    <w:rsid w:val="00C504CB"/>
    <w:rsid w:val="00C510FE"/>
    <w:rsid w:val="00C514DE"/>
    <w:rsid w:val="00C51BB5"/>
    <w:rsid w:val="00C51EFB"/>
    <w:rsid w:val="00C5299C"/>
    <w:rsid w:val="00C52E77"/>
    <w:rsid w:val="00C5323D"/>
    <w:rsid w:val="00C53723"/>
    <w:rsid w:val="00C53A1A"/>
    <w:rsid w:val="00C53F74"/>
    <w:rsid w:val="00C53FAD"/>
    <w:rsid w:val="00C540BB"/>
    <w:rsid w:val="00C54706"/>
    <w:rsid w:val="00C549BF"/>
    <w:rsid w:val="00C56865"/>
    <w:rsid w:val="00C56952"/>
    <w:rsid w:val="00C56E7C"/>
    <w:rsid w:val="00C56ED8"/>
    <w:rsid w:val="00C56F21"/>
    <w:rsid w:val="00C57E35"/>
    <w:rsid w:val="00C60057"/>
    <w:rsid w:val="00C609E7"/>
    <w:rsid w:val="00C60A6E"/>
    <w:rsid w:val="00C61157"/>
    <w:rsid w:val="00C616AF"/>
    <w:rsid w:val="00C638C2"/>
    <w:rsid w:val="00C63CBA"/>
    <w:rsid w:val="00C63F99"/>
    <w:rsid w:val="00C64025"/>
    <w:rsid w:val="00C6404C"/>
    <w:rsid w:val="00C649FD"/>
    <w:rsid w:val="00C64A5F"/>
    <w:rsid w:val="00C65033"/>
    <w:rsid w:val="00C655FB"/>
    <w:rsid w:val="00C65C51"/>
    <w:rsid w:val="00C65CAD"/>
    <w:rsid w:val="00C65F01"/>
    <w:rsid w:val="00C67037"/>
    <w:rsid w:val="00C6720B"/>
    <w:rsid w:val="00C678F7"/>
    <w:rsid w:val="00C67B6A"/>
    <w:rsid w:val="00C67F64"/>
    <w:rsid w:val="00C70085"/>
    <w:rsid w:val="00C705BE"/>
    <w:rsid w:val="00C71210"/>
    <w:rsid w:val="00C71838"/>
    <w:rsid w:val="00C71F0D"/>
    <w:rsid w:val="00C72709"/>
    <w:rsid w:val="00C728DE"/>
    <w:rsid w:val="00C75104"/>
    <w:rsid w:val="00C755BA"/>
    <w:rsid w:val="00C76DBD"/>
    <w:rsid w:val="00C77247"/>
    <w:rsid w:val="00C773EA"/>
    <w:rsid w:val="00C81090"/>
    <w:rsid w:val="00C81456"/>
    <w:rsid w:val="00C8180B"/>
    <w:rsid w:val="00C82327"/>
    <w:rsid w:val="00C83638"/>
    <w:rsid w:val="00C847E7"/>
    <w:rsid w:val="00C84C69"/>
    <w:rsid w:val="00C854E4"/>
    <w:rsid w:val="00C85545"/>
    <w:rsid w:val="00C8580D"/>
    <w:rsid w:val="00C85B56"/>
    <w:rsid w:val="00C86752"/>
    <w:rsid w:val="00C86D0B"/>
    <w:rsid w:val="00C871C7"/>
    <w:rsid w:val="00C873CA"/>
    <w:rsid w:val="00C87D64"/>
    <w:rsid w:val="00C87FC8"/>
    <w:rsid w:val="00C9038D"/>
    <w:rsid w:val="00C9048E"/>
    <w:rsid w:val="00C9098B"/>
    <w:rsid w:val="00C90D6C"/>
    <w:rsid w:val="00C90F84"/>
    <w:rsid w:val="00C91525"/>
    <w:rsid w:val="00C91BD0"/>
    <w:rsid w:val="00C925AB"/>
    <w:rsid w:val="00C931BB"/>
    <w:rsid w:val="00C93288"/>
    <w:rsid w:val="00C9351C"/>
    <w:rsid w:val="00C93811"/>
    <w:rsid w:val="00C94191"/>
    <w:rsid w:val="00C9467D"/>
    <w:rsid w:val="00C94689"/>
    <w:rsid w:val="00C94C39"/>
    <w:rsid w:val="00C94C56"/>
    <w:rsid w:val="00C94F11"/>
    <w:rsid w:val="00C95046"/>
    <w:rsid w:val="00C95504"/>
    <w:rsid w:val="00C957C3"/>
    <w:rsid w:val="00C958D0"/>
    <w:rsid w:val="00C95BB4"/>
    <w:rsid w:val="00C95D1E"/>
    <w:rsid w:val="00C96448"/>
    <w:rsid w:val="00C96A58"/>
    <w:rsid w:val="00C974A1"/>
    <w:rsid w:val="00C97715"/>
    <w:rsid w:val="00CA0510"/>
    <w:rsid w:val="00CA0FB0"/>
    <w:rsid w:val="00CA11D5"/>
    <w:rsid w:val="00CA1D4F"/>
    <w:rsid w:val="00CA25D9"/>
    <w:rsid w:val="00CA279C"/>
    <w:rsid w:val="00CA2DFF"/>
    <w:rsid w:val="00CA3264"/>
    <w:rsid w:val="00CA36A0"/>
    <w:rsid w:val="00CA3F78"/>
    <w:rsid w:val="00CA43F6"/>
    <w:rsid w:val="00CA44D2"/>
    <w:rsid w:val="00CA4E9E"/>
    <w:rsid w:val="00CA525A"/>
    <w:rsid w:val="00CA53FD"/>
    <w:rsid w:val="00CA5DF1"/>
    <w:rsid w:val="00CA61DB"/>
    <w:rsid w:val="00CA6620"/>
    <w:rsid w:val="00CA6AE4"/>
    <w:rsid w:val="00CA76ED"/>
    <w:rsid w:val="00CB0AC4"/>
    <w:rsid w:val="00CB15D3"/>
    <w:rsid w:val="00CB2006"/>
    <w:rsid w:val="00CB208C"/>
    <w:rsid w:val="00CB29C1"/>
    <w:rsid w:val="00CB303F"/>
    <w:rsid w:val="00CB33A1"/>
    <w:rsid w:val="00CB33DD"/>
    <w:rsid w:val="00CB36AF"/>
    <w:rsid w:val="00CB38D6"/>
    <w:rsid w:val="00CB3E42"/>
    <w:rsid w:val="00CB4079"/>
    <w:rsid w:val="00CB49C1"/>
    <w:rsid w:val="00CB4A05"/>
    <w:rsid w:val="00CB532B"/>
    <w:rsid w:val="00CB563F"/>
    <w:rsid w:val="00CB57CF"/>
    <w:rsid w:val="00CB5BC0"/>
    <w:rsid w:val="00CB61EA"/>
    <w:rsid w:val="00CB6204"/>
    <w:rsid w:val="00CB6A41"/>
    <w:rsid w:val="00CB6C25"/>
    <w:rsid w:val="00CC076B"/>
    <w:rsid w:val="00CC0F95"/>
    <w:rsid w:val="00CC1273"/>
    <w:rsid w:val="00CC20F1"/>
    <w:rsid w:val="00CC2528"/>
    <w:rsid w:val="00CC30A3"/>
    <w:rsid w:val="00CC390A"/>
    <w:rsid w:val="00CC39FE"/>
    <w:rsid w:val="00CC3A4F"/>
    <w:rsid w:val="00CC4CC8"/>
    <w:rsid w:val="00CC4D97"/>
    <w:rsid w:val="00CC54E0"/>
    <w:rsid w:val="00CC5E4B"/>
    <w:rsid w:val="00CC5E66"/>
    <w:rsid w:val="00CC5F87"/>
    <w:rsid w:val="00CC67F4"/>
    <w:rsid w:val="00CC6BB4"/>
    <w:rsid w:val="00CC6DC6"/>
    <w:rsid w:val="00CC7FB1"/>
    <w:rsid w:val="00CD0757"/>
    <w:rsid w:val="00CD1295"/>
    <w:rsid w:val="00CD263C"/>
    <w:rsid w:val="00CD3244"/>
    <w:rsid w:val="00CD3643"/>
    <w:rsid w:val="00CD3C60"/>
    <w:rsid w:val="00CD3E54"/>
    <w:rsid w:val="00CD4CBC"/>
    <w:rsid w:val="00CD511E"/>
    <w:rsid w:val="00CD558A"/>
    <w:rsid w:val="00CD6491"/>
    <w:rsid w:val="00CD66DE"/>
    <w:rsid w:val="00CD6E57"/>
    <w:rsid w:val="00CD74F1"/>
    <w:rsid w:val="00CD7E0B"/>
    <w:rsid w:val="00CE010E"/>
    <w:rsid w:val="00CE08BD"/>
    <w:rsid w:val="00CE15CB"/>
    <w:rsid w:val="00CE18B2"/>
    <w:rsid w:val="00CE1CB0"/>
    <w:rsid w:val="00CE29A9"/>
    <w:rsid w:val="00CE3BBB"/>
    <w:rsid w:val="00CE4A93"/>
    <w:rsid w:val="00CE4AD5"/>
    <w:rsid w:val="00CE505A"/>
    <w:rsid w:val="00CE5380"/>
    <w:rsid w:val="00CE5704"/>
    <w:rsid w:val="00CE5C3E"/>
    <w:rsid w:val="00CE5E8F"/>
    <w:rsid w:val="00CE6369"/>
    <w:rsid w:val="00CE63CD"/>
    <w:rsid w:val="00CE7C7A"/>
    <w:rsid w:val="00CF0365"/>
    <w:rsid w:val="00CF069B"/>
    <w:rsid w:val="00CF0863"/>
    <w:rsid w:val="00CF0A25"/>
    <w:rsid w:val="00CF18F6"/>
    <w:rsid w:val="00CF1B87"/>
    <w:rsid w:val="00CF2419"/>
    <w:rsid w:val="00CF2530"/>
    <w:rsid w:val="00CF2EA6"/>
    <w:rsid w:val="00CF4394"/>
    <w:rsid w:val="00CF5C5B"/>
    <w:rsid w:val="00CF687F"/>
    <w:rsid w:val="00CF68E5"/>
    <w:rsid w:val="00CF6EE7"/>
    <w:rsid w:val="00CF7B5B"/>
    <w:rsid w:val="00CF7C2F"/>
    <w:rsid w:val="00D0095D"/>
    <w:rsid w:val="00D00F57"/>
    <w:rsid w:val="00D0121B"/>
    <w:rsid w:val="00D014E6"/>
    <w:rsid w:val="00D0182D"/>
    <w:rsid w:val="00D01C32"/>
    <w:rsid w:val="00D03836"/>
    <w:rsid w:val="00D03E8A"/>
    <w:rsid w:val="00D03F37"/>
    <w:rsid w:val="00D0407A"/>
    <w:rsid w:val="00D04A32"/>
    <w:rsid w:val="00D04DB5"/>
    <w:rsid w:val="00D05C25"/>
    <w:rsid w:val="00D05F2A"/>
    <w:rsid w:val="00D064D5"/>
    <w:rsid w:val="00D0655F"/>
    <w:rsid w:val="00D108DC"/>
    <w:rsid w:val="00D11000"/>
    <w:rsid w:val="00D11006"/>
    <w:rsid w:val="00D110D4"/>
    <w:rsid w:val="00D112A1"/>
    <w:rsid w:val="00D128CB"/>
    <w:rsid w:val="00D14EA8"/>
    <w:rsid w:val="00D14EB5"/>
    <w:rsid w:val="00D1562F"/>
    <w:rsid w:val="00D15853"/>
    <w:rsid w:val="00D15C51"/>
    <w:rsid w:val="00D16074"/>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03A"/>
    <w:rsid w:val="00D26091"/>
    <w:rsid w:val="00D26767"/>
    <w:rsid w:val="00D2760D"/>
    <w:rsid w:val="00D279C6"/>
    <w:rsid w:val="00D27F7A"/>
    <w:rsid w:val="00D30623"/>
    <w:rsid w:val="00D30B7D"/>
    <w:rsid w:val="00D31243"/>
    <w:rsid w:val="00D31B4E"/>
    <w:rsid w:val="00D33105"/>
    <w:rsid w:val="00D33859"/>
    <w:rsid w:val="00D34650"/>
    <w:rsid w:val="00D34F14"/>
    <w:rsid w:val="00D35A1A"/>
    <w:rsid w:val="00D36FCD"/>
    <w:rsid w:val="00D37352"/>
    <w:rsid w:val="00D377D7"/>
    <w:rsid w:val="00D37B30"/>
    <w:rsid w:val="00D42111"/>
    <w:rsid w:val="00D42C0D"/>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983"/>
    <w:rsid w:val="00D47C59"/>
    <w:rsid w:val="00D50732"/>
    <w:rsid w:val="00D50851"/>
    <w:rsid w:val="00D50A4C"/>
    <w:rsid w:val="00D520B3"/>
    <w:rsid w:val="00D52476"/>
    <w:rsid w:val="00D526FD"/>
    <w:rsid w:val="00D52F07"/>
    <w:rsid w:val="00D55400"/>
    <w:rsid w:val="00D55861"/>
    <w:rsid w:val="00D55D5E"/>
    <w:rsid w:val="00D5620A"/>
    <w:rsid w:val="00D565F1"/>
    <w:rsid w:val="00D56ECD"/>
    <w:rsid w:val="00D56FC8"/>
    <w:rsid w:val="00D578E2"/>
    <w:rsid w:val="00D60680"/>
    <w:rsid w:val="00D6150F"/>
    <w:rsid w:val="00D63724"/>
    <w:rsid w:val="00D63CD6"/>
    <w:rsid w:val="00D63E36"/>
    <w:rsid w:val="00D63EA9"/>
    <w:rsid w:val="00D64262"/>
    <w:rsid w:val="00D64F7D"/>
    <w:rsid w:val="00D65EE0"/>
    <w:rsid w:val="00D65F23"/>
    <w:rsid w:val="00D66B1A"/>
    <w:rsid w:val="00D6772E"/>
    <w:rsid w:val="00D701C7"/>
    <w:rsid w:val="00D70312"/>
    <w:rsid w:val="00D70AB8"/>
    <w:rsid w:val="00D70CF5"/>
    <w:rsid w:val="00D719AD"/>
    <w:rsid w:val="00D71B77"/>
    <w:rsid w:val="00D72441"/>
    <w:rsid w:val="00D72663"/>
    <w:rsid w:val="00D72734"/>
    <w:rsid w:val="00D72C06"/>
    <w:rsid w:val="00D735AF"/>
    <w:rsid w:val="00D73946"/>
    <w:rsid w:val="00D74562"/>
    <w:rsid w:val="00D76150"/>
    <w:rsid w:val="00D76215"/>
    <w:rsid w:val="00D76376"/>
    <w:rsid w:val="00D778F1"/>
    <w:rsid w:val="00D80AAF"/>
    <w:rsid w:val="00D81229"/>
    <w:rsid w:val="00D81C34"/>
    <w:rsid w:val="00D833AC"/>
    <w:rsid w:val="00D83D6F"/>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C1D"/>
    <w:rsid w:val="00D91C47"/>
    <w:rsid w:val="00D923BD"/>
    <w:rsid w:val="00D9332F"/>
    <w:rsid w:val="00D948DC"/>
    <w:rsid w:val="00D94CA2"/>
    <w:rsid w:val="00D95974"/>
    <w:rsid w:val="00D95B5D"/>
    <w:rsid w:val="00D95F91"/>
    <w:rsid w:val="00D961CF"/>
    <w:rsid w:val="00D96600"/>
    <w:rsid w:val="00D96D6A"/>
    <w:rsid w:val="00D96F4A"/>
    <w:rsid w:val="00D9727D"/>
    <w:rsid w:val="00D972F9"/>
    <w:rsid w:val="00D97992"/>
    <w:rsid w:val="00D97C63"/>
    <w:rsid w:val="00D97F61"/>
    <w:rsid w:val="00DA0023"/>
    <w:rsid w:val="00DA0110"/>
    <w:rsid w:val="00DA06FF"/>
    <w:rsid w:val="00DA1B66"/>
    <w:rsid w:val="00DA1EF9"/>
    <w:rsid w:val="00DA2A3B"/>
    <w:rsid w:val="00DA316F"/>
    <w:rsid w:val="00DA4C90"/>
    <w:rsid w:val="00DA4EEC"/>
    <w:rsid w:val="00DA577B"/>
    <w:rsid w:val="00DA5F8B"/>
    <w:rsid w:val="00DA6040"/>
    <w:rsid w:val="00DA662B"/>
    <w:rsid w:val="00DA68ED"/>
    <w:rsid w:val="00DA6A16"/>
    <w:rsid w:val="00DA6CCD"/>
    <w:rsid w:val="00DA77EB"/>
    <w:rsid w:val="00DA7841"/>
    <w:rsid w:val="00DB0281"/>
    <w:rsid w:val="00DB0944"/>
    <w:rsid w:val="00DB0950"/>
    <w:rsid w:val="00DB0C6A"/>
    <w:rsid w:val="00DB13D1"/>
    <w:rsid w:val="00DB1ADB"/>
    <w:rsid w:val="00DB2101"/>
    <w:rsid w:val="00DB25C3"/>
    <w:rsid w:val="00DB3CFF"/>
    <w:rsid w:val="00DB4ADF"/>
    <w:rsid w:val="00DB526D"/>
    <w:rsid w:val="00DB52B0"/>
    <w:rsid w:val="00DB561F"/>
    <w:rsid w:val="00DB5884"/>
    <w:rsid w:val="00DB58D3"/>
    <w:rsid w:val="00DB590A"/>
    <w:rsid w:val="00DB59CA"/>
    <w:rsid w:val="00DB5A1C"/>
    <w:rsid w:val="00DB5A3A"/>
    <w:rsid w:val="00DB5CD8"/>
    <w:rsid w:val="00DB5FA8"/>
    <w:rsid w:val="00DB6E19"/>
    <w:rsid w:val="00DB74AF"/>
    <w:rsid w:val="00DB76EE"/>
    <w:rsid w:val="00DB78FE"/>
    <w:rsid w:val="00DC05D1"/>
    <w:rsid w:val="00DC0C01"/>
    <w:rsid w:val="00DC107E"/>
    <w:rsid w:val="00DC10C2"/>
    <w:rsid w:val="00DC1491"/>
    <w:rsid w:val="00DC1DB4"/>
    <w:rsid w:val="00DC247C"/>
    <w:rsid w:val="00DC2890"/>
    <w:rsid w:val="00DC2E56"/>
    <w:rsid w:val="00DC32B4"/>
    <w:rsid w:val="00DC3DF6"/>
    <w:rsid w:val="00DC44B8"/>
    <w:rsid w:val="00DC45D6"/>
    <w:rsid w:val="00DC46C3"/>
    <w:rsid w:val="00DC49B5"/>
    <w:rsid w:val="00DC57B3"/>
    <w:rsid w:val="00DC6BD6"/>
    <w:rsid w:val="00DD0293"/>
    <w:rsid w:val="00DD032D"/>
    <w:rsid w:val="00DD0462"/>
    <w:rsid w:val="00DD06FC"/>
    <w:rsid w:val="00DD07FB"/>
    <w:rsid w:val="00DD0A7B"/>
    <w:rsid w:val="00DD0BC8"/>
    <w:rsid w:val="00DD16A0"/>
    <w:rsid w:val="00DD1EF0"/>
    <w:rsid w:val="00DD2172"/>
    <w:rsid w:val="00DD22B9"/>
    <w:rsid w:val="00DD3396"/>
    <w:rsid w:val="00DD3482"/>
    <w:rsid w:val="00DD34C0"/>
    <w:rsid w:val="00DD3A09"/>
    <w:rsid w:val="00DD4B76"/>
    <w:rsid w:val="00DD508D"/>
    <w:rsid w:val="00DD5DA3"/>
    <w:rsid w:val="00DD6A91"/>
    <w:rsid w:val="00DD7953"/>
    <w:rsid w:val="00DD79B6"/>
    <w:rsid w:val="00DD7F9F"/>
    <w:rsid w:val="00DE0102"/>
    <w:rsid w:val="00DE0AF4"/>
    <w:rsid w:val="00DE15F0"/>
    <w:rsid w:val="00DE1AD4"/>
    <w:rsid w:val="00DE24C6"/>
    <w:rsid w:val="00DE2528"/>
    <w:rsid w:val="00DE274B"/>
    <w:rsid w:val="00DE2769"/>
    <w:rsid w:val="00DE2C76"/>
    <w:rsid w:val="00DE2CB4"/>
    <w:rsid w:val="00DE2F31"/>
    <w:rsid w:val="00DE35D8"/>
    <w:rsid w:val="00DE3CA7"/>
    <w:rsid w:val="00DE4429"/>
    <w:rsid w:val="00DE4C12"/>
    <w:rsid w:val="00DE4E9E"/>
    <w:rsid w:val="00DE5010"/>
    <w:rsid w:val="00DE634E"/>
    <w:rsid w:val="00DE65E4"/>
    <w:rsid w:val="00DE7039"/>
    <w:rsid w:val="00DE7656"/>
    <w:rsid w:val="00DE777C"/>
    <w:rsid w:val="00DF077D"/>
    <w:rsid w:val="00DF0F6C"/>
    <w:rsid w:val="00DF115E"/>
    <w:rsid w:val="00DF1545"/>
    <w:rsid w:val="00DF3AE1"/>
    <w:rsid w:val="00DF4206"/>
    <w:rsid w:val="00DF4A4A"/>
    <w:rsid w:val="00DF4CE8"/>
    <w:rsid w:val="00DF4F80"/>
    <w:rsid w:val="00DF5091"/>
    <w:rsid w:val="00DF57A5"/>
    <w:rsid w:val="00DF5922"/>
    <w:rsid w:val="00DF6930"/>
    <w:rsid w:val="00DF7173"/>
    <w:rsid w:val="00DF7912"/>
    <w:rsid w:val="00DF7BD2"/>
    <w:rsid w:val="00DF7C4F"/>
    <w:rsid w:val="00E021E2"/>
    <w:rsid w:val="00E02214"/>
    <w:rsid w:val="00E0242B"/>
    <w:rsid w:val="00E0394F"/>
    <w:rsid w:val="00E03A75"/>
    <w:rsid w:val="00E044D8"/>
    <w:rsid w:val="00E04689"/>
    <w:rsid w:val="00E047E4"/>
    <w:rsid w:val="00E048D9"/>
    <w:rsid w:val="00E05A5B"/>
    <w:rsid w:val="00E05F00"/>
    <w:rsid w:val="00E0684E"/>
    <w:rsid w:val="00E0718B"/>
    <w:rsid w:val="00E10955"/>
    <w:rsid w:val="00E10D02"/>
    <w:rsid w:val="00E1177E"/>
    <w:rsid w:val="00E11937"/>
    <w:rsid w:val="00E11B48"/>
    <w:rsid w:val="00E11C92"/>
    <w:rsid w:val="00E124DB"/>
    <w:rsid w:val="00E1385D"/>
    <w:rsid w:val="00E13F9F"/>
    <w:rsid w:val="00E14570"/>
    <w:rsid w:val="00E15654"/>
    <w:rsid w:val="00E15860"/>
    <w:rsid w:val="00E15C15"/>
    <w:rsid w:val="00E15D41"/>
    <w:rsid w:val="00E16546"/>
    <w:rsid w:val="00E1726F"/>
    <w:rsid w:val="00E200A3"/>
    <w:rsid w:val="00E2010B"/>
    <w:rsid w:val="00E20CAA"/>
    <w:rsid w:val="00E21235"/>
    <w:rsid w:val="00E21D0E"/>
    <w:rsid w:val="00E21F78"/>
    <w:rsid w:val="00E220AB"/>
    <w:rsid w:val="00E22AE1"/>
    <w:rsid w:val="00E23263"/>
    <w:rsid w:val="00E23B56"/>
    <w:rsid w:val="00E23B91"/>
    <w:rsid w:val="00E24253"/>
    <w:rsid w:val="00E24BEC"/>
    <w:rsid w:val="00E24FCD"/>
    <w:rsid w:val="00E2530E"/>
    <w:rsid w:val="00E2596A"/>
    <w:rsid w:val="00E25AD8"/>
    <w:rsid w:val="00E25C65"/>
    <w:rsid w:val="00E25CD6"/>
    <w:rsid w:val="00E26E05"/>
    <w:rsid w:val="00E27531"/>
    <w:rsid w:val="00E276AD"/>
    <w:rsid w:val="00E277B3"/>
    <w:rsid w:val="00E3038C"/>
    <w:rsid w:val="00E30525"/>
    <w:rsid w:val="00E309B4"/>
    <w:rsid w:val="00E30C68"/>
    <w:rsid w:val="00E30D8D"/>
    <w:rsid w:val="00E31662"/>
    <w:rsid w:val="00E31752"/>
    <w:rsid w:val="00E31BB0"/>
    <w:rsid w:val="00E3209E"/>
    <w:rsid w:val="00E32A65"/>
    <w:rsid w:val="00E32CFA"/>
    <w:rsid w:val="00E32E5D"/>
    <w:rsid w:val="00E33120"/>
    <w:rsid w:val="00E33AA0"/>
    <w:rsid w:val="00E3428F"/>
    <w:rsid w:val="00E349AF"/>
    <w:rsid w:val="00E34B8A"/>
    <w:rsid w:val="00E34D61"/>
    <w:rsid w:val="00E34E1D"/>
    <w:rsid w:val="00E3517B"/>
    <w:rsid w:val="00E352D2"/>
    <w:rsid w:val="00E356B9"/>
    <w:rsid w:val="00E358EB"/>
    <w:rsid w:val="00E36439"/>
    <w:rsid w:val="00E36BA5"/>
    <w:rsid w:val="00E37071"/>
    <w:rsid w:val="00E3738A"/>
    <w:rsid w:val="00E376B9"/>
    <w:rsid w:val="00E406CE"/>
    <w:rsid w:val="00E406ED"/>
    <w:rsid w:val="00E411A1"/>
    <w:rsid w:val="00E41326"/>
    <w:rsid w:val="00E414DA"/>
    <w:rsid w:val="00E41B8D"/>
    <w:rsid w:val="00E41DBA"/>
    <w:rsid w:val="00E438D7"/>
    <w:rsid w:val="00E43D02"/>
    <w:rsid w:val="00E43D53"/>
    <w:rsid w:val="00E44A04"/>
    <w:rsid w:val="00E45419"/>
    <w:rsid w:val="00E46240"/>
    <w:rsid w:val="00E46424"/>
    <w:rsid w:val="00E46AE7"/>
    <w:rsid w:val="00E47677"/>
    <w:rsid w:val="00E47780"/>
    <w:rsid w:val="00E47B49"/>
    <w:rsid w:val="00E47FC8"/>
    <w:rsid w:val="00E50AC3"/>
    <w:rsid w:val="00E511DC"/>
    <w:rsid w:val="00E52480"/>
    <w:rsid w:val="00E52659"/>
    <w:rsid w:val="00E531A6"/>
    <w:rsid w:val="00E546B3"/>
    <w:rsid w:val="00E54BDD"/>
    <w:rsid w:val="00E54D0B"/>
    <w:rsid w:val="00E551AA"/>
    <w:rsid w:val="00E55BD7"/>
    <w:rsid w:val="00E55D1E"/>
    <w:rsid w:val="00E55FD8"/>
    <w:rsid w:val="00E5656F"/>
    <w:rsid w:val="00E5682F"/>
    <w:rsid w:val="00E60D58"/>
    <w:rsid w:val="00E612E4"/>
    <w:rsid w:val="00E619FD"/>
    <w:rsid w:val="00E61EA5"/>
    <w:rsid w:val="00E61F33"/>
    <w:rsid w:val="00E628A1"/>
    <w:rsid w:val="00E6312C"/>
    <w:rsid w:val="00E6322F"/>
    <w:rsid w:val="00E6357F"/>
    <w:rsid w:val="00E63B50"/>
    <w:rsid w:val="00E642F5"/>
    <w:rsid w:val="00E645B3"/>
    <w:rsid w:val="00E648DA"/>
    <w:rsid w:val="00E6492B"/>
    <w:rsid w:val="00E65565"/>
    <w:rsid w:val="00E66902"/>
    <w:rsid w:val="00E66E73"/>
    <w:rsid w:val="00E6755D"/>
    <w:rsid w:val="00E67CBA"/>
    <w:rsid w:val="00E707A0"/>
    <w:rsid w:val="00E70BA9"/>
    <w:rsid w:val="00E70EB6"/>
    <w:rsid w:val="00E7144D"/>
    <w:rsid w:val="00E71C3A"/>
    <w:rsid w:val="00E72511"/>
    <w:rsid w:val="00E73715"/>
    <w:rsid w:val="00E7381C"/>
    <w:rsid w:val="00E73C11"/>
    <w:rsid w:val="00E73ECE"/>
    <w:rsid w:val="00E73F83"/>
    <w:rsid w:val="00E7400F"/>
    <w:rsid w:val="00E74452"/>
    <w:rsid w:val="00E7527E"/>
    <w:rsid w:val="00E75C49"/>
    <w:rsid w:val="00E76295"/>
    <w:rsid w:val="00E7691E"/>
    <w:rsid w:val="00E76CA8"/>
    <w:rsid w:val="00E80968"/>
    <w:rsid w:val="00E815A7"/>
    <w:rsid w:val="00E815E2"/>
    <w:rsid w:val="00E82562"/>
    <w:rsid w:val="00E82F5B"/>
    <w:rsid w:val="00E838DE"/>
    <w:rsid w:val="00E83EC8"/>
    <w:rsid w:val="00E840A1"/>
    <w:rsid w:val="00E841C7"/>
    <w:rsid w:val="00E8429B"/>
    <w:rsid w:val="00E84997"/>
    <w:rsid w:val="00E84A79"/>
    <w:rsid w:val="00E84C4D"/>
    <w:rsid w:val="00E8538A"/>
    <w:rsid w:val="00E856D1"/>
    <w:rsid w:val="00E8635E"/>
    <w:rsid w:val="00E864C6"/>
    <w:rsid w:val="00E86E11"/>
    <w:rsid w:val="00E86E8B"/>
    <w:rsid w:val="00E86E90"/>
    <w:rsid w:val="00E86ECA"/>
    <w:rsid w:val="00E872D6"/>
    <w:rsid w:val="00E87378"/>
    <w:rsid w:val="00E8790E"/>
    <w:rsid w:val="00E87C1E"/>
    <w:rsid w:val="00E90CA6"/>
    <w:rsid w:val="00E9135C"/>
    <w:rsid w:val="00E914C4"/>
    <w:rsid w:val="00E91FD3"/>
    <w:rsid w:val="00E92269"/>
    <w:rsid w:val="00E92428"/>
    <w:rsid w:val="00E92450"/>
    <w:rsid w:val="00E926C9"/>
    <w:rsid w:val="00E92831"/>
    <w:rsid w:val="00E92DBB"/>
    <w:rsid w:val="00E9364A"/>
    <w:rsid w:val="00E936EE"/>
    <w:rsid w:val="00E93DF2"/>
    <w:rsid w:val="00E951D5"/>
    <w:rsid w:val="00E95663"/>
    <w:rsid w:val="00E95779"/>
    <w:rsid w:val="00E95BBB"/>
    <w:rsid w:val="00E96A75"/>
    <w:rsid w:val="00E96B20"/>
    <w:rsid w:val="00E96B74"/>
    <w:rsid w:val="00E96EAA"/>
    <w:rsid w:val="00E97391"/>
    <w:rsid w:val="00E97B4B"/>
    <w:rsid w:val="00E97DE1"/>
    <w:rsid w:val="00E97E51"/>
    <w:rsid w:val="00E97E84"/>
    <w:rsid w:val="00EA0D97"/>
    <w:rsid w:val="00EA12E7"/>
    <w:rsid w:val="00EA1B50"/>
    <w:rsid w:val="00EA1D20"/>
    <w:rsid w:val="00EA2992"/>
    <w:rsid w:val="00EA2DB9"/>
    <w:rsid w:val="00EA4024"/>
    <w:rsid w:val="00EA41C1"/>
    <w:rsid w:val="00EA5DFC"/>
    <w:rsid w:val="00EA61DD"/>
    <w:rsid w:val="00EA689E"/>
    <w:rsid w:val="00EA6DA3"/>
    <w:rsid w:val="00EA736B"/>
    <w:rsid w:val="00EA7B6B"/>
    <w:rsid w:val="00EA7C53"/>
    <w:rsid w:val="00EB08B2"/>
    <w:rsid w:val="00EB159B"/>
    <w:rsid w:val="00EB1B1E"/>
    <w:rsid w:val="00EB3797"/>
    <w:rsid w:val="00EB4622"/>
    <w:rsid w:val="00EB54D2"/>
    <w:rsid w:val="00EB5EC3"/>
    <w:rsid w:val="00EB6CCD"/>
    <w:rsid w:val="00EB6F44"/>
    <w:rsid w:val="00EC00F8"/>
    <w:rsid w:val="00EC062A"/>
    <w:rsid w:val="00EC083B"/>
    <w:rsid w:val="00EC1033"/>
    <w:rsid w:val="00EC1FC4"/>
    <w:rsid w:val="00EC4391"/>
    <w:rsid w:val="00EC4920"/>
    <w:rsid w:val="00EC4BE2"/>
    <w:rsid w:val="00EC4C47"/>
    <w:rsid w:val="00EC4F81"/>
    <w:rsid w:val="00EC500B"/>
    <w:rsid w:val="00EC51D7"/>
    <w:rsid w:val="00EC588E"/>
    <w:rsid w:val="00EC5A18"/>
    <w:rsid w:val="00EC5F8E"/>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5B3"/>
    <w:rsid w:val="00ED466D"/>
    <w:rsid w:val="00ED48A3"/>
    <w:rsid w:val="00ED48BC"/>
    <w:rsid w:val="00ED4D9C"/>
    <w:rsid w:val="00ED685E"/>
    <w:rsid w:val="00ED762E"/>
    <w:rsid w:val="00ED79EB"/>
    <w:rsid w:val="00EE01F7"/>
    <w:rsid w:val="00EE07EA"/>
    <w:rsid w:val="00EE0912"/>
    <w:rsid w:val="00EE0AF7"/>
    <w:rsid w:val="00EE145C"/>
    <w:rsid w:val="00EE1635"/>
    <w:rsid w:val="00EE19D5"/>
    <w:rsid w:val="00EE26E7"/>
    <w:rsid w:val="00EE308C"/>
    <w:rsid w:val="00EE336B"/>
    <w:rsid w:val="00EE3915"/>
    <w:rsid w:val="00EE3B7C"/>
    <w:rsid w:val="00EE3CD8"/>
    <w:rsid w:val="00EE3D21"/>
    <w:rsid w:val="00EE4598"/>
    <w:rsid w:val="00EE471C"/>
    <w:rsid w:val="00EE5FBE"/>
    <w:rsid w:val="00EE6149"/>
    <w:rsid w:val="00EE6820"/>
    <w:rsid w:val="00EE6E7D"/>
    <w:rsid w:val="00EE7BB3"/>
    <w:rsid w:val="00EF0090"/>
    <w:rsid w:val="00EF0949"/>
    <w:rsid w:val="00EF09E6"/>
    <w:rsid w:val="00EF0ECC"/>
    <w:rsid w:val="00EF1BBB"/>
    <w:rsid w:val="00EF1BE3"/>
    <w:rsid w:val="00EF1F55"/>
    <w:rsid w:val="00EF28CA"/>
    <w:rsid w:val="00EF414C"/>
    <w:rsid w:val="00EF4596"/>
    <w:rsid w:val="00EF4B1F"/>
    <w:rsid w:val="00EF4D23"/>
    <w:rsid w:val="00EF5011"/>
    <w:rsid w:val="00EF510F"/>
    <w:rsid w:val="00EF5AE1"/>
    <w:rsid w:val="00EF5BA8"/>
    <w:rsid w:val="00EF5C8D"/>
    <w:rsid w:val="00EF6342"/>
    <w:rsid w:val="00EF6BFE"/>
    <w:rsid w:val="00EF6CDD"/>
    <w:rsid w:val="00EF6CE4"/>
    <w:rsid w:val="00EF7532"/>
    <w:rsid w:val="00EF7E81"/>
    <w:rsid w:val="00F000B3"/>
    <w:rsid w:val="00F0027E"/>
    <w:rsid w:val="00F00CB6"/>
    <w:rsid w:val="00F01062"/>
    <w:rsid w:val="00F01840"/>
    <w:rsid w:val="00F02841"/>
    <w:rsid w:val="00F029BF"/>
    <w:rsid w:val="00F033B4"/>
    <w:rsid w:val="00F04D47"/>
    <w:rsid w:val="00F05442"/>
    <w:rsid w:val="00F06712"/>
    <w:rsid w:val="00F074BA"/>
    <w:rsid w:val="00F07A93"/>
    <w:rsid w:val="00F07BDF"/>
    <w:rsid w:val="00F07DC9"/>
    <w:rsid w:val="00F07FCA"/>
    <w:rsid w:val="00F1016F"/>
    <w:rsid w:val="00F1038D"/>
    <w:rsid w:val="00F106F8"/>
    <w:rsid w:val="00F10739"/>
    <w:rsid w:val="00F10A88"/>
    <w:rsid w:val="00F12041"/>
    <w:rsid w:val="00F1257D"/>
    <w:rsid w:val="00F12971"/>
    <w:rsid w:val="00F14300"/>
    <w:rsid w:val="00F1430E"/>
    <w:rsid w:val="00F146FE"/>
    <w:rsid w:val="00F1516D"/>
    <w:rsid w:val="00F15653"/>
    <w:rsid w:val="00F157B3"/>
    <w:rsid w:val="00F15F8C"/>
    <w:rsid w:val="00F162F9"/>
    <w:rsid w:val="00F16F8F"/>
    <w:rsid w:val="00F17B46"/>
    <w:rsid w:val="00F20D8D"/>
    <w:rsid w:val="00F21B35"/>
    <w:rsid w:val="00F21B36"/>
    <w:rsid w:val="00F21D37"/>
    <w:rsid w:val="00F21D38"/>
    <w:rsid w:val="00F221A5"/>
    <w:rsid w:val="00F232B7"/>
    <w:rsid w:val="00F2388E"/>
    <w:rsid w:val="00F23FC9"/>
    <w:rsid w:val="00F25566"/>
    <w:rsid w:val="00F259C1"/>
    <w:rsid w:val="00F265C2"/>
    <w:rsid w:val="00F265EB"/>
    <w:rsid w:val="00F26991"/>
    <w:rsid w:val="00F26A9A"/>
    <w:rsid w:val="00F26D1A"/>
    <w:rsid w:val="00F26DA3"/>
    <w:rsid w:val="00F26ECD"/>
    <w:rsid w:val="00F27596"/>
    <w:rsid w:val="00F27915"/>
    <w:rsid w:val="00F27BB3"/>
    <w:rsid w:val="00F30200"/>
    <w:rsid w:val="00F30209"/>
    <w:rsid w:val="00F3137E"/>
    <w:rsid w:val="00F3139A"/>
    <w:rsid w:val="00F345A3"/>
    <w:rsid w:val="00F34FE9"/>
    <w:rsid w:val="00F36F7C"/>
    <w:rsid w:val="00F4078E"/>
    <w:rsid w:val="00F40832"/>
    <w:rsid w:val="00F415B3"/>
    <w:rsid w:val="00F41D2C"/>
    <w:rsid w:val="00F42417"/>
    <w:rsid w:val="00F42B09"/>
    <w:rsid w:val="00F42E6E"/>
    <w:rsid w:val="00F43294"/>
    <w:rsid w:val="00F434C3"/>
    <w:rsid w:val="00F435E1"/>
    <w:rsid w:val="00F4368E"/>
    <w:rsid w:val="00F43DBC"/>
    <w:rsid w:val="00F44919"/>
    <w:rsid w:val="00F45118"/>
    <w:rsid w:val="00F478FD"/>
    <w:rsid w:val="00F52607"/>
    <w:rsid w:val="00F52A6E"/>
    <w:rsid w:val="00F53FC2"/>
    <w:rsid w:val="00F5451D"/>
    <w:rsid w:val="00F548E8"/>
    <w:rsid w:val="00F54AE7"/>
    <w:rsid w:val="00F551C3"/>
    <w:rsid w:val="00F556DD"/>
    <w:rsid w:val="00F55C39"/>
    <w:rsid w:val="00F55D0C"/>
    <w:rsid w:val="00F55D44"/>
    <w:rsid w:val="00F56063"/>
    <w:rsid w:val="00F5688D"/>
    <w:rsid w:val="00F5705C"/>
    <w:rsid w:val="00F57A3A"/>
    <w:rsid w:val="00F600C1"/>
    <w:rsid w:val="00F60F77"/>
    <w:rsid w:val="00F618D5"/>
    <w:rsid w:val="00F6195C"/>
    <w:rsid w:val="00F6263E"/>
    <w:rsid w:val="00F63D03"/>
    <w:rsid w:val="00F64DF2"/>
    <w:rsid w:val="00F65216"/>
    <w:rsid w:val="00F65318"/>
    <w:rsid w:val="00F659CA"/>
    <w:rsid w:val="00F66DC5"/>
    <w:rsid w:val="00F670AB"/>
    <w:rsid w:val="00F672A0"/>
    <w:rsid w:val="00F67A79"/>
    <w:rsid w:val="00F67AA5"/>
    <w:rsid w:val="00F67BC0"/>
    <w:rsid w:val="00F70158"/>
    <w:rsid w:val="00F70321"/>
    <w:rsid w:val="00F71E3A"/>
    <w:rsid w:val="00F71F08"/>
    <w:rsid w:val="00F7216E"/>
    <w:rsid w:val="00F738F9"/>
    <w:rsid w:val="00F73A02"/>
    <w:rsid w:val="00F740FC"/>
    <w:rsid w:val="00F74319"/>
    <w:rsid w:val="00F7438B"/>
    <w:rsid w:val="00F747E9"/>
    <w:rsid w:val="00F74EBC"/>
    <w:rsid w:val="00F7553B"/>
    <w:rsid w:val="00F75576"/>
    <w:rsid w:val="00F755C2"/>
    <w:rsid w:val="00F75E9E"/>
    <w:rsid w:val="00F75F10"/>
    <w:rsid w:val="00F77F35"/>
    <w:rsid w:val="00F77FB9"/>
    <w:rsid w:val="00F8001F"/>
    <w:rsid w:val="00F80B17"/>
    <w:rsid w:val="00F80CA6"/>
    <w:rsid w:val="00F8104A"/>
    <w:rsid w:val="00F81386"/>
    <w:rsid w:val="00F814D0"/>
    <w:rsid w:val="00F81991"/>
    <w:rsid w:val="00F81AAA"/>
    <w:rsid w:val="00F81E2F"/>
    <w:rsid w:val="00F8294E"/>
    <w:rsid w:val="00F82E8F"/>
    <w:rsid w:val="00F83F72"/>
    <w:rsid w:val="00F84078"/>
    <w:rsid w:val="00F84CF6"/>
    <w:rsid w:val="00F853E1"/>
    <w:rsid w:val="00F854B2"/>
    <w:rsid w:val="00F85F89"/>
    <w:rsid w:val="00F90275"/>
    <w:rsid w:val="00F90553"/>
    <w:rsid w:val="00F9057A"/>
    <w:rsid w:val="00F90587"/>
    <w:rsid w:val="00F91989"/>
    <w:rsid w:val="00F91ED4"/>
    <w:rsid w:val="00F93893"/>
    <w:rsid w:val="00F93A91"/>
    <w:rsid w:val="00F93D4F"/>
    <w:rsid w:val="00F93E22"/>
    <w:rsid w:val="00F93F3E"/>
    <w:rsid w:val="00F943DC"/>
    <w:rsid w:val="00F94CDE"/>
    <w:rsid w:val="00F956EC"/>
    <w:rsid w:val="00F967E4"/>
    <w:rsid w:val="00F973F9"/>
    <w:rsid w:val="00F974F0"/>
    <w:rsid w:val="00F97A3A"/>
    <w:rsid w:val="00F97CD6"/>
    <w:rsid w:val="00F97E5F"/>
    <w:rsid w:val="00FA02DE"/>
    <w:rsid w:val="00FA05AA"/>
    <w:rsid w:val="00FA101E"/>
    <w:rsid w:val="00FA154F"/>
    <w:rsid w:val="00FA1D17"/>
    <w:rsid w:val="00FA2771"/>
    <w:rsid w:val="00FA2A4C"/>
    <w:rsid w:val="00FA2B85"/>
    <w:rsid w:val="00FA2F3D"/>
    <w:rsid w:val="00FA3577"/>
    <w:rsid w:val="00FA37A6"/>
    <w:rsid w:val="00FA3D06"/>
    <w:rsid w:val="00FA488D"/>
    <w:rsid w:val="00FA4AA8"/>
    <w:rsid w:val="00FA4FC4"/>
    <w:rsid w:val="00FA509D"/>
    <w:rsid w:val="00FA5570"/>
    <w:rsid w:val="00FA569C"/>
    <w:rsid w:val="00FA56AF"/>
    <w:rsid w:val="00FA5DDC"/>
    <w:rsid w:val="00FA5F2C"/>
    <w:rsid w:val="00FA6607"/>
    <w:rsid w:val="00FA684C"/>
    <w:rsid w:val="00FA72A6"/>
    <w:rsid w:val="00FA76FB"/>
    <w:rsid w:val="00FA7A17"/>
    <w:rsid w:val="00FA7C1B"/>
    <w:rsid w:val="00FB03EE"/>
    <w:rsid w:val="00FB0F57"/>
    <w:rsid w:val="00FB0FED"/>
    <w:rsid w:val="00FB18A3"/>
    <w:rsid w:val="00FB1D7C"/>
    <w:rsid w:val="00FB29E6"/>
    <w:rsid w:val="00FB2D34"/>
    <w:rsid w:val="00FB3342"/>
    <w:rsid w:val="00FB3379"/>
    <w:rsid w:val="00FB3562"/>
    <w:rsid w:val="00FB36CA"/>
    <w:rsid w:val="00FB451B"/>
    <w:rsid w:val="00FB4539"/>
    <w:rsid w:val="00FB486D"/>
    <w:rsid w:val="00FB4BA9"/>
    <w:rsid w:val="00FB4E1A"/>
    <w:rsid w:val="00FB54D8"/>
    <w:rsid w:val="00FB6A42"/>
    <w:rsid w:val="00FB7842"/>
    <w:rsid w:val="00FB7C56"/>
    <w:rsid w:val="00FB7F26"/>
    <w:rsid w:val="00FC0918"/>
    <w:rsid w:val="00FC2080"/>
    <w:rsid w:val="00FC27BF"/>
    <w:rsid w:val="00FC27F7"/>
    <w:rsid w:val="00FC2953"/>
    <w:rsid w:val="00FC2A9E"/>
    <w:rsid w:val="00FC340D"/>
    <w:rsid w:val="00FC3995"/>
    <w:rsid w:val="00FC405E"/>
    <w:rsid w:val="00FC423B"/>
    <w:rsid w:val="00FC4DAF"/>
    <w:rsid w:val="00FC52E3"/>
    <w:rsid w:val="00FC5499"/>
    <w:rsid w:val="00FC69D0"/>
    <w:rsid w:val="00FC7262"/>
    <w:rsid w:val="00FC743A"/>
    <w:rsid w:val="00FC7832"/>
    <w:rsid w:val="00FD035B"/>
    <w:rsid w:val="00FD0F0E"/>
    <w:rsid w:val="00FD1CAD"/>
    <w:rsid w:val="00FD2328"/>
    <w:rsid w:val="00FD2F8E"/>
    <w:rsid w:val="00FD3209"/>
    <w:rsid w:val="00FD33BE"/>
    <w:rsid w:val="00FD46FB"/>
    <w:rsid w:val="00FD49C2"/>
    <w:rsid w:val="00FD4D8C"/>
    <w:rsid w:val="00FD51C3"/>
    <w:rsid w:val="00FD5551"/>
    <w:rsid w:val="00FD57F9"/>
    <w:rsid w:val="00FD6098"/>
    <w:rsid w:val="00FD6422"/>
    <w:rsid w:val="00FD69A3"/>
    <w:rsid w:val="00FD6FC0"/>
    <w:rsid w:val="00FD7F19"/>
    <w:rsid w:val="00FE05AE"/>
    <w:rsid w:val="00FE063F"/>
    <w:rsid w:val="00FE0A2E"/>
    <w:rsid w:val="00FE0CFC"/>
    <w:rsid w:val="00FE0ED3"/>
    <w:rsid w:val="00FE0F63"/>
    <w:rsid w:val="00FE113F"/>
    <w:rsid w:val="00FE363A"/>
    <w:rsid w:val="00FE473A"/>
    <w:rsid w:val="00FE532B"/>
    <w:rsid w:val="00FE54B5"/>
    <w:rsid w:val="00FE5561"/>
    <w:rsid w:val="00FE5E1A"/>
    <w:rsid w:val="00FE6393"/>
    <w:rsid w:val="00FE6841"/>
    <w:rsid w:val="00FE770C"/>
    <w:rsid w:val="00FE7758"/>
    <w:rsid w:val="00FE7EC4"/>
    <w:rsid w:val="00FF058E"/>
    <w:rsid w:val="00FF08D8"/>
    <w:rsid w:val="00FF10A4"/>
    <w:rsid w:val="00FF17F0"/>
    <w:rsid w:val="00FF187C"/>
    <w:rsid w:val="00FF255B"/>
    <w:rsid w:val="00FF3167"/>
    <w:rsid w:val="00FF320E"/>
    <w:rsid w:val="00FF33FE"/>
    <w:rsid w:val="00FF4531"/>
    <w:rsid w:val="00FF4A9D"/>
    <w:rsid w:val="00FF4B6C"/>
    <w:rsid w:val="00FF4CC3"/>
    <w:rsid w:val="00FF513B"/>
    <w:rsid w:val="00FF54EE"/>
    <w:rsid w:val="00FF588D"/>
    <w:rsid w:val="00FF61E0"/>
    <w:rsid w:val="00FF678B"/>
    <w:rsid w:val="00FF68B2"/>
    <w:rsid w:val="00FF6A42"/>
    <w:rsid w:val="00FF6BDB"/>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83E731"/>
  <w15:docId w15:val="{0A39F194-621B-4EAC-A5E1-EAA1AE547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92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aliases w:val="Título 4amb"/>
    <w:basedOn w:val="Normal"/>
    <w:next w:val="Normal"/>
    <w:link w:val="Ttulo4Car"/>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aliases w:val="Título 4amb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D5A82"/>
    <w:pPr>
      <w:tabs>
        <w:tab w:val="left" w:pos="880"/>
        <w:tab w:val="right" w:leader="dot" w:pos="9923"/>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HAB02,Epígrafe Car,Epígrafe Car Car,Epígrafe Car Car Car"/>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HAB02 Car,Epígrafe Car Car1,Epígrafe Car Car Car1,Epígrafe Car Car Car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Sangra2detindependiente">
    <w:name w:val="Body Text Indent 2"/>
    <w:basedOn w:val="Normal"/>
    <w:link w:val="Sangra2detindependienteCar"/>
    <w:uiPriority w:val="99"/>
    <w:semiHidden/>
    <w:unhideWhenUsed/>
    <w:locked/>
    <w:rsid w:val="00A4508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A45087"/>
    <w:rPr>
      <w:rFonts w:asciiTheme="minorHAnsi" w:hAnsiTheme="minorHAnsi"/>
      <w:lang w:val="es-CL" w:eastAsia="en-US"/>
    </w:rPr>
  </w:style>
  <w:style w:type="table" w:customStyle="1" w:styleId="Tablaconcuadrcula1">
    <w:name w:val="Tabla con cuadrícula1"/>
    <w:basedOn w:val="Tablanormal"/>
    <w:next w:val="Tablaconcuadrcula"/>
    <w:uiPriority w:val="99"/>
    <w:rsid w:val="008B5A9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4B56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6300362">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1977534">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68949988">
      <w:bodyDiv w:val="1"/>
      <w:marLeft w:val="0"/>
      <w:marRight w:val="0"/>
      <w:marTop w:val="0"/>
      <w:marBottom w:val="0"/>
      <w:divBdr>
        <w:top w:val="none" w:sz="0" w:space="0" w:color="auto"/>
        <w:left w:val="none" w:sz="0" w:space="0" w:color="auto"/>
        <w:bottom w:val="none" w:sz="0" w:space="0" w:color="auto"/>
        <w:right w:val="none" w:sz="0" w:space="0" w:color="auto"/>
      </w:divBdr>
    </w:div>
    <w:div w:id="881015361">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897256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6263029">
      <w:bodyDiv w:val="1"/>
      <w:marLeft w:val="0"/>
      <w:marRight w:val="0"/>
      <w:marTop w:val="0"/>
      <w:marBottom w:val="0"/>
      <w:divBdr>
        <w:top w:val="none" w:sz="0" w:space="0" w:color="auto"/>
        <w:left w:val="none" w:sz="0" w:space="0" w:color="auto"/>
        <w:bottom w:val="none" w:sz="0" w:space="0" w:color="auto"/>
        <w:right w:val="none" w:sz="0" w:space="0" w:color="auto"/>
      </w:divBdr>
    </w:div>
    <w:div w:id="1116801419">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83007717">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29167065">
      <w:bodyDiv w:val="1"/>
      <w:marLeft w:val="0"/>
      <w:marRight w:val="0"/>
      <w:marTop w:val="0"/>
      <w:marBottom w:val="0"/>
      <w:divBdr>
        <w:top w:val="none" w:sz="0" w:space="0" w:color="auto"/>
        <w:left w:val="none" w:sz="0" w:space="0" w:color="auto"/>
        <w:bottom w:val="none" w:sz="0" w:space="0" w:color="auto"/>
        <w:right w:val="none" w:sz="0" w:space="0" w:color="auto"/>
      </w:divBdr>
    </w:div>
    <w:div w:id="135603176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7871833">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7744342">
      <w:bodyDiv w:val="1"/>
      <w:marLeft w:val="0"/>
      <w:marRight w:val="0"/>
      <w:marTop w:val="0"/>
      <w:marBottom w:val="0"/>
      <w:divBdr>
        <w:top w:val="none" w:sz="0" w:space="0" w:color="auto"/>
        <w:left w:val="none" w:sz="0" w:space="0" w:color="auto"/>
        <w:bottom w:val="none" w:sz="0" w:space="0" w:color="auto"/>
        <w:right w:val="none" w:sz="0" w:space="0" w:color="auto"/>
      </w:divBdr>
    </w:div>
    <w:div w:id="1604453684">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6348743">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4792872">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1054034">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1371567">
      <w:bodyDiv w:val="1"/>
      <w:marLeft w:val="0"/>
      <w:marRight w:val="0"/>
      <w:marTop w:val="0"/>
      <w:marBottom w:val="0"/>
      <w:divBdr>
        <w:top w:val="none" w:sz="0" w:space="0" w:color="auto"/>
        <w:left w:val="none" w:sz="0" w:space="0" w:color="auto"/>
        <w:bottom w:val="none" w:sz="0" w:space="0" w:color="auto"/>
        <w:right w:val="none" w:sz="0" w:space="0" w:color="auto"/>
      </w:divBdr>
    </w:div>
    <w:div w:id="1971548538">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footer" Target="footer3.xml"/><Relationship Id="rId39" Type="http://schemas.openxmlformats.org/officeDocument/2006/relationships/image" Target="media/image14.jpeg"/><Relationship Id="rId21" Type="http://schemas.openxmlformats.org/officeDocument/2006/relationships/header" Target="header1.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 Type="http://schemas.openxmlformats.org/officeDocument/2006/relationships/customXml" Target="../customXml/item7.xml"/><Relationship Id="rId71" Type="http://schemas.openxmlformats.org/officeDocument/2006/relationships/image" Target="media/image46.jpg"/><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image" Target="media/image4.jpg"/><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hyperlink" Target="mailto:mpaez@hmcgold.cl" TargetMode="External"/><Relationship Id="rId36" Type="http://schemas.openxmlformats.org/officeDocument/2006/relationships/image" Target="media/image11.jpeg"/><Relationship Id="rId49" Type="http://schemas.openxmlformats.org/officeDocument/2006/relationships/image" Target="media/image24.jpg"/><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6.jpg"/><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image" Target="media/image35.jpg"/><Relationship Id="rId65" Type="http://schemas.openxmlformats.org/officeDocument/2006/relationships/image" Target="media/image40.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2.xml"/><Relationship Id="rId27" Type="http://schemas.openxmlformats.org/officeDocument/2006/relationships/hyperlink" Target="mailto:ptobar@hmcgold.cl" TargetMode="External"/><Relationship Id="rId30" Type="http://schemas.openxmlformats.org/officeDocument/2006/relationships/image" Target="media/image5.jp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8" Type="http://schemas.openxmlformats.org/officeDocument/2006/relationships/customXml" Target="../customXml/item8.xml"/><Relationship Id="rId51" Type="http://schemas.openxmlformats.org/officeDocument/2006/relationships/image" Target="media/image26.jpeg"/><Relationship Id="rId72"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eader" Target="header3.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2.emf"/><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p5vvY4pWJsOYiv1yHhDQzQMjXlvcp+yqEdiiXqTyM7s=</DigestValue>
    </Reference>
    <Reference Type="http://www.w3.org/2000/09/xmldsig#Object" URI="#idOfficeObject">
      <DigestMethod Algorithm="http://www.w3.org/2001/04/xmlenc#sha256"/>
      <DigestValue>w584YibB8U3xpVjMiPY3j7Tl8M7EO7fGgCrrkpExZEo=</DigestValue>
    </Reference>
    <Reference Type="http://uri.etsi.org/01903#SignedProperties" URI="#idSignedProperties">
      <Transforms>
        <Transform Algorithm="http://www.w3.org/TR/2001/REC-xml-c14n-20010315"/>
      </Transforms>
      <DigestMethod Algorithm="http://www.w3.org/2001/04/xmlenc#sha256"/>
      <DigestValue>4FuXvDdwNM3g6kZWgUCwhIYvlOmxREYN8YZ7Yvak/E4=</DigestValue>
    </Reference>
    <Reference Type="http://www.w3.org/2000/09/xmldsig#Object" URI="#idValidSigLnImg">
      <DigestMethod Algorithm="http://www.w3.org/2001/04/xmlenc#sha256"/>
      <DigestValue>UXy5cT29a++pXWKWQGgiZ5d5lAx5s2O9wLHlS3wWb8E=</DigestValue>
    </Reference>
    <Reference Type="http://www.w3.org/2000/09/xmldsig#Object" URI="#idInvalidSigLnImg">
      <DigestMethod Algorithm="http://www.w3.org/2001/04/xmlenc#sha256"/>
      <DigestValue>Fe8k86djTlonEhsikvgPpMj7JOC45UdLoQdaM8kmb4k=</DigestValue>
    </Reference>
  </SignedInfo>
  <SignatureValue>DbKJ7AOD5PnL9lKx8uvD0xW6QCV5wmxUcuWLeH97S7YwG0KH6grgpHmvknZCH3fkTYcbdIPXWwJZ
X9os7h6/XdiLsWqFJ0f5oLXEPEH3JL4r4cwCOWnEnlazS7FoL679iOIQDnpzKBnICHb+2P2PijMz
sZjnmBbNWmOxw5uayGBnLEtljifwW4q8W1tPJUKPd2qZ3bjNhI5eYkpr9kfrz6pNKA6H2Th73Iuf
fSjWTh+ttwllurQqQHWlUmMY8o2lnANLYT9N14rEsMZogD6bU7KTrXTail/eWX+8Fpz4NAuGKIhE
XAo+ItQfWDo63bUQetYSWQklx/W7Jm7S9CJbAg==</SignatureValue>
  <KeyInfo>
    <X509Data>
      <X509Certificate>MIIHNzCCBh+gAwIBAgIQWDDTyLHFx2yS5F4FNAdyL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wNjAwMDAwMFoXDTE2MTEwNTIzNTk1OVowggEdMQswCQYDVQQGEwJDTDEkMCIGA1UECAwbQ1VBUlRBIC0gUkVHSU9OIERFIENPUVVJTUJPMRIwEAYDVQQHDAlMYSBTZXJlbmExLDAqBgNVBAoMI1N1cGVyaW50ZW5kZW5jaWEgZGVsIE1lZGlvIEFtYmllbnRlMSowKAYDVQQLEyFUZXJtcyBvZiB1c2UgYXQgd3d3LmUtc2lnbi5jbC9ycGExGTAXBgNVBAsUEFJVVCAtIDEwNTgxNjc4LTIxFTATBgNVBAwMDEZpc2NhbGl6YWRvcjEeMBwGA1UEAwwVQW5kcmVhIE1hc3Vlcm8gQ29ydGVzMSgwJgYJKoZIhvcNAQkBFhlhbmRyZWEubWFzdWVyb0BzbWEuZ29iLmNsMIIBIjANBgkqhkiG9w0BAQEFAAOCAQ8AMIIBCgKCAQEA6GZISnZ8rjzhjKU+quDWjAAwOoIkOvoxTd/1QCxBDXV/+uvny5DJjSoHuUud7btEOgEanGV2yBdldfjQC46RNbu1U50i07Z78aum9IM9KiSzwd+cdCStpvPpe7G628p9RX1EzcWYge2ixzpEqC6QUhY+h7luTc7gSu5SWE82gKyxKbYBR+skQDv7PGa5OJViBQk+GxDFnL1Yk6aO7SSIi9BQpHbw4QZmWEwRJZyemJ/KnRybp+JIJ/VihH7m9DRjlU+CseH2IKwDhWkGkVO350QdpIxvY7yhpbBdKaEQRptBl+5EU+OiJlAkBsslNnuH67MWopHIoPMzzPa70g77C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FfWJCXAQiezuH2t7jGXRqNGuog0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f3genxPDyuATaTAB8Jaj2Q5obSeDwwywJOpnjeNvq3nlBXi8CETnRCoBURvWdSm4/GY9z8If/nUfWMGlD4dy5mw5PbzYDJGhTwTEDx4QsythMX4xrGYzTwKLkSK2zrM3A//VbMMhl+KSONVWj57pLaMsZKKy599XasjsNi4VjYIUY883ZO2QOLarO59AQdEVFf1KLtwjPBgkLl2aV8ayixpU2I1yQTGFpQ3BW9sBpRJgendawL9IjurDeLheutc93pN4P/5l751D2W4nWRwUk9anmqUw1fmMMLC2ilxoTCNHeA/R4BrqTAq/W7tOsoGgAH78G5SYvoDiK2UoH985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8"/>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Transform>
          <Transform Algorithm="http://www.w3.org/TR/2001/REC-xml-c14n-20010315"/>
        </Transforms>
        <DigestMethod Algorithm="http://www.w3.org/2001/04/xmlenc#sha256"/>
        <DigestValue>1pmGFFe/nHZKvrGZPoEc/HbF+7EoQFZugZ6gyV9N5hA=</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paFnGoaJva8URBLfe7FeT5nf4XwzftwW39kAhHhP53I=</DigestValue>
      </Reference>
      <Reference URI="/word/endnotes.xml?ContentType=application/vnd.openxmlformats-officedocument.wordprocessingml.endnotes+xml">
        <DigestMethod Algorithm="http://www.w3.org/2001/04/xmlenc#sha256"/>
        <DigestValue>4b4TfuAB+2m+bQN+2gB8KYiWDax1duaFwUf747pzwCI=</DigestValue>
      </Reference>
      <Reference URI="/word/fontTable.xml?ContentType=application/vnd.openxmlformats-officedocument.wordprocessingml.fontTable+xml">
        <DigestMethod Algorithm="http://www.w3.org/2001/04/xmlenc#sha256"/>
        <DigestValue>ghzNlFBuQ64+nX61kL9iD91rSgNSI3CyfT0bc5+XX9Q=</DigestValue>
      </Reference>
      <Reference URI="/word/footer1.xml?ContentType=application/vnd.openxmlformats-officedocument.wordprocessingml.footer+xml">
        <DigestMethod Algorithm="http://www.w3.org/2001/04/xmlenc#sha256"/>
        <DigestValue>o1qSeof1e1Lm9Nx6sDNoIQpLXs1Uf4HT0+LnEMSulMM=</DigestValue>
      </Reference>
      <Reference URI="/word/footer2.xml?ContentType=application/vnd.openxmlformats-officedocument.wordprocessingml.footer+xml">
        <DigestMethod Algorithm="http://www.w3.org/2001/04/xmlenc#sha256"/>
        <DigestValue>ASLLWP2pq07iYneoWtXpBDvIdmOAKpW2q+JcZnkFdHw=</DigestValue>
      </Reference>
      <Reference URI="/word/footer3.xml?ContentType=application/vnd.openxmlformats-officedocument.wordprocessingml.footer+xml">
        <DigestMethod Algorithm="http://www.w3.org/2001/04/xmlenc#sha256"/>
        <DigestValue>qW1VDbdNo81RpJVNmtRA3MvybUzB+H0qgzXLm8z4k4s=</DigestValue>
      </Reference>
      <Reference URI="/word/footnotes.xml?ContentType=application/vnd.openxmlformats-officedocument.wordprocessingml.footnotes+xml">
        <DigestMethod Algorithm="http://www.w3.org/2001/04/xmlenc#sha256"/>
        <DigestValue>Nt1ZlEEWEdDYJe/Giv/coVy98Z6evAOEzWjW81P+rCc=</DigestValue>
      </Reference>
      <Reference URI="/word/header1.xml?ContentType=application/vnd.openxmlformats-officedocument.wordprocessingml.header+xml">
        <DigestMethod Algorithm="http://www.w3.org/2001/04/xmlenc#sha256"/>
        <DigestValue>DpJfxkuSlzKFKIO8TaraUa8I93A2crQjmnOz62V/9M4=</DigestValue>
      </Reference>
      <Reference URI="/word/header2.xml?ContentType=application/vnd.openxmlformats-officedocument.wordprocessingml.header+xml">
        <DigestMethod Algorithm="http://www.w3.org/2001/04/xmlenc#sha256"/>
        <DigestValue>tyG4nv+Qr/1dMGsramvu40+GT2JbhjzgutajrD01NgI=</DigestValue>
      </Reference>
      <Reference URI="/word/header3.xml?ContentType=application/vnd.openxmlformats-officedocument.wordprocessingml.header+xml">
        <DigestMethod Algorithm="http://www.w3.org/2001/04/xmlenc#sha256"/>
        <DigestValue>7LLZHKxGmepHv1pMbU4cHgHyQqpIjmWVaaCdRpRut3I=</DigestValue>
      </Reference>
      <Reference URI="/word/media/image1.emf?ContentType=image/x-emf">
        <DigestMethod Algorithm="http://www.w3.org/2001/04/xmlenc#sha256"/>
        <DigestValue>Y3/eM1m2stl4mS6LAR5z4r+K1trQIXYy8MR+yVzUKYI=</DigestValue>
      </Reference>
      <Reference URI="/word/media/image10.jpeg?ContentType=image/jpeg">
        <DigestMethod Algorithm="http://www.w3.org/2001/04/xmlenc#sha256"/>
        <DigestValue>pnV+Pd3iZXFSTglKqDl14h97TadE+NYwZEwA/PI4V1s=</DigestValue>
      </Reference>
      <Reference URI="/word/media/image11.jpeg?ContentType=image/jpeg">
        <DigestMethod Algorithm="http://www.w3.org/2001/04/xmlenc#sha256"/>
        <DigestValue>E1jrjooyyZ+OfwcsK6Avj015qr5C466O8qYPxDmyBvI=</DigestValue>
      </Reference>
      <Reference URI="/word/media/image12.jpeg?ContentType=image/jpeg">
        <DigestMethod Algorithm="http://www.w3.org/2001/04/xmlenc#sha256"/>
        <DigestValue>SXv1VV/Y1kdsT70/h12ZwMxinUL1eCH5uNP2Yq2ejZo=</DigestValue>
      </Reference>
      <Reference URI="/word/media/image13.jpeg?ContentType=image/jpeg">
        <DigestMethod Algorithm="http://www.w3.org/2001/04/xmlenc#sha256"/>
        <DigestValue>cxMNVM+yYfIo3dNA1iZmqQor6BV73gwp98v84UozqjA=</DigestValue>
      </Reference>
      <Reference URI="/word/media/image14.jpeg?ContentType=image/jpeg">
        <DigestMethod Algorithm="http://www.w3.org/2001/04/xmlenc#sha256"/>
        <DigestValue>z5U4godfu5TpCFiPx+0WaJ2P43K6G8yRi3iTqyMQgCc=</DigestValue>
      </Reference>
      <Reference URI="/word/media/image15.jpeg?ContentType=image/jpeg">
        <DigestMethod Algorithm="http://www.w3.org/2001/04/xmlenc#sha256"/>
        <DigestValue>GllTrIavKmskNK1yi2YZVrhLG9g1SuGPGcGX1FsOo7A=</DigestValue>
      </Reference>
      <Reference URI="/word/media/image16.jpeg?ContentType=image/jpeg">
        <DigestMethod Algorithm="http://www.w3.org/2001/04/xmlenc#sha256"/>
        <DigestValue>JK4DZ4sI0RO5rU5yYHh7HlR6gaGS1DMInsUqsaJt1gU=</DigestValue>
      </Reference>
      <Reference URI="/word/media/image17.jpeg?ContentType=image/jpeg">
        <DigestMethod Algorithm="http://www.w3.org/2001/04/xmlenc#sha256"/>
        <DigestValue>i02ahvpPu4BtRD9i+iav0xAlL0CsbmxuFK1944ZKNKY=</DigestValue>
      </Reference>
      <Reference URI="/word/media/image18.jpeg?ContentType=image/jpeg">
        <DigestMethod Algorithm="http://www.w3.org/2001/04/xmlenc#sha256"/>
        <DigestValue>6SI10w6JKsX1ts9EjJ/Um+5e4W9siodwJjbfDUDA3vo=</DigestValue>
      </Reference>
      <Reference URI="/word/media/image19.jpeg?ContentType=image/jpeg">
        <DigestMethod Algorithm="http://www.w3.org/2001/04/xmlenc#sha256"/>
        <DigestValue>sjLv3DNly3N0Nqew3xA+G5xXZOzctjzYx5hQV+6rtYI=</DigestValue>
      </Reference>
      <Reference URI="/word/media/image2.emf?ContentType=image/x-emf">
        <DigestMethod Algorithm="http://www.w3.org/2001/04/xmlenc#sha256"/>
        <DigestValue>l5my2/CsvE+Zh166oV4kiaifxNikaDZpawRLCkwgR5w=</DigestValue>
      </Reference>
      <Reference URI="/word/media/image20.jpeg?ContentType=image/jpeg">
        <DigestMethod Algorithm="http://www.w3.org/2001/04/xmlenc#sha256"/>
        <DigestValue>ALhxzNlLg1Xv/4u+FPflZQQbphrPd9j68b7gGZZZOec=</DigestValue>
      </Reference>
      <Reference URI="/word/media/image21.jpg?ContentType=image/jpeg">
        <DigestMethod Algorithm="http://www.w3.org/2001/04/xmlenc#sha256"/>
        <DigestValue>eb1TI14ph0YX+ZJ/ifhJtnYDXdRBy1KP//s1T1Z6Dfc=</DigestValue>
      </Reference>
      <Reference URI="/word/media/image22.jpeg?ContentType=image/jpeg">
        <DigestMethod Algorithm="http://www.w3.org/2001/04/xmlenc#sha256"/>
        <DigestValue>Ty2EoR84U4na63fNXk14sxFmUZkhPpGx2sHkJceP8P4=</DigestValue>
      </Reference>
      <Reference URI="/word/media/image23.jpeg?ContentType=image/jpeg">
        <DigestMethod Algorithm="http://www.w3.org/2001/04/xmlenc#sha256"/>
        <DigestValue>9hgOVnl+ba+XKCH5dnY2fSEm1PKeY9tIozMEyyZQ+Bs=</DigestValue>
      </Reference>
      <Reference URI="/word/media/image24.jpg?ContentType=image/jpeg">
        <DigestMethod Algorithm="http://www.w3.org/2001/04/xmlenc#sha256"/>
        <DigestValue>fUSXmEmZXcnpduKYIxebQR/O2FhT3cysfVrTnTGdVGE=</DigestValue>
      </Reference>
      <Reference URI="/word/media/image25.jpeg?ContentType=image/jpeg">
        <DigestMethod Algorithm="http://www.w3.org/2001/04/xmlenc#sha256"/>
        <DigestValue>A3Af728amBSmCtZha9Wn+lFNwgkkHnGgU9PiNfmfD1g=</DigestValue>
      </Reference>
      <Reference URI="/word/media/image26.jpeg?ContentType=image/jpeg">
        <DigestMethod Algorithm="http://www.w3.org/2001/04/xmlenc#sha256"/>
        <DigestValue>8nXJaQfN/mzp2qkptVQnFqSPZ/GOiTdZVTFtJqyDQe0=</DigestValue>
      </Reference>
      <Reference URI="/word/media/image27.png?ContentType=image/png">
        <DigestMethod Algorithm="http://www.w3.org/2001/04/xmlenc#sha256"/>
        <DigestValue>tm2oUXAEZKczfC2lBpVGbXnaHRUD+gnDjx1wBQvdxUc=</DigestValue>
      </Reference>
      <Reference URI="/word/media/image28.jpg?ContentType=image/jpeg">
        <DigestMethod Algorithm="http://www.w3.org/2001/04/xmlenc#sha256"/>
        <DigestValue>Qiu/k/azL/+0h7t1+N+CXElXg3NC7gBfdIcFhQoF6kM=</DigestValue>
      </Reference>
      <Reference URI="/word/media/image29.jpeg?ContentType=image/jpeg">
        <DigestMethod Algorithm="http://www.w3.org/2001/04/xmlenc#sha256"/>
        <DigestValue>nNoRkTTVXdVBCqOKFp1ni9J5ax8JCN/q43rzh48X8hs=</DigestValue>
      </Reference>
      <Reference URI="/word/media/image3.png?ContentType=image/png">
        <DigestMethod Algorithm="http://www.w3.org/2001/04/xmlenc#sha256"/>
        <DigestValue>cD8nodw6reSpaIPk/yV/8NRvttXjsfD0B+IeI2BQwmg=</DigestValue>
      </Reference>
      <Reference URI="/word/media/image30.jpeg?ContentType=image/jpeg">
        <DigestMethod Algorithm="http://www.w3.org/2001/04/xmlenc#sha256"/>
        <DigestValue>BSdozqhV6KvnXJ/wqoZZVt5SE7eTfy66IWRSVO9b5fk=</DigestValue>
      </Reference>
      <Reference URI="/word/media/image31.jpeg?ContentType=image/jpeg">
        <DigestMethod Algorithm="http://www.w3.org/2001/04/xmlenc#sha256"/>
        <DigestValue>phwqGo2UA1HcneV8pUGlUAKJAgiyeO397YUWdSFcdtc=</DigestValue>
      </Reference>
      <Reference URI="/word/media/image32.jpeg?ContentType=image/jpeg">
        <DigestMethod Algorithm="http://www.w3.org/2001/04/xmlenc#sha256"/>
        <DigestValue>BmDCZLE6OTebYlm2rIpiUPoWPaHd8u/iANupYeiT3yE=</DigestValue>
      </Reference>
      <Reference URI="/word/media/image33.jpeg?ContentType=image/jpeg">
        <DigestMethod Algorithm="http://www.w3.org/2001/04/xmlenc#sha256"/>
        <DigestValue>ZVIzPw8vBgPLSPXV0lypfM6ZK0vvSbLVEPRh7/UoOwg=</DigestValue>
      </Reference>
      <Reference URI="/word/media/image34.jpeg?ContentType=image/jpeg">
        <DigestMethod Algorithm="http://www.w3.org/2001/04/xmlenc#sha256"/>
        <DigestValue>b65IulD+TnnfDM1tp+KZc8900UULCW7/+9Hdg6Zpo7g=</DigestValue>
      </Reference>
      <Reference URI="/word/media/image35.jpg?ContentType=image/jpeg">
        <DigestMethod Algorithm="http://www.w3.org/2001/04/xmlenc#sha256"/>
        <DigestValue>QY0nNBtmxJ6Y2Cf9uh5d7NGLE404rZuo0ST4k6kGv3g=</DigestValue>
      </Reference>
      <Reference URI="/word/media/image36.jpeg?ContentType=image/jpeg">
        <DigestMethod Algorithm="http://www.w3.org/2001/04/xmlenc#sha256"/>
        <DigestValue>dDpva2hzEtm+hZJdi1FYGpVQWSYjcqAIaryzTk3/EGs=</DigestValue>
      </Reference>
      <Reference URI="/word/media/image37.jpeg?ContentType=image/jpeg">
        <DigestMethod Algorithm="http://www.w3.org/2001/04/xmlenc#sha256"/>
        <DigestValue>ycItNopKFszXiXGIfTcawexD3/a19ic1UpgFU+Vl9wY=</DigestValue>
      </Reference>
      <Reference URI="/word/media/image38.jpeg?ContentType=image/jpeg">
        <DigestMethod Algorithm="http://www.w3.org/2001/04/xmlenc#sha256"/>
        <DigestValue>9/Gwo9uZAOhiQ80YH62Qo4hYTrrH+3tr8hjAmhDzYs4=</DigestValue>
      </Reference>
      <Reference URI="/word/media/image39.jpeg?ContentType=image/jpeg">
        <DigestMethod Algorithm="http://www.w3.org/2001/04/xmlenc#sha256"/>
        <DigestValue>m7X2E1LeZhRTWLrs/Lya+fMvd1njXc/g/N1Lh1dt/Ts=</DigestValue>
      </Reference>
      <Reference URI="/word/media/image4.jpg?ContentType=image/jpeg">
        <DigestMethod Algorithm="http://www.w3.org/2001/04/xmlenc#sha256"/>
        <DigestValue>uBmZe/zTkrvEFzSEBxP1PlWu1GQ1nR0B9PRpX4H0IVM=</DigestValue>
      </Reference>
      <Reference URI="/word/media/image40.jpeg?ContentType=image/jpeg">
        <DigestMethod Algorithm="http://www.w3.org/2001/04/xmlenc#sha256"/>
        <DigestValue>S+hq3/r0uexe62es3HL0DTbKnw03i7+Tt16rxZInuvo=</DigestValue>
      </Reference>
      <Reference URI="/word/media/image41.jpeg?ContentType=image/jpeg">
        <DigestMethod Algorithm="http://www.w3.org/2001/04/xmlenc#sha256"/>
        <DigestValue>Vn1jm8/XLhPgShFPGSX1udoVwlOUe43CvJBRMufraAk=</DigestValue>
      </Reference>
      <Reference URI="/word/media/image42.jpeg?ContentType=image/jpeg">
        <DigestMethod Algorithm="http://www.w3.org/2001/04/xmlenc#sha256"/>
        <DigestValue>lTauuW2ZFxpwj6OW9c5umghAlrGGlSCA7jFKUFGCB6M=</DigestValue>
      </Reference>
      <Reference URI="/word/media/image43.jpeg?ContentType=image/jpeg">
        <DigestMethod Algorithm="http://www.w3.org/2001/04/xmlenc#sha256"/>
        <DigestValue>IIPTpvLh4C7RZyhFVBaNlm8y0pP+awrZZwlUDoCWwkU=</DigestValue>
      </Reference>
      <Reference URI="/word/media/image44.jpeg?ContentType=image/jpeg">
        <DigestMethod Algorithm="http://www.w3.org/2001/04/xmlenc#sha256"/>
        <DigestValue>xYlHhcru3rOTmD/xEtPXyp+zUi9Tx6LBQKVpwkuJqbY=</DigestValue>
      </Reference>
      <Reference URI="/word/media/image45.jpeg?ContentType=image/jpeg">
        <DigestMethod Algorithm="http://www.w3.org/2001/04/xmlenc#sha256"/>
        <DigestValue>2+RDmsTm667lc0fMJuk0jFmeAdURrlsW237NPlpa0Wk=</DigestValue>
      </Reference>
      <Reference URI="/word/media/image46.jpg?ContentType=image/jpeg">
        <DigestMethod Algorithm="http://www.w3.org/2001/04/xmlenc#sha256"/>
        <DigestValue>OcOQdkkhcqQXbD6Di0U663cjfkdFMFiukilVZcs+2Ic=</DigestValue>
      </Reference>
      <Reference URI="/word/media/image47.png?ContentType=image/png">
        <DigestMethod Algorithm="http://www.w3.org/2001/04/xmlenc#sha256"/>
        <DigestValue>2qMJUChMwV7x29PdTda7lY1jKEwq89YB6MOyDkQBbZU=</DigestValue>
      </Reference>
      <Reference URI="/word/media/image5.jpg?ContentType=image/jpeg">
        <DigestMethod Algorithm="http://www.w3.org/2001/04/xmlenc#sha256"/>
        <DigestValue>7Bql1QWbGJ7KDDkxnb7WXSpQ31oDUAeu3A9c2aUC5lM=</DigestValue>
      </Reference>
      <Reference URI="/word/media/image6.jpg?ContentType=image/jpeg">
        <DigestMethod Algorithm="http://www.w3.org/2001/04/xmlenc#sha256"/>
        <DigestValue>ZuHSK3yAIcKxiTY/eKAstRfKYeXs6BVMl7Kmfhw5s/Y=</DigestValue>
      </Reference>
      <Reference URI="/word/media/image7.jpeg?ContentType=image/jpeg">
        <DigestMethod Algorithm="http://www.w3.org/2001/04/xmlenc#sha256"/>
        <DigestValue>qmqhfKHmdXrspDrohDu/26/+BtLwSlQPc8093YOh/+Q=</DigestValue>
      </Reference>
      <Reference URI="/word/media/image8.jpeg?ContentType=image/jpeg">
        <DigestMethod Algorithm="http://www.w3.org/2001/04/xmlenc#sha256"/>
        <DigestValue>3B4BT+kW+nsvpt1dRxQoWg/2DxQM+kgpLByz+DO9/E8=</DigestValue>
      </Reference>
      <Reference URI="/word/media/image9.jpeg?ContentType=image/jpeg">
        <DigestMethod Algorithm="http://www.w3.org/2001/04/xmlenc#sha256"/>
        <DigestValue>Cn8ilromIgNKXxdkzcCiYP4f+oprZlKXfKz6koWlUxg=</DigestValue>
      </Reference>
      <Reference URI="/word/numbering.xml?ContentType=application/vnd.openxmlformats-officedocument.wordprocessingml.numbering+xml">
        <DigestMethod Algorithm="http://www.w3.org/2001/04/xmlenc#sha256"/>
        <DigestValue>B0M3m0EMwc5iP+Vl46JbsYIhgyy4U5ATNJPNspEIHRI=</DigestValue>
      </Reference>
      <Reference URI="/word/settings.xml?ContentType=application/vnd.openxmlformats-officedocument.wordprocessingml.settings+xml">
        <DigestMethod Algorithm="http://www.w3.org/2001/04/xmlenc#sha256"/>
        <DigestValue>2Ft3U4pC9SBbQzFk90AksetYTiHA5V//rHcxpfu9nLQ=</DigestValue>
      </Reference>
      <Reference URI="/word/styles.xml?ContentType=application/vnd.openxmlformats-officedocument.wordprocessingml.styles+xml">
        <DigestMethod Algorithm="http://www.w3.org/2001/04/xmlenc#sha256"/>
        <DigestValue>DFcxbUu+sF0V0mxh3qCZN8zrUfHJa48WgR6mNyeosbA=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Za1j0L/PDUlFGhawjrExQNEZ6vx9mzh9I5/qJL1zmqw=</DigestValue>
      </Reference>
    </Manifest>
    <SignatureProperties>
      <SignatureProperty Id="idSignatureTime" Target="#idPackageSignature">
        <mdssi:SignatureTime xmlns:mdssi="http://schemas.openxmlformats.org/package/2006/digital-signature">
          <mdssi:Format>YYYY-MM-DDThh:mm:ssTZD</mdssi:Format>
          <mdssi:Value>2016-11-04T11:42:19Z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O8AAABQAAAAAAAAAAAAAAAUIQAAKQsAACBFTUYAAAEASBQBAAwAAAABAAAAAAAAAAAAAAAAAAAAVgUAAAADAADiAQAADwEAAAAAAAAAAAAAAAAAAGZaBwBVI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2016-11-04T11:42:19Z</xd:SigningTime>
          <xd:SigningCertificate>
            <xd:Cert>
              <xd:CertDigest>
                <DigestMethod Algorithm="http://www.w3.org/2001/04/xmlenc#sha256"/>
                <DigestValue>DCn743akptKNr2H7s0t/pHp2IxjONzsSPOj/v2Hu8fA=</DigestValue>
              </xd:CertDigest>
              <xd:IssuerSerial>
                <X509IssuerName>E=e-sign@e-sign.cl, CN=E-Sign Firma Electronica Avanzada para Estado de Chile CA, OU=Class 2 Managed PKI Individual Subscriber CA, OU=Symantec Trust Network, O=E-Sign S.A., C=CL</X509IssuerName>
                <X509SerialNumber>117225589367359088775636755239685026349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IL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B3m80id1iIlVkoLJVZ//8AAAAAZnV+WgAA+JctAAwAAAAAAAAAqHtOAEyXLQBQ82d1AAAAAAAAQ2hhclVwcGVyVwB1MHekly0AiN5VDTJ1MHekly0AgAENdQ5cCHXgWwh1pJctAGQBAACNYhN1jWITdeBHkAIACAAAAAIAAAAAAADEly0AImoTdQAAAAAAAAAA/pgtAAkAAADsmC0ACQAAAAAAAAAAAAAA7JgtAPyXLQDu6hJ1AAAAAAACAAAAAC0ACQAAAOyYLQAJAAAATBIUdQAAAAAAAAAA7JgtAAkAAAAAAAAAKJgtAJUuEnUAAAAAAAIAAOyYLQAJAAAAZHYACAAAAAAlAAAADAAAAAEAAAAYAAAADAAAAAAAAAISAAAADAAAAAEAAAAeAAAAGAAAAL0AAAAEAAAA9wAAABEAAAAlAAAADAAAAAEAAABUAAAAiAAAAL4AAAAEAAAA9QAAABAAAAABAAAAWyQNQlUlDUK+AAAABAAAAAoAAABMAAAAAAAAAAAAAAAAAAAA//////////9gAAAAMAA0AC0AMQAxAC0AMgAwADEANgAGAAAABgAAAAQAAAAGAAAABgAAAAQAAAAGAAAABgAAAAYAAAAGAAAASwAAAEAAAAAwAAAABQAAACAAAAABAAAAAQAAABAAAAAAAAAAAAAAAAABAACAAAAAAAAAAAAAAAAAAQAAgAAAAFIAAABwAQAAAgAAABAAAAAHAAAAAAAAAAAAAAC8AgAAAAAAAAECAiJTAHkAcwB0AGUAbQAAAJ8CoPj///IBAAAAAAAA/BvhA4D4//8IAFh++/b//wAAAAAAAAAA4BvhA4D4/////wAAAAAtAPVxNHcAXi0A9XE0d0uIIAD+////jOMvd/LgL3ekDe8QGBBPAOgL7xCQVy0AImoTdQAAAAAAAAAAxFgtAAYAAAC4WC0ABgAAAAAAAAAAAAAA/AvvEAiC8xD8C+8QAAAAAAiC8xDgVy0AjWITdY1iE3UAAAAAAAgAAAACAAAAAAAA6FctACJqE3UAAAAAAAAAAB5ZLQAHAAAAEFktAAcAAAAAAAAAAAAAABBZLQAgWC0A7uoSdQAAAAAAAgAAAAAtAAcAAAAQWS0ABwAAAEwSFHUAAAAAAAAAABBZLQAHAAAAAAAAAExYLQCVLhJ1AAAAAAACAAAQW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B39w0idwAAAABQ8zgN6FNMAAEAAACQV3gPAAAAAEAHAxEDAAAA6FNMACApBhEAAAAAQAcDEZUePFgDAAAAnB48WAEAAACIvvEQCIJyWMBaOVhwVy0AgAENdQ5cCHXgWwh1cFctAGQBAACNYhN1jWITdTit8RAACAAAAAIAAAAAAACQVy0AImoTdQAAAAAAAAAAxFgtAAYAAAC4WC0ABgAAAAAAAAAAAAAAuFgtAMhXLQDu6hJ1AAAAAAACAAAAAC0ABgAAALhYLQAGAAAATBIUdQAAAAAAAAAAuFgtAAYAAAAAAAAA9FctAJUuEnUAAAAAAAIAALhYLQAGAAAAZHYACAAAAAAlAAAADAAAAAMAAAAYAAAADAAAAAAAAAISAAAADAAAAAEAAAAWAAAADAAAAAgAAABUAAAAVAAAAAoAAAAnAAAAHgAAAEoAAAABAAAAWyQNQlUl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CfAqD4///yAQAAAAAAAPwb4QOA+P//CABYfvv2//8AAAAAAAAAAOAb4QOA+P////8AAAAAAAD1AAAAQ+madxfpmnfi4ElYiDRQDSAeVACcDlMP3RIhOiIAigGwbi0AhG4tAOAmBhEgDQCESHEtALHhSVggDQCEAAAAAIg0UA3gJJgCNHAtANCxclieDlMPAAAAANCxclggDQAAnA5TDwEAAAAAAAAABwAAAJwOUw8AAAAAAAAAALhuLQBkzjtYIAAAAP////8AAAAAAAAAABUAAAAAAAAAcAAAAAEAAAABAAAAJAAAACQAAAAQAAAAAAAAAAAAUA3gJJgCARwBAAAAAAA0FAoGeG8tAHhvLQB6sUlYAAAAAAAAAABAY4EZAAAAAAEAAAAAAAAAOG8tAC8wCX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I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BKIwAApREAACBFTUYAAAEAvLY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GH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d5vNIndYiJVZKCyVWf//AAAAAGZ1floAAPiXLQAMAAAAAAAAAKh7TgBMly0AUPNndQAAAAAAAENoYXJVcHBlclcAdTB3pJctAIjeVQ0ydTB3pJctAIABDXUOXAh14FsIdaSXLQBkAQAAjWITdY1iE3XgR5ACAAgAAAACAAAAAAAAxJctACJqE3UAAAAAAAAAAP6YLQAJAAAA7JgtAAkAAAAAAAAAAAAAAOyYLQD8ly0A7uoSdQAAAAAAAgAAAAAtAAkAAADsmC0ACQAAAEwSFHUAAAAAAAAAAOyYLQAJAAAAAAAAACiYLQCVLhJ1AAAAAAACAADsmC0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J8CoPj///IBAAAAAAAA/BvhA4D4//8IAFh++/b//wAAAAAAAAAA4BvhA4D4/////wAAAAAtAPVxNHcAXi0A9XE0d0uIIAD+////jOMvd/LgL3ekDe8QGBBPAOgL7xCQVy0AImoTdQAAAAAAAAAAxFgtAAYAAAC4WC0ABgAAAAAAAAAAAAAA/AvvEAiC8xD8C+8QAAAAAAiC8xDgVy0AjWITdY1iE3UAAAAAAAgAAAACAAAAAAAA6FctACJqE3UAAAAAAAAAAB5ZLQAHAAAAEFktAAcAAAAAAAAAAAAAABBZLQAgWC0A7uoSdQAAAAAAAgAAAAAtAAcAAAAQWS0ABwAAAEwSFHUAAAAAAAAAABBZLQAHAAAAAAAAAExYLQCVLhJ1AAAAAAACAAAQW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B39w0idwAAAABQ8zgN6FNMAAEAAACQV3gPAAAAAEAHAxEDAAAA6FNMACApBhEAAAAAQAcDEZUePFgDAAAAnB48WAEAAACIvvEQCIJyWMBaOVhwVy0AgAENdQ5cCHXgWwh1cFctAGQBAACNYhN1jWITdTit8RAACAAAAAIAAAAAAACQVy0AImoTdQAAAAAAAAAAxFgtAAYAAAC4WC0ABgAAAAAAAAAAAAAAuFgtAMhXLQDu6hJ1AAAAAAACAAAAAC0ABgAAALhYLQAGAAAATBIUdQAAAAAAAAAAuFgtAAYAAAAAAAAA9FctAJUuEnUAAAAAAAIAALhYL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CfAqD4///yAQAAAAAAAPwb4QOA+P//CABYfvv2//8AAAAAAAAAAOAb4QOA+P////8AAAAAUA0woSEZ/p0IdW+JmljyDwERAAAAACAeVAAccC0AShkhGCIAigFJjJpY3G4tAAAAAACINFANHHAtACSIgBIkby0A2YuaWFMAZQBnAG8AZQAgAFUASQAAAAAA9YuaWPRvLQDhAAAAnG4tAEvkSlhoYwYR4QAAAAEAAABOoSEZAAAtAOrjSlgEAAAABQAAAAAAAAAAAAAAAAAAAE6hIRmocC0AJYuaWBgL8xAEAAAAiDRQDQAAAABJi5pYAAAAAAAAZQBnAG8AZQAgAFUASQAAAAoCeG8tAHhvLQDhAAAAFG8tAAAAAAAwoSEZAAAAAAEAAAAAAAAAOG8tAC8wCX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TJ7OCHf9zWEarUp7sxzTGDazGmiU76H96OVSBz1Vwrs=</DigestValue>
    </Reference>
    <Reference Type="http://www.w3.org/2000/09/xmldsig#Object" URI="#idOfficeObject">
      <DigestMethod Algorithm="http://www.w3.org/2001/04/xmlenc#sha256"/>
      <DigestValue>OuZAW4kLwWdCoMCLL7XoLnDHMLKia86Z09wQAVQI5aM=</DigestValue>
    </Reference>
    <Reference Type="http://uri.etsi.org/01903#SignedProperties" URI="#idSignedProperties">
      <Transforms>
        <Transform Algorithm="http://www.w3.org/TR/2001/REC-xml-c14n-20010315"/>
      </Transforms>
      <DigestMethod Algorithm="http://www.w3.org/2001/04/xmlenc#sha256"/>
      <DigestValue>oPagp8BakIK8ZKDQ4YpPANsRNRVR3wuBloEfk2uGeBE=</DigestValue>
    </Reference>
    <Reference Type="http://www.w3.org/2000/09/xmldsig#Object" URI="#idValidSigLnImg">
      <DigestMethod Algorithm="http://www.w3.org/2001/04/xmlenc#sha256"/>
      <DigestValue>zwg85HwYQ2FQa2yIaODu9cdP42j1eAaSBcGaxrOGANQ=</DigestValue>
    </Reference>
    <Reference Type="http://www.w3.org/2000/09/xmldsig#Object" URI="#idInvalidSigLnImg">
      <DigestMethod Algorithm="http://www.w3.org/2001/04/xmlenc#sha256"/>
      <DigestValue>CuP+K2RMWW3SCNdIplNR6K59/SQf84zPxTaJyaiYxBA=</DigestValue>
    </Reference>
  </SignedInfo>
  <SignatureValue>XSXxAgu2CFao52DNAKtk+B3le++7f+ViFnf+E8NRKGFmY7qL8TYKd3Oau+qZ4DauH3VEf7uWYBhU
vzb9+4Hqw6Cw38AvB7M6GHh0rhiqRB3oKn/e3q3Q3XNAqVOC9bpRI60dj4k9N4D1QijCSbZbTdPG
4PrFlp0f4ib0a/OxUX7Mt2dwGsuK6pf/vhdEcOk0BBjgPO1nvZAKPLnghjip5Bq0Wifj0y6D2XaI
nJTjCapbTBvDqDRrEIHIvPjbPhAWewIf8yeCP6qHBBE5YujVmV3qv4pdzow8MjnUTjpPPJ5Z3/5b
gyMKRMS4fmccoqGK2kjnvFVdLLfNwoH9RtfMTg==</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Transform>
          <Transform Algorithm="http://www.w3.org/TR/2001/REC-xml-c14n-20010315"/>
        </Transforms>
        <DigestMethod Algorithm="http://www.w3.org/2001/04/xmlenc#sha256"/>
        <DigestValue>1pmGFFe/nHZKvrGZPoEc/HbF+7EoQFZugZ6gyV9N5hA=</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paFnGoaJva8URBLfe7FeT5nf4XwzftwW39kAhHhP53I=</DigestValue>
      </Reference>
      <Reference URI="/word/endnotes.xml?ContentType=application/vnd.openxmlformats-officedocument.wordprocessingml.endnotes+xml">
        <DigestMethod Algorithm="http://www.w3.org/2001/04/xmlenc#sha256"/>
        <DigestValue>4b4TfuAB+2m+bQN+2gB8KYiWDax1duaFwUf747pzwCI=</DigestValue>
      </Reference>
      <Reference URI="/word/fontTable.xml?ContentType=application/vnd.openxmlformats-officedocument.wordprocessingml.fontTable+xml">
        <DigestMethod Algorithm="http://www.w3.org/2001/04/xmlenc#sha256"/>
        <DigestValue>ghzNlFBuQ64+nX61kL9iD91rSgNSI3CyfT0bc5+XX9Q=</DigestValue>
      </Reference>
      <Reference URI="/word/footer1.xml?ContentType=application/vnd.openxmlformats-officedocument.wordprocessingml.footer+xml">
        <DigestMethod Algorithm="http://www.w3.org/2001/04/xmlenc#sha256"/>
        <DigestValue>o1qSeof1e1Lm9Nx6sDNoIQpLXs1Uf4HT0+LnEMSulMM=</DigestValue>
      </Reference>
      <Reference URI="/word/footer2.xml?ContentType=application/vnd.openxmlformats-officedocument.wordprocessingml.footer+xml">
        <DigestMethod Algorithm="http://www.w3.org/2001/04/xmlenc#sha256"/>
        <DigestValue>ASLLWP2pq07iYneoWtXpBDvIdmOAKpW2q+JcZnkFdHw=</DigestValue>
      </Reference>
      <Reference URI="/word/footer3.xml?ContentType=application/vnd.openxmlformats-officedocument.wordprocessingml.footer+xml">
        <DigestMethod Algorithm="http://www.w3.org/2001/04/xmlenc#sha256"/>
        <DigestValue>qW1VDbdNo81RpJVNmtRA3MvybUzB+H0qgzXLm8z4k4s=</DigestValue>
      </Reference>
      <Reference URI="/word/footnotes.xml?ContentType=application/vnd.openxmlformats-officedocument.wordprocessingml.footnotes+xml">
        <DigestMethod Algorithm="http://www.w3.org/2001/04/xmlenc#sha256"/>
        <DigestValue>Nt1ZlEEWEdDYJe/Giv/coVy98Z6evAOEzWjW81P+rCc=</DigestValue>
      </Reference>
      <Reference URI="/word/header1.xml?ContentType=application/vnd.openxmlformats-officedocument.wordprocessingml.header+xml">
        <DigestMethod Algorithm="http://www.w3.org/2001/04/xmlenc#sha256"/>
        <DigestValue>DpJfxkuSlzKFKIO8TaraUa8I93A2crQjmnOz62V/9M4=</DigestValue>
      </Reference>
      <Reference URI="/word/header2.xml?ContentType=application/vnd.openxmlformats-officedocument.wordprocessingml.header+xml">
        <DigestMethod Algorithm="http://www.w3.org/2001/04/xmlenc#sha256"/>
        <DigestValue>tyG4nv+Qr/1dMGsramvu40+GT2JbhjzgutajrD01NgI=</DigestValue>
      </Reference>
      <Reference URI="/word/header3.xml?ContentType=application/vnd.openxmlformats-officedocument.wordprocessingml.header+xml">
        <DigestMethod Algorithm="http://www.w3.org/2001/04/xmlenc#sha256"/>
        <DigestValue>7LLZHKxGmepHv1pMbU4cHgHyQqpIjmWVaaCdRpRut3I=</DigestValue>
      </Reference>
      <Reference URI="/word/media/image1.emf?ContentType=image/x-emf">
        <DigestMethod Algorithm="http://www.w3.org/2001/04/xmlenc#sha256"/>
        <DigestValue>Y3/eM1m2stl4mS6LAR5z4r+K1trQIXYy8MR+yVzUKYI=</DigestValue>
      </Reference>
      <Reference URI="/word/media/image10.jpeg?ContentType=image/jpeg">
        <DigestMethod Algorithm="http://www.w3.org/2001/04/xmlenc#sha256"/>
        <DigestValue>pnV+Pd3iZXFSTglKqDl14h97TadE+NYwZEwA/PI4V1s=</DigestValue>
      </Reference>
      <Reference URI="/word/media/image11.jpeg?ContentType=image/jpeg">
        <DigestMethod Algorithm="http://www.w3.org/2001/04/xmlenc#sha256"/>
        <DigestValue>E1jrjooyyZ+OfwcsK6Avj015qr5C466O8qYPxDmyBvI=</DigestValue>
      </Reference>
      <Reference URI="/word/media/image12.jpeg?ContentType=image/jpeg">
        <DigestMethod Algorithm="http://www.w3.org/2001/04/xmlenc#sha256"/>
        <DigestValue>SXv1VV/Y1kdsT70/h12ZwMxinUL1eCH5uNP2Yq2ejZo=</DigestValue>
      </Reference>
      <Reference URI="/word/media/image13.jpeg?ContentType=image/jpeg">
        <DigestMethod Algorithm="http://www.w3.org/2001/04/xmlenc#sha256"/>
        <DigestValue>cxMNVM+yYfIo3dNA1iZmqQor6BV73gwp98v84UozqjA=</DigestValue>
      </Reference>
      <Reference URI="/word/media/image14.jpeg?ContentType=image/jpeg">
        <DigestMethod Algorithm="http://www.w3.org/2001/04/xmlenc#sha256"/>
        <DigestValue>z5U4godfu5TpCFiPx+0WaJ2P43K6G8yRi3iTqyMQgCc=</DigestValue>
      </Reference>
      <Reference URI="/word/media/image15.jpeg?ContentType=image/jpeg">
        <DigestMethod Algorithm="http://www.w3.org/2001/04/xmlenc#sha256"/>
        <DigestValue>GllTrIavKmskNK1yi2YZVrhLG9g1SuGPGcGX1FsOo7A=</DigestValue>
      </Reference>
      <Reference URI="/word/media/image16.jpeg?ContentType=image/jpeg">
        <DigestMethod Algorithm="http://www.w3.org/2001/04/xmlenc#sha256"/>
        <DigestValue>JK4DZ4sI0RO5rU5yYHh7HlR6gaGS1DMInsUqsaJt1gU=</DigestValue>
      </Reference>
      <Reference URI="/word/media/image17.jpeg?ContentType=image/jpeg">
        <DigestMethod Algorithm="http://www.w3.org/2001/04/xmlenc#sha256"/>
        <DigestValue>i02ahvpPu4BtRD9i+iav0xAlL0CsbmxuFK1944ZKNKY=</DigestValue>
      </Reference>
      <Reference URI="/word/media/image18.jpeg?ContentType=image/jpeg">
        <DigestMethod Algorithm="http://www.w3.org/2001/04/xmlenc#sha256"/>
        <DigestValue>6SI10w6JKsX1ts9EjJ/Um+5e4W9siodwJjbfDUDA3vo=</DigestValue>
      </Reference>
      <Reference URI="/word/media/image19.jpeg?ContentType=image/jpeg">
        <DigestMethod Algorithm="http://www.w3.org/2001/04/xmlenc#sha256"/>
        <DigestValue>sjLv3DNly3N0Nqew3xA+G5xXZOzctjzYx5hQV+6rtYI=</DigestValue>
      </Reference>
      <Reference URI="/word/media/image2.emf?ContentType=image/x-emf">
        <DigestMethod Algorithm="http://www.w3.org/2001/04/xmlenc#sha256"/>
        <DigestValue>l5my2/CsvE+Zh166oV4kiaifxNikaDZpawRLCkwgR5w=</DigestValue>
      </Reference>
      <Reference URI="/word/media/image20.jpeg?ContentType=image/jpeg">
        <DigestMethod Algorithm="http://www.w3.org/2001/04/xmlenc#sha256"/>
        <DigestValue>ALhxzNlLg1Xv/4u+FPflZQQbphrPd9j68b7gGZZZOec=</DigestValue>
      </Reference>
      <Reference URI="/word/media/image21.jpg?ContentType=image/jpeg">
        <DigestMethod Algorithm="http://www.w3.org/2001/04/xmlenc#sha256"/>
        <DigestValue>eb1TI14ph0YX+ZJ/ifhJtnYDXdRBy1KP//s1T1Z6Dfc=</DigestValue>
      </Reference>
      <Reference URI="/word/media/image22.jpeg?ContentType=image/jpeg">
        <DigestMethod Algorithm="http://www.w3.org/2001/04/xmlenc#sha256"/>
        <DigestValue>Ty2EoR84U4na63fNXk14sxFmUZkhPpGx2sHkJceP8P4=</DigestValue>
      </Reference>
      <Reference URI="/word/media/image23.jpeg?ContentType=image/jpeg">
        <DigestMethod Algorithm="http://www.w3.org/2001/04/xmlenc#sha256"/>
        <DigestValue>9hgOVnl+ba+XKCH5dnY2fSEm1PKeY9tIozMEyyZQ+Bs=</DigestValue>
      </Reference>
      <Reference URI="/word/media/image24.jpg?ContentType=image/jpeg">
        <DigestMethod Algorithm="http://www.w3.org/2001/04/xmlenc#sha256"/>
        <DigestValue>fUSXmEmZXcnpduKYIxebQR/O2FhT3cysfVrTnTGdVGE=</DigestValue>
      </Reference>
      <Reference URI="/word/media/image25.jpeg?ContentType=image/jpeg">
        <DigestMethod Algorithm="http://www.w3.org/2001/04/xmlenc#sha256"/>
        <DigestValue>A3Af728amBSmCtZha9Wn+lFNwgkkHnGgU9PiNfmfD1g=</DigestValue>
      </Reference>
      <Reference URI="/word/media/image26.jpeg?ContentType=image/jpeg">
        <DigestMethod Algorithm="http://www.w3.org/2001/04/xmlenc#sha256"/>
        <DigestValue>8nXJaQfN/mzp2qkptVQnFqSPZ/GOiTdZVTFtJqyDQe0=</DigestValue>
      </Reference>
      <Reference URI="/word/media/image27.png?ContentType=image/png">
        <DigestMethod Algorithm="http://www.w3.org/2001/04/xmlenc#sha256"/>
        <DigestValue>tm2oUXAEZKczfC2lBpVGbXnaHRUD+gnDjx1wBQvdxUc=</DigestValue>
      </Reference>
      <Reference URI="/word/media/image28.jpg?ContentType=image/jpeg">
        <DigestMethod Algorithm="http://www.w3.org/2001/04/xmlenc#sha256"/>
        <DigestValue>Qiu/k/azL/+0h7t1+N+CXElXg3NC7gBfdIcFhQoF6kM=</DigestValue>
      </Reference>
      <Reference URI="/word/media/image29.jpeg?ContentType=image/jpeg">
        <DigestMethod Algorithm="http://www.w3.org/2001/04/xmlenc#sha256"/>
        <DigestValue>nNoRkTTVXdVBCqOKFp1ni9J5ax8JCN/q43rzh48X8hs=</DigestValue>
      </Reference>
      <Reference URI="/word/media/image3.png?ContentType=image/png">
        <DigestMethod Algorithm="http://www.w3.org/2001/04/xmlenc#sha256"/>
        <DigestValue>cD8nodw6reSpaIPk/yV/8NRvttXjsfD0B+IeI2BQwmg=</DigestValue>
      </Reference>
      <Reference URI="/word/media/image30.jpeg?ContentType=image/jpeg">
        <DigestMethod Algorithm="http://www.w3.org/2001/04/xmlenc#sha256"/>
        <DigestValue>BSdozqhV6KvnXJ/wqoZZVt5SE7eTfy66IWRSVO9b5fk=</DigestValue>
      </Reference>
      <Reference URI="/word/media/image31.jpeg?ContentType=image/jpeg">
        <DigestMethod Algorithm="http://www.w3.org/2001/04/xmlenc#sha256"/>
        <DigestValue>phwqGo2UA1HcneV8pUGlUAKJAgiyeO397YUWdSFcdtc=</DigestValue>
      </Reference>
      <Reference URI="/word/media/image32.jpeg?ContentType=image/jpeg">
        <DigestMethod Algorithm="http://www.w3.org/2001/04/xmlenc#sha256"/>
        <DigestValue>BmDCZLE6OTebYlm2rIpiUPoWPaHd8u/iANupYeiT3yE=</DigestValue>
      </Reference>
      <Reference URI="/word/media/image33.jpeg?ContentType=image/jpeg">
        <DigestMethod Algorithm="http://www.w3.org/2001/04/xmlenc#sha256"/>
        <DigestValue>ZVIzPw8vBgPLSPXV0lypfM6ZK0vvSbLVEPRh7/UoOwg=</DigestValue>
      </Reference>
      <Reference URI="/word/media/image34.jpeg?ContentType=image/jpeg">
        <DigestMethod Algorithm="http://www.w3.org/2001/04/xmlenc#sha256"/>
        <DigestValue>b65IulD+TnnfDM1tp+KZc8900UULCW7/+9Hdg6Zpo7g=</DigestValue>
      </Reference>
      <Reference URI="/word/media/image35.jpg?ContentType=image/jpeg">
        <DigestMethod Algorithm="http://www.w3.org/2001/04/xmlenc#sha256"/>
        <DigestValue>QY0nNBtmxJ6Y2Cf9uh5d7NGLE404rZuo0ST4k6kGv3g=</DigestValue>
      </Reference>
      <Reference URI="/word/media/image36.jpeg?ContentType=image/jpeg">
        <DigestMethod Algorithm="http://www.w3.org/2001/04/xmlenc#sha256"/>
        <DigestValue>dDpva2hzEtm+hZJdi1FYGpVQWSYjcqAIaryzTk3/EGs=</DigestValue>
      </Reference>
      <Reference URI="/word/media/image37.jpeg?ContentType=image/jpeg">
        <DigestMethod Algorithm="http://www.w3.org/2001/04/xmlenc#sha256"/>
        <DigestValue>ycItNopKFszXiXGIfTcawexD3/a19ic1UpgFU+Vl9wY=</DigestValue>
      </Reference>
      <Reference URI="/word/media/image38.jpeg?ContentType=image/jpeg">
        <DigestMethod Algorithm="http://www.w3.org/2001/04/xmlenc#sha256"/>
        <DigestValue>9/Gwo9uZAOhiQ80YH62Qo4hYTrrH+3tr8hjAmhDzYs4=</DigestValue>
      </Reference>
      <Reference URI="/word/media/image39.jpeg?ContentType=image/jpeg">
        <DigestMethod Algorithm="http://www.w3.org/2001/04/xmlenc#sha256"/>
        <DigestValue>m7X2E1LeZhRTWLrs/Lya+fMvd1njXc/g/N1Lh1dt/Ts=</DigestValue>
      </Reference>
      <Reference URI="/word/media/image4.jpg?ContentType=image/jpeg">
        <DigestMethod Algorithm="http://www.w3.org/2001/04/xmlenc#sha256"/>
        <DigestValue>uBmZe/zTkrvEFzSEBxP1PlWu1GQ1nR0B9PRpX4H0IVM=</DigestValue>
      </Reference>
      <Reference URI="/word/media/image40.jpeg?ContentType=image/jpeg">
        <DigestMethod Algorithm="http://www.w3.org/2001/04/xmlenc#sha256"/>
        <DigestValue>S+hq3/r0uexe62es3HL0DTbKnw03i7+Tt16rxZInuvo=</DigestValue>
      </Reference>
      <Reference URI="/word/media/image41.jpeg?ContentType=image/jpeg">
        <DigestMethod Algorithm="http://www.w3.org/2001/04/xmlenc#sha256"/>
        <DigestValue>Vn1jm8/XLhPgShFPGSX1udoVwlOUe43CvJBRMufraAk=</DigestValue>
      </Reference>
      <Reference URI="/word/media/image42.jpeg?ContentType=image/jpeg">
        <DigestMethod Algorithm="http://www.w3.org/2001/04/xmlenc#sha256"/>
        <DigestValue>lTauuW2ZFxpwj6OW9c5umghAlrGGlSCA7jFKUFGCB6M=</DigestValue>
      </Reference>
      <Reference URI="/word/media/image43.jpeg?ContentType=image/jpeg">
        <DigestMethod Algorithm="http://www.w3.org/2001/04/xmlenc#sha256"/>
        <DigestValue>IIPTpvLh4C7RZyhFVBaNlm8y0pP+awrZZwlUDoCWwkU=</DigestValue>
      </Reference>
      <Reference URI="/word/media/image44.jpeg?ContentType=image/jpeg">
        <DigestMethod Algorithm="http://www.w3.org/2001/04/xmlenc#sha256"/>
        <DigestValue>xYlHhcru3rOTmD/xEtPXyp+zUi9Tx6LBQKVpwkuJqbY=</DigestValue>
      </Reference>
      <Reference URI="/word/media/image45.jpeg?ContentType=image/jpeg">
        <DigestMethod Algorithm="http://www.w3.org/2001/04/xmlenc#sha256"/>
        <DigestValue>2+RDmsTm667lc0fMJuk0jFmeAdURrlsW237NPlpa0Wk=</DigestValue>
      </Reference>
      <Reference URI="/word/media/image46.jpg?ContentType=image/jpeg">
        <DigestMethod Algorithm="http://www.w3.org/2001/04/xmlenc#sha256"/>
        <DigestValue>OcOQdkkhcqQXbD6Di0U663cjfkdFMFiukilVZcs+2Ic=</DigestValue>
      </Reference>
      <Reference URI="/word/media/image47.png?ContentType=image/png">
        <DigestMethod Algorithm="http://www.w3.org/2001/04/xmlenc#sha256"/>
        <DigestValue>2qMJUChMwV7x29PdTda7lY1jKEwq89YB6MOyDkQBbZU=</DigestValue>
      </Reference>
      <Reference URI="/word/media/image5.jpg?ContentType=image/jpeg">
        <DigestMethod Algorithm="http://www.w3.org/2001/04/xmlenc#sha256"/>
        <DigestValue>7Bql1QWbGJ7KDDkxnb7WXSpQ31oDUAeu3A9c2aUC5lM=</DigestValue>
      </Reference>
      <Reference URI="/word/media/image6.jpg?ContentType=image/jpeg">
        <DigestMethod Algorithm="http://www.w3.org/2001/04/xmlenc#sha256"/>
        <DigestValue>ZuHSK3yAIcKxiTY/eKAstRfKYeXs6BVMl7Kmfhw5s/Y=</DigestValue>
      </Reference>
      <Reference URI="/word/media/image7.jpeg?ContentType=image/jpeg">
        <DigestMethod Algorithm="http://www.w3.org/2001/04/xmlenc#sha256"/>
        <DigestValue>qmqhfKHmdXrspDrohDu/26/+BtLwSlQPc8093YOh/+Q=</DigestValue>
      </Reference>
      <Reference URI="/word/media/image8.jpeg?ContentType=image/jpeg">
        <DigestMethod Algorithm="http://www.w3.org/2001/04/xmlenc#sha256"/>
        <DigestValue>3B4BT+kW+nsvpt1dRxQoWg/2DxQM+kgpLByz+DO9/E8=</DigestValue>
      </Reference>
      <Reference URI="/word/media/image9.jpeg?ContentType=image/jpeg">
        <DigestMethod Algorithm="http://www.w3.org/2001/04/xmlenc#sha256"/>
        <DigestValue>Cn8ilromIgNKXxdkzcCiYP4f+oprZlKXfKz6koWlUxg=</DigestValue>
      </Reference>
      <Reference URI="/word/numbering.xml?ContentType=application/vnd.openxmlformats-officedocument.wordprocessingml.numbering+xml">
        <DigestMethod Algorithm="http://www.w3.org/2001/04/xmlenc#sha256"/>
        <DigestValue>B0M3m0EMwc5iP+Vl46JbsYIhgyy4U5ATNJPNspEIHRI=</DigestValue>
      </Reference>
      <Reference URI="/word/settings.xml?ContentType=application/vnd.openxmlformats-officedocument.wordprocessingml.settings+xml">
        <DigestMethod Algorithm="http://www.w3.org/2001/04/xmlenc#sha256"/>
        <DigestValue>2Ft3U4pC9SBbQzFk90AksetYTiHA5V//rHcxpfu9nLQ=</DigestValue>
      </Reference>
      <Reference URI="/word/styles.xml?ContentType=application/vnd.openxmlformats-officedocument.wordprocessingml.styles+xml">
        <DigestMethod Algorithm="http://www.w3.org/2001/04/xmlenc#sha256"/>
        <DigestValue>DFcxbUu+sF0V0mxh3qCZN8zrUfHJa48WgR6mNyeosbA=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Za1j0L/PDUlFGhawjrExQNEZ6vx9mzh9I5/qJL1zmqw=</DigestValue>
      </Reference>
    </Manifest>
    <SignatureProperties>
      <SignatureProperty Id="idSignatureTime" Target="#idPackageSignature">
        <mdssi:SignatureTime xmlns:mdssi="http://schemas.openxmlformats.org/package/2006/digital-signature">
          <mdssi:Format>YYYY-MM-DDThh:mm:ssTZD</mdssi:Format>
          <mdssi:Value>2016-11-04T17:17:05Z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2016-11-04T17:17:05Z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b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p2oU4HdliI1GQoLNRk//8AAAAA/nR+WgAAvJgfAAwAAAAAAAAAWH6AABCYHwBQ8/90AAAAAAAAQ2hhclVwcGVyVwCTfgAQlX4AoBCdBqCcfgBomB8AgAHFdA5cwHTgW8B0aJgfAGQBAACNYq92jWKvdmBviQAACAAAAAIAAAAAAACImB8AImqvdgAAAAAAAAAAwpkfAAkAAACwmR8ACQAAAAAAAAAAAAAAsJkfAMCYHwDu6q52AAAAAAACAAAAAB8ACQAAALCZHwAJAAAATBKwdgAAAAAAAAAAsJkfAAkAAAAAAAAA7JgfAJUurnYAAAAAAAIAALCZHwAJAAAAZHYACAAAAAAlAAAADAAAAAEAAAAYAAAADAAAAAAAAAISAAAADAAAAAEAAAAeAAAAGAAAAL0AAAAEAAAA9wAAABEAAAAlAAAADAAAAAEAAABUAAAAiAAAAL4AAAAEAAAA9QAAABAAAAABAAAAqwoNQnIcDUK+AAAABAAAAAoAAABMAAAAAAAAAAAAAAAAAAAA//////////9gAAAAMAA0AC0AMQAxAC0AMgAwADEANgAGAAAABgAAAAQAAAAGAAAABgAAAAQAAAAGAAAABgAAAAYAAAAGAAAASwAAAEAAAAAwAAAABQAAACAAAAABAAAAAQAAABAAAAAAAAAAAAAAAAABAACAAAAAAAAAAAAAAAAAAQAAgAAAAFIAAABwAQAAAgAAABAAAAAHAAAAAAAAAAAAAAC8AgAAAAAAAAECAiJTAHkAcwB0AGUAbQAAADkMoPj///IBAAAAAAAA/ItJBID4//8IAFh++/b//wAAAAAAAAAA4ItJBID4/////wAAAAAfAP48+nZwQx8A9XH+drUE4QD+////jOP5dvLg+XYMSLoKEBKBAFBGugooPB8AImqvdgAAAAAAAAAAXD0fAAYAAABQPR8ABgAAAAAAAAAAAAAAZEa6CqDXowpkRroKAAAAAKDXowp4PB8AjWKvdo1ir3YAAAAAAAgAAAACAAAAAAAAgDwfACJqr3YAAAAAAAAAALY9HwAHAAAAqD0fAAcAAAAAAAAAAAAAAKg9HwC4PB8A7uqudgAAAAAAAgAAAAAfAAcAAACoPR8ABwAAAEwSsHYAAAAAAAAAAKg9HwAHAAAAAAAAAOQ8HwCVLq52AAAAAAACAACoPR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IKwNqFAAAAAABkz4kGwNqFAMw7HwCVuHhjzDsfAMw7HwCcnXhjAAAAAPm3eGOMBLJjuDykY7g8pGOAQqRjAgAAAAAAAABYAAAAAAAAAOA7HwApXsB0AAB+AA5cwHTgW8B0CDwfAGQBAACNYq92jWKvdlC1pAoACAAAAAIAAAAAAAAoPB8AImqvdgAAAAAAAAAAXD0fAAYAAABQPR8ABgAAAAAAAAAAAAAAUD0fAGA8HwDu6q52AAAAAAACAAAAAB8ABgAAAFA9HwAGAAAATBKwdgAAAAAAAAAAUD0fAAYAAAAAAAAAjDwfAJUurnYAAAAAAAIAAFA9H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5DKD4///yAQAAAAAAAPyLSQSA+P//CABYfvv2//8AAAAAAAAAAOCLSQSA+P////8AAAAAAAD1AAAAYPPKg7zwyoPi4Ihj4DDSB5jPxQ6Mw7sKexwhviIAigF0bx8ASG8fAPCTogogDQCEDHIfALHhiGMgDQCEAAAAAOAw0gcoxz8E+HAfANCxsWOOw7sKAAAAANCxsWMgDQAAjMO7CgEAAAAAAAAABwAAAIzDuwoAAAAAAAAAAHxvHwBkznpjIAAAAP////8AAAAAAAAAABUAAAAAAAAAcAAAAAEAAAABAAAAJAAAACQAAAAQAAAAAAAAAAAA0gcoxz8EAR4BAAAAAACsHQqEPHAfADxwHwB6sYhjAAAAAAAAAACAD4AGAAAAAAEAAAAAAAAA/G8fAC8wwX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C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wNsAAABpj7ZnjrZqj7Zqj7ZnjrZtkbdukrdtkbdnjrZqj7ZojrZ3rdUCAwR/D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6dqFOB3ZYiNRkKCzUZP//AAAAAP50floAALyYHwAMAAAAAAAAAFh+gAAQmB8AUPP/dAAAAAAAAENoYXJVcHBlclcAk34AEJV+AKAQnQagnH4AaJgfAIABxXQOXMB04FvAdGiYHwBkAQAAjWKvdo1ir3Zgb4kAAAgAAAACAAAAAAAAiJgfACJqr3YAAAAAAAAAAMKZHwAJAAAAsJkfAAkAAAAAAAAAAAAAALCZHwDAmB8A7uqudgAAAAAAAgAAAAAfAAkAAACwmR8ACQAAAEwSsHYAAAAAAAAAALCZHwAJAAAAAAAAAOyYHwCVLq52AAAAAAACAACwmR8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kMoPj///IBAAAAAAAA/ItJBID4//8IAFh++/b//wAAAAAAAAAA4ItJBID4/////wAAAAAfAP48+nZwQx8A9XH+drUE4QD+////jOP5dvLg+XYMSLoKEBKBAFBGugooPB8AImqvdgAAAAAAAAAAXD0fAAYAAABQPR8ABgAAAAAAAAAAAAAAZEa6CqDXowpkRroKAAAAAKDXowp4PB8AjWKvdo1ir3YAAAAAAAgAAAACAAAAAAAAgDwfACJqr3YAAAAAAAAAALY9HwAHAAAAqD0fAAcAAAAAAAAAAAAAAKg9HwC4PB8A7uqudgAAAAAAAgAAAAAfAAcAAACoPR8ABwAAAEwSsHYAAAAAAAAAAKg9HwAHAAAAAAAAAOQ8HwCVLq52AAAAAAACAACoPR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IKwNqFAAAAAABkz4kGwNqFAMw7HwCVuHhjzDsfAMw7HwCcnXhjAAAAAPm3eGOMBLJjuDykY7g8pGOAQqRjAgAAAAAAAABYAAAAAAAAAOA7HwApXsB0AAB+AA5cwHTgW8B0CDwfAGQBAACNYq92jWKvdlC1pAoACAAAAAIAAAAAAAAoPB8AImqvdgAAAAAAAAAAXD0fAAYAAABQPR8ABgAAAAAAAAAAAAAAUD0fAGA8HwDu6q52AAAAAAACAAAAAB8ABgAAAFA9HwAGAAAATBKwdgAAAAAAAAAAUD0fAAYAAAAAAAAAjDwfAJUurnYAAAAAAAIAAFA9H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5DKD4///yAQAAAAAAAPyLSQSA+P//CABYfvv2//8AAAAAAAAAAOCLSQSA+P////8AAAAA0gfA0h8P/p3AdG+J2WMwGgEPAAAAAJjPxQ7gcB8A9B0hgCIAigFJjNljoG8fAAAAAADgMNIH4HAfACSIgBLobx8A2YvZY1MAZQBnAG8AZQAgAFUASQAAAAAA9YvZY7hwHwDhAAAAYG8fAEvkiWMw8OIH4QAAAAEAAADe0h8PAAAfAOrjiWMEAAAABQAAAAAAAAAAAAAAAAAAAN7SHw9scR8AJYvZY7Db1QcEAAAA4DDSBwAAAABJi9ljAAAAAAAAZQBnAG8AZQAgAFUASQAAAArYPHAfADxwHwDhAAAA2G8fAAAAAADA0h8PAAAAAAEAAAAAAAAA/G8fAC8wwX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2412F50B-5996-465F-A947-A53800025B05}">
  <ds:schemaRefs>
    <ds:schemaRef ds:uri="http://schemas.openxmlformats.org/officeDocument/2006/bibliography"/>
  </ds:schemaRefs>
</ds:datastoreItem>
</file>

<file path=customXml/itemProps11.xml><?xml version="1.0" encoding="utf-8"?>
<ds:datastoreItem xmlns:ds="http://schemas.openxmlformats.org/officeDocument/2006/customXml" ds:itemID="{4EB06BB9-283C-413F-B35F-6AFBF3EA030D}">
  <ds:schemaRefs>
    <ds:schemaRef ds:uri="http://schemas.openxmlformats.org/officeDocument/2006/bibliography"/>
  </ds:schemaRefs>
</ds:datastoreItem>
</file>

<file path=customXml/itemProps12.xml><?xml version="1.0" encoding="utf-8"?>
<ds:datastoreItem xmlns:ds="http://schemas.openxmlformats.org/officeDocument/2006/customXml" ds:itemID="{E37D9A25-82EF-49AD-BF24-A53BE1866A03}">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71A83486-5B3F-48D6-875D-FBD01FD0B027}">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6.xml><?xml version="1.0" encoding="utf-8"?>
<ds:datastoreItem xmlns:ds="http://schemas.openxmlformats.org/officeDocument/2006/customXml" ds:itemID="{B56697D1-3F22-453F-8139-A8B9E41498B7}">
  <ds:schemaRefs>
    <ds:schemaRef ds:uri="http://schemas.openxmlformats.org/officeDocument/2006/bibliography"/>
  </ds:schemaRefs>
</ds:datastoreItem>
</file>

<file path=customXml/itemProps7.xml><?xml version="1.0" encoding="utf-8"?>
<ds:datastoreItem xmlns:ds="http://schemas.openxmlformats.org/officeDocument/2006/customXml" ds:itemID="{1DB9DFBF-600B-4A0C-B95C-BDF1568FD100}">
  <ds:schemaRefs>
    <ds:schemaRef ds:uri="http://schemas.openxmlformats.org/officeDocument/2006/bibliography"/>
  </ds:schemaRefs>
</ds:datastoreItem>
</file>

<file path=customXml/itemProps8.xml><?xml version="1.0" encoding="utf-8"?>
<ds:datastoreItem xmlns:ds="http://schemas.openxmlformats.org/officeDocument/2006/customXml" ds:itemID="{9CE7F64F-1658-446A-B5A6-D80CC9A0CFD9}">
  <ds:schemaRefs>
    <ds:schemaRef ds:uri="http://schemas.openxmlformats.org/officeDocument/2006/bibliography"/>
  </ds:schemaRefs>
</ds:datastoreItem>
</file>

<file path=customXml/itemProps9.xml><?xml version="1.0" encoding="utf-8"?>
<ds:datastoreItem xmlns:ds="http://schemas.openxmlformats.org/officeDocument/2006/customXml" ds:itemID="{83E576EC-263E-405D-BB91-EB8D83E72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8670</Words>
  <Characters>47690</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56248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Andrea Masuero Cortés</cp:lastModifiedBy>
  <cp:revision>4</cp:revision>
  <cp:lastPrinted>2016-04-11T13:31:00Z</cp:lastPrinted>
  <dcterms:created xsi:type="dcterms:W3CDTF">2016-11-03T11:40:00Z</dcterms:created>
  <dcterms:modified xsi:type="dcterms:W3CDTF">2016-11-03T11:43:00Z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