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01287" w14:textId="77777777" w:rsidR="00C07655" w:rsidRPr="0025129B" w:rsidRDefault="00C07655" w:rsidP="00612EF2">
      <w:pPr>
        <w:spacing w:line="276" w:lineRule="auto"/>
        <w:rPr>
          <w:rFonts w:cstheme="minorHAnsi"/>
        </w:rPr>
      </w:pPr>
    </w:p>
    <w:p w14:paraId="34037EAA" w14:textId="77777777" w:rsidR="00C07655" w:rsidRPr="0025129B" w:rsidRDefault="00C07655" w:rsidP="00612EF2">
      <w:pPr>
        <w:spacing w:line="276" w:lineRule="auto"/>
        <w:rPr>
          <w:rFonts w:cstheme="minorHAnsi"/>
        </w:rPr>
      </w:pPr>
    </w:p>
    <w:p w14:paraId="051F0D63" w14:textId="77777777" w:rsidR="00C07655" w:rsidRPr="0025129B" w:rsidRDefault="00C07655" w:rsidP="00612EF2">
      <w:pPr>
        <w:spacing w:line="276" w:lineRule="auto"/>
        <w:rPr>
          <w:rFonts w:cstheme="minorHAnsi"/>
        </w:rPr>
      </w:pPr>
    </w:p>
    <w:p w14:paraId="13514956" w14:textId="77777777" w:rsidR="00C07655" w:rsidRPr="0025129B" w:rsidRDefault="00C07655" w:rsidP="00612EF2">
      <w:pPr>
        <w:spacing w:line="276" w:lineRule="auto"/>
        <w:rPr>
          <w:rFonts w:cstheme="minorHAnsi"/>
        </w:rPr>
      </w:pPr>
    </w:p>
    <w:p w14:paraId="30772ED3" w14:textId="77777777" w:rsidR="00C07655" w:rsidRPr="0025129B" w:rsidRDefault="00C07655" w:rsidP="00612EF2">
      <w:pPr>
        <w:spacing w:line="276" w:lineRule="auto"/>
        <w:rPr>
          <w:rFonts w:cstheme="minorHAnsi"/>
        </w:rPr>
      </w:pPr>
    </w:p>
    <w:p w14:paraId="674C3289" w14:textId="77777777" w:rsidR="00C07655" w:rsidRPr="0025129B" w:rsidRDefault="00C07655" w:rsidP="00612EF2">
      <w:pPr>
        <w:spacing w:line="276" w:lineRule="auto"/>
        <w:rPr>
          <w:rFonts w:cstheme="minorHAnsi"/>
        </w:rPr>
      </w:pPr>
    </w:p>
    <w:p w14:paraId="713BA276" w14:textId="77777777" w:rsidR="00C07655" w:rsidRPr="0025129B" w:rsidRDefault="00C07655" w:rsidP="00612EF2">
      <w:pPr>
        <w:spacing w:line="276" w:lineRule="auto"/>
        <w:rPr>
          <w:rFonts w:cstheme="minorHAnsi"/>
        </w:rPr>
      </w:pPr>
    </w:p>
    <w:p w14:paraId="17D469E7" w14:textId="77777777" w:rsidR="00C07655" w:rsidRPr="0025129B" w:rsidRDefault="00C07655" w:rsidP="00612EF2">
      <w:pPr>
        <w:spacing w:line="276" w:lineRule="auto"/>
        <w:rPr>
          <w:rFonts w:cstheme="minorHAnsi"/>
        </w:rPr>
      </w:pPr>
    </w:p>
    <w:p w14:paraId="4AEF7F16" w14:textId="77777777" w:rsidR="00C07655" w:rsidRPr="0025129B" w:rsidRDefault="00C07655" w:rsidP="00612EF2">
      <w:pPr>
        <w:spacing w:line="276" w:lineRule="auto"/>
        <w:rPr>
          <w:rFonts w:cstheme="minorHAnsi"/>
        </w:rPr>
      </w:pPr>
    </w:p>
    <w:p w14:paraId="60EB435C" w14:textId="77777777" w:rsidR="00C07655" w:rsidRPr="0025129B" w:rsidRDefault="00C07655" w:rsidP="00612EF2">
      <w:pPr>
        <w:spacing w:line="276" w:lineRule="auto"/>
        <w:rPr>
          <w:rFonts w:cstheme="minorHAnsi"/>
        </w:rPr>
      </w:pPr>
    </w:p>
    <w:p w14:paraId="3C840E7E" w14:textId="77777777" w:rsidR="000C128D" w:rsidRPr="0025129B" w:rsidRDefault="000C128D" w:rsidP="00612EF2">
      <w:pPr>
        <w:spacing w:line="276" w:lineRule="auto"/>
        <w:rPr>
          <w:rFonts w:cstheme="minorHAnsi"/>
        </w:rPr>
      </w:pPr>
    </w:p>
    <w:p w14:paraId="312CCB18" w14:textId="77777777" w:rsidR="000C128D" w:rsidRPr="0025129B" w:rsidRDefault="000C128D" w:rsidP="00A4794E">
      <w:pPr>
        <w:spacing w:line="276" w:lineRule="auto"/>
        <w:rPr>
          <w:rFonts w:cstheme="minorHAnsi"/>
        </w:rPr>
      </w:pPr>
    </w:p>
    <w:p w14:paraId="1E7830F6" w14:textId="77777777" w:rsidR="00CA0510" w:rsidRPr="0025129B" w:rsidRDefault="00CA0510" w:rsidP="00A4794E">
      <w:pPr>
        <w:spacing w:line="276" w:lineRule="auto"/>
        <w:rPr>
          <w:rFonts w:cstheme="minorHAnsi"/>
        </w:rPr>
      </w:pPr>
    </w:p>
    <w:p w14:paraId="03FB0DA9" w14:textId="77777777" w:rsidR="00CA0510" w:rsidRPr="0025129B" w:rsidRDefault="00CA0510" w:rsidP="00A4794E">
      <w:pPr>
        <w:spacing w:line="276" w:lineRule="auto"/>
        <w:rPr>
          <w:rFonts w:cstheme="minorHAnsi"/>
        </w:rPr>
      </w:pPr>
    </w:p>
    <w:p w14:paraId="5147BA06"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7B869C5" w14:textId="77777777" w:rsidR="00697654" w:rsidRPr="0025129B" w:rsidRDefault="00697654" w:rsidP="006B4FA6">
      <w:pPr>
        <w:spacing w:line="276" w:lineRule="auto"/>
        <w:jc w:val="center"/>
        <w:rPr>
          <w:rFonts w:cstheme="minorHAnsi"/>
          <w:b/>
        </w:rPr>
      </w:pPr>
    </w:p>
    <w:p w14:paraId="08BE927F" w14:textId="77777777" w:rsidR="009604F6" w:rsidRPr="0025129B" w:rsidRDefault="009604F6" w:rsidP="006B4FA6">
      <w:pPr>
        <w:spacing w:line="276" w:lineRule="auto"/>
        <w:jc w:val="center"/>
        <w:rPr>
          <w:rFonts w:cstheme="minorHAnsi"/>
          <w:b/>
        </w:rPr>
      </w:pPr>
    </w:p>
    <w:p w14:paraId="1206C325" w14:textId="77777777"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14:paraId="28790DFA" w14:textId="77777777" w:rsidR="0066261F" w:rsidRPr="0025129B" w:rsidRDefault="0066261F" w:rsidP="006B4FA6">
      <w:pPr>
        <w:spacing w:line="276" w:lineRule="auto"/>
        <w:jc w:val="center"/>
        <w:rPr>
          <w:rFonts w:cstheme="minorHAnsi"/>
          <w:b/>
        </w:rPr>
      </w:pPr>
    </w:p>
    <w:p w14:paraId="4719F7C0" w14:textId="77777777" w:rsidR="006B4FA6" w:rsidRPr="0025129B" w:rsidRDefault="006B4FA6" w:rsidP="006B4FA6">
      <w:pPr>
        <w:spacing w:line="276" w:lineRule="auto"/>
        <w:jc w:val="center"/>
        <w:rPr>
          <w:rFonts w:cstheme="minorHAnsi"/>
          <w:b/>
        </w:rPr>
      </w:pPr>
    </w:p>
    <w:p w14:paraId="0CA51F91" w14:textId="4F015621" w:rsidR="001B3A26" w:rsidRPr="001B3A26" w:rsidRDefault="001B3A26" w:rsidP="001B3A26">
      <w:pPr>
        <w:jc w:val="center"/>
        <w:rPr>
          <w:b/>
        </w:rPr>
      </w:pPr>
      <w:r w:rsidRPr="001B3A26">
        <w:rPr>
          <w:b/>
        </w:rPr>
        <w:t>MEJORAMIENTO RUTA 115CH,</w:t>
      </w:r>
    </w:p>
    <w:p w14:paraId="35B8ABC3" w14:textId="46329A73" w:rsidR="001B3A26" w:rsidRPr="001B3A26" w:rsidRDefault="001B3A26" w:rsidP="001B3A26">
      <w:pPr>
        <w:jc w:val="center"/>
        <w:rPr>
          <w:b/>
        </w:rPr>
      </w:pPr>
      <w:r w:rsidRPr="001B3A26">
        <w:rPr>
          <w:b/>
        </w:rPr>
        <w:t>TRAMO PUENTE LO</w:t>
      </w:r>
    </w:p>
    <w:p w14:paraId="5F479370" w14:textId="4DCD9C51" w:rsidR="0066261F" w:rsidRPr="001B3A26" w:rsidRDefault="001B3A26" w:rsidP="001B3A26">
      <w:pPr>
        <w:jc w:val="center"/>
        <w:rPr>
          <w:b/>
        </w:rPr>
      </w:pPr>
      <w:r w:rsidRPr="001B3A26">
        <w:rPr>
          <w:b/>
        </w:rPr>
        <w:t>AGUIRRE, LÍMITE PASO PEHUENCHE</w:t>
      </w:r>
    </w:p>
    <w:p w14:paraId="57F01F8E" w14:textId="77777777" w:rsidR="006B4FA6" w:rsidRPr="0025129B" w:rsidRDefault="006B4FA6" w:rsidP="006B4FA6">
      <w:pPr>
        <w:spacing w:line="276" w:lineRule="auto"/>
        <w:jc w:val="center"/>
        <w:rPr>
          <w:rFonts w:cstheme="minorHAnsi"/>
          <w:b/>
          <w:sz w:val="32"/>
          <w:szCs w:val="32"/>
        </w:rPr>
      </w:pPr>
    </w:p>
    <w:p w14:paraId="7BB5DF1F" w14:textId="0D849174" w:rsidR="001B3A26" w:rsidRDefault="00626E0E" w:rsidP="006B4FA6">
      <w:pPr>
        <w:spacing w:line="276" w:lineRule="auto"/>
        <w:jc w:val="center"/>
        <w:rPr>
          <w:rFonts w:cstheme="minorHAnsi"/>
          <w:b/>
          <w:sz w:val="28"/>
          <w:szCs w:val="32"/>
        </w:rPr>
      </w:pPr>
      <w:r w:rsidRPr="00626E0E">
        <w:rPr>
          <w:b/>
        </w:rPr>
        <w:t>DFZ-2015-595-VII-RCA-IA</w:t>
      </w:r>
    </w:p>
    <w:p w14:paraId="662F9D1B" w14:textId="77777777" w:rsidR="00E04212" w:rsidRPr="009F3293" w:rsidRDefault="00E04212"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078627A0" w14:textId="77777777" w:rsidTr="00230321">
        <w:trPr>
          <w:trHeight w:val="567"/>
          <w:jc w:val="center"/>
        </w:trPr>
        <w:tc>
          <w:tcPr>
            <w:tcW w:w="1210" w:type="dxa"/>
            <w:shd w:val="clear" w:color="auto" w:fill="D9D9D9" w:themeFill="background1" w:themeFillShade="D9"/>
            <w:vAlign w:val="center"/>
          </w:tcPr>
          <w:p w14:paraId="0D37FEDB"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838BD8C"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3CC8138"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6EB86099" w14:textId="77777777" w:rsidTr="00E04212">
        <w:trPr>
          <w:trHeight w:val="1080"/>
          <w:jc w:val="center"/>
        </w:trPr>
        <w:tc>
          <w:tcPr>
            <w:tcW w:w="1210" w:type="dxa"/>
            <w:tcBorders>
              <w:top w:val="single" w:sz="4" w:space="0" w:color="auto"/>
              <w:left w:val="single" w:sz="4" w:space="0" w:color="auto"/>
              <w:bottom w:val="single" w:sz="4" w:space="0" w:color="auto"/>
              <w:right w:val="single" w:sz="4" w:space="0" w:color="auto"/>
            </w:tcBorders>
            <w:vAlign w:val="center"/>
          </w:tcPr>
          <w:p w14:paraId="40AAD65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4EE217E" w14:textId="077000F2" w:rsidR="00230321" w:rsidRPr="0025129B" w:rsidRDefault="001B3A26" w:rsidP="004931A6">
            <w:pPr>
              <w:spacing w:line="276" w:lineRule="auto"/>
              <w:jc w:val="center"/>
              <w:rPr>
                <w:rFonts w:cstheme="minorHAnsi"/>
                <w:b/>
                <w:sz w:val="18"/>
                <w:szCs w:val="18"/>
                <w:lang w:val="es-ES_tradnl"/>
              </w:rPr>
            </w:pPr>
            <w:r>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E87E711" w14:textId="77777777" w:rsidR="00230321" w:rsidRPr="0025129B" w:rsidRDefault="004C17D5" w:rsidP="00731C0C">
            <w:pPr>
              <w:spacing w:line="276" w:lineRule="auto"/>
              <w:jc w:val="center"/>
              <w:rPr>
                <w:rFonts w:cs="Calibri"/>
                <w:sz w:val="18"/>
                <w:szCs w:val="18"/>
                <w:lang w:val="es-ES_tradnl"/>
              </w:rPr>
            </w:pPr>
            <w:r>
              <w:rPr>
                <w:rFonts w:cs="Calibri"/>
                <w:sz w:val="16"/>
                <w:szCs w:val="16"/>
              </w:rPr>
              <w:pict w14:anchorId="11D7A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9"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Jefe1@sma.gob.cl" issignatureline="t"/>
                </v:shape>
              </w:pict>
            </w:r>
          </w:p>
        </w:tc>
      </w:tr>
      <w:tr w:rsidR="00404CB8" w:rsidRPr="0025129B" w14:paraId="5995E9B4"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3F2990"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12A3FD2" w14:textId="0DE8EB16" w:rsidR="00404CB8" w:rsidRPr="0025129B" w:rsidRDefault="001B3A26" w:rsidP="00731C0C">
            <w:pPr>
              <w:spacing w:line="276" w:lineRule="auto"/>
              <w:jc w:val="center"/>
              <w:rPr>
                <w:rFonts w:cstheme="minorHAnsi"/>
                <w:b/>
                <w:sz w:val="18"/>
                <w:szCs w:val="18"/>
                <w:lang w:val="es-ES_tradnl"/>
              </w:rPr>
            </w:pPr>
            <w:r>
              <w:rPr>
                <w:rFonts w:cstheme="minorHAnsi"/>
                <w:b/>
                <w:sz w:val="18"/>
                <w:szCs w:val="18"/>
                <w:lang w:val="es-ES_tradnl"/>
              </w:rPr>
              <w:t>Patricio Bustos Z.</w:t>
            </w:r>
          </w:p>
        </w:tc>
        <w:tc>
          <w:tcPr>
            <w:tcW w:w="2662" w:type="dxa"/>
            <w:tcBorders>
              <w:top w:val="single" w:sz="4" w:space="0" w:color="auto"/>
              <w:left w:val="single" w:sz="4" w:space="0" w:color="auto"/>
              <w:bottom w:val="single" w:sz="4" w:space="0" w:color="auto"/>
              <w:right w:val="single" w:sz="4" w:space="0" w:color="auto"/>
            </w:tcBorders>
            <w:vAlign w:val="center"/>
          </w:tcPr>
          <w:p w14:paraId="3CDF3235" w14:textId="77777777" w:rsidR="00404CB8" w:rsidRDefault="004C17D5" w:rsidP="00404CB8">
            <w:pPr>
              <w:spacing w:line="276" w:lineRule="auto"/>
              <w:jc w:val="center"/>
              <w:rPr>
                <w:rFonts w:cs="Calibri"/>
                <w:sz w:val="18"/>
                <w:szCs w:val="18"/>
              </w:rPr>
            </w:pPr>
            <w:r>
              <w:rPr>
                <w:rFonts w:cs="Calibri"/>
                <w:sz w:val="18"/>
                <w:szCs w:val="18"/>
              </w:rPr>
              <w:pict w14:anchorId="4E8313AF">
                <v:shape id="_x0000_i1026" type="#_x0000_t75" alt="Línea de firma de Microsoft Office..." style="width:114pt;height:54.75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Patricio Bustos Z." o:suggestedsigner2="Fiscalizador " issignatureline="t"/>
                </v:shape>
              </w:pict>
            </w:r>
          </w:p>
        </w:tc>
      </w:tr>
    </w:tbl>
    <w:p w14:paraId="67337F0C" w14:textId="77777777" w:rsidR="001A4615" w:rsidRPr="0025129B" w:rsidRDefault="000F672C">
      <w:pPr>
        <w:jc w:val="left"/>
      </w:pPr>
      <w:bookmarkStart w:id="8" w:name="_Toc205640089"/>
      <w:r w:rsidRPr="0025129B">
        <w:br w:type="page"/>
      </w:r>
    </w:p>
    <w:p w14:paraId="3D9DD556" w14:textId="77777777" w:rsidR="00F55D44" w:rsidRPr="0068460C" w:rsidRDefault="00D0297A" w:rsidP="00694B31">
      <w:pPr>
        <w:pStyle w:val="Ttulo1"/>
        <w:numPr>
          <w:ilvl w:val="0"/>
          <w:numId w:val="0"/>
        </w:numPr>
        <w:jc w:val="center"/>
        <w:rPr>
          <w:szCs w:val="24"/>
        </w:rPr>
      </w:pPr>
      <w:bookmarkStart w:id="9" w:name="_Toc352940725"/>
      <w:bookmarkStart w:id="10" w:name="_Toc353998174"/>
      <w:bookmarkStart w:id="11" w:name="_Toc459902574"/>
      <w:bookmarkEnd w:id="8"/>
      <w:r w:rsidRPr="0068460C">
        <w:rPr>
          <w:szCs w:val="24"/>
        </w:rPr>
        <w:lastRenderedPageBreak/>
        <w:t>TABLA DE CONTENIDOS</w:t>
      </w:r>
      <w:bookmarkEnd w:id="9"/>
      <w:bookmarkEnd w:id="10"/>
      <w:bookmarkEnd w:id="11"/>
    </w:p>
    <w:p w14:paraId="3E843929" w14:textId="77777777" w:rsidR="00A8384D"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9902574" w:history="1">
        <w:r w:rsidR="00A8384D" w:rsidRPr="00E6543A">
          <w:rPr>
            <w:rStyle w:val="Hipervnculo"/>
            <w:noProof/>
          </w:rPr>
          <w:t>TABLA DE CONTENIDOS</w:t>
        </w:r>
        <w:r w:rsidR="00A8384D">
          <w:rPr>
            <w:noProof/>
            <w:webHidden/>
          </w:rPr>
          <w:tab/>
        </w:r>
        <w:r w:rsidR="00A8384D">
          <w:rPr>
            <w:noProof/>
            <w:webHidden/>
          </w:rPr>
          <w:fldChar w:fldCharType="begin"/>
        </w:r>
        <w:r w:rsidR="00A8384D">
          <w:rPr>
            <w:noProof/>
            <w:webHidden/>
          </w:rPr>
          <w:instrText xml:space="preserve"> PAGEREF _Toc459902574 \h </w:instrText>
        </w:r>
        <w:r w:rsidR="00A8384D">
          <w:rPr>
            <w:noProof/>
            <w:webHidden/>
          </w:rPr>
        </w:r>
        <w:r w:rsidR="00A8384D">
          <w:rPr>
            <w:noProof/>
            <w:webHidden/>
          </w:rPr>
          <w:fldChar w:fldCharType="separate"/>
        </w:r>
        <w:r w:rsidR="00A8384D">
          <w:rPr>
            <w:noProof/>
            <w:webHidden/>
          </w:rPr>
          <w:t>2</w:t>
        </w:r>
        <w:r w:rsidR="00A8384D">
          <w:rPr>
            <w:noProof/>
            <w:webHidden/>
          </w:rPr>
          <w:fldChar w:fldCharType="end"/>
        </w:r>
      </w:hyperlink>
    </w:p>
    <w:p w14:paraId="7191A74B" w14:textId="77777777" w:rsidR="00A8384D" w:rsidRDefault="004C17D5">
      <w:pPr>
        <w:pStyle w:val="TDC1"/>
        <w:rPr>
          <w:rFonts w:eastAsiaTheme="minorEastAsia" w:cstheme="minorBidi"/>
          <w:b w:val="0"/>
          <w:bCs w:val="0"/>
          <w:caps w:val="0"/>
          <w:noProof/>
          <w:sz w:val="22"/>
          <w:szCs w:val="22"/>
          <w:lang w:eastAsia="es-CL"/>
        </w:rPr>
      </w:pPr>
      <w:hyperlink w:anchor="_Toc459902575" w:history="1">
        <w:r w:rsidR="00A8384D" w:rsidRPr="00E6543A">
          <w:rPr>
            <w:rStyle w:val="Hipervnculo"/>
            <w:noProof/>
          </w:rPr>
          <w:t>1.</w:t>
        </w:r>
        <w:r w:rsidR="00A8384D">
          <w:rPr>
            <w:rFonts w:eastAsiaTheme="minorEastAsia" w:cstheme="minorBidi"/>
            <w:b w:val="0"/>
            <w:bCs w:val="0"/>
            <w:caps w:val="0"/>
            <w:noProof/>
            <w:sz w:val="22"/>
            <w:szCs w:val="22"/>
            <w:lang w:eastAsia="es-CL"/>
          </w:rPr>
          <w:tab/>
        </w:r>
        <w:r w:rsidR="00A8384D" w:rsidRPr="00E6543A">
          <w:rPr>
            <w:rStyle w:val="Hipervnculo"/>
            <w:noProof/>
          </w:rPr>
          <w:t>RESUMEN.</w:t>
        </w:r>
        <w:r w:rsidR="00A8384D">
          <w:rPr>
            <w:noProof/>
            <w:webHidden/>
          </w:rPr>
          <w:tab/>
        </w:r>
        <w:r w:rsidR="00A8384D">
          <w:rPr>
            <w:noProof/>
            <w:webHidden/>
          </w:rPr>
          <w:fldChar w:fldCharType="begin"/>
        </w:r>
        <w:r w:rsidR="00A8384D">
          <w:rPr>
            <w:noProof/>
            <w:webHidden/>
          </w:rPr>
          <w:instrText xml:space="preserve"> PAGEREF _Toc459902575 \h </w:instrText>
        </w:r>
        <w:r w:rsidR="00A8384D">
          <w:rPr>
            <w:noProof/>
            <w:webHidden/>
          </w:rPr>
        </w:r>
        <w:r w:rsidR="00A8384D">
          <w:rPr>
            <w:noProof/>
            <w:webHidden/>
          </w:rPr>
          <w:fldChar w:fldCharType="separate"/>
        </w:r>
        <w:r w:rsidR="00A8384D">
          <w:rPr>
            <w:noProof/>
            <w:webHidden/>
          </w:rPr>
          <w:t>3</w:t>
        </w:r>
        <w:r w:rsidR="00A8384D">
          <w:rPr>
            <w:noProof/>
            <w:webHidden/>
          </w:rPr>
          <w:fldChar w:fldCharType="end"/>
        </w:r>
      </w:hyperlink>
    </w:p>
    <w:p w14:paraId="7BCBDA6F" w14:textId="77777777" w:rsidR="00A8384D" w:rsidRDefault="004C17D5">
      <w:pPr>
        <w:pStyle w:val="TDC1"/>
        <w:rPr>
          <w:rFonts w:eastAsiaTheme="minorEastAsia" w:cstheme="minorBidi"/>
          <w:b w:val="0"/>
          <w:bCs w:val="0"/>
          <w:caps w:val="0"/>
          <w:noProof/>
          <w:sz w:val="22"/>
          <w:szCs w:val="22"/>
          <w:lang w:eastAsia="es-CL"/>
        </w:rPr>
      </w:pPr>
      <w:hyperlink w:anchor="_Toc459902576" w:history="1">
        <w:r w:rsidR="00A8384D" w:rsidRPr="00E6543A">
          <w:rPr>
            <w:rStyle w:val="Hipervnculo"/>
            <w:noProof/>
          </w:rPr>
          <w:t>2.</w:t>
        </w:r>
        <w:r w:rsidR="00A8384D">
          <w:rPr>
            <w:rFonts w:eastAsiaTheme="minorEastAsia" w:cstheme="minorBidi"/>
            <w:b w:val="0"/>
            <w:bCs w:val="0"/>
            <w:caps w:val="0"/>
            <w:noProof/>
            <w:sz w:val="22"/>
            <w:szCs w:val="22"/>
            <w:lang w:eastAsia="es-CL"/>
          </w:rPr>
          <w:tab/>
        </w:r>
        <w:r w:rsidR="00A8384D" w:rsidRPr="00E6543A">
          <w:rPr>
            <w:rStyle w:val="Hipervnculo"/>
            <w:noProof/>
          </w:rPr>
          <w:t>IDENTIFICACIÓN DEL PROYECTO, INSTALACIÓN, ACTIVIDAD O FUENTE FISCALIZADA.</w:t>
        </w:r>
        <w:r w:rsidR="00A8384D">
          <w:rPr>
            <w:noProof/>
            <w:webHidden/>
          </w:rPr>
          <w:tab/>
        </w:r>
        <w:r w:rsidR="00A8384D">
          <w:rPr>
            <w:noProof/>
            <w:webHidden/>
          </w:rPr>
          <w:fldChar w:fldCharType="begin"/>
        </w:r>
        <w:r w:rsidR="00A8384D">
          <w:rPr>
            <w:noProof/>
            <w:webHidden/>
          </w:rPr>
          <w:instrText xml:space="preserve"> PAGEREF _Toc459902576 \h </w:instrText>
        </w:r>
        <w:r w:rsidR="00A8384D">
          <w:rPr>
            <w:noProof/>
            <w:webHidden/>
          </w:rPr>
        </w:r>
        <w:r w:rsidR="00A8384D">
          <w:rPr>
            <w:noProof/>
            <w:webHidden/>
          </w:rPr>
          <w:fldChar w:fldCharType="separate"/>
        </w:r>
        <w:r w:rsidR="00A8384D">
          <w:rPr>
            <w:noProof/>
            <w:webHidden/>
          </w:rPr>
          <w:t>4</w:t>
        </w:r>
        <w:r w:rsidR="00A8384D">
          <w:rPr>
            <w:noProof/>
            <w:webHidden/>
          </w:rPr>
          <w:fldChar w:fldCharType="end"/>
        </w:r>
      </w:hyperlink>
    </w:p>
    <w:p w14:paraId="5687CDA2" w14:textId="77777777" w:rsidR="00A8384D" w:rsidRDefault="004C17D5">
      <w:pPr>
        <w:pStyle w:val="TDC2"/>
        <w:tabs>
          <w:tab w:val="left" w:pos="880"/>
          <w:tab w:val="right" w:leader="dot" w:pos="9962"/>
        </w:tabs>
        <w:rPr>
          <w:rFonts w:eastAsiaTheme="minorEastAsia" w:cstheme="minorBidi"/>
          <w:smallCaps w:val="0"/>
          <w:noProof/>
          <w:sz w:val="22"/>
          <w:szCs w:val="22"/>
          <w:lang w:eastAsia="es-CL"/>
        </w:rPr>
      </w:pPr>
      <w:hyperlink w:anchor="_Toc459902577" w:history="1">
        <w:r w:rsidR="00A8384D" w:rsidRPr="00E6543A">
          <w:rPr>
            <w:rStyle w:val="Hipervnculo"/>
            <w:noProof/>
          </w:rPr>
          <w:t>2.1.</w:t>
        </w:r>
        <w:r w:rsidR="00A8384D">
          <w:rPr>
            <w:rFonts w:eastAsiaTheme="minorEastAsia" w:cstheme="minorBidi"/>
            <w:smallCaps w:val="0"/>
            <w:noProof/>
            <w:sz w:val="22"/>
            <w:szCs w:val="22"/>
            <w:lang w:eastAsia="es-CL"/>
          </w:rPr>
          <w:tab/>
        </w:r>
        <w:r w:rsidR="00A8384D" w:rsidRPr="00E6543A">
          <w:rPr>
            <w:rStyle w:val="Hipervnculo"/>
            <w:noProof/>
          </w:rPr>
          <w:t>Antecedentes Generales.</w:t>
        </w:r>
        <w:r w:rsidR="00A8384D">
          <w:rPr>
            <w:noProof/>
            <w:webHidden/>
          </w:rPr>
          <w:tab/>
        </w:r>
        <w:r w:rsidR="00A8384D">
          <w:rPr>
            <w:noProof/>
            <w:webHidden/>
          </w:rPr>
          <w:fldChar w:fldCharType="begin"/>
        </w:r>
        <w:r w:rsidR="00A8384D">
          <w:rPr>
            <w:noProof/>
            <w:webHidden/>
          </w:rPr>
          <w:instrText xml:space="preserve"> PAGEREF _Toc459902577 \h </w:instrText>
        </w:r>
        <w:r w:rsidR="00A8384D">
          <w:rPr>
            <w:noProof/>
            <w:webHidden/>
          </w:rPr>
        </w:r>
        <w:r w:rsidR="00A8384D">
          <w:rPr>
            <w:noProof/>
            <w:webHidden/>
          </w:rPr>
          <w:fldChar w:fldCharType="separate"/>
        </w:r>
        <w:r w:rsidR="00A8384D">
          <w:rPr>
            <w:noProof/>
            <w:webHidden/>
          </w:rPr>
          <w:t>4</w:t>
        </w:r>
        <w:r w:rsidR="00A8384D">
          <w:rPr>
            <w:noProof/>
            <w:webHidden/>
          </w:rPr>
          <w:fldChar w:fldCharType="end"/>
        </w:r>
      </w:hyperlink>
    </w:p>
    <w:p w14:paraId="32E89CB0" w14:textId="77777777" w:rsidR="00A8384D" w:rsidRDefault="004C17D5">
      <w:pPr>
        <w:pStyle w:val="TDC2"/>
        <w:tabs>
          <w:tab w:val="left" w:pos="880"/>
          <w:tab w:val="right" w:leader="dot" w:pos="9962"/>
        </w:tabs>
        <w:rPr>
          <w:rFonts w:eastAsiaTheme="minorEastAsia" w:cstheme="minorBidi"/>
          <w:smallCaps w:val="0"/>
          <w:noProof/>
          <w:sz w:val="22"/>
          <w:szCs w:val="22"/>
          <w:lang w:eastAsia="es-CL"/>
        </w:rPr>
      </w:pPr>
      <w:hyperlink w:anchor="_Toc459902578" w:history="1">
        <w:r w:rsidR="00A8384D" w:rsidRPr="00E6543A">
          <w:rPr>
            <w:rStyle w:val="Hipervnculo"/>
            <w:noProof/>
          </w:rPr>
          <w:t>2.2.</w:t>
        </w:r>
        <w:r w:rsidR="00A8384D">
          <w:rPr>
            <w:rFonts w:eastAsiaTheme="minorEastAsia" w:cstheme="minorBidi"/>
            <w:smallCaps w:val="0"/>
            <w:noProof/>
            <w:sz w:val="22"/>
            <w:szCs w:val="22"/>
            <w:lang w:eastAsia="es-CL"/>
          </w:rPr>
          <w:tab/>
        </w:r>
        <w:r w:rsidR="00A8384D" w:rsidRPr="00E6543A">
          <w:rPr>
            <w:rStyle w:val="Hipervnculo"/>
            <w:noProof/>
          </w:rPr>
          <w:t>Ubicación y Layout.</w:t>
        </w:r>
        <w:r w:rsidR="00A8384D">
          <w:rPr>
            <w:noProof/>
            <w:webHidden/>
          </w:rPr>
          <w:tab/>
        </w:r>
        <w:r w:rsidR="00A8384D">
          <w:rPr>
            <w:noProof/>
            <w:webHidden/>
          </w:rPr>
          <w:fldChar w:fldCharType="begin"/>
        </w:r>
        <w:r w:rsidR="00A8384D">
          <w:rPr>
            <w:noProof/>
            <w:webHidden/>
          </w:rPr>
          <w:instrText xml:space="preserve"> PAGEREF _Toc459902578 \h </w:instrText>
        </w:r>
        <w:r w:rsidR="00A8384D">
          <w:rPr>
            <w:noProof/>
            <w:webHidden/>
          </w:rPr>
        </w:r>
        <w:r w:rsidR="00A8384D">
          <w:rPr>
            <w:noProof/>
            <w:webHidden/>
          </w:rPr>
          <w:fldChar w:fldCharType="separate"/>
        </w:r>
        <w:r w:rsidR="00A8384D">
          <w:rPr>
            <w:noProof/>
            <w:webHidden/>
          </w:rPr>
          <w:t>5</w:t>
        </w:r>
        <w:r w:rsidR="00A8384D">
          <w:rPr>
            <w:noProof/>
            <w:webHidden/>
          </w:rPr>
          <w:fldChar w:fldCharType="end"/>
        </w:r>
      </w:hyperlink>
    </w:p>
    <w:p w14:paraId="20CFE7CD" w14:textId="77777777" w:rsidR="00A8384D" w:rsidRDefault="004C17D5">
      <w:pPr>
        <w:pStyle w:val="TDC1"/>
        <w:rPr>
          <w:rFonts w:eastAsiaTheme="minorEastAsia" w:cstheme="minorBidi"/>
          <w:b w:val="0"/>
          <w:bCs w:val="0"/>
          <w:caps w:val="0"/>
          <w:noProof/>
          <w:sz w:val="22"/>
          <w:szCs w:val="22"/>
          <w:lang w:eastAsia="es-CL"/>
        </w:rPr>
      </w:pPr>
      <w:hyperlink w:anchor="_Toc459902579" w:history="1">
        <w:r w:rsidR="00A8384D" w:rsidRPr="00E6543A">
          <w:rPr>
            <w:rStyle w:val="Hipervnculo"/>
            <w:noProof/>
          </w:rPr>
          <w:t>3.</w:t>
        </w:r>
        <w:r w:rsidR="00A8384D">
          <w:rPr>
            <w:rFonts w:eastAsiaTheme="minorEastAsia" w:cstheme="minorBidi"/>
            <w:b w:val="0"/>
            <w:bCs w:val="0"/>
            <w:caps w:val="0"/>
            <w:noProof/>
            <w:sz w:val="22"/>
            <w:szCs w:val="22"/>
            <w:lang w:eastAsia="es-CL"/>
          </w:rPr>
          <w:tab/>
        </w:r>
        <w:r w:rsidR="00A8384D" w:rsidRPr="00E6543A">
          <w:rPr>
            <w:rStyle w:val="Hipervnculo"/>
            <w:noProof/>
          </w:rPr>
          <w:t>INSTRUMENTOS DE CARÁCTER AMBIENTAL QUE REGULAN LA ACTIVIDAD FISCALIZADA.</w:t>
        </w:r>
        <w:r w:rsidR="00A8384D">
          <w:rPr>
            <w:noProof/>
            <w:webHidden/>
          </w:rPr>
          <w:tab/>
        </w:r>
        <w:r w:rsidR="00A8384D">
          <w:rPr>
            <w:noProof/>
            <w:webHidden/>
          </w:rPr>
          <w:fldChar w:fldCharType="begin"/>
        </w:r>
        <w:r w:rsidR="00A8384D">
          <w:rPr>
            <w:noProof/>
            <w:webHidden/>
          </w:rPr>
          <w:instrText xml:space="preserve"> PAGEREF _Toc459902579 \h </w:instrText>
        </w:r>
        <w:r w:rsidR="00A8384D">
          <w:rPr>
            <w:noProof/>
            <w:webHidden/>
          </w:rPr>
        </w:r>
        <w:r w:rsidR="00A8384D">
          <w:rPr>
            <w:noProof/>
            <w:webHidden/>
          </w:rPr>
          <w:fldChar w:fldCharType="separate"/>
        </w:r>
        <w:r w:rsidR="00A8384D">
          <w:rPr>
            <w:noProof/>
            <w:webHidden/>
          </w:rPr>
          <w:t>6</w:t>
        </w:r>
        <w:r w:rsidR="00A8384D">
          <w:rPr>
            <w:noProof/>
            <w:webHidden/>
          </w:rPr>
          <w:fldChar w:fldCharType="end"/>
        </w:r>
      </w:hyperlink>
    </w:p>
    <w:p w14:paraId="62FC7179" w14:textId="77777777" w:rsidR="00A8384D" w:rsidRDefault="004C17D5">
      <w:pPr>
        <w:pStyle w:val="TDC1"/>
        <w:rPr>
          <w:rFonts w:eastAsiaTheme="minorEastAsia" w:cstheme="minorBidi"/>
          <w:b w:val="0"/>
          <w:bCs w:val="0"/>
          <w:caps w:val="0"/>
          <w:noProof/>
          <w:sz w:val="22"/>
          <w:szCs w:val="22"/>
          <w:lang w:eastAsia="es-CL"/>
        </w:rPr>
      </w:pPr>
      <w:hyperlink w:anchor="_Toc459902580" w:history="1">
        <w:r w:rsidR="00A8384D" w:rsidRPr="00E6543A">
          <w:rPr>
            <w:rStyle w:val="Hipervnculo"/>
            <w:noProof/>
          </w:rPr>
          <w:t>4.</w:t>
        </w:r>
        <w:r w:rsidR="00A8384D">
          <w:rPr>
            <w:rFonts w:eastAsiaTheme="minorEastAsia" w:cstheme="minorBidi"/>
            <w:b w:val="0"/>
            <w:bCs w:val="0"/>
            <w:caps w:val="0"/>
            <w:noProof/>
            <w:sz w:val="22"/>
            <w:szCs w:val="22"/>
            <w:lang w:eastAsia="es-CL"/>
          </w:rPr>
          <w:tab/>
        </w:r>
        <w:r w:rsidR="00A8384D" w:rsidRPr="00E6543A">
          <w:rPr>
            <w:rStyle w:val="Hipervnculo"/>
            <w:noProof/>
          </w:rPr>
          <w:t>Hallazgos</w:t>
        </w:r>
        <w:r w:rsidR="00A8384D">
          <w:rPr>
            <w:noProof/>
            <w:webHidden/>
          </w:rPr>
          <w:tab/>
        </w:r>
        <w:r w:rsidR="00A8384D">
          <w:rPr>
            <w:noProof/>
            <w:webHidden/>
          </w:rPr>
          <w:fldChar w:fldCharType="begin"/>
        </w:r>
        <w:r w:rsidR="00A8384D">
          <w:rPr>
            <w:noProof/>
            <w:webHidden/>
          </w:rPr>
          <w:instrText xml:space="preserve"> PAGEREF _Toc459902580 \h </w:instrText>
        </w:r>
        <w:r w:rsidR="00A8384D">
          <w:rPr>
            <w:noProof/>
            <w:webHidden/>
          </w:rPr>
        </w:r>
        <w:r w:rsidR="00A8384D">
          <w:rPr>
            <w:noProof/>
            <w:webHidden/>
          </w:rPr>
          <w:fldChar w:fldCharType="separate"/>
        </w:r>
        <w:r w:rsidR="00A8384D">
          <w:rPr>
            <w:noProof/>
            <w:webHidden/>
          </w:rPr>
          <w:t>7</w:t>
        </w:r>
        <w:r w:rsidR="00A8384D">
          <w:rPr>
            <w:noProof/>
            <w:webHidden/>
          </w:rPr>
          <w:fldChar w:fldCharType="end"/>
        </w:r>
      </w:hyperlink>
    </w:p>
    <w:p w14:paraId="099A0C2C" w14:textId="77777777" w:rsidR="00A8384D" w:rsidRDefault="004C17D5">
      <w:pPr>
        <w:pStyle w:val="TDC1"/>
        <w:rPr>
          <w:rFonts w:eastAsiaTheme="minorEastAsia" w:cstheme="minorBidi"/>
          <w:b w:val="0"/>
          <w:bCs w:val="0"/>
          <w:caps w:val="0"/>
          <w:noProof/>
          <w:sz w:val="22"/>
          <w:szCs w:val="22"/>
          <w:lang w:eastAsia="es-CL"/>
        </w:rPr>
      </w:pPr>
      <w:hyperlink w:anchor="_Toc459902581" w:history="1">
        <w:r w:rsidR="00A8384D" w:rsidRPr="00E6543A">
          <w:rPr>
            <w:rStyle w:val="Hipervnculo"/>
            <w:noProof/>
          </w:rPr>
          <w:t>5.</w:t>
        </w:r>
        <w:r w:rsidR="00A8384D">
          <w:rPr>
            <w:rFonts w:eastAsiaTheme="minorEastAsia" w:cstheme="minorBidi"/>
            <w:b w:val="0"/>
            <w:bCs w:val="0"/>
            <w:caps w:val="0"/>
            <w:noProof/>
            <w:sz w:val="22"/>
            <w:szCs w:val="22"/>
            <w:lang w:eastAsia="es-CL"/>
          </w:rPr>
          <w:tab/>
        </w:r>
        <w:r w:rsidR="00A8384D" w:rsidRPr="00E6543A">
          <w:rPr>
            <w:rStyle w:val="Hipervnculo"/>
            <w:noProof/>
          </w:rPr>
          <w:t>Conclusiones</w:t>
        </w:r>
        <w:r w:rsidR="00A8384D">
          <w:rPr>
            <w:noProof/>
            <w:webHidden/>
          </w:rPr>
          <w:tab/>
        </w:r>
        <w:r w:rsidR="00A8384D">
          <w:rPr>
            <w:noProof/>
            <w:webHidden/>
          </w:rPr>
          <w:fldChar w:fldCharType="begin"/>
        </w:r>
        <w:r w:rsidR="00A8384D">
          <w:rPr>
            <w:noProof/>
            <w:webHidden/>
          </w:rPr>
          <w:instrText xml:space="preserve"> PAGEREF _Toc459902581 \h </w:instrText>
        </w:r>
        <w:r w:rsidR="00A8384D">
          <w:rPr>
            <w:noProof/>
            <w:webHidden/>
          </w:rPr>
        </w:r>
        <w:r w:rsidR="00A8384D">
          <w:rPr>
            <w:noProof/>
            <w:webHidden/>
          </w:rPr>
          <w:fldChar w:fldCharType="separate"/>
        </w:r>
        <w:r w:rsidR="00A8384D">
          <w:rPr>
            <w:noProof/>
            <w:webHidden/>
          </w:rPr>
          <w:t>9</w:t>
        </w:r>
        <w:r w:rsidR="00A8384D">
          <w:rPr>
            <w:noProof/>
            <w:webHidden/>
          </w:rPr>
          <w:fldChar w:fldCharType="end"/>
        </w:r>
      </w:hyperlink>
    </w:p>
    <w:p w14:paraId="75D1A5F5" w14:textId="77777777" w:rsidR="00A8384D" w:rsidRDefault="004C17D5">
      <w:pPr>
        <w:pStyle w:val="TDC1"/>
        <w:rPr>
          <w:rFonts w:eastAsiaTheme="minorEastAsia" w:cstheme="minorBidi"/>
          <w:b w:val="0"/>
          <w:bCs w:val="0"/>
          <w:caps w:val="0"/>
          <w:noProof/>
          <w:sz w:val="22"/>
          <w:szCs w:val="22"/>
          <w:lang w:eastAsia="es-CL"/>
        </w:rPr>
      </w:pPr>
      <w:hyperlink w:anchor="_Toc459902582" w:history="1">
        <w:r w:rsidR="00A8384D" w:rsidRPr="00E6543A">
          <w:rPr>
            <w:rStyle w:val="Hipervnculo"/>
            <w:noProof/>
          </w:rPr>
          <w:t>6.</w:t>
        </w:r>
        <w:r w:rsidR="00A8384D">
          <w:rPr>
            <w:rFonts w:eastAsiaTheme="minorEastAsia" w:cstheme="minorBidi"/>
            <w:b w:val="0"/>
            <w:bCs w:val="0"/>
            <w:caps w:val="0"/>
            <w:noProof/>
            <w:sz w:val="22"/>
            <w:szCs w:val="22"/>
            <w:lang w:eastAsia="es-CL"/>
          </w:rPr>
          <w:tab/>
        </w:r>
        <w:r w:rsidR="00A8384D" w:rsidRPr="00E6543A">
          <w:rPr>
            <w:rStyle w:val="Hipervnculo"/>
            <w:noProof/>
          </w:rPr>
          <w:t>ANEXOS.</w:t>
        </w:r>
        <w:r w:rsidR="00A8384D">
          <w:rPr>
            <w:noProof/>
            <w:webHidden/>
          </w:rPr>
          <w:tab/>
        </w:r>
        <w:r w:rsidR="00A8384D">
          <w:rPr>
            <w:noProof/>
            <w:webHidden/>
          </w:rPr>
          <w:fldChar w:fldCharType="begin"/>
        </w:r>
        <w:r w:rsidR="00A8384D">
          <w:rPr>
            <w:noProof/>
            <w:webHidden/>
          </w:rPr>
          <w:instrText xml:space="preserve"> PAGEREF _Toc459902582 \h </w:instrText>
        </w:r>
        <w:r w:rsidR="00A8384D">
          <w:rPr>
            <w:noProof/>
            <w:webHidden/>
          </w:rPr>
        </w:r>
        <w:r w:rsidR="00A8384D">
          <w:rPr>
            <w:noProof/>
            <w:webHidden/>
          </w:rPr>
          <w:fldChar w:fldCharType="separate"/>
        </w:r>
        <w:r w:rsidR="00A8384D">
          <w:rPr>
            <w:noProof/>
            <w:webHidden/>
          </w:rPr>
          <w:t>10</w:t>
        </w:r>
        <w:r w:rsidR="00A8384D">
          <w:rPr>
            <w:noProof/>
            <w:webHidden/>
          </w:rPr>
          <w:fldChar w:fldCharType="end"/>
        </w:r>
      </w:hyperlink>
    </w:p>
    <w:p w14:paraId="6404B080" w14:textId="77777777" w:rsidR="00655D0C" w:rsidRPr="0025129B" w:rsidRDefault="003753AB" w:rsidP="00655D0C">
      <w:r w:rsidRPr="0025129B">
        <w:fldChar w:fldCharType="end"/>
      </w:r>
    </w:p>
    <w:p w14:paraId="22F403BB" w14:textId="77777777"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14:paraId="063FDFA0" w14:textId="77777777" w:rsidR="002C445A" w:rsidRPr="0025129B" w:rsidRDefault="00ED4317" w:rsidP="005749E1">
      <w:pPr>
        <w:pStyle w:val="Ttulo1"/>
      </w:pPr>
      <w:bookmarkStart w:id="12" w:name="_Toc352840376"/>
      <w:bookmarkStart w:id="13" w:name="_Toc352841436"/>
      <w:bookmarkStart w:id="14" w:name="_Toc459902575"/>
      <w:r w:rsidRPr="0025129B">
        <w:lastRenderedPageBreak/>
        <w:t>RESUMEN</w:t>
      </w:r>
      <w:r w:rsidR="00B1722C" w:rsidRPr="0025129B">
        <w:t>.</w:t>
      </w:r>
      <w:bookmarkEnd w:id="12"/>
      <w:bookmarkEnd w:id="13"/>
      <w:bookmarkEnd w:id="14"/>
    </w:p>
    <w:p w14:paraId="5B72A390" w14:textId="77777777" w:rsidR="00ED4317" w:rsidRPr="0025129B" w:rsidRDefault="00ED4317" w:rsidP="00ED4317">
      <w:pPr>
        <w:jc w:val="left"/>
        <w:rPr>
          <w:rFonts w:cstheme="minorHAnsi"/>
          <w:b/>
          <w:sz w:val="20"/>
          <w:szCs w:val="20"/>
        </w:rPr>
      </w:pPr>
    </w:p>
    <w:p w14:paraId="2D6511DB" w14:textId="162E868F" w:rsidR="00ED4317" w:rsidRPr="0025129B" w:rsidRDefault="00ED4317" w:rsidP="00E04212">
      <w:pPr>
        <w:rPr>
          <w:rFonts w:cstheme="minorHAnsi"/>
          <w:sz w:val="20"/>
          <w:szCs w:val="20"/>
        </w:rPr>
      </w:pPr>
      <w:r w:rsidRPr="0025129B">
        <w:rPr>
          <w:rFonts w:cstheme="minorHAnsi"/>
          <w:sz w:val="20"/>
          <w:szCs w:val="20"/>
        </w:rPr>
        <w:t>El pr</w:t>
      </w:r>
      <w:r w:rsidR="004041CB" w:rsidRPr="0025129B">
        <w:rPr>
          <w:rFonts w:cstheme="minorHAnsi"/>
          <w:sz w:val="20"/>
          <w:szCs w:val="20"/>
        </w:rPr>
        <w:t xml:space="preserve">esente documento da cuenta de los resultados de la actividad de </w:t>
      </w:r>
      <w:r w:rsidR="009A6566">
        <w:rPr>
          <w:rFonts w:cstheme="minorHAnsi"/>
          <w:sz w:val="20"/>
          <w:szCs w:val="20"/>
        </w:rPr>
        <w:t>fiscaliz</w:t>
      </w:r>
      <w:r w:rsidR="0025129B" w:rsidRPr="0025129B">
        <w:rPr>
          <w:rFonts w:cstheme="minorHAnsi"/>
          <w:sz w:val="20"/>
          <w:szCs w:val="20"/>
        </w:rPr>
        <w:t>ación</w:t>
      </w:r>
      <w:r w:rsidRPr="0025129B">
        <w:rPr>
          <w:rFonts w:cstheme="minorHAnsi"/>
          <w:sz w:val="20"/>
          <w:szCs w:val="20"/>
        </w:rPr>
        <w:t xml:space="preserve"> ambiental realizada por </w:t>
      </w:r>
      <w:r w:rsidR="00E04212">
        <w:rPr>
          <w:rFonts w:cstheme="minorHAnsi"/>
          <w:sz w:val="20"/>
          <w:szCs w:val="20"/>
        </w:rPr>
        <w:t>la superintendencia del Medio Ambiente, junto al Consejo de Monumentos Nacionales,</w:t>
      </w:r>
      <w:r w:rsidR="00684A8B">
        <w:rPr>
          <w:rFonts w:cstheme="minorHAnsi"/>
          <w:sz w:val="20"/>
          <w:szCs w:val="20"/>
        </w:rPr>
        <w:t xml:space="preserve"> a la unidad fiscalizable</w:t>
      </w:r>
      <w:r w:rsidRPr="0025129B">
        <w:rPr>
          <w:rFonts w:cstheme="minorHAnsi"/>
          <w:sz w:val="20"/>
          <w:szCs w:val="20"/>
        </w:rPr>
        <w:t xml:space="preserve"> “</w:t>
      </w:r>
      <w:r w:rsidR="00E04212" w:rsidRPr="00E04212">
        <w:rPr>
          <w:rFonts w:cstheme="minorHAnsi"/>
          <w:sz w:val="20"/>
          <w:szCs w:val="20"/>
        </w:rPr>
        <w:t>RUTA 115Ch,</w:t>
      </w:r>
      <w:r w:rsidR="00E04212">
        <w:rPr>
          <w:rFonts w:cstheme="minorHAnsi"/>
          <w:sz w:val="20"/>
          <w:szCs w:val="20"/>
        </w:rPr>
        <w:t xml:space="preserve"> </w:t>
      </w:r>
      <w:r w:rsidR="00E04212" w:rsidRPr="00E04212">
        <w:rPr>
          <w:rFonts w:cstheme="minorHAnsi"/>
          <w:sz w:val="20"/>
          <w:szCs w:val="20"/>
        </w:rPr>
        <w:t>Tramo Puente Lo</w:t>
      </w:r>
      <w:r w:rsidR="00E04212">
        <w:rPr>
          <w:rFonts w:cstheme="minorHAnsi"/>
          <w:sz w:val="20"/>
          <w:szCs w:val="20"/>
        </w:rPr>
        <w:t xml:space="preserve"> </w:t>
      </w:r>
      <w:r w:rsidR="00E04212" w:rsidRPr="00E04212">
        <w:rPr>
          <w:rFonts w:cstheme="minorHAnsi"/>
          <w:sz w:val="20"/>
          <w:szCs w:val="20"/>
        </w:rPr>
        <w:t xml:space="preserve">Aguirre, Límite Paso Pehuenche </w:t>
      </w:r>
      <w:r w:rsidR="00F15D52" w:rsidRPr="00F15D52">
        <w:rPr>
          <w:rFonts w:cstheme="minorHAnsi"/>
          <w:sz w:val="20"/>
          <w:szCs w:val="20"/>
        </w:rPr>
        <w:t>(RCA</w:t>
      </w:r>
      <w:r w:rsidR="00F15D52">
        <w:rPr>
          <w:rFonts w:cstheme="minorHAnsi"/>
          <w:sz w:val="20"/>
          <w:szCs w:val="20"/>
        </w:rPr>
        <w:t xml:space="preserve"> </w:t>
      </w:r>
      <w:r w:rsidR="00E04212">
        <w:rPr>
          <w:rFonts w:cstheme="minorHAnsi"/>
          <w:sz w:val="20"/>
          <w:szCs w:val="20"/>
        </w:rPr>
        <w:t>118/2009</w:t>
      </w:r>
      <w:r w:rsidR="00F15D52">
        <w:rPr>
          <w:rFonts w:cstheme="minorHAnsi"/>
          <w:sz w:val="20"/>
          <w:szCs w:val="20"/>
        </w:rPr>
        <w:t>)</w:t>
      </w:r>
      <w:r w:rsidRPr="0025129B">
        <w:rPr>
          <w:rFonts w:cstheme="minorHAnsi"/>
          <w:sz w:val="20"/>
          <w:szCs w:val="20"/>
        </w:rPr>
        <w:t>”</w:t>
      </w:r>
      <w:r w:rsidR="00F478FD" w:rsidRPr="0025129B">
        <w:rPr>
          <w:rFonts w:cstheme="minorHAnsi"/>
          <w:sz w:val="20"/>
          <w:szCs w:val="20"/>
        </w:rPr>
        <w:t xml:space="preserve">. </w:t>
      </w:r>
      <w:r w:rsidR="00BE68C0" w:rsidRPr="0025129B">
        <w:rPr>
          <w:rFonts w:cstheme="minorHAnsi"/>
          <w:sz w:val="20"/>
          <w:szCs w:val="20"/>
        </w:rPr>
        <w:t>La a</w:t>
      </w:r>
      <w:r w:rsidR="00F478FD" w:rsidRPr="0025129B">
        <w:rPr>
          <w:rFonts w:cstheme="minorHAnsi"/>
          <w:sz w:val="20"/>
          <w:szCs w:val="20"/>
        </w:rPr>
        <w:t>ctividad</w:t>
      </w:r>
      <w:r w:rsidR="00591882">
        <w:rPr>
          <w:rFonts w:cstheme="minorHAnsi"/>
          <w:sz w:val="20"/>
          <w:szCs w:val="20"/>
        </w:rPr>
        <w:t xml:space="preserve"> de inspecció</w:t>
      </w:r>
      <w:r w:rsidR="0025129B" w:rsidRPr="0025129B">
        <w:rPr>
          <w:rFonts w:cstheme="minorHAnsi"/>
          <w:sz w:val="20"/>
          <w:szCs w:val="20"/>
        </w:rPr>
        <w:t>n</w:t>
      </w:r>
      <w:r w:rsidR="00F478FD" w:rsidRPr="0025129B">
        <w:rPr>
          <w:rFonts w:cstheme="minorHAnsi"/>
          <w:sz w:val="20"/>
          <w:szCs w:val="20"/>
        </w:rPr>
        <w:t xml:space="preserve"> </w:t>
      </w:r>
      <w:r w:rsidR="00BE68C0" w:rsidRPr="0025129B">
        <w:rPr>
          <w:rFonts w:cstheme="minorHAnsi"/>
          <w:sz w:val="20"/>
          <w:szCs w:val="20"/>
        </w:rPr>
        <w:t xml:space="preserve">fue </w:t>
      </w:r>
      <w:r w:rsidR="00F478FD" w:rsidRPr="0025129B">
        <w:rPr>
          <w:rFonts w:cstheme="minorHAnsi"/>
          <w:sz w:val="20"/>
          <w:szCs w:val="20"/>
        </w:rPr>
        <w:t>desarrollada</w:t>
      </w:r>
      <w:r w:rsidRPr="0025129B">
        <w:rPr>
          <w:rFonts w:cstheme="minorHAnsi"/>
          <w:sz w:val="20"/>
          <w:szCs w:val="20"/>
        </w:rPr>
        <w:t xml:space="preserve"> durante </w:t>
      </w:r>
      <w:r w:rsidR="00E04212">
        <w:rPr>
          <w:rFonts w:cstheme="minorHAnsi"/>
          <w:sz w:val="20"/>
          <w:szCs w:val="20"/>
        </w:rPr>
        <w:t>el día 12 de noviembre de 2015.</w:t>
      </w:r>
    </w:p>
    <w:p w14:paraId="196ACC69" w14:textId="77777777" w:rsidR="00ED4317" w:rsidRDefault="00ED4317" w:rsidP="00ED4317">
      <w:pPr>
        <w:rPr>
          <w:rFonts w:cstheme="minorHAnsi"/>
          <w:sz w:val="20"/>
          <w:szCs w:val="20"/>
        </w:rPr>
      </w:pPr>
    </w:p>
    <w:p w14:paraId="74B0030A" w14:textId="723845B2" w:rsidR="00F15D52" w:rsidRDefault="00F15D52" w:rsidP="00F15D52">
      <w:pPr>
        <w:rPr>
          <w:rFonts w:cstheme="minorHAnsi"/>
          <w:sz w:val="20"/>
          <w:szCs w:val="20"/>
        </w:rPr>
      </w:pPr>
      <w:r>
        <w:rPr>
          <w:rFonts w:cstheme="minorHAnsi"/>
          <w:sz w:val="20"/>
          <w:szCs w:val="20"/>
        </w:rPr>
        <w:t xml:space="preserve">El motivo de la actividad de inspección </w:t>
      </w:r>
      <w:r w:rsidR="00E04212">
        <w:rPr>
          <w:rFonts w:cstheme="minorHAnsi"/>
          <w:sz w:val="20"/>
          <w:szCs w:val="20"/>
        </w:rPr>
        <w:t>corresponde</w:t>
      </w:r>
      <w:r>
        <w:rPr>
          <w:rFonts w:cstheme="minorHAnsi"/>
          <w:sz w:val="20"/>
          <w:szCs w:val="20"/>
        </w:rPr>
        <w:t xml:space="preserve"> a </w:t>
      </w:r>
      <w:r w:rsidR="00E04212">
        <w:rPr>
          <w:rFonts w:cstheme="minorHAnsi"/>
          <w:sz w:val="20"/>
          <w:szCs w:val="20"/>
        </w:rPr>
        <w:t xml:space="preserve">una fiscalización programada, de acuerdo a lo establecido en la Res. SMA N.° </w:t>
      </w:r>
      <w:r w:rsidR="00E04212" w:rsidRPr="00E04212">
        <w:rPr>
          <w:rFonts w:cstheme="minorHAnsi"/>
          <w:sz w:val="20"/>
          <w:szCs w:val="20"/>
        </w:rPr>
        <w:t>769/2014 que fija Programa y Subprogramas Sectoriales de Fiscalización Ambiental de Resoluciones de Calificación Ambiental para el año 2015</w:t>
      </w:r>
      <w:r w:rsidR="00E04212">
        <w:rPr>
          <w:rFonts w:cstheme="minorHAnsi"/>
          <w:sz w:val="20"/>
          <w:szCs w:val="20"/>
        </w:rPr>
        <w:t>.</w:t>
      </w:r>
    </w:p>
    <w:p w14:paraId="2880EA7A" w14:textId="77777777" w:rsidR="00F15D52" w:rsidRPr="0025129B" w:rsidRDefault="00F15D52" w:rsidP="00ED4317">
      <w:pPr>
        <w:rPr>
          <w:rFonts w:cstheme="minorHAnsi"/>
          <w:sz w:val="20"/>
          <w:szCs w:val="20"/>
        </w:rPr>
      </w:pPr>
    </w:p>
    <w:p w14:paraId="3130A76B" w14:textId="0589A96E" w:rsidR="00ED4317" w:rsidRDefault="00ED4317" w:rsidP="004C7D83">
      <w:pPr>
        <w:rPr>
          <w:rFonts w:cstheme="minorHAnsi"/>
          <w:sz w:val="20"/>
          <w:szCs w:val="20"/>
        </w:rPr>
      </w:pPr>
      <w:r w:rsidRPr="0025129B">
        <w:rPr>
          <w:rFonts w:cstheme="minorHAnsi"/>
          <w:sz w:val="20"/>
          <w:szCs w:val="20"/>
        </w:rPr>
        <w:t xml:space="preserve">El proyecto consiste en </w:t>
      </w:r>
      <w:r w:rsidR="00E04212">
        <w:rPr>
          <w:rFonts w:cstheme="minorHAnsi"/>
          <w:sz w:val="20"/>
          <w:szCs w:val="20"/>
        </w:rPr>
        <w:t xml:space="preserve">el mejoramiento de </w:t>
      </w:r>
      <w:r w:rsidR="004C7D83" w:rsidRPr="004C7D83">
        <w:rPr>
          <w:rFonts w:cstheme="minorHAnsi"/>
          <w:sz w:val="20"/>
          <w:szCs w:val="20"/>
        </w:rPr>
        <w:t>Ruta 115-CH, Tramo Puente Lo Aguirre, Límite Paso</w:t>
      </w:r>
      <w:r w:rsidR="004C7D83">
        <w:rPr>
          <w:rFonts w:cstheme="minorHAnsi"/>
          <w:sz w:val="20"/>
          <w:szCs w:val="20"/>
        </w:rPr>
        <w:t xml:space="preserve"> </w:t>
      </w:r>
      <w:r w:rsidR="004C7D83" w:rsidRPr="004C7D83">
        <w:rPr>
          <w:rFonts w:cstheme="minorHAnsi"/>
          <w:sz w:val="20"/>
          <w:szCs w:val="20"/>
        </w:rPr>
        <w:t>Pehuenche</w:t>
      </w:r>
      <w:r w:rsidR="004C7D83">
        <w:rPr>
          <w:rFonts w:cstheme="minorHAnsi"/>
          <w:sz w:val="20"/>
          <w:szCs w:val="20"/>
        </w:rPr>
        <w:t xml:space="preserve">, lo que implica la </w:t>
      </w:r>
      <w:r w:rsidR="004C7D83" w:rsidRPr="004C7D83">
        <w:rPr>
          <w:rFonts w:cstheme="minorHAnsi"/>
          <w:sz w:val="20"/>
          <w:szCs w:val="20"/>
        </w:rPr>
        <w:t>pavimentación de un tramo de la Ruta 115-CH que se emplaza entre el</w:t>
      </w:r>
      <w:r w:rsidR="004C7D83">
        <w:rPr>
          <w:rFonts w:cstheme="minorHAnsi"/>
          <w:sz w:val="20"/>
          <w:szCs w:val="20"/>
        </w:rPr>
        <w:t xml:space="preserve"> </w:t>
      </w:r>
      <w:r w:rsidR="004C7D83" w:rsidRPr="004C7D83">
        <w:rPr>
          <w:rFonts w:cstheme="minorHAnsi"/>
          <w:sz w:val="20"/>
          <w:szCs w:val="20"/>
        </w:rPr>
        <w:t>sector denominado “Puente Lo Aguirre” y el límite fronterizo “Paso Pehuenche”, de una longitud</w:t>
      </w:r>
      <w:r w:rsidR="004C7D83">
        <w:rPr>
          <w:rFonts w:cstheme="minorHAnsi"/>
          <w:sz w:val="20"/>
          <w:szCs w:val="20"/>
        </w:rPr>
        <w:t xml:space="preserve"> </w:t>
      </w:r>
      <w:r w:rsidR="004C7D83" w:rsidRPr="004C7D83">
        <w:rPr>
          <w:rFonts w:cstheme="minorHAnsi"/>
          <w:sz w:val="20"/>
          <w:szCs w:val="20"/>
        </w:rPr>
        <w:t>total de 28,4 km. (km. 133,100 al km. 161,513).</w:t>
      </w:r>
      <w:r w:rsidR="004C7D83">
        <w:rPr>
          <w:rFonts w:cstheme="minorHAnsi"/>
          <w:sz w:val="20"/>
          <w:szCs w:val="20"/>
        </w:rPr>
        <w:t xml:space="preserve"> </w:t>
      </w:r>
      <w:r w:rsidR="004C7D83" w:rsidRPr="004C7D83">
        <w:rPr>
          <w:rFonts w:cstheme="minorHAnsi"/>
          <w:sz w:val="20"/>
          <w:szCs w:val="20"/>
        </w:rPr>
        <w:t>La superficie de camino a mejorar será del orden</w:t>
      </w:r>
      <w:r w:rsidR="004C7D83">
        <w:rPr>
          <w:rFonts w:cstheme="minorHAnsi"/>
          <w:sz w:val="20"/>
          <w:szCs w:val="20"/>
        </w:rPr>
        <w:t xml:space="preserve"> </w:t>
      </w:r>
      <w:r w:rsidR="004C7D83" w:rsidRPr="004C7D83">
        <w:rPr>
          <w:rFonts w:cstheme="minorHAnsi"/>
          <w:sz w:val="20"/>
          <w:szCs w:val="20"/>
        </w:rPr>
        <w:t>de las 20 ha pero adicionalmente deben considerarse las superficies que serán intervenidas por</w:t>
      </w:r>
      <w:r w:rsidR="004C7D83">
        <w:rPr>
          <w:rFonts w:cstheme="minorHAnsi"/>
          <w:sz w:val="20"/>
          <w:szCs w:val="20"/>
        </w:rPr>
        <w:t xml:space="preserve"> </w:t>
      </w:r>
      <w:r w:rsidR="004C7D83" w:rsidRPr="004C7D83">
        <w:rPr>
          <w:rFonts w:cstheme="minorHAnsi"/>
          <w:sz w:val="20"/>
          <w:szCs w:val="20"/>
        </w:rPr>
        <w:t xml:space="preserve">empréstitos (20 </w:t>
      </w:r>
      <w:proofErr w:type="spellStart"/>
      <w:r w:rsidR="004C7D83" w:rsidRPr="004C7D83">
        <w:rPr>
          <w:rFonts w:cstheme="minorHAnsi"/>
          <w:sz w:val="20"/>
          <w:szCs w:val="20"/>
        </w:rPr>
        <w:t>há</w:t>
      </w:r>
      <w:proofErr w:type="spellEnd"/>
      <w:r w:rsidR="004C7D83" w:rsidRPr="004C7D83">
        <w:rPr>
          <w:rFonts w:cstheme="minorHAnsi"/>
          <w:sz w:val="20"/>
          <w:szCs w:val="20"/>
        </w:rPr>
        <w:t xml:space="preserve"> aproximadamente) y miradores (3 </w:t>
      </w:r>
      <w:proofErr w:type="spellStart"/>
      <w:r w:rsidR="004C7D83" w:rsidRPr="004C7D83">
        <w:rPr>
          <w:rFonts w:cstheme="minorHAnsi"/>
          <w:sz w:val="20"/>
          <w:szCs w:val="20"/>
        </w:rPr>
        <w:t>há</w:t>
      </w:r>
      <w:proofErr w:type="spellEnd"/>
      <w:r w:rsidR="004C7D83" w:rsidRPr="004C7D83">
        <w:rPr>
          <w:rFonts w:cstheme="minorHAnsi"/>
          <w:sz w:val="20"/>
          <w:szCs w:val="20"/>
        </w:rPr>
        <w:t xml:space="preserve"> aproximadamente). Se debe resaltar</w:t>
      </w:r>
      <w:r w:rsidR="004C7D83">
        <w:rPr>
          <w:rFonts w:cstheme="minorHAnsi"/>
          <w:sz w:val="20"/>
          <w:szCs w:val="20"/>
        </w:rPr>
        <w:t xml:space="preserve"> </w:t>
      </w:r>
      <w:r w:rsidR="004C7D83" w:rsidRPr="004C7D83">
        <w:rPr>
          <w:rFonts w:cstheme="minorHAnsi"/>
          <w:sz w:val="20"/>
          <w:szCs w:val="20"/>
        </w:rPr>
        <w:t>que este proyecto intervendrá 3 km de un sitio protegido definido por el Ministerio de Bienes</w:t>
      </w:r>
      <w:r w:rsidR="004C7D83">
        <w:rPr>
          <w:rFonts w:cstheme="minorHAnsi"/>
          <w:sz w:val="20"/>
          <w:szCs w:val="20"/>
        </w:rPr>
        <w:t xml:space="preserve"> </w:t>
      </w:r>
      <w:r w:rsidR="004C7D83" w:rsidRPr="004C7D83">
        <w:rPr>
          <w:rFonts w:cstheme="minorHAnsi"/>
          <w:sz w:val="20"/>
          <w:szCs w:val="20"/>
        </w:rPr>
        <w:t>Nacionales Terreno Fiscal con alto valor en biodiversidad Sector Laguna del Maule mediante</w:t>
      </w:r>
      <w:r w:rsidR="004C7D83">
        <w:rPr>
          <w:rFonts w:cstheme="minorHAnsi"/>
          <w:sz w:val="20"/>
          <w:szCs w:val="20"/>
        </w:rPr>
        <w:t xml:space="preserve"> </w:t>
      </w:r>
      <w:r w:rsidR="004C7D83" w:rsidRPr="004C7D83">
        <w:rPr>
          <w:rFonts w:cstheme="minorHAnsi"/>
          <w:sz w:val="20"/>
          <w:szCs w:val="20"/>
        </w:rPr>
        <w:t>Decreto Exento 254/06.</w:t>
      </w:r>
    </w:p>
    <w:p w14:paraId="0D358B73" w14:textId="77777777" w:rsidR="004C7D83" w:rsidRDefault="004C7D83" w:rsidP="004C7D83">
      <w:pPr>
        <w:rPr>
          <w:rFonts w:cstheme="minorHAnsi"/>
          <w:sz w:val="20"/>
          <w:szCs w:val="20"/>
        </w:rPr>
      </w:pPr>
    </w:p>
    <w:p w14:paraId="5A336DE1" w14:textId="1CA25790" w:rsidR="004C7D83" w:rsidRDefault="004C7D83" w:rsidP="004C7D83">
      <w:pPr>
        <w:rPr>
          <w:rFonts w:cstheme="minorHAnsi"/>
          <w:sz w:val="20"/>
          <w:szCs w:val="20"/>
        </w:rPr>
      </w:pPr>
      <w:r w:rsidRPr="004C7D83">
        <w:rPr>
          <w:rFonts w:cstheme="minorHAnsi"/>
          <w:sz w:val="20"/>
          <w:szCs w:val="20"/>
        </w:rPr>
        <w:t>La pavimentación será en concreto asfáltico de rodadura de 80 mm de espesor sobre dos capas granulares de 150 mm de espesor cada una, compuestas por base y sub-base granular</w:t>
      </w:r>
      <w:r>
        <w:rPr>
          <w:rFonts w:cstheme="minorHAnsi"/>
          <w:sz w:val="20"/>
          <w:szCs w:val="20"/>
        </w:rPr>
        <w:t>.</w:t>
      </w:r>
    </w:p>
    <w:p w14:paraId="20169016" w14:textId="77777777" w:rsidR="004C7D83" w:rsidRDefault="004C7D83" w:rsidP="004C7D83">
      <w:pPr>
        <w:rPr>
          <w:rFonts w:cstheme="minorHAnsi"/>
          <w:sz w:val="20"/>
          <w:szCs w:val="20"/>
        </w:rPr>
      </w:pPr>
    </w:p>
    <w:p w14:paraId="525477DD" w14:textId="2DB537B7" w:rsidR="004C7D83" w:rsidRDefault="004C7D83" w:rsidP="004C7D83">
      <w:pPr>
        <w:rPr>
          <w:rFonts w:cstheme="minorHAnsi"/>
          <w:sz w:val="20"/>
          <w:szCs w:val="20"/>
        </w:rPr>
      </w:pPr>
      <w:r w:rsidRPr="004C7D83">
        <w:rPr>
          <w:rFonts w:cstheme="minorHAnsi"/>
          <w:sz w:val="20"/>
          <w:szCs w:val="20"/>
        </w:rPr>
        <w:t xml:space="preserve">Las </w:t>
      </w:r>
      <w:r w:rsidR="005B3668" w:rsidRPr="004C7D83">
        <w:rPr>
          <w:rFonts w:cstheme="minorHAnsi"/>
          <w:sz w:val="20"/>
          <w:szCs w:val="20"/>
        </w:rPr>
        <w:t xml:space="preserve">obras </w:t>
      </w:r>
      <w:r w:rsidRPr="004C7D83">
        <w:rPr>
          <w:rFonts w:cstheme="minorHAnsi"/>
          <w:sz w:val="20"/>
          <w:szCs w:val="20"/>
        </w:rPr>
        <w:t>principales</w:t>
      </w:r>
      <w:r w:rsidR="005B3668">
        <w:rPr>
          <w:rFonts w:cstheme="minorHAnsi"/>
          <w:sz w:val="20"/>
          <w:szCs w:val="20"/>
        </w:rPr>
        <w:t xml:space="preserve"> corresponden a</w:t>
      </w:r>
      <w:r w:rsidRPr="004C7D83">
        <w:rPr>
          <w:rFonts w:cstheme="minorHAnsi"/>
          <w:sz w:val="20"/>
          <w:szCs w:val="20"/>
        </w:rPr>
        <w:t>:</w:t>
      </w:r>
    </w:p>
    <w:p w14:paraId="27DDFEAF" w14:textId="77777777" w:rsidR="004C7D83" w:rsidRPr="004C7D83" w:rsidRDefault="004C7D83" w:rsidP="004C7D83">
      <w:pPr>
        <w:rPr>
          <w:rFonts w:cstheme="minorHAnsi"/>
          <w:sz w:val="20"/>
          <w:szCs w:val="20"/>
        </w:rPr>
      </w:pPr>
    </w:p>
    <w:p w14:paraId="066B6CB9" w14:textId="53A58BEC" w:rsidR="004C7D83" w:rsidRDefault="004C7D83" w:rsidP="004C7D83">
      <w:pPr>
        <w:rPr>
          <w:rFonts w:cstheme="minorHAnsi"/>
          <w:sz w:val="20"/>
          <w:szCs w:val="20"/>
        </w:rPr>
      </w:pPr>
      <w:r>
        <w:rPr>
          <w:rFonts w:cstheme="minorHAnsi"/>
          <w:sz w:val="20"/>
          <w:szCs w:val="20"/>
        </w:rPr>
        <w:t>-</w:t>
      </w:r>
      <w:r w:rsidRPr="004C7D83">
        <w:rPr>
          <w:rFonts w:cstheme="minorHAnsi"/>
          <w:sz w:val="20"/>
          <w:szCs w:val="20"/>
        </w:rPr>
        <w:t>Construcción de terraplenes de altura entre 0,3 y 1.0 m y puntualmente entre 2.0 y 5 m de</w:t>
      </w:r>
      <w:r>
        <w:rPr>
          <w:rFonts w:cstheme="minorHAnsi"/>
          <w:sz w:val="20"/>
          <w:szCs w:val="20"/>
        </w:rPr>
        <w:t xml:space="preserve"> </w:t>
      </w:r>
      <w:r w:rsidRPr="004C7D83">
        <w:rPr>
          <w:rFonts w:cstheme="minorHAnsi"/>
          <w:sz w:val="20"/>
          <w:szCs w:val="20"/>
        </w:rPr>
        <w:t>altura, más el correspondiente escarpe de 0,20 m de espesor mínimo. El coronamiento de los</w:t>
      </w:r>
      <w:r>
        <w:rPr>
          <w:rFonts w:cstheme="minorHAnsi"/>
          <w:sz w:val="20"/>
          <w:szCs w:val="20"/>
        </w:rPr>
        <w:t xml:space="preserve"> </w:t>
      </w:r>
      <w:r w:rsidRPr="004C7D83">
        <w:rPr>
          <w:rFonts w:cstheme="minorHAnsi"/>
          <w:sz w:val="20"/>
          <w:szCs w:val="20"/>
        </w:rPr>
        <w:t>terraplenes tendrá un espesor de 0,35 m compuesto por material no heladizo. Se reemplazará</w:t>
      </w:r>
      <w:r>
        <w:rPr>
          <w:rFonts w:cstheme="minorHAnsi"/>
          <w:sz w:val="20"/>
          <w:szCs w:val="20"/>
        </w:rPr>
        <w:t xml:space="preserve"> </w:t>
      </w:r>
      <w:r w:rsidRPr="004C7D83">
        <w:rPr>
          <w:rFonts w:cstheme="minorHAnsi"/>
          <w:sz w:val="20"/>
          <w:szCs w:val="20"/>
        </w:rPr>
        <w:t>el material de los cortes por este mismo material y espesor.</w:t>
      </w:r>
    </w:p>
    <w:p w14:paraId="67E94DC1" w14:textId="77777777" w:rsidR="004C7D83" w:rsidRPr="004C7D83" w:rsidRDefault="004C7D83" w:rsidP="004C7D83">
      <w:pPr>
        <w:rPr>
          <w:rFonts w:cstheme="minorHAnsi"/>
          <w:sz w:val="20"/>
          <w:szCs w:val="20"/>
        </w:rPr>
      </w:pPr>
    </w:p>
    <w:p w14:paraId="325F7843" w14:textId="10F5C7A9" w:rsidR="004C7D83" w:rsidRDefault="004C7D83" w:rsidP="004C7D83">
      <w:pPr>
        <w:rPr>
          <w:rFonts w:cstheme="minorHAnsi"/>
          <w:sz w:val="20"/>
          <w:szCs w:val="20"/>
        </w:rPr>
      </w:pPr>
      <w:r>
        <w:rPr>
          <w:rFonts w:cstheme="minorHAnsi"/>
          <w:sz w:val="20"/>
          <w:szCs w:val="20"/>
        </w:rPr>
        <w:t>-</w:t>
      </w:r>
      <w:r w:rsidRPr="004C7D83">
        <w:rPr>
          <w:rFonts w:cstheme="minorHAnsi"/>
          <w:sz w:val="20"/>
          <w:szCs w:val="20"/>
        </w:rPr>
        <w:t>Excavación de corte en terreno común con alturas que fluctúan entre 3 y 7 m. Terrazas</w:t>
      </w:r>
      <w:r>
        <w:rPr>
          <w:rFonts w:cstheme="minorHAnsi"/>
          <w:sz w:val="20"/>
          <w:szCs w:val="20"/>
        </w:rPr>
        <w:t xml:space="preserve"> </w:t>
      </w:r>
      <w:r w:rsidRPr="004C7D83">
        <w:rPr>
          <w:rFonts w:cstheme="minorHAnsi"/>
          <w:sz w:val="20"/>
          <w:szCs w:val="20"/>
        </w:rPr>
        <w:t>de 3 m de ancho que generarán cortes con alturas entre 7 y 15 m, y puntualmente entre 23 y 30</w:t>
      </w:r>
      <w:r>
        <w:rPr>
          <w:rFonts w:cstheme="minorHAnsi"/>
          <w:sz w:val="20"/>
          <w:szCs w:val="20"/>
        </w:rPr>
        <w:t xml:space="preserve"> </w:t>
      </w:r>
      <w:r w:rsidRPr="004C7D83">
        <w:rPr>
          <w:rFonts w:cstheme="minorHAnsi"/>
          <w:sz w:val="20"/>
          <w:szCs w:val="20"/>
        </w:rPr>
        <w:t>m.</w:t>
      </w:r>
    </w:p>
    <w:p w14:paraId="7C58D13B" w14:textId="77777777" w:rsidR="004C7D83" w:rsidRPr="004C7D83" w:rsidRDefault="004C7D83" w:rsidP="004C7D83">
      <w:pPr>
        <w:rPr>
          <w:rFonts w:cstheme="minorHAnsi"/>
          <w:sz w:val="20"/>
          <w:szCs w:val="20"/>
        </w:rPr>
      </w:pPr>
    </w:p>
    <w:p w14:paraId="13956D32" w14:textId="3FF95997" w:rsidR="004C7D83" w:rsidRDefault="004C7D83" w:rsidP="004C7D83">
      <w:pPr>
        <w:rPr>
          <w:rFonts w:cstheme="minorHAnsi"/>
          <w:sz w:val="20"/>
          <w:szCs w:val="20"/>
        </w:rPr>
      </w:pPr>
      <w:r>
        <w:rPr>
          <w:rFonts w:cstheme="minorHAnsi"/>
          <w:sz w:val="20"/>
          <w:szCs w:val="20"/>
        </w:rPr>
        <w:t>-</w:t>
      </w:r>
      <w:r w:rsidRPr="004C7D83">
        <w:rPr>
          <w:rFonts w:cstheme="minorHAnsi"/>
          <w:sz w:val="20"/>
          <w:szCs w:val="20"/>
        </w:rPr>
        <w:t>Excavación en roca con alturas de 7 a 15 m y puntualmente 20 m de altura.</w:t>
      </w:r>
    </w:p>
    <w:p w14:paraId="765FC8C1" w14:textId="77777777" w:rsidR="004C7D83" w:rsidRPr="004C7D83" w:rsidRDefault="004C7D83" w:rsidP="004C7D83">
      <w:pPr>
        <w:rPr>
          <w:rFonts w:cstheme="minorHAnsi"/>
          <w:sz w:val="20"/>
          <w:szCs w:val="20"/>
        </w:rPr>
      </w:pPr>
    </w:p>
    <w:p w14:paraId="1B05F24D" w14:textId="5BEEBC5D" w:rsidR="004C7D83" w:rsidRDefault="004C7D83" w:rsidP="004C7D83">
      <w:pPr>
        <w:rPr>
          <w:rFonts w:cstheme="minorHAnsi"/>
          <w:sz w:val="20"/>
          <w:szCs w:val="20"/>
        </w:rPr>
      </w:pPr>
      <w:r>
        <w:rPr>
          <w:rFonts w:cstheme="minorHAnsi"/>
          <w:sz w:val="20"/>
          <w:szCs w:val="20"/>
        </w:rPr>
        <w:t>-</w:t>
      </w:r>
      <w:r w:rsidRPr="004C7D83">
        <w:rPr>
          <w:rFonts w:cstheme="minorHAnsi"/>
          <w:sz w:val="20"/>
          <w:szCs w:val="20"/>
        </w:rPr>
        <w:t>Para los cortes altos en “Terreno Cualquier Naturaleza” (TCN) se contemplan terrazas y</w:t>
      </w:r>
      <w:r>
        <w:rPr>
          <w:rFonts w:cstheme="minorHAnsi"/>
          <w:sz w:val="20"/>
          <w:szCs w:val="20"/>
        </w:rPr>
        <w:t xml:space="preserve"> </w:t>
      </w:r>
      <w:r w:rsidRPr="004C7D83">
        <w:rPr>
          <w:rFonts w:cstheme="minorHAnsi"/>
          <w:sz w:val="20"/>
          <w:szCs w:val="20"/>
        </w:rPr>
        <w:t>para los cortes en rocas mallas de sostenimiento en los sectores donde sea necesario.</w:t>
      </w:r>
    </w:p>
    <w:p w14:paraId="7AC9EF23" w14:textId="77777777" w:rsidR="005B3668" w:rsidRDefault="005B3668" w:rsidP="004C7D83">
      <w:pPr>
        <w:rPr>
          <w:rFonts w:cstheme="minorHAnsi"/>
          <w:sz w:val="20"/>
          <w:szCs w:val="20"/>
        </w:rPr>
      </w:pPr>
    </w:p>
    <w:p w14:paraId="2FE819F0" w14:textId="0F89528B" w:rsidR="005B3668" w:rsidRPr="004C7D83" w:rsidRDefault="005B3668" w:rsidP="004C7D83">
      <w:pPr>
        <w:rPr>
          <w:rFonts w:cstheme="minorHAnsi"/>
          <w:sz w:val="20"/>
          <w:szCs w:val="20"/>
        </w:rPr>
      </w:pPr>
      <w:r>
        <w:rPr>
          <w:rFonts w:cstheme="minorHAnsi"/>
          <w:sz w:val="20"/>
          <w:szCs w:val="20"/>
        </w:rPr>
        <w:t>El proyecto considera</w:t>
      </w:r>
      <w:r w:rsidR="007F31BA">
        <w:rPr>
          <w:rFonts w:cstheme="minorHAnsi"/>
          <w:sz w:val="20"/>
          <w:szCs w:val="20"/>
        </w:rPr>
        <w:t>,</w:t>
      </w:r>
      <w:r>
        <w:rPr>
          <w:rFonts w:cstheme="minorHAnsi"/>
          <w:sz w:val="20"/>
          <w:szCs w:val="20"/>
        </w:rPr>
        <w:t xml:space="preserve"> además, el mejoramiento de la geometría de trazado existente, instalación de miradores, instalación de elementos de control y seguridad, </w:t>
      </w:r>
      <w:proofErr w:type="spellStart"/>
      <w:r>
        <w:rPr>
          <w:rFonts w:cstheme="minorHAnsi"/>
          <w:sz w:val="20"/>
          <w:szCs w:val="20"/>
        </w:rPr>
        <w:t>expropiasiones</w:t>
      </w:r>
      <w:proofErr w:type="spellEnd"/>
      <w:r>
        <w:rPr>
          <w:rFonts w:cstheme="minorHAnsi"/>
          <w:sz w:val="20"/>
          <w:szCs w:val="20"/>
        </w:rPr>
        <w:t xml:space="preserve"> y la instalación de faenas</w:t>
      </w:r>
    </w:p>
    <w:p w14:paraId="32939474" w14:textId="77777777" w:rsidR="00ED4317" w:rsidRPr="0025129B" w:rsidRDefault="00ED4317" w:rsidP="00ED4317">
      <w:pPr>
        <w:rPr>
          <w:rFonts w:cstheme="minorHAnsi"/>
          <w:sz w:val="20"/>
          <w:szCs w:val="20"/>
        </w:rPr>
      </w:pPr>
    </w:p>
    <w:p w14:paraId="62B30526" w14:textId="7C314A92" w:rsidR="008F751D" w:rsidRPr="0025129B" w:rsidRDefault="008F751D" w:rsidP="008F751D">
      <w:pPr>
        <w:rPr>
          <w:rFonts w:cstheme="minorHAnsi"/>
          <w:color w:val="FF0000"/>
          <w:sz w:val="20"/>
          <w:szCs w:val="20"/>
        </w:rPr>
      </w:pPr>
      <w:r w:rsidRPr="0025129B">
        <w:rPr>
          <w:rFonts w:cstheme="minorHAnsi"/>
          <w:sz w:val="20"/>
          <w:szCs w:val="20"/>
        </w:rPr>
        <w:t>Las materias relevantes objeto de</w:t>
      </w:r>
      <w:r w:rsidR="00C07BD7">
        <w:rPr>
          <w:rFonts w:cstheme="minorHAnsi"/>
          <w:sz w:val="20"/>
          <w:szCs w:val="20"/>
        </w:rPr>
        <w:t xml:space="preserve"> la fiscalización incluyeron la intervención de sitios patrimoniales, ejecución de obras viales, estado de avance del proyecto y manejo de residuos</w:t>
      </w:r>
      <w:r w:rsidRPr="0025129B">
        <w:rPr>
          <w:rFonts w:cstheme="minorHAnsi"/>
          <w:sz w:val="20"/>
          <w:szCs w:val="20"/>
        </w:rPr>
        <w:t xml:space="preserve">. </w:t>
      </w:r>
    </w:p>
    <w:p w14:paraId="599E248D" w14:textId="77777777" w:rsidR="00F15D52" w:rsidRDefault="00F15D52" w:rsidP="00ED4317">
      <w:pPr>
        <w:rPr>
          <w:rFonts w:cstheme="minorHAnsi"/>
          <w:color w:val="FF0000"/>
          <w:sz w:val="20"/>
          <w:szCs w:val="20"/>
        </w:rPr>
      </w:pPr>
    </w:p>
    <w:p w14:paraId="2C5E691D" w14:textId="2F98CF13" w:rsidR="00B725E4" w:rsidRDefault="00B725E4" w:rsidP="00B725E4">
      <w:pPr>
        <w:pStyle w:val="Prrafodelista"/>
        <w:ind w:left="0"/>
        <w:rPr>
          <w:rFonts w:cstheme="minorHAnsi"/>
          <w:sz w:val="20"/>
          <w:szCs w:val="20"/>
        </w:rPr>
      </w:pPr>
      <w:r w:rsidRPr="00986EAD">
        <w:rPr>
          <w:rFonts w:cstheme="minorHAnsi"/>
          <w:sz w:val="20"/>
          <w:szCs w:val="20"/>
        </w:rPr>
        <w:t xml:space="preserve">En consideración a los hechos constatados, </w:t>
      </w:r>
      <w:r>
        <w:rPr>
          <w:rFonts w:cstheme="minorHAnsi"/>
          <w:sz w:val="20"/>
          <w:szCs w:val="20"/>
        </w:rPr>
        <w:t>es posible</w:t>
      </w:r>
      <w:r w:rsidRPr="00986EAD">
        <w:rPr>
          <w:rFonts w:cstheme="minorHAnsi"/>
          <w:sz w:val="20"/>
          <w:szCs w:val="20"/>
        </w:rPr>
        <w:t xml:space="preserve"> conc</w:t>
      </w:r>
      <w:r>
        <w:rPr>
          <w:rFonts w:cstheme="minorHAnsi"/>
          <w:sz w:val="20"/>
          <w:szCs w:val="20"/>
        </w:rPr>
        <w:t>luir que a pesar de encontrarse</w:t>
      </w:r>
      <w:r w:rsidRPr="00986EAD">
        <w:rPr>
          <w:rFonts w:cstheme="minorHAnsi"/>
          <w:sz w:val="20"/>
          <w:szCs w:val="20"/>
        </w:rPr>
        <w:t xml:space="preserve"> hallazgos</w:t>
      </w:r>
      <w:r>
        <w:rPr>
          <w:rFonts w:cstheme="minorHAnsi"/>
          <w:sz w:val="20"/>
          <w:szCs w:val="20"/>
        </w:rPr>
        <w:t xml:space="preserve"> </w:t>
      </w:r>
      <w:r>
        <w:rPr>
          <w:rFonts w:cstheme="minorHAnsi"/>
          <w:sz w:val="20"/>
          <w:szCs w:val="20"/>
        </w:rPr>
        <w:t xml:space="preserve">relacionados con la falta de antecedentes en los informes de seguimiento </w:t>
      </w:r>
      <w:r w:rsidR="00FC7CC0">
        <w:rPr>
          <w:rFonts w:cstheme="minorHAnsi"/>
          <w:sz w:val="20"/>
          <w:szCs w:val="20"/>
        </w:rPr>
        <w:t xml:space="preserve">posteriores al 2013 </w:t>
      </w:r>
      <w:r>
        <w:rPr>
          <w:rFonts w:cstheme="minorHAnsi"/>
          <w:sz w:val="20"/>
          <w:szCs w:val="20"/>
        </w:rPr>
        <w:t>asociados a sitios arqueológi</w:t>
      </w:r>
      <w:bookmarkStart w:id="15" w:name="_GoBack"/>
      <w:bookmarkEnd w:id="15"/>
      <w:r>
        <w:rPr>
          <w:rFonts w:cstheme="minorHAnsi"/>
          <w:sz w:val="20"/>
          <w:szCs w:val="20"/>
        </w:rPr>
        <w:t>cos</w:t>
      </w:r>
      <w:r w:rsidRPr="00986EAD">
        <w:rPr>
          <w:rFonts w:cstheme="minorHAnsi"/>
          <w:sz w:val="20"/>
          <w:szCs w:val="20"/>
        </w:rPr>
        <w:t xml:space="preserve">, se verifica </w:t>
      </w:r>
      <w:r>
        <w:rPr>
          <w:rFonts w:cstheme="minorHAnsi"/>
          <w:sz w:val="20"/>
          <w:szCs w:val="20"/>
        </w:rPr>
        <w:t xml:space="preserve">la </w:t>
      </w:r>
      <w:r w:rsidRPr="00986EAD">
        <w:rPr>
          <w:rFonts w:cstheme="minorHAnsi"/>
          <w:sz w:val="20"/>
          <w:szCs w:val="20"/>
        </w:rPr>
        <w:t>conformidad a la</w:t>
      </w:r>
      <w:r>
        <w:rPr>
          <w:rFonts w:cstheme="minorHAnsi"/>
          <w:sz w:val="20"/>
          <w:szCs w:val="20"/>
        </w:rPr>
        <w:t>s</w:t>
      </w:r>
      <w:r w:rsidRPr="00986EAD">
        <w:rPr>
          <w:rFonts w:cstheme="minorHAnsi"/>
          <w:sz w:val="20"/>
          <w:szCs w:val="20"/>
        </w:rPr>
        <w:t xml:space="preserve"> materias relevante</w:t>
      </w:r>
      <w:r>
        <w:rPr>
          <w:rFonts w:cstheme="minorHAnsi"/>
          <w:sz w:val="20"/>
          <w:szCs w:val="20"/>
        </w:rPr>
        <w:t>s</w:t>
      </w:r>
      <w:r w:rsidRPr="00986EAD">
        <w:rPr>
          <w:rFonts w:cstheme="minorHAnsi"/>
          <w:sz w:val="20"/>
          <w:szCs w:val="20"/>
        </w:rPr>
        <w:t xml:space="preserve"> objeto de la fiscalización.</w:t>
      </w:r>
    </w:p>
    <w:p w14:paraId="284411DE" w14:textId="77777777" w:rsidR="001E265D" w:rsidRDefault="001E265D" w:rsidP="00ED4317">
      <w:pPr>
        <w:rPr>
          <w:rFonts w:cstheme="minorHAnsi"/>
          <w:color w:val="FF0000"/>
          <w:sz w:val="20"/>
          <w:szCs w:val="20"/>
        </w:rPr>
      </w:pPr>
    </w:p>
    <w:p w14:paraId="07AF5415" w14:textId="77777777" w:rsidR="00AB2D77" w:rsidRDefault="00AB2D77" w:rsidP="00ED4317">
      <w:pPr>
        <w:rPr>
          <w:rFonts w:cstheme="minorHAnsi"/>
          <w:color w:val="FF0000"/>
          <w:sz w:val="20"/>
          <w:szCs w:val="20"/>
        </w:rPr>
      </w:pPr>
    </w:p>
    <w:p w14:paraId="6C394CEB" w14:textId="77777777" w:rsidR="00986EAD" w:rsidRDefault="00986EAD" w:rsidP="00ED4317">
      <w:pPr>
        <w:rPr>
          <w:rFonts w:cstheme="minorHAnsi"/>
          <w:color w:val="FF0000"/>
          <w:sz w:val="20"/>
          <w:szCs w:val="20"/>
        </w:rPr>
      </w:pPr>
    </w:p>
    <w:p w14:paraId="6D48C26A" w14:textId="77777777" w:rsidR="00986EAD" w:rsidRPr="0025129B" w:rsidRDefault="00986EAD" w:rsidP="00ED4317">
      <w:pPr>
        <w:rPr>
          <w:rFonts w:cstheme="minorHAnsi"/>
          <w:sz w:val="20"/>
          <w:szCs w:val="20"/>
        </w:rPr>
      </w:pPr>
    </w:p>
    <w:p w14:paraId="1B573DD8" w14:textId="77777777" w:rsidR="00ED4317" w:rsidRPr="0025129B" w:rsidRDefault="00ED4317">
      <w:pPr>
        <w:jc w:val="left"/>
        <w:rPr>
          <w:rFonts w:cstheme="minorHAnsi"/>
          <w:b/>
          <w:sz w:val="20"/>
          <w:szCs w:val="20"/>
        </w:rPr>
      </w:pPr>
      <w:r w:rsidRPr="0025129B">
        <w:rPr>
          <w:rFonts w:cstheme="minorHAnsi"/>
          <w:b/>
          <w:sz w:val="20"/>
          <w:szCs w:val="20"/>
        </w:rPr>
        <w:br w:type="page"/>
      </w:r>
    </w:p>
    <w:p w14:paraId="7CEC3925" w14:textId="77777777" w:rsidR="00ED4317" w:rsidRPr="0025129B" w:rsidRDefault="009847C7" w:rsidP="009847C7">
      <w:pPr>
        <w:pStyle w:val="Ttulo1"/>
      </w:pPr>
      <w:bookmarkStart w:id="16" w:name="_Toc459902576"/>
      <w:r w:rsidRPr="0025129B">
        <w:lastRenderedPageBreak/>
        <w:t>IDENTIFICACIÓN DEL PROYECTO,</w:t>
      </w:r>
      <w:r w:rsidR="00677A75">
        <w:t xml:space="preserve"> INSTALACIÓN, </w:t>
      </w:r>
      <w:r w:rsidRPr="0025129B">
        <w:t>ACTIVIDAD O FUENTE FISCALIZADA</w:t>
      </w:r>
      <w:r w:rsidR="0068460C">
        <w:t>.</w:t>
      </w:r>
      <w:bookmarkEnd w:id="16"/>
    </w:p>
    <w:p w14:paraId="0D592AB1" w14:textId="77777777" w:rsidR="00ED4317" w:rsidRPr="0025129B" w:rsidRDefault="00ED4317" w:rsidP="00ED4317"/>
    <w:p w14:paraId="30C791A8" w14:textId="77777777"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59902577"/>
      <w:r w:rsidRPr="0025129B">
        <w:t>Antecedentes Generales</w:t>
      </w:r>
      <w:bookmarkEnd w:id="17"/>
      <w:bookmarkEnd w:id="18"/>
      <w:bookmarkEnd w:id="19"/>
      <w:bookmarkEnd w:id="20"/>
      <w:bookmarkEnd w:id="21"/>
      <w:bookmarkEnd w:id="22"/>
      <w:bookmarkEnd w:id="23"/>
      <w:bookmarkEnd w:id="24"/>
      <w:bookmarkEnd w:id="25"/>
      <w:r w:rsidR="0068460C">
        <w:t>.</w:t>
      </w:r>
      <w:bookmarkEnd w:id="26"/>
    </w:p>
    <w:p w14:paraId="732BAD33" w14:textId="77777777" w:rsidR="00ED4317" w:rsidRPr="0025129B" w:rsidRDefault="00ED4317" w:rsidP="004E5529">
      <w:pPr>
        <w:jc w:val="left"/>
        <w:rPr>
          <w:rFonts w:cstheme="minorHAnsi"/>
          <w:b/>
          <w:sz w:val="24"/>
          <w:szCs w:val="20"/>
        </w:rPr>
      </w:pPr>
      <w:bookmarkStart w:id="27" w:name="_Toc353998105"/>
      <w:bookmarkStart w:id="28" w:name="_Toc353998178"/>
      <w:bookmarkEnd w:id="27"/>
      <w:bookmarkEnd w:id="28"/>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301F4AAE"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A06F31"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49D5F4DB" w14:textId="6B853DC8" w:rsidR="00230321" w:rsidRPr="0025129B" w:rsidRDefault="00C07BD7" w:rsidP="00230321">
            <w:pPr>
              <w:rPr>
                <w:rFonts w:cstheme="minorHAnsi"/>
                <w:sz w:val="20"/>
                <w:szCs w:val="20"/>
                <w:lang w:eastAsia="es-ES"/>
              </w:rPr>
            </w:pPr>
            <w:r w:rsidRPr="00C07BD7">
              <w:rPr>
                <w:rFonts w:cstheme="minorHAnsi"/>
                <w:sz w:val="20"/>
                <w:szCs w:val="20"/>
              </w:rPr>
              <w:t>Mejoramiento Ruta 115-Ch, Tramo Puente Lo Aguirre, Límite Paso Pehuenche</w:t>
            </w:r>
          </w:p>
        </w:tc>
      </w:tr>
      <w:tr w:rsidR="00230321" w:rsidRPr="0025129B" w14:paraId="74D0E753" w14:textId="77777777" w:rsidTr="00C07BD7">
        <w:trPr>
          <w:trHeight w:val="72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80B5E0"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14:paraId="53CE22D9" w14:textId="71A01532" w:rsidR="00230321" w:rsidRPr="00C07BD7" w:rsidRDefault="00C07BD7" w:rsidP="00230321">
            <w:pPr>
              <w:rPr>
                <w:rFonts w:cstheme="minorHAnsi"/>
                <w:sz w:val="20"/>
                <w:szCs w:val="20"/>
              </w:rPr>
            </w:pPr>
            <w:r w:rsidRPr="00C07BD7">
              <w:rPr>
                <w:rFonts w:cstheme="minorHAnsi"/>
                <w:sz w:val="20"/>
                <w:szCs w:val="20"/>
              </w:rPr>
              <w:t>Maule</w:t>
            </w:r>
          </w:p>
        </w:tc>
        <w:tc>
          <w:tcPr>
            <w:tcW w:w="2296" w:type="pct"/>
            <w:vMerge w:val="restart"/>
            <w:tcBorders>
              <w:top w:val="single" w:sz="4" w:space="0" w:color="auto"/>
              <w:left w:val="single" w:sz="4" w:space="0" w:color="auto"/>
              <w:right w:val="single" w:sz="4" w:space="0" w:color="auto"/>
            </w:tcBorders>
            <w:shd w:val="clear" w:color="auto" w:fill="FFFFFF"/>
            <w:hideMark/>
          </w:tcPr>
          <w:p w14:paraId="261BBBD2"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11012ABA" w14:textId="28F8EB12" w:rsidR="00230321" w:rsidRPr="0025129B" w:rsidRDefault="00C07BD7" w:rsidP="0021658E">
            <w:pPr>
              <w:ind w:left="-8"/>
              <w:rPr>
                <w:rFonts w:cstheme="minorHAnsi"/>
                <w:sz w:val="20"/>
                <w:szCs w:val="20"/>
              </w:rPr>
            </w:pPr>
            <w:r w:rsidRPr="00C07BD7">
              <w:rPr>
                <w:rFonts w:cstheme="minorHAnsi"/>
                <w:sz w:val="20"/>
                <w:szCs w:val="20"/>
              </w:rPr>
              <w:t>El Proyecto se emplaza entre el sector denominado “Puente Lo Aguirre” y el límite fronterizo “Paso Pehuenche”. El tramo a intervenir tiene una longitud total de 28,4 km, iniciándose en el km 133,100 y finalizando en el km 161,513</w:t>
            </w:r>
            <w:r w:rsidR="00443619">
              <w:rPr>
                <w:rFonts w:cstheme="minorHAnsi"/>
                <w:sz w:val="20"/>
                <w:szCs w:val="20"/>
              </w:rPr>
              <w:t>.</w:t>
            </w:r>
          </w:p>
        </w:tc>
      </w:tr>
      <w:tr w:rsidR="00230321" w:rsidRPr="0025129B" w14:paraId="79E42B4F" w14:textId="77777777" w:rsidTr="00C07BD7">
        <w:trPr>
          <w:trHeight w:val="718"/>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475F7B" w14:textId="77777777"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14:paraId="06269CC5" w14:textId="255A07FE" w:rsidR="00230321" w:rsidRPr="0025129B" w:rsidRDefault="00C07BD7" w:rsidP="00230321">
            <w:pPr>
              <w:rPr>
                <w:rFonts w:cstheme="minorHAnsi"/>
                <w:sz w:val="20"/>
                <w:szCs w:val="20"/>
              </w:rPr>
            </w:pPr>
            <w:r>
              <w:rPr>
                <w:rFonts w:cstheme="minorHAnsi"/>
                <w:sz w:val="20"/>
                <w:szCs w:val="20"/>
              </w:rPr>
              <w:t>Talca</w:t>
            </w:r>
          </w:p>
        </w:tc>
        <w:tc>
          <w:tcPr>
            <w:tcW w:w="2296" w:type="pct"/>
            <w:vMerge/>
            <w:tcBorders>
              <w:left w:val="single" w:sz="4" w:space="0" w:color="auto"/>
              <w:right w:val="single" w:sz="4" w:space="0" w:color="auto"/>
            </w:tcBorders>
            <w:shd w:val="clear" w:color="auto" w:fill="FFFFFF"/>
          </w:tcPr>
          <w:p w14:paraId="1258F60E" w14:textId="77777777" w:rsidR="00230321" w:rsidRPr="0025129B" w:rsidRDefault="00230321" w:rsidP="00230321">
            <w:pPr>
              <w:ind w:left="188"/>
              <w:rPr>
                <w:rFonts w:cstheme="minorHAnsi"/>
                <w:b/>
                <w:sz w:val="20"/>
                <w:szCs w:val="20"/>
              </w:rPr>
            </w:pPr>
          </w:p>
        </w:tc>
      </w:tr>
      <w:tr w:rsidR="00230321" w:rsidRPr="0025129B" w14:paraId="6E8DB270" w14:textId="77777777" w:rsidTr="00C07BD7">
        <w:trPr>
          <w:trHeight w:val="429"/>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77B4F3" w14:textId="77777777" w:rsidR="00230321"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
          <w:p w14:paraId="415E66B1" w14:textId="0FCACEBA" w:rsidR="00C07BD7" w:rsidRPr="0025129B" w:rsidRDefault="00C07BD7" w:rsidP="00230321">
            <w:pPr>
              <w:spacing w:after="100" w:line="276" w:lineRule="auto"/>
              <w:rPr>
                <w:rFonts w:cstheme="minorHAnsi"/>
                <w:sz w:val="20"/>
                <w:szCs w:val="20"/>
              </w:rPr>
            </w:pPr>
            <w:r w:rsidRPr="00C07BD7">
              <w:rPr>
                <w:rFonts w:cstheme="minorHAnsi"/>
                <w:sz w:val="20"/>
                <w:szCs w:val="20"/>
              </w:rPr>
              <w:t>Talca</w:t>
            </w:r>
          </w:p>
        </w:tc>
        <w:tc>
          <w:tcPr>
            <w:tcW w:w="2296" w:type="pct"/>
            <w:vMerge/>
            <w:tcBorders>
              <w:left w:val="single" w:sz="4" w:space="0" w:color="auto"/>
              <w:bottom w:val="single" w:sz="4" w:space="0" w:color="auto"/>
              <w:right w:val="single" w:sz="4" w:space="0" w:color="auto"/>
            </w:tcBorders>
            <w:shd w:val="clear" w:color="auto" w:fill="FFFFFF"/>
          </w:tcPr>
          <w:p w14:paraId="5D966AD7" w14:textId="77777777" w:rsidR="00230321" w:rsidRPr="0025129B" w:rsidRDefault="00230321" w:rsidP="00230321">
            <w:pPr>
              <w:ind w:left="188"/>
              <w:rPr>
                <w:rFonts w:cstheme="minorHAnsi"/>
                <w:b/>
                <w:sz w:val="20"/>
                <w:szCs w:val="20"/>
              </w:rPr>
            </w:pPr>
          </w:p>
        </w:tc>
      </w:tr>
      <w:tr w:rsidR="00230321" w:rsidRPr="0025129B" w14:paraId="4D70532B"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0367F3"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16B7B976" w14:textId="4835C03E" w:rsidR="00230321" w:rsidRPr="00D235C7" w:rsidRDefault="00C07BD7" w:rsidP="00230321">
            <w:pPr>
              <w:rPr>
                <w:rFonts w:cstheme="minorHAnsi"/>
                <w:sz w:val="20"/>
                <w:szCs w:val="20"/>
                <w:lang w:eastAsia="es-ES"/>
              </w:rPr>
            </w:pPr>
            <w:r>
              <w:rPr>
                <w:rFonts w:cstheme="minorHAnsi"/>
                <w:sz w:val="20"/>
                <w:szCs w:val="20"/>
                <w:lang w:eastAsia="es-ES"/>
              </w:rPr>
              <w:t>Ministerio de Obras Públicas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291BA"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14:paraId="77AD4656" w14:textId="1045EE2B" w:rsidR="00230321" w:rsidRPr="0025129B" w:rsidRDefault="00C07BD7" w:rsidP="00230321">
            <w:pPr>
              <w:rPr>
                <w:rFonts w:cstheme="minorHAnsi"/>
                <w:sz w:val="20"/>
                <w:szCs w:val="20"/>
                <w:lang w:val="es-ES" w:eastAsia="es-ES"/>
              </w:rPr>
            </w:pPr>
            <w:r w:rsidRPr="00C07BD7">
              <w:rPr>
                <w:rFonts w:cstheme="minorHAnsi"/>
                <w:sz w:val="20"/>
                <w:szCs w:val="20"/>
                <w:lang w:val="es-ES" w:eastAsia="es-ES"/>
              </w:rPr>
              <w:t>12</w:t>
            </w:r>
            <w:r>
              <w:rPr>
                <w:rFonts w:cstheme="minorHAnsi"/>
                <w:sz w:val="20"/>
                <w:szCs w:val="20"/>
                <w:lang w:val="es-ES" w:eastAsia="es-ES"/>
              </w:rPr>
              <w:t>.</w:t>
            </w:r>
            <w:r w:rsidRPr="00C07BD7">
              <w:rPr>
                <w:rFonts w:cstheme="minorHAnsi"/>
                <w:sz w:val="20"/>
                <w:szCs w:val="20"/>
                <w:lang w:val="es-ES" w:eastAsia="es-ES"/>
              </w:rPr>
              <w:t>017</w:t>
            </w:r>
            <w:r>
              <w:rPr>
                <w:rFonts w:cstheme="minorHAnsi"/>
                <w:sz w:val="20"/>
                <w:szCs w:val="20"/>
                <w:lang w:val="es-ES" w:eastAsia="es-ES"/>
              </w:rPr>
              <w:t>.</w:t>
            </w:r>
            <w:r w:rsidRPr="00C07BD7">
              <w:rPr>
                <w:rFonts w:cstheme="minorHAnsi"/>
                <w:sz w:val="20"/>
                <w:szCs w:val="20"/>
                <w:lang w:val="es-ES" w:eastAsia="es-ES"/>
              </w:rPr>
              <w:t>085-6</w:t>
            </w:r>
          </w:p>
        </w:tc>
      </w:tr>
      <w:tr w:rsidR="00230321" w:rsidRPr="0025129B" w14:paraId="6617A500" w14:textId="77777777" w:rsidTr="009D2940">
        <w:trPr>
          <w:trHeight w:val="786"/>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337142"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758CEC9B" w14:textId="42A519CE" w:rsidR="00230321" w:rsidRPr="0025129B" w:rsidRDefault="00C07BD7" w:rsidP="00230321">
            <w:pPr>
              <w:rPr>
                <w:rFonts w:cstheme="minorHAnsi"/>
                <w:sz w:val="20"/>
                <w:szCs w:val="20"/>
              </w:rPr>
            </w:pPr>
            <w:proofErr w:type="spellStart"/>
            <w:r>
              <w:rPr>
                <w:rFonts w:cstheme="minorHAnsi"/>
                <w:sz w:val="20"/>
                <w:szCs w:val="20"/>
              </w:rPr>
              <w:t>Morande</w:t>
            </w:r>
            <w:proofErr w:type="spellEnd"/>
            <w:r>
              <w:rPr>
                <w:rFonts w:cstheme="minorHAnsi"/>
                <w:sz w:val="20"/>
                <w:szCs w:val="20"/>
              </w:rPr>
              <w:t xml:space="preserve"> N.° 59 -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5DEB46"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4017A4BC" w14:textId="0DA7D238" w:rsidR="00230321" w:rsidRPr="0025129B" w:rsidRDefault="00C07BD7" w:rsidP="00230321">
            <w:pPr>
              <w:rPr>
                <w:rFonts w:cstheme="minorHAnsi"/>
                <w:sz w:val="20"/>
                <w:szCs w:val="20"/>
              </w:rPr>
            </w:pPr>
            <w:r w:rsidRPr="00C07BD7">
              <w:rPr>
                <w:rFonts w:cstheme="minorHAnsi"/>
                <w:sz w:val="20"/>
                <w:szCs w:val="20"/>
              </w:rPr>
              <w:t>juan.sanchez.m@mop.gov.cl</w:t>
            </w:r>
          </w:p>
        </w:tc>
      </w:tr>
      <w:tr w:rsidR="00230321" w:rsidRPr="0025129B" w14:paraId="579736C6" w14:textId="77777777" w:rsidTr="009D2940">
        <w:trPr>
          <w:trHeight w:val="72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421CFA3"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0276381"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522103AF" w14:textId="6F596708" w:rsidR="00230321" w:rsidRPr="0025129B" w:rsidRDefault="009D2940" w:rsidP="00230321">
            <w:pPr>
              <w:rPr>
                <w:rFonts w:cstheme="minorHAnsi"/>
                <w:sz w:val="20"/>
                <w:szCs w:val="20"/>
              </w:rPr>
            </w:pPr>
            <w:r w:rsidRPr="009D2940">
              <w:rPr>
                <w:rFonts w:cstheme="minorHAnsi"/>
                <w:sz w:val="20"/>
                <w:szCs w:val="20"/>
              </w:rPr>
              <w:t>56</w:t>
            </w:r>
            <w:r>
              <w:rPr>
                <w:rFonts w:cstheme="minorHAnsi"/>
                <w:sz w:val="20"/>
                <w:szCs w:val="20"/>
              </w:rPr>
              <w:t xml:space="preserve"> 2</w:t>
            </w:r>
            <w:r w:rsidRPr="009D2940">
              <w:rPr>
                <w:rFonts w:cstheme="minorHAnsi"/>
                <w:sz w:val="20"/>
                <w:szCs w:val="20"/>
              </w:rPr>
              <w:t>24494001</w:t>
            </w:r>
          </w:p>
        </w:tc>
      </w:tr>
      <w:tr w:rsidR="00230321" w:rsidRPr="0025129B" w14:paraId="5F693F16"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1D40D7"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004D5C10" w14:textId="59C6939B" w:rsidR="00230321" w:rsidRPr="0025129B" w:rsidRDefault="009D2940" w:rsidP="00230321">
            <w:pPr>
              <w:rPr>
                <w:rFonts w:cstheme="minorHAnsi"/>
                <w:sz w:val="20"/>
                <w:szCs w:val="20"/>
              </w:rPr>
            </w:pPr>
            <w:r w:rsidRPr="009D2940">
              <w:rPr>
                <w:rFonts w:cstheme="minorHAnsi"/>
                <w:sz w:val="20"/>
                <w:szCs w:val="20"/>
              </w:rPr>
              <w:t xml:space="preserve">Juan Manuel Sanchez </w:t>
            </w:r>
            <w:proofErr w:type="spellStart"/>
            <w:r w:rsidRPr="009D2940">
              <w:rPr>
                <w:rFonts w:cstheme="minorHAnsi"/>
                <w:sz w:val="20"/>
                <w:szCs w:val="20"/>
              </w:rPr>
              <w:t>Medoli</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D19121" w14:textId="77777777"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2CB96520" w14:textId="77777777" w:rsidR="00230321" w:rsidRPr="0025129B" w:rsidRDefault="00230321" w:rsidP="00230321">
            <w:pPr>
              <w:spacing w:after="100"/>
              <w:jc w:val="left"/>
              <w:rPr>
                <w:rFonts w:cstheme="minorHAnsi"/>
                <w:sz w:val="20"/>
                <w:szCs w:val="20"/>
                <w:lang w:val="es-ES" w:eastAsia="es-ES"/>
              </w:rPr>
            </w:pPr>
          </w:p>
        </w:tc>
      </w:tr>
      <w:tr w:rsidR="00230321" w:rsidRPr="0025129B" w14:paraId="05774BBA"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A60D40"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74573D6B" w14:textId="061834DF" w:rsidR="00230321" w:rsidRPr="0025129B" w:rsidRDefault="009D2940" w:rsidP="00230321">
            <w:pPr>
              <w:rPr>
                <w:rFonts w:cstheme="minorHAnsi"/>
                <w:sz w:val="20"/>
                <w:szCs w:val="20"/>
                <w:lang w:val="es-ES" w:eastAsia="es-ES"/>
              </w:rPr>
            </w:pPr>
            <w:proofErr w:type="spellStart"/>
            <w:r>
              <w:rPr>
                <w:rFonts w:cstheme="minorHAnsi"/>
                <w:sz w:val="20"/>
                <w:szCs w:val="20"/>
              </w:rPr>
              <w:t>Morande</w:t>
            </w:r>
            <w:proofErr w:type="spellEnd"/>
            <w:r>
              <w:rPr>
                <w:rFonts w:cstheme="minorHAnsi"/>
                <w:sz w:val="20"/>
                <w:szCs w:val="20"/>
              </w:rPr>
              <w:t xml:space="preserve"> N.° 59 -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3271" w14:textId="77777777" w:rsidR="00230321" w:rsidRDefault="00230321" w:rsidP="00230321">
            <w:pPr>
              <w:spacing w:after="100" w:line="276" w:lineRule="auto"/>
              <w:rPr>
                <w:rFonts w:cstheme="minorHAnsi"/>
                <w:sz w:val="20"/>
                <w:szCs w:val="20"/>
              </w:rPr>
            </w:pPr>
            <w:r w:rsidRPr="0025129B">
              <w:rPr>
                <w:rFonts w:cstheme="minorHAnsi"/>
                <w:b/>
                <w:sz w:val="20"/>
                <w:szCs w:val="20"/>
              </w:rPr>
              <w:t>Correo electrónico:</w:t>
            </w:r>
            <w:r w:rsidRPr="0025129B">
              <w:rPr>
                <w:rFonts w:cstheme="minorHAnsi"/>
                <w:sz w:val="20"/>
                <w:szCs w:val="20"/>
              </w:rPr>
              <w:t xml:space="preserve"> </w:t>
            </w:r>
          </w:p>
          <w:p w14:paraId="51DC24A9" w14:textId="4B720313" w:rsidR="009D2940" w:rsidRPr="0025129B" w:rsidRDefault="009D2940" w:rsidP="00230321">
            <w:pPr>
              <w:spacing w:after="100" w:line="276" w:lineRule="auto"/>
              <w:rPr>
                <w:rFonts w:cstheme="minorHAnsi"/>
                <w:sz w:val="20"/>
                <w:szCs w:val="20"/>
                <w:lang w:val="es-ES" w:eastAsia="es-ES"/>
              </w:rPr>
            </w:pPr>
            <w:r w:rsidRPr="00C07BD7">
              <w:rPr>
                <w:rFonts w:cstheme="minorHAnsi"/>
                <w:sz w:val="20"/>
                <w:szCs w:val="20"/>
              </w:rPr>
              <w:t>juan.sanchez.m@mop.gov.cl</w:t>
            </w:r>
          </w:p>
        </w:tc>
      </w:tr>
      <w:tr w:rsidR="00230321" w:rsidRPr="0025129B" w14:paraId="7EA83E28"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CA0DA5D"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78C5EC" w14:textId="77777777" w:rsidR="00230321" w:rsidRDefault="00230321" w:rsidP="00230321">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p>
          <w:p w14:paraId="51E5F9AD" w14:textId="574DEE69" w:rsidR="009D2940" w:rsidRPr="0025129B" w:rsidRDefault="009D2940" w:rsidP="00230321">
            <w:pPr>
              <w:spacing w:after="100" w:line="276" w:lineRule="auto"/>
              <w:rPr>
                <w:rFonts w:cstheme="minorHAnsi"/>
                <w:sz w:val="20"/>
                <w:szCs w:val="20"/>
                <w:lang w:val="es-ES" w:eastAsia="es-ES"/>
              </w:rPr>
            </w:pPr>
            <w:r w:rsidRPr="009D2940">
              <w:rPr>
                <w:rFonts w:cstheme="minorHAnsi"/>
                <w:sz w:val="20"/>
                <w:szCs w:val="20"/>
              </w:rPr>
              <w:t>56</w:t>
            </w:r>
            <w:r>
              <w:rPr>
                <w:rFonts w:cstheme="minorHAnsi"/>
                <w:sz w:val="20"/>
                <w:szCs w:val="20"/>
              </w:rPr>
              <w:t xml:space="preserve"> 2</w:t>
            </w:r>
            <w:r w:rsidRPr="009D2940">
              <w:rPr>
                <w:rFonts w:cstheme="minorHAnsi"/>
                <w:sz w:val="20"/>
                <w:szCs w:val="20"/>
              </w:rPr>
              <w:t>24494001</w:t>
            </w:r>
          </w:p>
        </w:tc>
      </w:tr>
      <w:tr w:rsidR="004E5529" w:rsidRPr="0025129B" w14:paraId="1D011C9A"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657C58" w14:textId="77777777"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14:paraId="2B600088" w14:textId="484E94D9" w:rsidR="004E5529" w:rsidRPr="0025129B" w:rsidRDefault="009D2940" w:rsidP="00230321">
            <w:pPr>
              <w:rPr>
                <w:rFonts w:cstheme="minorHAnsi"/>
                <w:sz w:val="20"/>
                <w:szCs w:val="20"/>
              </w:rPr>
            </w:pPr>
            <w:r>
              <w:rPr>
                <w:rFonts w:cstheme="minorHAnsi"/>
                <w:sz w:val="20"/>
                <w:szCs w:val="20"/>
              </w:rPr>
              <w:t>Operación</w:t>
            </w:r>
          </w:p>
        </w:tc>
      </w:tr>
    </w:tbl>
    <w:p w14:paraId="4EB30674"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450B670F" w14:textId="77777777" w:rsidR="00ED4317" w:rsidRPr="0025129B" w:rsidRDefault="00AF4041" w:rsidP="00C958D0">
      <w:pPr>
        <w:pStyle w:val="Ttulo2"/>
      </w:pPr>
      <w:bookmarkStart w:id="29" w:name="_Toc352840379"/>
      <w:bookmarkStart w:id="30" w:name="_Toc352841439"/>
      <w:bookmarkStart w:id="31" w:name="_Toc353998106"/>
      <w:bookmarkStart w:id="32" w:name="_Toc353998179"/>
      <w:bookmarkStart w:id="33" w:name="_Toc382383533"/>
      <w:bookmarkStart w:id="34" w:name="_Toc382472355"/>
      <w:bookmarkStart w:id="35" w:name="_Toc390184267"/>
      <w:bookmarkStart w:id="36" w:name="_Toc390359998"/>
      <w:bookmarkStart w:id="37" w:name="_Toc390777019"/>
      <w:bookmarkStart w:id="38" w:name="_Toc459902578"/>
      <w:r w:rsidRPr="0025129B">
        <w:lastRenderedPageBreak/>
        <w:t>Ubicación</w:t>
      </w:r>
      <w:bookmarkEnd w:id="29"/>
      <w:bookmarkEnd w:id="30"/>
      <w:bookmarkEnd w:id="31"/>
      <w:bookmarkEnd w:id="32"/>
      <w:bookmarkEnd w:id="33"/>
      <w:bookmarkEnd w:id="34"/>
      <w:r w:rsidR="003714C8">
        <w:t xml:space="preserve"> y Layout</w:t>
      </w:r>
      <w:bookmarkEnd w:id="35"/>
      <w:bookmarkEnd w:id="36"/>
      <w:bookmarkEnd w:id="37"/>
      <w:r w:rsidR="0068460C">
        <w:t>.</w:t>
      </w:r>
      <w:bookmarkEnd w:id="38"/>
    </w:p>
    <w:p w14:paraId="617D78E6"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19"/>
        <w:gridCol w:w="1786"/>
        <w:gridCol w:w="2532"/>
        <w:gridCol w:w="2851"/>
      </w:tblGrid>
      <w:tr w:rsidR="006270FF" w:rsidRPr="0025129B" w14:paraId="58A90239" w14:textId="77777777" w:rsidTr="00443619">
        <w:trPr>
          <w:trHeight w:val="6090"/>
          <w:jc w:val="center"/>
        </w:trPr>
        <w:tc>
          <w:tcPr>
            <w:tcW w:w="5000" w:type="pct"/>
            <w:gridSpan w:val="4"/>
            <w:shd w:val="clear" w:color="auto" w:fill="FFFFFF"/>
            <w:tcMar>
              <w:top w:w="58" w:type="dxa"/>
              <w:left w:w="58" w:type="dxa"/>
              <w:bottom w:w="58" w:type="dxa"/>
              <w:right w:w="58" w:type="dxa"/>
            </w:tcMar>
            <w:hideMark/>
          </w:tcPr>
          <w:p w14:paraId="37732D98" w14:textId="331349EE" w:rsidR="006270FF" w:rsidRPr="00443619" w:rsidRDefault="00443619" w:rsidP="009D2940">
            <w:pPr>
              <w:rPr>
                <w:sz w:val="20"/>
                <w:szCs w:val="20"/>
              </w:rPr>
            </w:pPr>
            <w:bookmarkStart w:id="39" w:name="_Toc352840382"/>
            <w:bookmarkStart w:id="40" w:name="_Toc352841442"/>
            <w:bookmarkStart w:id="41" w:name="_Toc352940732"/>
            <w:bookmarkStart w:id="42" w:name="_Toc353998108"/>
            <w:bookmarkStart w:id="43" w:name="_Toc353998181"/>
            <w:r w:rsidRPr="0025129B">
              <w:rPr>
                <w:noProof/>
                <w:lang w:eastAsia="es-CL"/>
              </w:rPr>
              <w:drawing>
                <wp:anchor distT="0" distB="0" distL="114300" distR="114300" simplePos="0" relativeHeight="251658240" behindDoc="0" locked="0" layoutInCell="1" allowOverlap="1" wp14:anchorId="73BB7462" wp14:editId="173A4FC7">
                  <wp:simplePos x="0" y="0"/>
                  <wp:positionH relativeFrom="margin">
                    <wp:posOffset>27940</wp:posOffset>
                  </wp:positionH>
                  <wp:positionV relativeFrom="margin">
                    <wp:posOffset>273685</wp:posOffset>
                  </wp:positionV>
                  <wp:extent cx="6263640" cy="3538220"/>
                  <wp:effectExtent l="0" t="0" r="3810" b="508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4">
                            <a:extLst>
                              <a:ext uri="{28A0092B-C50C-407E-A947-70E740481C1C}">
                                <a14:useLocalDpi xmlns:a14="http://schemas.microsoft.com/office/drawing/2010/main" val="0"/>
                              </a:ext>
                            </a:extLst>
                          </a:blip>
                          <a:stretch>
                            <a:fillRect/>
                          </a:stretch>
                        </pic:blipFill>
                        <pic:spPr>
                          <a:xfrm>
                            <a:off x="0" y="0"/>
                            <a:ext cx="6263640" cy="3538220"/>
                          </a:xfrm>
                          <a:prstGeom prst="rect">
                            <a:avLst/>
                          </a:prstGeom>
                        </pic:spPr>
                      </pic:pic>
                    </a:graphicData>
                  </a:graphic>
                  <wp14:sizeRelH relativeFrom="margin">
                    <wp14:pctWidth>0</wp14:pctWidth>
                  </wp14:sizeRelH>
                  <wp14:sizeRelV relativeFrom="margin">
                    <wp14:pctHeight>0</wp14:pctHeight>
                  </wp14:sizeRelV>
                </wp:anchor>
              </w:drawing>
            </w:r>
            <w:r w:rsidR="007C15CC" w:rsidRPr="0025129B">
              <w:rPr>
                <w:b/>
              </w:rPr>
              <w:t xml:space="preserve">Figura </w:t>
            </w:r>
            <w:r w:rsidR="003714C8">
              <w:rPr>
                <w:b/>
              </w:rPr>
              <w:t>1</w:t>
            </w:r>
            <w:r w:rsidR="007C15CC" w:rsidRPr="0025129B">
              <w:rPr>
                <w:b/>
              </w:rPr>
              <w:t xml:space="preserve">. </w:t>
            </w:r>
            <w:r w:rsidR="00F64DF2">
              <w:rPr>
                <w:b/>
              </w:rPr>
              <w:t>Mapa de ubicación l</w:t>
            </w:r>
            <w:r w:rsidR="006270FF" w:rsidRPr="0025129B">
              <w:rPr>
                <w:b/>
              </w:rPr>
              <w:t xml:space="preserve">ocal </w:t>
            </w:r>
            <w:r w:rsidR="006270FF" w:rsidRPr="0025129B">
              <w:rPr>
                <w:b/>
                <w:sz w:val="20"/>
                <w:szCs w:val="20"/>
              </w:rPr>
              <w:t>(</w:t>
            </w:r>
            <w:r w:rsidR="006270FF" w:rsidRPr="007E2D5C">
              <w:rPr>
                <w:sz w:val="20"/>
                <w:szCs w:val="20"/>
              </w:rPr>
              <w:t xml:space="preserve">Fuente: </w:t>
            </w:r>
            <w:bookmarkEnd w:id="39"/>
            <w:bookmarkEnd w:id="40"/>
            <w:bookmarkEnd w:id="41"/>
            <w:bookmarkEnd w:id="42"/>
            <w:bookmarkEnd w:id="43"/>
            <w:r w:rsidR="000F5695">
              <w:rPr>
                <w:sz w:val="20"/>
                <w:szCs w:val="20"/>
              </w:rPr>
              <w:t xml:space="preserve">Elaboración propia en base a imagen Google </w:t>
            </w:r>
            <w:proofErr w:type="spellStart"/>
            <w:r w:rsidR="000F5695">
              <w:rPr>
                <w:sz w:val="20"/>
                <w:szCs w:val="20"/>
              </w:rPr>
              <w:t>My</w:t>
            </w:r>
            <w:proofErr w:type="spellEnd"/>
            <w:r w:rsidR="000F5695">
              <w:rPr>
                <w:sz w:val="20"/>
                <w:szCs w:val="20"/>
              </w:rPr>
              <w:t xml:space="preserve"> </w:t>
            </w:r>
            <w:proofErr w:type="spellStart"/>
            <w:r w:rsidR="000F5695">
              <w:rPr>
                <w:sz w:val="20"/>
                <w:szCs w:val="20"/>
              </w:rPr>
              <w:t>Maps</w:t>
            </w:r>
            <w:proofErr w:type="spellEnd"/>
            <w:r w:rsidR="000F5695">
              <w:rPr>
                <w:sz w:val="20"/>
                <w:szCs w:val="20"/>
              </w:rPr>
              <w:t>)</w:t>
            </w:r>
            <w:r w:rsidR="000F5695">
              <w:rPr>
                <w:b/>
                <w:noProof/>
                <w:lang w:eastAsia="es-CL"/>
              </w:rPr>
              <mc:AlternateContent>
                <mc:Choice Requires="wps">
                  <w:drawing>
                    <wp:anchor distT="0" distB="0" distL="114300" distR="114300" simplePos="0" relativeHeight="251659264" behindDoc="0" locked="0" layoutInCell="1" allowOverlap="1" wp14:anchorId="40E771F6" wp14:editId="704EC152">
                      <wp:simplePos x="0" y="0"/>
                      <wp:positionH relativeFrom="column">
                        <wp:posOffset>3809365</wp:posOffset>
                      </wp:positionH>
                      <wp:positionV relativeFrom="paragraph">
                        <wp:posOffset>1674495</wp:posOffset>
                      </wp:positionV>
                      <wp:extent cx="2147570" cy="244475"/>
                      <wp:effectExtent l="0" t="0" r="0" b="3175"/>
                      <wp:wrapNone/>
                      <wp:docPr id="3" name="3 Cuadro de texto"/>
                      <wp:cNvGraphicFramePr/>
                      <a:graphic xmlns:a="http://schemas.openxmlformats.org/drawingml/2006/main">
                        <a:graphicData uri="http://schemas.microsoft.com/office/word/2010/wordprocessingShape">
                          <wps:wsp>
                            <wps:cNvSpPr txBox="1"/>
                            <wps:spPr>
                              <a:xfrm>
                                <a:off x="0" y="0"/>
                                <a:ext cx="2147570"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5AB4A" w14:textId="0F741094" w:rsidR="000F5695" w:rsidRPr="000F5695" w:rsidRDefault="000F5695">
                                  <w:pPr>
                                    <w:rPr>
                                      <w:b/>
                                      <w:color w:val="C00000"/>
                                      <w:sz w:val="16"/>
                                    </w:rPr>
                                  </w:pPr>
                                  <w:r>
                                    <w:rPr>
                                      <w:b/>
                                      <w:color w:val="C00000"/>
                                      <w:sz w:val="16"/>
                                    </w:rPr>
                                    <w:t xml:space="preserve">RUTA CH 115 - </w:t>
                                  </w:r>
                                  <w:r w:rsidRPr="000F5695">
                                    <w:rPr>
                                      <w:b/>
                                      <w:color w:val="C00000"/>
                                      <w:sz w:val="16"/>
                                    </w:rPr>
                                    <w:t xml:space="preserve">TRAMO PUENTE LO AGURRE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771F6" id="_x0000_t202" coordsize="21600,21600" o:spt="202" path="m,l,21600r21600,l21600,xe">
                      <v:stroke joinstyle="miter"/>
                      <v:path gradientshapeok="t" o:connecttype="rect"/>
                    </v:shapetype>
                    <v:shape id="3 Cuadro de texto" o:spid="_x0000_s1026" type="#_x0000_t202" style="position:absolute;left:0;text-align:left;margin-left:299.95pt;margin-top:131.85pt;width:169.1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" filled="f" stroked="f" strokeweight=".5pt">
                      <v:textbox>
                        <w:txbxContent>
                          <w:p w14:paraId="0175AB4A" w14:textId="0F741094" w:rsidR="000F5695" w:rsidRPr="000F5695" w:rsidRDefault="000F5695">
                            <w:pPr>
                              <w:rPr>
                                <w:b/>
                                <w:color w:val="C00000"/>
                                <w:sz w:val="16"/>
                              </w:rPr>
                            </w:pPr>
                            <w:r>
                              <w:rPr>
                                <w:b/>
                                <w:color w:val="C00000"/>
                                <w:sz w:val="16"/>
                              </w:rPr>
                              <w:t xml:space="preserve">RUTA CH 115 - </w:t>
                            </w:r>
                            <w:r w:rsidRPr="000F5695">
                              <w:rPr>
                                <w:b/>
                                <w:color w:val="C00000"/>
                                <w:sz w:val="16"/>
                              </w:rPr>
                              <w:t xml:space="preserve">TRAMO PUENTE LO AGURRE </w:t>
                            </w:r>
                          </w:p>
                        </w:txbxContent>
                      </v:textbox>
                    </v:shape>
                  </w:pict>
                </mc:Fallback>
              </mc:AlternateContent>
            </w:r>
            <w:r>
              <w:rPr>
                <w:sz w:val="20"/>
                <w:szCs w:val="20"/>
              </w:rPr>
              <w:t>.</w:t>
            </w:r>
          </w:p>
        </w:tc>
      </w:tr>
      <w:tr w:rsidR="00285DFE" w:rsidRPr="0025129B" w14:paraId="034A0BBD" w14:textId="77777777" w:rsidTr="004E5529">
        <w:trPr>
          <w:trHeight w:val="229"/>
          <w:jc w:val="center"/>
        </w:trPr>
        <w:tc>
          <w:tcPr>
            <w:tcW w:w="5000" w:type="pct"/>
            <w:gridSpan w:val="4"/>
            <w:shd w:val="clear" w:color="auto" w:fill="FFFFFF"/>
            <w:tcMar>
              <w:top w:w="58" w:type="dxa"/>
              <w:left w:w="58" w:type="dxa"/>
              <w:bottom w:w="58" w:type="dxa"/>
              <w:right w:w="58" w:type="dxa"/>
            </w:tcMar>
          </w:tcPr>
          <w:p w14:paraId="66C73506" w14:textId="77777777" w:rsidR="00285DFE" w:rsidRPr="0025129B" w:rsidRDefault="00F64DF2" w:rsidP="00F36778">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p>
        </w:tc>
      </w:tr>
      <w:tr w:rsidR="00285DFE" w:rsidRPr="0025129B" w14:paraId="679505B0" w14:textId="77777777" w:rsidTr="004E5529">
        <w:trPr>
          <w:trHeight w:val="229"/>
          <w:jc w:val="center"/>
        </w:trPr>
        <w:tc>
          <w:tcPr>
            <w:tcW w:w="1447" w:type="pct"/>
            <w:shd w:val="clear" w:color="auto" w:fill="FFFFFF"/>
            <w:tcMar>
              <w:top w:w="58" w:type="dxa"/>
              <w:left w:w="58" w:type="dxa"/>
              <w:bottom w:w="58" w:type="dxa"/>
              <w:right w:w="58" w:type="dxa"/>
            </w:tcMar>
            <w:hideMark/>
          </w:tcPr>
          <w:p w14:paraId="4AB0FBFF" w14:textId="77777777" w:rsidR="00285DFE" w:rsidRPr="0025129B" w:rsidRDefault="00285DFE" w:rsidP="00570BD0">
            <w:pPr>
              <w:rPr>
                <w:rFonts w:cstheme="minorHAnsi"/>
                <w:b/>
                <w:sz w:val="20"/>
                <w:szCs w:val="18"/>
              </w:rPr>
            </w:pPr>
            <w:r w:rsidRPr="0025129B">
              <w:rPr>
                <w:rFonts w:cstheme="minorHAnsi"/>
                <w:b/>
                <w:sz w:val="20"/>
                <w:szCs w:val="18"/>
              </w:rPr>
              <w:t>Datum:</w:t>
            </w:r>
            <w:r w:rsidR="00F36778">
              <w:rPr>
                <w:rFonts w:cstheme="minorHAnsi"/>
                <w:b/>
                <w:sz w:val="20"/>
                <w:szCs w:val="18"/>
              </w:rPr>
              <w:t xml:space="preserve"> </w:t>
            </w:r>
            <w:r w:rsidR="00F36778" w:rsidRPr="00F36778">
              <w:rPr>
                <w:rFonts w:cstheme="minorHAnsi"/>
                <w:sz w:val="20"/>
                <w:szCs w:val="18"/>
              </w:rPr>
              <w:t>WGS 84</w:t>
            </w:r>
          </w:p>
        </w:tc>
        <w:tc>
          <w:tcPr>
            <w:tcW w:w="885" w:type="pct"/>
            <w:shd w:val="clear" w:color="auto" w:fill="FFFFFF"/>
          </w:tcPr>
          <w:p w14:paraId="02C0312C" w14:textId="6467D0A3" w:rsidR="00285DFE" w:rsidRPr="0025129B" w:rsidRDefault="00285DFE" w:rsidP="00570BD0">
            <w:pPr>
              <w:rPr>
                <w:rFonts w:cstheme="minorHAnsi"/>
                <w:b/>
                <w:sz w:val="20"/>
                <w:szCs w:val="18"/>
              </w:rPr>
            </w:pPr>
            <w:r w:rsidRPr="0025129B">
              <w:rPr>
                <w:rFonts w:cstheme="minorHAnsi"/>
                <w:b/>
                <w:sz w:val="20"/>
                <w:szCs w:val="18"/>
              </w:rPr>
              <w:t>Huso:</w:t>
            </w:r>
            <w:r w:rsidR="009D2940">
              <w:rPr>
                <w:rFonts w:cstheme="minorHAnsi"/>
                <w:b/>
                <w:sz w:val="20"/>
                <w:szCs w:val="18"/>
              </w:rPr>
              <w:t xml:space="preserve"> </w:t>
            </w:r>
            <w:r w:rsidR="009D2940" w:rsidRPr="009D2940">
              <w:rPr>
                <w:rFonts w:cstheme="minorHAnsi"/>
                <w:sz w:val="20"/>
                <w:szCs w:val="18"/>
              </w:rPr>
              <w:t>19</w:t>
            </w:r>
          </w:p>
        </w:tc>
        <w:tc>
          <w:tcPr>
            <w:tcW w:w="1255" w:type="pct"/>
            <w:shd w:val="clear" w:color="auto" w:fill="FFFFFF"/>
          </w:tcPr>
          <w:p w14:paraId="222B0CB3" w14:textId="08B439D4" w:rsidR="00285DFE" w:rsidRPr="0025129B" w:rsidRDefault="00285DFE" w:rsidP="00570BD0">
            <w:pPr>
              <w:rPr>
                <w:rFonts w:cstheme="minorHAnsi"/>
                <w:b/>
                <w:sz w:val="20"/>
                <w:szCs w:val="18"/>
              </w:rPr>
            </w:pPr>
            <w:r w:rsidRPr="0025129B">
              <w:rPr>
                <w:rFonts w:cstheme="minorHAnsi"/>
                <w:b/>
                <w:sz w:val="20"/>
                <w:szCs w:val="18"/>
              </w:rPr>
              <w:t>UTM N</w:t>
            </w:r>
            <w:r w:rsidR="00F36778">
              <w:rPr>
                <w:rFonts w:cstheme="minorHAnsi"/>
                <w:b/>
                <w:sz w:val="20"/>
                <w:szCs w:val="18"/>
              </w:rPr>
              <w:t xml:space="preserve"> (m)</w:t>
            </w:r>
            <w:r w:rsidRPr="0025129B">
              <w:rPr>
                <w:rFonts w:cstheme="minorHAnsi"/>
                <w:b/>
                <w:sz w:val="20"/>
                <w:szCs w:val="18"/>
              </w:rPr>
              <w:t>:</w:t>
            </w:r>
            <w:r w:rsidR="009D2940">
              <w:rPr>
                <w:rFonts w:cstheme="minorHAnsi"/>
                <w:b/>
                <w:sz w:val="20"/>
                <w:szCs w:val="18"/>
              </w:rPr>
              <w:t xml:space="preserve"> </w:t>
            </w:r>
            <w:r w:rsidR="00A8384D" w:rsidRPr="00A8384D">
              <w:rPr>
                <w:rFonts w:cstheme="minorHAnsi"/>
                <w:sz w:val="20"/>
                <w:szCs w:val="18"/>
              </w:rPr>
              <w:t>6.014.603</w:t>
            </w:r>
          </w:p>
        </w:tc>
        <w:tc>
          <w:tcPr>
            <w:tcW w:w="1413" w:type="pct"/>
            <w:shd w:val="clear" w:color="auto" w:fill="FFFFFF"/>
          </w:tcPr>
          <w:p w14:paraId="6892ECD8" w14:textId="5B2ECF9D" w:rsidR="00285DFE" w:rsidRPr="0025129B" w:rsidRDefault="00285DFE" w:rsidP="00570BD0">
            <w:pPr>
              <w:rPr>
                <w:rFonts w:cstheme="minorHAnsi"/>
                <w:b/>
                <w:sz w:val="20"/>
                <w:szCs w:val="16"/>
              </w:rPr>
            </w:pPr>
            <w:r w:rsidRPr="0025129B">
              <w:rPr>
                <w:rFonts w:cstheme="minorHAnsi"/>
                <w:b/>
                <w:sz w:val="20"/>
                <w:szCs w:val="16"/>
              </w:rPr>
              <w:t>UTM E</w:t>
            </w:r>
            <w:r w:rsidR="00F36778">
              <w:rPr>
                <w:rFonts w:cstheme="minorHAnsi"/>
                <w:b/>
                <w:sz w:val="20"/>
                <w:szCs w:val="16"/>
              </w:rPr>
              <w:t xml:space="preserve"> (m)</w:t>
            </w:r>
            <w:r w:rsidRPr="0025129B">
              <w:rPr>
                <w:rFonts w:cstheme="minorHAnsi"/>
                <w:b/>
                <w:sz w:val="20"/>
                <w:szCs w:val="16"/>
              </w:rPr>
              <w:t>:</w:t>
            </w:r>
            <w:r w:rsidR="00A8384D">
              <w:rPr>
                <w:rFonts w:cstheme="minorHAnsi"/>
                <w:b/>
                <w:sz w:val="20"/>
                <w:szCs w:val="16"/>
              </w:rPr>
              <w:t xml:space="preserve"> </w:t>
            </w:r>
            <w:r w:rsidR="00A8384D" w:rsidRPr="00A8384D">
              <w:rPr>
                <w:rFonts w:cstheme="minorHAnsi"/>
                <w:sz w:val="20"/>
                <w:szCs w:val="16"/>
              </w:rPr>
              <w:t>359.517</w:t>
            </w:r>
          </w:p>
        </w:tc>
      </w:tr>
    </w:tbl>
    <w:p w14:paraId="5B082E5E" w14:textId="77777777" w:rsidR="000B51F7" w:rsidRDefault="000B51F7" w:rsidP="000B51F7">
      <w:pPr>
        <w:pStyle w:val="Ttulo1"/>
        <w:numPr>
          <w:ilvl w:val="0"/>
          <w:numId w:val="0"/>
        </w:numPr>
        <w:ind w:left="432"/>
      </w:pPr>
      <w:bookmarkStart w:id="44" w:name="_Toc352162448"/>
      <w:bookmarkStart w:id="45" w:name="_Toc352162785"/>
      <w:bookmarkStart w:id="46" w:name="_Toc352840384"/>
      <w:bookmarkStart w:id="47" w:name="_Toc352841444"/>
    </w:p>
    <w:p w14:paraId="63E7A888" w14:textId="77777777" w:rsidR="000B51F7" w:rsidRDefault="000B51F7" w:rsidP="000B51F7"/>
    <w:p w14:paraId="4939682F" w14:textId="77777777" w:rsidR="000B51F7" w:rsidRDefault="000B51F7" w:rsidP="000B51F7"/>
    <w:p w14:paraId="3A5EB9CD" w14:textId="77777777" w:rsidR="000B51F7" w:rsidRDefault="000B51F7" w:rsidP="000B51F7"/>
    <w:p w14:paraId="5F0AC86F" w14:textId="77777777" w:rsidR="000B51F7" w:rsidRDefault="000B51F7" w:rsidP="000B51F7"/>
    <w:p w14:paraId="3BB837CC" w14:textId="77777777" w:rsidR="000B51F7" w:rsidRDefault="000B51F7" w:rsidP="000B51F7"/>
    <w:p w14:paraId="25414F0C" w14:textId="77777777" w:rsidR="000B51F7" w:rsidRDefault="000B51F7" w:rsidP="000B51F7"/>
    <w:p w14:paraId="55825334" w14:textId="77777777" w:rsidR="000B51F7" w:rsidRDefault="000B51F7" w:rsidP="000B51F7"/>
    <w:p w14:paraId="03BED58D" w14:textId="77777777" w:rsidR="000B51F7" w:rsidRDefault="000B51F7" w:rsidP="000B51F7"/>
    <w:p w14:paraId="31CCBC19" w14:textId="77777777" w:rsidR="00626E0E" w:rsidRDefault="00626E0E" w:rsidP="000B51F7"/>
    <w:p w14:paraId="680928DC" w14:textId="77777777" w:rsidR="00443619" w:rsidRDefault="00443619" w:rsidP="000B51F7"/>
    <w:p w14:paraId="42717F9A" w14:textId="77777777" w:rsidR="00443619" w:rsidRDefault="00443619" w:rsidP="000B51F7"/>
    <w:p w14:paraId="1738FE34" w14:textId="77777777" w:rsidR="00443619" w:rsidRDefault="00443619" w:rsidP="000B51F7"/>
    <w:p w14:paraId="007CE0C5" w14:textId="77777777" w:rsidR="00443619" w:rsidRDefault="00443619" w:rsidP="000B51F7"/>
    <w:p w14:paraId="1658E453" w14:textId="77777777" w:rsidR="00626E0E" w:rsidRDefault="00626E0E" w:rsidP="000B51F7"/>
    <w:p w14:paraId="6B3C0470" w14:textId="77777777" w:rsidR="00626E0E" w:rsidRDefault="00626E0E" w:rsidP="000B51F7"/>
    <w:p w14:paraId="4B1325AA" w14:textId="77777777" w:rsidR="000B51F7" w:rsidRDefault="000B51F7" w:rsidP="000B51F7"/>
    <w:p w14:paraId="3898C160" w14:textId="77777777" w:rsidR="000B51F7" w:rsidRDefault="000B51F7" w:rsidP="000B51F7"/>
    <w:p w14:paraId="573F58D0" w14:textId="77777777" w:rsidR="000B51F7" w:rsidRDefault="000B51F7" w:rsidP="000B51F7"/>
    <w:p w14:paraId="3A4ED6DB" w14:textId="77777777" w:rsidR="000F5695" w:rsidRDefault="000F5695" w:rsidP="000B51F7"/>
    <w:p w14:paraId="357B448C" w14:textId="146FEBC2" w:rsidR="00B1722C" w:rsidRPr="0025129B" w:rsidRDefault="00B1722C" w:rsidP="00C958D0">
      <w:pPr>
        <w:pStyle w:val="Ttulo1"/>
      </w:pPr>
      <w:bookmarkStart w:id="48" w:name="_Toc459902579"/>
      <w:r w:rsidRPr="0025129B">
        <w:lastRenderedPageBreak/>
        <w:t xml:space="preserve">INSTRUMENTOS DE </w:t>
      </w:r>
      <w:r w:rsidR="00F15D52">
        <w:t>CARÁCTER</w:t>
      </w:r>
      <w:r w:rsidR="005F32AE">
        <w:t xml:space="preserve"> AMBIENTAL QUE REGULAN </w:t>
      </w:r>
      <w:r w:rsidRPr="0025129B">
        <w:t>LA ACTIVIDAD FISCALIZADA.</w:t>
      </w:r>
      <w:bookmarkEnd w:id="44"/>
      <w:bookmarkEnd w:id="45"/>
      <w:bookmarkEnd w:id="46"/>
      <w:bookmarkEnd w:id="47"/>
      <w:bookmarkEnd w:id="48"/>
    </w:p>
    <w:p w14:paraId="55017943"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1276"/>
        <w:gridCol w:w="1135"/>
        <w:gridCol w:w="708"/>
        <w:gridCol w:w="2130"/>
        <w:gridCol w:w="1984"/>
        <w:gridCol w:w="1276"/>
        <w:gridCol w:w="1250"/>
      </w:tblGrid>
      <w:tr w:rsidR="003714C8" w:rsidRPr="0025129B" w14:paraId="1A213554" w14:textId="77777777" w:rsidTr="003714C8">
        <w:trPr>
          <w:trHeight w:val="498"/>
        </w:trPr>
        <w:tc>
          <w:tcPr>
            <w:tcW w:w="5000" w:type="pct"/>
            <w:gridSpan w:val="8"/>
            <w:shd w:val="clear" w:color="000000" w:fill="D9D9D9"/>
            <w:noWrap/>
          </w:tcPr>
          <w:p w14:paraId="3495E757"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75D8D2F0" w14:textId="602CB299" w:rsidR="003714C8" w:rsidRPr="0025129B" w:rsidRDefault="003714C8" w:rsidP="00075A70">
            <w:pPr>
              <w:spacing w:line="0" w:lineRule="atLeast"/>
              <w:jc w:val="left"/>
              <w:rPr>
                <w:rFonts w:eastAsia="Times New Roman" w:cs="Calibri"/>
                <w:b/>
                <w:bCs/>
                <w:color w:val="000000"/>
                <w:sz w:val="20"/>
                <w:szCs w:val="20"/>
                <w:lang w:eastAsia="es-CL"/>
              </w:rPr>
            </w:pPr>
          </w:p>
        </w:tc>
      </w:tr>
      <w:tr w:rsidR="005A20DF" w:rsidRPr="0025129B" w14:paraId="1BC67F30" w14:textId="77777777" w:rsidTr="005A20DF">
        <w:trPr>
          <w:trHeight w:val="498"/>
        </w:trPr>
        <w:tc>
          <w:tcPr>
            <w:tcW w:w="175" w:type="pct"/>
            <w:shd w:val="clear" w:color="auto" w:fill="auto"/>
            <w:vAlign w:val="center"/>
            <w:hideMark/>
          </w:tcPr>
          <w:p w14:paraId="07079FFA"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1" w:type="pct"/>
            <w:shd w:val="clear" w:color="auto" w:fill="auto"/>
            <w:vAlign w:val="center"/>
            <w:hideMark/>
          </w:tcPr>
          <w:p w14:paraId="4A90DFBC"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61" w:type="pct"/>
            <w:shd w:val="clear" w:color="auto" w:fill="auto"/>
            <w:vAlign w:val="center"/>
            <w:hideMark/>
          </w:tcPr>
          <w:p w14:paraId="32E405B1"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70BB1B55"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350" w:type="pct"/>
            <w:vAlign w:val="center"/>
          </w:tcPr>
          <w:p w14:paraId="55148962"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1053" w:type="pct"/>
            <w:shd w:val="clear" w:color="auto" w:fill="auto"/>
            <w:vAlign w:val="center"/>
            <w:hideMark/>
          </w:tcPr>
          <w:p w14:paraId="0FE75809"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81" w:type="pct"/>
            <w:shd w:val="clear" w:color="auto" w:fill="auto"/>
            <w:vAlign w:val="center"/>
            <w:hideMark/>
          </w:tcPr>
          <w:p w14:paraId="3929062B"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631" w:type="pct"/>
            <w:shd w:val="clear" w:color="auto" w:fill="auto"/>
            <w:vAlign w:val="center"/>
            <w:hideMark/>
          </w:tcPr>
          <w:p w14:paraId="75DE8299" w14:textId="22B75C6A" w:rsidR="00096213" w:rsidRPr="0025129B" w:rsidRDefault="00096213" w:rsidP="000F5695">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8" w:type="pct"/>
            <w:vAlign w:val="center"/>
          </w:tcPr>
          <w:p w14:paraId="744525C2" w14:textId="7C10DE9D" w:rsidR="00096213" w:rsidRPr="0025129B" w:rsidRDefault="00F64DF2" w:rsidP="000F5695">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5A20DF" w:rsidRPr="0025129B" w14:paraId="6EB070C1" w14:textId="77777777" w:rsidTr="005A20DF">
        <w:trPr>
          <w:trHeight w:val="498"/>
        </w:trPr>
        <w:tc>
          <w:tcPr>
            <w:tcW w:w="175" w:type="pct"/>
            <w:shd w:val="clear" w:color="auto" w:fill="auto"/>
            <w:noWrap/>
            <w:vAlign w:val="center"/>
            <w:hideMark/>
          </w:tcPr>
          <w:p w14:paraId="290A03B8" w14:textId="2DCC78D7" w:rsidR="00096213" w:rsidRPr="007C60EE" w:rsidRDefault="000F5695" w:rsidP="000F5695">
            <w:pPr>
              <w:spacing w:line="0" w:lineRule="atLeast"/>
              <w:jc w:val="center"/>
              <w:rPr>
                <w:color w:val="000000"/>
                <w:sz w:val="20"/>
              </w:rPr>
            </w:pPr>
            <w:r>
              <w:rPr>
                <w:color w:val="000000"/>
                <w:sz w:val="20"/>
              </w:rPr>
              <w:t>1</w:t>
            </w:r>
          </w:p>
        </w:tc>
        <w:tc>
          <w:tcPr>
            <w:tcW w:w="631" w:type="pct"/>
            <w:shd w:val="clear" w:color="auto" w:fill="auto"/>
            <w:noWrap/>
            <w:vAlign w:val="center"/>
          </w:tcPr>
          <w:p w14:paraId="003D74ED" w14:textId="1844A11B" w:rsidR="00096213" w:rsidRPr="007C60EE" w:rsidRDefault="000F5695" w:rsidP="000F5695">
            <w:pPr>
              <w:spacing w:line="0" w:lineRule="atLeast"/>
              <w:jc w:val="center"/>
              <w:rPr>
                <w:color w:val="000000"/>
                <w:sz w:val="20"/>
              </w:rPr>
            </w:pPr>
            <w:r>
              <w:rPr>
                <w:color w:val="000000"/>
                <w:sz w:val="20"/>
              </w:rPr>
              <w:t>RCA</w:t>
            </w:r>
          </w:p>
        </w:tc>
        <w:tc>
          <w:tcPr>
            <w:tcW w:w="561" w:type="pct"/>
            <w:shd w:val="clear" w:color="auto" w:fill="auto"/>
            <w:noWrap/>
            <w:vAlign w:val="center"/>
          </w:tcPr>
          <w:p w14:paraId="50BB5BB9" w14:textId="1BE549D9" w:rsidR="00096213" w:rsidRPr="007C60EE" w:rsidRDefault="000F5695" w:rsidP="000F5695">
            <w:pPr>
              <w:spacing w:line="0" w:lineRule="atLeast"/>
              <w:jc w:val="center"/>
              <w:rPr>
                <w:color w:val="000000"/>
                <w:sz w:val="20"/>
              </w:rPr>
            </w:pPr>
            <w:r>
              <w:rPr>
                <w:color w:val="000000"/>
                <w:sz w:val="20"/>
              </w:rPr>
              <w:t>118</w:t>
            </w:r>
          </w:p>
        </w:tc>
        <w:tc>
          <w:tcPr>
            <w:tcW w:w="350" w:type="pct"/>
            <w:vAlign w:val="center"/>
          </w:tcPr>
          <w:p w14:paraId="3EBAA7D1" w14:textId="464ED6C9" w:rsidR="00096213" w:rsidRPr="007C60EE" w:rsidRDefault="000F5695" w:rsidP="000F5695">
            <w:pPr>
              <w:spacing w:line="0" w:lineRule="atLeast"/>
              <w:jc w:val="center"/>
              <w:rPr>
                <w:color w:val="000000"/>
                <w:sz w:val="20"/>
              </w:rPr>
            </w:pPr>
            <w:r>
              <w:rPr>
                <w:color w:val="000000"/>
                <w:sz w:val="20"/>
              </w:rPr>
              <w:t>2009</w:t>
            </w:r>
          </w:p>
        </w:tc>
        <w:tc>
          <w:tcPr>
            <w:tcW w:w="1053" w:type="pct"/>
            <w:shd w:val="clear" w:color="auto" w:fill="auto"/>
            <w:noWrap/>
            <w:vAlign w:val="center"/>
          </w:tcPr>
          <w:p w14:paraId="19C4DC76" w14:textId="15199F0F" w:rsidR="00096213" w:rsidRPr="007C60EE" w:rsidRDefault="000F5695" w:rsidP="000F5695">
            <w:pPr>
              <w:spacing w:line="0" w:lineRule="atLeast"/>
              <w:jc w:val="center"/>
              <w:rPr>
                <w:color w:val="000000"/>
                <w:sz w:val="20"/>
              </w:rPr>
            </w:pPr>
            <w:r>
              <w:rPr>
                <w:color w:val="000000"/>
                <w:sz w:val="20"/>
              </w:rPr>
              <w:t>Comisión Regional del Medio Ambiente Región del Maule</w:t>
            </w:r>
          </w:p>
        </w:tc>
        <w:tc>
          <w:tcPr>
            <w:tcW w:w="981" w:type="pct"/>
            <w:shd w:val="clear" w:color="auto" w:fill="auto"/>
            <w:noWrap/>
            <w:vAlign w:val="center"/>
          </w:tcPr>
          <w:p w14:paraId="304A650C" w14:textId="687319F3" w:rsidR="00096213" w:rsidRPr="007C60EE" w:rsidRDefault="000F5695" w:rsidP="000F5695">
            <w:pPr>
              <w:spacing w:line="0" w:lineRule="atLeast"/>
              <w:jc w:val="center"/>
              <w:rPr>
                <w:color w:val="000000"/>
                <w:sz w:val="20"/>
              </w:rPr>
            </w:pPr>
            <w:r>
              <w:rPr>
                <w:color w:val="000000"/>
                <w:sz w:val="20"/>
              </w:rPr>
              <w:t>R</w:t>
            </w:r>
            <w:r w:rsidRPr="000F5695">
              <w:rPr>
                <w:color w:val="000000"/>
                <w:sz w:val="20"/>
              </w:rPr>
              <w:t>uta 115-ch, Tramo Puente Lo Aguirre, Límite Paso Pehuenche</w:t>
            </w:r>
          </w:p>
        </w:tc>
        <w:tc>
          <w:tcPr>
            <w:tcW w:w="631" w:type="pct"/>
            <w:shd w:val="clear" w:color="auto" w:fill="auto"/>
            <w:noWrap/>
            <w:vAlign w:val="center"/>
          </w:tcPr>
          <w:p w14:paraId="31135075" w14:textId="6F611FE1" w:rsidR="00096213" w:rsidRPr="0025129B" w:rsidRDefault="000F5695" w:rsidP="000F5695">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No presenta pertinencias</w:t>
            </w:r>
          </w:p>
        </w:tc>
        <w:tc>
          <w:tcPr>
            <w:tcW w:w="618" w:type="pct"/>
            <w:vAlign w:val="center"/>
          </w:tcPr>
          <w:p w14:paraId="4D025CD7" w14:textId="55DCDD10" w:rsidR="000F5695" w:rsidRPr="0025129B" w:rsidRDefault="000F5695" w:rsidP="000F5695">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Sí</w:t>
            </w:r>
          </w:p>
        </w:tc>
      </w:tr>
    </w:tbl>
    <w:p w14:paraId="01E2955A" w14:textId="77777777" w:rsidR="00BD4B0C" w:rsidRDefault="00BD4B0C" w:rsidP="000D607C">
      <w:bookmarkStart w:id="49" w:name="_Toc352840390"/>
      <w:bookmarkStart w:id="50" w:name="_Toc352841450"/>
      <w:bookmarkStart w:id="51" w:name="_Toc353998117"/>
      <w:bookmarkStart w:id="52" w:name="_Toc353998190"/>
      <w:bookmarkStart w:id="53" w:name="_Toc382383541"/>
      <w:bookmarkStart w:id="54" w:name="_Toc382472363"/>
    </w:p>
    <w:p w14:paraId="6C884D46" w14:textId="77777777" w:rsidR="00BD4B0C" w:rsidRDefault="00BD4B0C" w:rsidP="000D607C"/>
    <w:p w14:paraId="44095D62" w14:textId="77777777" w:rsidR="00BD4B0C" w:rsidRDefault="00BD4B0C" w:rsidP="000D607C"/>
    <w:p w14:paraId="3650592F" w14:textId="77777777" w:rsidR="00BD4B0C" w:rsidRDefault="00BD4B0C" w:rsidP="000D607C"/>
    <w:p w14:paraId="437A3F15" w14:textId="77777777" w:rsidR="00BD4B0C" w:rsidRDefault="00BD4B0C" w:rsidP="000D607C"/>
    <w:p w14:paraId="43D2EEC2" w14:textId="77777777" w:rsidR="00BD4B0C" w:rsidRDefault="00BD4B0C" w:rsidP="000D607C"/>
    <w:p w14:paraId="0E1E520F" w14:textId="77777777" w:rsidR="00BD4B0C" w:rsidRDefault="00BD4B0C" w:rsidP="000D607C"/>
    <w:p w14:paraId="3C3ECB29" w14:textId="77777777" w:rsidR="00BD4B0C" w:rsidRDefault="00BD4B0C" w:rsidP="000D607C"/>
    <w:p w14:paraId="5004C932" w14:textId="77777777" w:rsidR="00BD4B0C" w:rsidRDefault="00BD4B0C" w:rsidP="000D607C"/>
    <w:p w14:paraId="62A7732E" w14:textId="77777777" w:rsidR="00BD4B0C" w:rsidRDefault="00BD4B0C" w:rsidP="000D607C"/>
    <w:p w14:paraId="4CFA9AC1" w14:textId="77777777" w:rsidR="00BD4B0C" w:rsidRDefault="00BD4B0C" w:rsidP="000D607C"/>
    <w:p w14:paraId="450FBF4C" w14:textId="77777777" w:rsidR="00BD4B0C" w:rsidRDefault="00BD4B0C" w:rsidP="000D607C"/>
    <w:p w14:paraId="082A90A4" w14:textId="77777777" w:rsidR="00BD4B0C" w:rsidRDefault="00BD4B0C" w:rsidP="000D607C"/>
    <w:p w14:paraId="63FBA8BC" w14:textId="77777777" w:rsidR="00BD4B0C" w:rsidRDefault="00BD4B0C" w:rsidP="000D607C"/>
    <w:p w14:paraId="4885273D" w14:textId="77777777" w:rsidR="00BD4B0C" w:rsidRDefault="00BD4B0C" w:rsidP="000D607C"/>
    <w:p w14:paraId="373F1B10" w14:textId="77777777" w:rsidR="00BD4B0C" w:rsidRDefault="00BD4B0C" w:rsidP="000D607C"/>
    <w:p w14:paraId="0AFE0EBB" w14:textId="77777777" w:rsidR="00BD4B0C" w:rsidRDefault="00BD4B0C" w:rsidP="000D607C"/>
    <w:p w14:paraId="4F87CE36" w14:textId="77777777" w:rsidR="00BD4B0C" w:rsidRDefault="00BD4B0C" w:rsidP="000D607C"/>
    <w:p w14:paraId="27FEC2E3" w14:textId="77777777" w:rsidR="00BD4B0C" w:rsidRDefault="00BD4B0C" w:rsidP="000D607C"/>
    <w:p w14:paraId="73874D10" w14:textId="77777777" w:rsidR="00BD4B0C" w:rsidRDefault="00BD4B0C" w:rsidP="000D607C"/>
    <w:p w14:paraId="28A44D69" w14:textId="77777777" w:rsidR="00BD4B0C" w:rsidRDefault="00BD4B0C" w:rsidP="000D607C"/>
    <w:p w14:paraId="423A6C84" w14:textId="77777777" w:rsidR="00BD4B0C" w:rsidRDefault="00BD4B0C" w:rsidP="000D607C"/>
    <w:p w14:paraId="5661E6B5" w14:textId="77777777" w:rsidR="00BD4B0C" w:rsidRDefault="00BD4B0C" w:rsidP="000D607C"/>
    <w:p w14:paraId="04DC9708" w14:textId="77777777" w:rsidR="00BD4B0C" w:rsidRDefault="00BD4B0C" w:rsidP="000D607C"/>
    <w:p w14:paraId="1D9AC940" w14:textId="77777777" w:rsidR="000D607C" w:rsidRPr="000D607C" w:rsidRDefault="000D607C" w:rsidP="000D607C"/>
    <w:bookmarkEnd w:id="49"/>
    <w:bookmarkEnd w:id="50"/>
    <w:bookmarkEnd w:id="51"/>
    <w:bookmarkEnd w:id="52"/>
    <w:bookmarkEnd w:id="53"/>
    <w:bookmarkEnd w:id="54"/>
    <w:p w14:paraId="562770B1" w14:textId="77777777" w:rsidR="00893A4E" w:rsidRPr="0025129B" w:rsidRDefault="00893A4E" w:rsidP="00FD6FC0">
      <w:pPr>
        <w:rPr>
          <w:rFonts w:cstheme="minorHAnsi"/>
          <w:sz w:val="16"/>
          <w:szCs w:val="16"/>
        </w:rPr>
      </w:pPr>
    </w:p>
    <w:p w14:paraId="421B2B57" w14:textId="77777777" w:rsidR="009902C4" w:rsidRPr="0025129B" w:rsidRDefault="009902C4" w:rsidP="00FD6FC0">
      <w:pPr>
        <w:rPr>
          <w:rFonts w:cstheme="minorHAnsi"/>
          <w:sz w:val="16"/>
          <w:szCs w:val="16"/>
        </w:rPr>
      </w:pPr>
    </w:p>
    <w:p w14:paraId="275A77CE" w14:textId="77777777" w:rsidR="009524F3" w:rsidRPr="0025129B" w:rsidRDefault="009524F3">
      <w:pPr>
        <w:jc w:val="left"/>
        <w:rPr>
          <w:rFonts w:cstheme="minorHAnsi"/>
          <w:b/>
          <w:sz w:val="14"/>
          <w:szCs w:val="24"/>
        </w:rPr>
      </w:pPr>
      <w:r w:rsidRPr="0025129B">
        <w:rPr>
          <w:rFonts w:cstheme="minorHAnsi"/>
          <w:b/>
          <w:sz w:val="14"/>
          <w:szCs w:val="24"/>
        </w:rPr>
        <w:br w:type="page"/>
      </w:r>
    </w:p>
    <w:p w14:paraId="54B2F373" w14:textId="77777777" w:rsidR="00E73ECE" w:rsidRPr="0025129B" w:rsidRDefault="00E73ECE" w:rsidP="000B51F7">
      <w:pPr>
        <w:pStyle w:val="Ttulo3"/>
        <w:numPr>
          <w:ilvl w:val="0"/>
          <w:numId w:val="0"/>
        </w:numPr>
        <w:ind w:left="720" w:hanging="720"/>
        <w:sectPr w:rsidR="00E73ECE" w:rsidRPr="0025129B" w:rsidSect="00E349AF">
          <w:pgSz w:w="12240" w:h="15840"/>
          <w:pgMar w:top="1134" w:right="1134" w:bottom="1134" w:left="1134" w:header="709" w:footer="709" w:gutter="0"/>
          <w:cols w:space="708"/>
          <w:docGrid w:linePitch="360"/>
        </w:sectPr>
      </w:pPr>
      <w:bookmarkStart w:id="55" w:name="_Toc352840391"/>
      <w:bookmarkStart w:id="56" w:name="_Toc352841451"/>
    </w:p>
    <w:p w14:paraId="703265E8" w14:textId="77777777" w:rsidR="000B51F7" w:rsidRPr="0025129B" w:rsidRDefault="00986EAD" w:rsidP="000B51F7">
      <w:pPr>
        <w:pStyle w:val="Ttulo1"/>
      </w:pPr>
      <w:bookmarkStart w:id="57" w:name="_Toc459902580"/>
      <w:bookmarkEnd w:id="55"/>
      <w:bookmarkEnd w:id="56"/>
      <w:r>
        <w:lastRenderedPageBreak/>
        <w:t>Hallazgos</w:t>
      </w:r>
      <w:bookmarkEnd w:id="57"/>
      <w:r>
        <w:t xml:space="preserve"> </w:t>
      </w:r>
    </w:p>
    <w:p w14:paraId="587C5B08" w14:textId="77777777" w:rsidR="000B51F7" w:rsidRPr="0025129B" w:rsidRDefault="000B51F7" w:rsidP="000B51F7">
      <w:pPr>
        <w:pStyle w:val="Prrafodelista"/>
        <w:ind w:left="0"/>
        <w:rPr>
          <w:rFonts w:cstheme="minorHAnsi"/>
          <w:b/>
          <w:sz w:val="14"/>
          <w:szCs w:val="24"/>
        </w:rPr>
      </w:pPr>
    </w:p>
    <w:p w14:paraId="35BD3586" w14:textId="7362F635" w:rsidR="000B51F7" w:rsidRPr="0025129B" w:rsidRDefault="000B51F7" w:rsidP="000B51F7">
      <w:pPr>
        <w:rPr>
          <w:rFonts w:cstheme="minorHAnsi"/>
          <w:sz w:val="20"/>
          <w:szCs w:val="20"/>
        </w:rPr>
      </w:pPr>
      <w:r>
        <w:rPr>
          <w:rFonts w:cstheme="minorHAnsi"/>
          <w:sz w:val="20"/>
          <w:szCs w:val="20"/>
        </w:rPr>
        <w:t>De los resultados de las actividades de fiscalización, asociad</w:t>
      </w:r>
      <w:r w:rsidR="00F15D52">
        <w:rPr>
          <w:rFonts w:cstheme="minorHAnsi"/>
          <w:sz w:val="20"/>
          <w:szCs w:val="20"/>
        </w:rPr>
        <w:t>as a los Instrumentos de Carácter</w:t>
      </w:r>
      <w:r>
        <w:rPr>
          <w:rFonts w:cstheme="minorHAnsi"/>
          <w:sz w:val="20"/>
          <w:szCs w:val="20"/>
        </w:rPr>
        <w:t xml:space="preserve"> Ambiental indicados en el </w:t>
      </w:r>
      <w:r w:rsidR="0068460C">
        <w:rPr>
          <w:rFonts w:cstheme="minorHAnsi"/>
          <w:sz w:val="20"/>
          <w:szCs w:val="20"/>
        </w:rPr>
        <w:t xml:space="preserve">punto 3, se puede indicar que </w:t>
      </w:r>
      <w:r w:rsidR="00051F7A">
        <w:rPr>
          <w:rFonts w:cstheme="minorHAnsi"/>
          <w:sz w:val="20"/>
          <w:szCs w:val="20"/>
        </w:rPr>
        <w:t>el/</w:t>
      </w:r>
      <w:r w:rsidR="0068460C">
        <w:rPr>
          <w:rFonts w:cstheme="minorHAnsi"/>
          <w:sz w:val="20"/>
          <w:szCs w:val="20"/>
        </w:rPr>
        <w:t>lo</w:t>
      </w:r>
      <w:r>
        <w:rPr>
          <w:rFonts w:cstheme="minorHAnsi"/>
          <w:sz w:val="20"/>
          <w:szCs w:val="20"/>
        </w:rPr>
        <w:t>s principal</w:t>
      </w:r>
      <w:r w:rsidR="00051F7A">
        <w:rPr>
          <w:rFonts w:cstheme="minorHAnsi"/>
          <w:sz w:val="20"/>
          <w:szCs w:val="20"/>
        </w:rPr>
        <w:t>(</w:t>
      </w:r>
      <w:r>
        <w:rPr>
          <w:rFonts w:cstheme="minorHAnsi"/>
          <w:sz w:val="20"/>
          <w:szCs w:val="20"/>
        </w:rPr>
        <w:t>es</w:t>
      </w:r>
      <w:r w:rsidR="00051F7A">
        <w:rPr>
          <w:rFonts w:cstheme="minorHAnsi"/>
          <w:sz w:val="20"/>
          <w:szCs w:val="20"/>
        </w:rPr>
        <w:t>)</w:t>
      </w:r>
      <w:r>
        <w:rPr>
          <w:rFonts w:cstheme="minorHAnsi"/>
          <w:sz w:val="20"/>
          <w:szCs w:val="20"/>
        </w:rPr>
        <w:t xml:space="preserve"> </w:t>
      </w:r>
      <w:r w:rsidR="0068460C">
        <w:rPr>
          <w:rFonts w:cstheme="minorHAnsi"/>
          <w:sz w:val="20"/>
          <w:szCs w:val="20"/>
        </w:rPr>
        <w:t>hallazgo</w:t>
      </w:r>
      <w:r w:rsidR="00051F7A">
        <w:rPr>
          <w:rFonts w:cstheme="minorHAnsi"/>
          <w:sz w:val="20"/>
          <w:szCs w:val="20"/>
        </w:rPr>
        <w:t>(</w:t>
      </w:r>
      <w:r w:rsidR="0068460C">
        <w:rPr>
          <w:rFonts w:cstheme="minorHAnsi"/>
          <w:sz w:val="20"/>
          <w:szCs w:val="20"/>
        </w:rPr>
        <w:t>s</w:t>
      </w:r>
      <w:r w:rsidR="00051F7A">
        <w:rPr>
          <w:rFonts w:cstheme="minorHAnsi"/>
          <w:sz w:val="20"/>
          <w:szCs w:val="20"/>
        </w:rPr>
        <w:t>)</w:t>
      </w:r>
      <w:r w:rsidR="00F15D52">
        <w:rPr>
          <w:rFonts w:cstheme="minorHAnsi"/>
          <w:sz w:val="20"/>
          <w:szCs w:val="20"/>
        </w:rPr>
        <w:t xml:space="preserve"> detectado</w:t>
      </w:r>
      <w:r w:rsidR="00051F7A">
        <w:rPr>
          <w:rFonts w:cstheme="minorHAnsi"/>
          <w:sz w:val="20"/>
          <w:szCs w:val="20"/>
        </w:rPr>
        <w:t>(</w:t>
      </w:r>
      <w:r>
        <w:rPr>
          <w:rFonts w:cstheme="minorHAnsi"/>
          <w:sz w:val="20"/>
          <w:szCs w:val="20"/>
        </w:rPr>
        <w:t>s</w:t>
      </w:r>
      <w:r w:rsidR="00051F7A">
        <w:rPr>
          <w:rFonts w:cstheme="minorHAnsi"/>
          <w:sz w:val="20"/>
          <w:szCs w:val="20"/>
        </w:rPr>
        <w:t>)</w:t>
      </w:r>
      <w:r>
        <w:rPr>
          <w:rFonts w:cstheme="minorHAnsi"/>
          <w:sz w:val="20"/>
          <w:szCs w:val="20"/>
        </w:rPr>
        <w:t xml:space="preserve"> s</w:t>
      </w:r>
      <w:r w:rsidR="00F36778">
        <w:rPr>
          <w:rFonts w:cstheme="minorHAnsi"/>
          <w:sz w:val="20"/>
          <w:szCs w:val="20"/>
        </w:rPr>
        <w:t>e presenta</w:t>
      </w:r>
      <w:r w:rsidR="00051F7A">
        <w:rPr>
          <w:rFonts w:cstheme="minorHAnsi"/>
          <w:sz w:val="20"/>
          <w:szCs w:val="20"/>
        </w:rPr>
        <w:t>(</w:t>
      </w:r>
      <w:r w:rsidR="00F36778">
        <w:rPr>
          <w:rFonts w:cstheme="minorHAnsi"/>
          <w:sz w:val="20"/>
          <w:szCs w:val="20"/>
        </w:rPr>
        <w:t>n</w:t>
      </w:r>
      <w:r w:rsidR="00051F7A">
        <w:rPr>
          <w:rFonts w:cstheme="minorHAnsi"/>
          <w:sz w:val="20"/>
          <w:szCs w:val="20"/>
        </w:rPr>
        <w:t>)</w:t>
      </w:r>
      <w:r w:rsidR="00F36778">
        <w:rPr>
          <w:rFonts w:cstheme="minorHAnsi"/>
          <w:sz w:val="20"/>
          <w:szCs w:val="20"/>
        </w:rPr>
        <w:t xml:space="preserve"> a continuación. R</w:t>
      </w:r>
      <w:r>
        <w:rPr>
          <w:rFonts w:cstheme="minorHAnsi"/>
          <w:sz w:val="20"/>
          <w:szCs w:val="20"/>
        </w:rPr>
        <w:t>especto de los hechos que con</w:t>
      </w:r>
      <w:r w:rsidR="00051F7A">
        <w:rPr>
          <w:rFonts w:cstheme="minorHAnsi"/>
          <w:sz w:val="20"/>
          <w:szCs w:val="20"/>
        </w:rPr>
        <w:t>stituyen las conformidades, esto</w:t>
      </w:r>
      <w:r>
        <w:rPr>
          <w:rFonts w:cstheme="minorHAnsi"/>
          <w:sz w:val="20"/>
          <w:szCs w:val="20"/>
        </w:rPr>
        <w:t>s se encuentra</w:t>
      </w:r>
      <w:r w:rsidR="00F15D52">
        <w:rPr>
          <w:rFonts w:cstheme="minorHAnsi"/>
          <w:sz w:val="20"/>
          <w:szCs w:val="20"/>
        </w:rPr>
        <w:t>n</w:t>
      </w:r>
      <w:r w:rsidR="00051F7A">
        <w:rPr>
          <w:rFonts w:cstheme="minorHAnsi"/>
          <w:sz w:val="20"/>
          <w:szCs w:val="20"/>
        </w:rPr>
        <w:t xml:space="preserve"> descrito</w:t>
      </w:r>
      <w:r>
        <w:rPr>
          <w:rFonts w:cstheme="minorHAnsi"/>
          <w:sz w:val="20"/>
          <w:szCs w:val="20"/>
        </w:rPr>
        <w:t xml:space="preserve">s en el acta de </w:t>
      </w:r>
      <w:r w:rsidR="00F15D52">
        <w:rPr>
          <w:rFonts w:cstheme="minorHAnsi"/>
          <w:sz w:val="20"/>
          <w:szCs w:val="20"/>
        </w:rPr>
        <w:t xml:space="preserve">inspección </w:t>
      </w:r>
      <w:r>
        <w:rPr>
          <w:rFonts w:cstheme="minorHAnsi"/>
          <w:sz w:val="20"/>
          <w:szCs w:val="20"/>
        </w:rPr>
        <w:t>ambiental</w:t>
      </w:r>
      <w:r w:rsidRPr="0025129B">
        <w:rPr>
          <w:rFonts w:cstheme="minorHAnsi"/>
          <w:sz w:val="20"/>
          <w:szCs w:val="20"/>
        </w:rPr>
        <w:t>:</w:t>
      </w:r>
    </w:p>
    <w:p w14:paraId="36BB1392" w14:textId="77777777" w:rsidR="000B51F7" w:rsidRPr="0025129B" w:rsidRDefault="000B51F7" w:rsidP="000B51F7">
      <w:pPr>
        <w:rPr>
          <w:rFonts w:cstheme="minorHAnsi"/>
        </w:rPr>
      </w:pPr>
    </w:p>
    <w:tbl>
      <w:tblPr>
        <w:tblStyle w:val="Tablaconcuadrcula"/>
        <w:tblW w:w="5000" w:type="pct"/>
        <w:jc w:val="center"/>
        <w:tblLook w:val="04A0" w:firstRow="1" w:lastRow="0" w:firstColumn="1" w:lastColumn="0" w:noHBand="0" w:noVBand="1"/>
      </w:tblPr>
      <w:tblGrid>
        <w:gridCol w:w="1147"/>
        <w:gridCol w:w="2223"/>
        <w:gridCol w:w="5526"/>
        <w:gridCol w:w="4892"/>
      </w:tblGrid>
      <w:tr w:rsidR="000B51F7" w:rsidRPr="0025129B" w14:paraId="13F32309" w14:textId="77777777" w:rsidTr="00620CEA">
        <w:trPr>
          <w:trHeight w:val="395"/>
          <w:tblHeader/>
          <w:jc w:val="center"/>
        </w:trPr>
        <w:tc>
          <w:tcPr>
            <w:tcW w:w="416" w:type="pct"/>
            <w:shd w:val="clear" w:color="auto" w:fill="D9D9D9" w:themeFill="background1" w:themeFillShade="D9"/>
            <w:vAlign w:val="center"/>
          </w:tcPr>
          <w:p w14:paraId="41EAA33A" w14:textId="77777777" w:rsidR="000B51F7" w:rsidRPr="0025129B" w:rsidRDefault="000B51F7" w:rsidP="00060B8D">
            <w:pPr>
              <w:jc w:val="center"/>
              <w:rPr>
                <w:rFonts w:cstheme="minorHAnsi"/>
                <w:b/>
              </w:rPr>
            </w:pPr>
            <w:r>
              <w:rPr>
                <w:rFonts w:cstheme="minorHAnsi"/>
                <w:b/>
              </w:rPr>
              <w:t>N° Hecho c</w:t>
            </w:r>
            <w:r w:rsidRPr="0025129B">
              <w:rPr>
                <w:rFonts w:cstheme="minorHAnsi"/>
                <w:b/>
              </w:rPr>
              <w:t>onstatado</w:t>
            </w:r>
          </w:p>
        </w:tc>
        <w:tc>
          <w:tcPr>
            <w:tcW w:w="806" w:type="pct"/>
            <w:shd w:val="clear" w:color="auto" w:fill="D9D9D9" w:themeFill="background1" w:themeFillShade="D9"/>
            <w:vAlign w:val="center"/>
          </w:tcPr>
          <w:p w14:paraId="6184C415" w14:textId="77777777" w:rsidR="000B51F7" w:rsidRPr="0025129B" w:rsidRDefault="000B51F7" w:rsidP="00060B8D">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2004" w:type="pct"/>
            <w:shd w:val="clear" w:color="auto" w:fill="D9D9D9" w:themeFill="background1" w:themeFillShade="D9"/>
            <w:vAlign w:val="center"/>
          </w:tcPr>
          <w:p w14:paraId="3D633591" w14:textId="77777777" w:rsidR="000B51F7" w:rsidRPr="0025129B" w:rsidRDefault="000B51F7" w:rsidP="00060B8D">
            <w:pPr>
              <w:jc w:val="center"/>
              <w:rPr>
                <w:rFonts w:cstheme="minorHAnsi"/>
                <w:b/>
              </w:rPr>
            </w:pPr>
            <w:r>
              <w:rPr>
                <w:rFonts w:cstheme="minorHAnsi"/>
                <w:b/>
              </w:rPr>
              <w:t>Exigencia a</w:t>
            </w:r>
            <w:r w:rsidRPr="0025129B">
              <w:rPr>
                <w:rFonts w:cstheme="minorHAnsi"/>
                <w:b/>
              </w:rPr>
              <w:t>sociada</w:t>
            </w:r>
          </w:p>
        </w:tc>
        <w:tc>
          <w:tcPr>
            <w:tcW w:w="1774" w:type="pct"/>
            <w:shd w:val="clear" w:color="auto" w:fill="D9D9D9" w:themeFill="background1" w:themeFillShade="D9"/>
            <w:vAlign w:val="center"/>
          </w:tcPr>
          <w:p w14:paraId="220AD0A6" w14:textId="77777777" w:rsidR="000B51F7" w:rsidRPr="0025129B" w:rsidRDefault="000B51F7" w:rsidP="00060B8D">
            <w:pPr>
              <w:jc w:val="center"/>
              <w:rPr>
                <w:rFonts w:cstheme="minorHAnsi"/>
                <w:b/>
              </w:rPr>
            </w:pPr>
            <w:r>
              <w:rPr>
                <w:rFonts w:cstheme="minorHAnsi"/>
                <w:b/>
                <w:szCs w:val="22"/>
              </w:rPr>
              <w:t>Hallazgo</w:t>
            </w:r>
          </w:p>
        </w:tc>
      </w:tr>
      <w:tr w:rsidR="000B51F7" w:rsidRPr="0025129B" w14:paraId="17F2C1FD" w14:textId="77777777" w:rsidTr="00620CEA">
        <w:trPr>
          <w:jc w:val="center"/>
        </w:trPr>
        <w:tc>
          <w:tcPr>
            <w:tcW w:w="416" w:type="pct"/>
            <w:vAlign w:val="center"/>
          </w:tcPr>
          <w:p w14:paraId="7193C29E" w14:textId="318E5C0A" w:rsidR="000B51F7" w:rsidRPr="00F1365F" w:rsidRDefault="00F1365F" w:rsidP="00060B8D">
            <w:pPr>
              <w:widowControl w:val="0"/>
              <w:overflowPunct w:val="0"/>
              <w:autoSpaceDE w:val="0"/>
              <w:autoSpaceDN w:val="0"/>
              <w:adjustRightInd w:val="0"/>
              <w:spacing w:after="120" w:line="285" w:lineRule="auto"/>
              <w:jc w:val="center"/>
              <w:rPr>
                <w:rFonts w:cstheme="minorHAnsi"/>
                <w:iCs/>
              </w:rPr>
            </w:pPr>
            <w:r w:rsidRPr="00F1365F">
              <w:rPr>
                <w:rFonts w:cstheme="minorHAnsi"/>
                <w:iCs/>
              </w:rPr>
              <w:t>1</w:t>
            </w:r>
          </w:p>
        </w:tc>
        <w:tc>
          <w:tcPr>
            <w:tcW w:w="806" w:type="pct"/>
            <w:vAlign w:val="center"/>
          </w:tcPr>
          <w:p w14:paraId="4C9E29FF" w14:textId="37884144" w:rsidR="000B51F7" w:rsidRPr="00F1365F" w:rsidRDefault="00F1365F" w:rsidP="00060B8D">
            <w:pPr>
              <w:widowControl w:val="0"/>
              <w:overflowPunct w:val="0"/>
              <w:autoSpaceDE w:val="0"/>
              <w:autoSpaceDN w:val="0"/>
              <w:adjustRightInd w:val="0"/>
              <w:spacing w:after="120" w:line="285" w:lineRule="auto"/>
              <w:jc w:val="center"/>
              <w:rPr>
                <w:rFonts w:cstheme="minorHAnsi"/>
                <w:iCs/>
              </w:rPr>
            </w:pPr>
            <w:r w:rsidRPr="00F1365F">
              <w:rPr>
                <w:rFonts w:cstheme="minorHAnsi"/>
                <w:iCs/>
              </w:rPr>
              <w:t>Intervención de sitios patrimoniales</w:t>
            </w:r>
          </w:p>
        </w:tc>
        <w:tc>
          <w:tcPr>
            <w:tcW w:w="2004" w:type="pct"/>
            <w:vAlign w:val="center"/>
          </w:tcPr>
          <w:p w14:paraId="3EE5E57E" w14:textId="77777777" w:rsidR="00F1365F" w:rsidRPr="00F1365F" w:rsidRDefault="00F1365F" w:rsidP="00F1365F">
            <w:pPr>
              <w:widowControl w:val="0"/>
              <w:overflowPunct w:val="0"/>
              <w:autoSpaceDE w:val="0"/>
              <w:autoSpaceDN w:val="0"/>
              <w:adjustRightInd w:val="0"/>
              <w:spacing w:after="120"/>
              <w:jc w:val="center"/>
              <w:rPr>
                <w:rFonts w:cstheme="minorHAnsi"/>
                <w:b/>
                <w:i/>
              </w:rPr>
            </w:pPr>
            <w:r w:rsidRPr="00F1365F">
              <w:rPr>
                <w:rFonts w:cstheme="minorHAnsi"/>
                <w:b/>
                <w:i/>
              </w:rPr>
              <w:t>Considerando 7.6 – RCA N.° 118/2009</w:t>
            </w:r>
          </w:p>
          <w:p w14:paraId="294A711D" w14:textId="77777777" w:rsidR="000B51F7" w:rsidRDefault="00F1365F" w:rsidP="00F1365F">
            <w:pPr>
              <w:widowControl w:val="0"/>
              <w:overflowPunct w:val="0"/>
              <w:autoSpaceDE w:val="0"/>
              <w:autoSpaceDN w:val="0"/>
              <w:adjustRightInd w:val="0"/>
              <w:spacing w:after="120"/>
              <w:rPr>
                <w:rFonts w:cstheme="minorHAnsi"/>
                <w:i/>
              </w:rPr>
            </w:pPr>
            <w:r w:rsidRPr="00F1365F">
              <w:rPr>
                <w:rFonts w:cstheme="minorHAnsi"/>
                <w:i/>
              </w:rPr>
              <w:t>"Implementar un monitoreo arqueológico durante los movimientos de tierra,</w:t>
            </w:r>
            <w:r>
              <w:rPr>
                <w:rFonts w:cstheme="minorHAnsi"/>
                <w:i/>
              </w:rPr>
              <w:t xml:space="preserve"> </w:t>
            </w:r>
            <w:r w:rsidRPr="00F1365F">
              <w:rPr>
                <w:rFonts w:cstheme="minorHAnsi"/>
                <w:i/>
              </w:rPr>
              <w:t>especialmente cuando éstos se desarrollen en las cercanías de los lugares sensibles desde el</w:t>
            </w:r>
            <w:r>
              <w:rPr>
                <w:rFonts w:cstheme="minorHAnsi"/>
                <w:i/>
              </w:rPr>
              <w:t xml:space="preserve"> </w:t>
            </w:r>
            <w:r w:rsidRPr="00F1365F">
              <w:rPr>
                <w:rFonts w:cstheme="minorHAnsi"/>
                <w:i/>
              </w:rPr>
              <w:t>punto de vista arqueológico y del patrimonio cultural señalados en la DIA."</w:t>
            </w:r>
          </w:p>
          <w:p w14:paraId="721E940F" w14:textId="4B6719D1" w:rsidR="00F1365F" w:rsidRPr="00F1365F" w:rsidRDefault="00F1365F" w:rsidP="00F1365F">
            <w:pPr>
              <w:widowControl w:val="0"/>
              <w:overflowPunct w:val="0"/>
              <w:autoSpaceDE w:val="0"/>
              <w:autoSpaceDN w:val="0"/>
              <w:adjustRightInd w:val="0"/>
              <w:spacing w:after="120"/>
              <w:jc w:val="center"/>
              <w:rPr>
                <w:rFonts w:cstheme="minorHAnsi"/>
                <w:b/>
                <w:i/>
              </w:rPr>
            </w:pPr>
            <w:r w:rsidRPr="00F1365F">
              <w:rPr>
                <w:rFonts w:cstheme="minorHAnsi"/>
                <w:b/>
                <w:i/>
              </w:rPr>
              <w:t>Considerando 7.</w:t>
            </w:r>
            <w:r>
              <w:rPr>
                <w:rFonts w:cstheme="minorHAnsi"/>
                <w:b/>
                <w:i/>
              </w:rPr>
              <w:t>8</w:t>
            </w:r>
            <w:r w:rsidRPr="00F1365F">
              <w:rPr>
                <w:rFonts w:cstheme="minorHAnsi"/>
                <w:b/>
                <w:i/>
              </w:rPr>
              <w:t xml:space="preserve"> – RCA N.° 118/2009</w:t>
            </w:r>
          </w:p>
          <w:p w14:paraId="420CA92B" w14:textId="1C4E55A4" w:rsidR="00F1365F" w:rsidRDefault="00F1365F" w:rsidP="00F1365F">
            <w:pPr>
              <w:widowControl w:val="0"/>
              <w:overflowPunct w:val="0"/>
              <w:autoSpaceDE w:val="0"/>
              <w:autoSpaceDN w:val="0"/>
              <w:adjustRightInd w:val="0"/>
              <w:spacing w:after="120"/>
              <w:rPr>
                <w:rFonts w:cstheme="minorHAnsi"/>
                <w:i/>
              </w:rPr>
            </w:pPr>
            <w:r>
              <w:rPr>
                <w:rFonts w:cstheme="minorHAnsi"/>
                <w:i/>
              </w:rPr>
              <w:t>"</w:t>
            </w:r>
            <w:r w:rsidRPr="00F1365F">
              <w:rPr>
                <w:rFonts w:cstheme="minorHAnsi"/>
                <w:i/>
              </w:rPr>
              <w:t>En el caso de registrar hallazgos arqueológicos o paleontológicos, no previstos por los</w:t>
            </w:r>
            <w:r>
              <w:rPr>
                <w:rFonts w:cstheme="minorHAnsi"/>
                <w:i/>
              </w:rPr>
              <w:t xml:space="preserve"> </w:t>
            </w:r>
            <w:r w:rsidRPr="00F1365F">
              <w:rPr>
                <w:rFonts w:cstheme="minorHAnsi"/>
                <w:i/>
              </w:rPr>
              <w:t>trabajos de prospección efectuados, se deberá actuar en conformidad a lo establecido en los</w:t>
            </w:r>
            <w:r>
              <w:rPr>
                <w:rFonts w:cstheme="minorHAnsi"/>
                <w:i/>
              </w:rPr>
              <w:t xml:space="preserve"> </w:t>
            </w:r>
            <w:r w:rsidRPr="00F1365F">
              <w:rPr>
                <w:rFonts w:cstheme="minorHAnsi"/>
                <w:i/>
              </w:rPr>
              <w:t>Artículo Nº 26 y 27 de la Ley Nº 17.288, dando aviso de inmediato y por escrito al Consejo de</w:t>
            </w:r>
            <w:r w:rsidRPr="00F1365F">
              <w:rPr>
                <w:rFonts w:ascii="Comic Sans MS" w:hAnsi="Comic Sans MS" w:cs="Comic Sans MS"/>
                <w:sz w:val="21"/>
                <w:szCs w:val="21"/>
                <w:lang w:eastAsia="es-ES"/>
              </w:rPr>
              <w:t xml:space="preserve"> </w:t>
            </w:r>
            <w:r w:rsidRPr="00F1365F">
              <w:rPr>
                <w:rFonts w:cstheme="minorHAnsi"/>
                <w:i/>
              </w:rPr>
              <w:t>Monumentos Nacionales para que dicho organismo determine los procedimientos a seguir.</w:t>
            </w:r>
            <w:r>
              <w:rPr>
                <w:rFonts w:cstheme="minorHAnsi"/>
                <w:i/>
              </w:rPr>
              <w:t>"</w:t>
            </w:r>
          </w:p>
          <w:p w14:paraId="6AB4D5C8" w14:textId="033653CA" w:rsidR="00F1365F" w:rsidRPr="00F1365F" w:rsidRDefault="00F1365F" w:rsidP="00F1365F">
            <w:pPr>
              <w:widowControl w:val="0"/>
              <w:overflowPunct w:val="0"/>
              <w:autoSpaceDE w:val="0"/>
              <w:autoSpaceDN w:val="0"/>
              <w:adjustRightInd w:val="0"/>
              <w:spacing w:after="120"/>
              <w:jc w:val="center"/>
              <w:rPr>
                <w:rFonts w:cstheme="minorHAnsi"/>
                <w:b/>
                <w:i/>
              </w:rPr>
            </w:pPr>
            <w:r w:rsidRPr="00F1365F">
              <w:rPr>
                <w:rFonts w:cstheme="minorHAnsi"/>
                <w:b/>
                <w:i/>
              </w:rPr>
              <w:t>Considerando 7.</w:t>
            </w:r>
            <w:r w:rsidR="00620CEA">
              <w:rPr>
                <w:rFonts w:cstheme="minorHAnsi"/>
                <w:b/>
                <w:i/>
              </w:rPr>
              <w:t>9</w:t>
            </w:r>
            <w:r w:rsidRPr="00F1365F">
              <w:rPr>
                <w:rFonts w:cstheme="minorHAnsi"/>
                <w:b/>
                <w:i/>
              </w:rPr>
              <w:t xml:space="preserve"> – RCA N.° 118/2009</w:t>
            </w:r>
          </w:p>
          <w:p w14:paraId="0CDEB5CA" w14:textId="1CAEA62B" w:rsidR="00620CEA" w:rsidRPr="00620CEA" w:rsidRDefault="00620CEA" w:rsidP="00620CEA">
            <w:pPr>
              <w:widowControl w:val="0"/>
              <w:overflowPunct w:val="0"/>
              <w:autoSpaceDE w:val="0"/>
              <w:autoSpaceDN w:val="0"/>
              <w:adjustRightInd w:val="0"/>
              <w:spacing w:after="120"/>
              <w:rPr>
                <w:rFonts w:cstheme="minorHAnsi"/>
                <w:i/>
              </w:rPr>
            </w:pPr>
            <w:r w:rsidRPr="00620CEA">
              <w:rPr>
                <w:rFonts w:cstheme="minorHAnsi"/>
                <w:i/>
              </w:rPr>
              <w:t>En relación al sitio arqueológico LMB-03 identificado en el Anexo 6 de la Declaración, se</w:t>
            </w:r>
            <w:r>
              <w:rPr>
                <w:rFonts w:cstheme="minorHAnsi"/>
                <w:i/>
              </w:rPr>
              <w:t xml:space="preserve"> </w:t>
            </w:r>
            <w:r w:rsidRPr="00620CEA">
              <w:rPr>
                <w:rFonts w:cstheme="minorHAnsi"/>
                <w:i/>
              </w:rPr>
              <w:t>implementarán las siguientes medidas: Previo al inicio de las obras, se delimitará el sector con</w:t>
            </w:r>
            <w:r>
              <w:rPr>
                <w:rFonts w:cstheme="minorHAnsi"/>
                <w:i/>
              </w:rPr>
              <w:t xml:space="preserve"> </w:t>
            </w:r>
            <w:r w:rsidRPr="00620CEA">
              <w:rPr>
                <w:rFonts w:cstheme="minorHAnsi"/>
                <w:i/>
              </w:rPr>
              <w:t xml:space="preserve">malla naranja (tipo </w:t>
            </w:r>
            <w:proofErr w:type="spellStart"/>
            <w:r w:rsidRPr="00620CEA">
              <w:rPr>
                <w:rFonts w:cstheme="minorHAnsi"/>
                <w:i/>
              </w:rPr>
              <w:t>Dorment</w:t>
            </w:r>
            <w:proofErr w:type="spellEnd"/>
            <w:r w:rsidRPr="00620CEA">
              <w:rPr>
                <w:rFonts w:cstheme="minorHAnsi"/>
                <w:i/>
              </w:rPr>
              <w:t>), a fin de aislarlo mientras se realizan las tareas de sondeo</w:t>
            </w:r>
            <w:r>
              <w:rPr>
                <w:rFonts w:cstheme="minorHAnsi"/>
                <w:i/>
              </w:rPr>
              <w:t xml:space="preserve"> </w:t>
            </w:r>
            <w:r w:rsidRPr="00620CEA">
              <w:rPr>
                <w:rFonts w:cstheme="minorHAnsi"/>
                <w:i/>
              </w:rPr>
              <w:t>arqueológico. El sector donde se emplaza el sitio arqueológico permanecerá cercado y</w:t>
            </w:r>
            <w:r>
              <w:rPr>
                <w:rFonts w:cstheme="minorHAnsi"/>
                <w:i/>
              </w:rPr>
              <w:t xml:space="preserve"> </w:t>
            </w:r>
            <w:r w:rsidRPr="00620CEA">
              <w:rPr>
                <w:rFonts w:cstheme="minorHAnsi"/>
                <w:i/>
              </w:rPr>
              <w:t>restringido al acceso y a todo tipo trabajo, hasta que sea liberado el sector por parte del</w:t>
            </w:r>
            <w:r>
              <w:rPr>
                <w:rFonts w:cstheme="minorHAnsi"/>
                <w:i/>
              </w:rPr>
              <w:t xml:space="preserve"> </w:t>
            </w:r>
            <w:r w:rsidRPr="00620CEA">
              <w:rPr>
                <w:rFonts w:cstheme="minorHAnsi"/>
                <w:i/>
              </w:rPr>
              <w:t>Consejo de Monumentos Nacionales. Para desarrollar estas actividades, el arqueólogo</w:t>
            </w:r>
            <w:r>
              <w:rPr>
                <w:rFonts w:cstheme="minorHAnsi"/>
                <w:i/>
              </w:rPr>
              <w:t xml:space="preserve"> </w:t>
            </w:r>
            <w:r w:rsidRPr="00620CEA">
              <w:rPr>
                <w:rFonts w:cstheme="minorHAnsi"/>
                <w:i/>
              </w:rPr>
              <w:t>profesional designado deberá solicitar la autorización respectiva al Consejo de Monumentos</w:t>
            </w:r>
            <w:r>
              <w:rPr>
                <w:rFonts w:cstheme="minorHAnsi"/>
                <w:i/>
              </w:rPr>
              <w:t xml:space="preserve"> </w:t>
            </w:r>
            <w:r w:rsidRPr="00620CEA">
              <w:rPr>
                <w:rFonts w:cstheme="minorHAnsi"/>
                <w:i/>
              </w:rPr>
              <w:t>Nacionales, acompañada de todos los antecedentes requeridos en el artículo 7º del Reglamento</w:t>
            </w:r>
            <w:r>
              <w:rPr>
                <w:rFonts w:cstheme="minorHAnsi"/>
                <w:i/>
              </w:rPr>
              <w:t xml:space="preserve"> </w:t>
            </w:r>
            <w:r w:rsidRPr="00620CEA">
              <w:rPr>
                <w:rFonts w:cstheme="minorHAnsi"/>
                <w:i/>
              </w:rPr>
              <w:t xml:space="preserve">de la Ley Nº 17.288 sobre Excavaciones y/o </w:t>
            </w:r>
            <w:r w:rsidRPr="00620CEA">
              <w:rPr>
                <w:rFonts w:cstheme="minorHAnsi"/>
                <w:i/>
              </w:rPr>
              <w:lastRenderedPageBreak/>
              <w:t>Prospecciones Arqueológicas, Antropológicas y</w:t>
            </w:r>
            <w:r>
              <w:rPr>
                <w:rFonts w:cstheme="minorHAnsi"/>
                <w:i/>
              </w:rPr>
              <w:t xml:space="preserve"> </w:t>
            </w:r>
            <w:r w:rsidRPr="00620CEA">
              <w:rPr>
                <w:rFonts w:cstheme="minorHAnsi"/>
                <w:i/>
              </w:rPr>
              <w:t>Paleontológicas.</w:t>
            </w:r>
          </w:p>
          <w:p w14:paraId="18716B90" w14:textId="4744C0AC" w:rsidR="00620CEA" w:rsidRPr="00620CEA" w:rsidRDefault="00620CEA" w:rsidP="00620CEA">
            <w:pPr>
              <w:pStyle w:val="Prrafodelista"/>
              <w:widowControl w:val="0"/>
              <w:numPr>
                <w:ilvl w:val="0"/>
                <w:numId w:val="30"/>
              </w:numPr>
              <w:overflowPunct w:val="0"/>
              <w:autoSpaceDE w:val="0"/>
              <w:autoSpaceDN w:val="0"/>
              <w:adjustRightInd w:val="0"/>
              <w:spacing w:after="120"/>
              <w:rPr>
                <w:rFonts w:cstheme="minorHAnsi"/>
                <w:i/>
              </w:rPr>
            </w:pPr>
            <w:r w:rsidRPr="00620CEA">
              <w:rPr>
                <w:rFonts w:cstheme="minorHAnsi"/>
                <w:i/>
              </w:rPr>
              <w:t>Realizar una red de pozos de sondeo en el sector del sitio arqueológico, por donde pasa el trazado del camino. Este sector tiene una superficie de 250m2, correspondiente al 5% de la superficie del sitio arqueológico (que posee una superficie de 5000 m2 aproximadamente). Al término de las actividades de terreno, se elaborará un informe ejecutivo que será enviado al Consejo de Monumentos Nacionales, a fin de dar cuenta de las acciones realizadas. Con el resultado de los pozos de sondeo, se evaluará la posibilidad de implementar medidas de rescate, previa autorización del CMN.</w:t>
            </w:r>
          </w:p>
          <w:p w14:paraId="6ABE0C8D" w14:textId="4F19E7A2" w:rsidR="00F1365F" w:rsidRPr="00620CEA" w:rsidRDefault="00620CEA" w:rsidP="00620CEA">
            <w:pPr>
              <w:pStyle w:val="Prrafodelista"/>
              <w:widowControl w:val="0"/>
              <w:numPr>
                <w:ilvl w:val="0"/>
                <w:numId w:val="30"/>
              </w:numPr>
              <w:overflowPunct w:val="0"/>
              <w:autoSpaceDE w:val="0"/>
              <w:autoSpaceDN w:val="0"/>
              <w:adjustRightInd w:val="0"/>
              <w:spacing w:after="120"/>
              <w:rPr>
                <w:rFonts w:cstheme="minorHAnsi"/>
                <w:i/>
              </w:rPr>
            </w:pPr>
            <w:r w:rsidRPr="00620CEA">
              <w:rPr>
                <w:rFonts w:cstheme="minorHAnsi"/>
                <w:i/>
              </w:rPr>
              <w:t>Análisis de los materiales culturales recuperados, procedimientos de curaduría pertinentes a cada resto cultural levantado y su posterior envió a la institución museográfica que estipule el CMN, cumpliendo con los requerimientos de conservación y embalaje que dicha institución disponga. Posteriormente se remitirá al Consejo de Monumentos Nacionales un informe con el resultado de los análisis efectuado a los materiales culturales recuperados en los pozos de sondeo. Para aquellos sectores del sitio arqueológico, que se encuentran fuera del área de influencia directa, se propone la implementación de cercos temporales de protección, compuestos de malla cercadora naranja. Estos serán instalados bajo la supervisión de un profesional arqueólogo, y serán retirados una vez finalizadas las obras en el sector.</w:t>
            </w:r>
          </w:p>
        </w:tc>
        <w:tc>
          <w:tcPr>
            <w:tcW w:w="1774" w:type="pct"/>
            <w:vAlign w:val="center"/>
          </w:tcPr>
          <w:p w14:paraId="16BF9C77" w14:textId="02F7B0F4" w:rsidR="00D40953" w:rsidRDefault="00620CEA" w:rsidP="007B17A2">
            <w:pPr>
              <w:widowControl w:val="0"/>
              <w:overflowPunct w:val="0"/>
              <w:autoSpaceDE w:val="0"/>
              <w:autoSpaceDN w:val="0"/>
              <w:adjustRightInd w:val="0"/>
              <w:spacing w:after="120"/>
              <w:rPr>
                <w:rFonts w:cstheme="minorHAnsi"/>
              </w:rPr>
            </w:pPr>
            <w:r>
              <w:rPr>
                <w:rFonts w:cstheme="minorHAnsi"/>
              </w:rPr>
              <w:lastRenderedPageBreak/>
              <w:t xml:space="preserve">Durante la actividad de inspección se solicitó al titular los antecedentes asociados a seguimiento </w:t>
            </w:r>
            <w:proofErr w:type="spellStart"/>
            <w:r w:rsidR="00D40953">
              <w:rPr>
                <w:rFonts w:cstheme="minorHAnsi"/>
              </w:rPr>
              <w:t>arqueo</w:t>
            </w:r>
            <w:r w:rsidR="00B725E4">
              <w:rPr>
                <w:rFonts w:cstheme="minorHAnsi"/>
              </w:rPr>
              <w:t>l</w:t>
            </w:r>
            <w:r w:rsidR="00D40953">
              <w:rPr>
                <w:rFonts w:cstheme="minorHAnsi"/>
              </w:rPr>
              <w:t>ogico</w:t>
            </w:r>
            <w:proofErr w:type="spellEnd"/>
            <w:r w:rsidR="00D40953">
              <w:rPr>
                <w:rFonts w:cstheme="minorHAnsi"/>
              </w:rPr>
              <w:t xml:space="preserve"> y patrimonial cultural (Anexo 1), lo que fue remi</w:t>
            </w:r>
            <w:r w:rsidR="006F12D6">
              <w:rPr>
                <w:rFonts w:cstheme="minorHAnsi"/>
              </w:rPr>
              <w:t>tido por el titular con fecha 11</w:t>
            </w:r>
            <w:r w:rsidR="00D40953">
              <w:rPr>
                <w:rFonts w:cstheme="minorHAnsi"/>
              </w:rPr>
              <w:t xml:space="preserve"> de diciembre de 2015 (Anexo 2). Del análisis efectuado por el órgano competente</w:t>
            </w:r>
            <w:r w:rsidR="007B17A2">
              <w:rPr>
                <w:rFonts w:cstheme="minorHAnsi"/>
              </w:rPr>
              <w:t xml:space="preserve">, </w:t>
            </w:r>
            <w:r w:rsidR="00B725E4">
              <w:rPr>
                <w:rFonts w:cstheme="minorHAnsi"/>
              </w:rPr>
              <w:t>a través de</w:t>
            </w:r>
            <w:r w:rsidR="00012B3A">
              <w:rPr>
                <w:rFonts w:cstheme="minorHAnsi"/>
              </w:rPr>
              <w:t>l ORD CMN N.° 247/2016 (Anexo 3</w:t>
            </w:r>
            <w:r w:rsidR="007B17A2">
              <w:rPr>
                <w:rFonts w:cstheme="minorHAnsi"/>
              </w:rPr>
              <w:t>),</w:t>
            </w:r>
            <w:r w:rsidR="00D40953">
              <w:rPr>
                <w:rFonts w:cstheme="minorHAnsi"/>
              </w:rPr>
              <w:t xml:space="preserve"> se establecieron observaciones asociadas a:</w:t>
            </w:r>
          </w:p>
          <w:p w14:paraId="71119189" w14:textId="0D49FABE" w:rsidR="00D40953" w:rsidRDefault="00D40953" w:rsidP="007B17A2">
            <w:pPr>
              <w:widowControl w:val="0"/>
              <w:overflowPunct w:val="0"/>
              <w:autoSpaceDE w:val="0"/>
              <w:autoSpaceDN w:val="0"/>
              <w:adjustRightInd w:val="0"/>
              <w:spacing w:after="120"/>
              <w:rPr>
                <w:rFonts w:cstheme="minorHAnsi"/>
              </w:rPr>
            </w:pPr>
            <w:r>
              <w:rPr>
                <w:rFonts w:cstheme="minorHAnsi"/>
              </w:rPr>
              <w:t>-</w:t>
            </w:r>
            <w:r w:rsidR="00B725E4">
              <w:rPr>
                <w:rFonts w:cstheme="minorHAnsi"/>
              </w:rPr>
              <w:t xml:space="preserve"> In</w:t>
            </w:r>
            <w:r>
              <w:rPr>
                <w:rFonts w:cstheme="minorHAnsi"/>
              </w:rPr>
              <w:t xml:space="preserve">formación en los </w:t>
            </w:r>
            <w:r w:rsidR="00B725E4">
              <w:rPr>
                <w:rFonts w:cstheme="minorHAnsi"/>
              </w:rPr>
              <w:t>reporte</w:t>
            </w:r>
            <w:r>
              <w:rPr>
                <w:rFonts w:cstheme="minorHAnsi"/>
              </w:rPr>
              <w:t xml:space="preserve">s de monitoreo </w:t>
            </w:r>
            <w:proofErr w:type="spellStart"/>
            <w:r>
              <w:rPr>
                <w:rFonts w:cstheme="minorHAnsi"/>
              </w:rPr>
              <w:t>aqueológico</w:t>
            </w:r>
            <w:proofErr w:type="spellEnd"/>
            <w:r>
              <w:rPr>
                <w:rFonts w:cstheme="minorHAnsi"/>
              </w:rPr>
              <w:t xml:space="preserve"> de sectores sensibles (</w:t>
            </w:r>
            <w:r w:rsidR="00910708">
              <w:rPr>
                <w:rFonts w:cstheme="minorHAnsi"/>
              </w:rPr>
              <w:t>v</w:t>
            </w:r>
            <w:r w:rsidR="00012B3A">
              <w:rPr>
                <w:rFonts w:cstheme="minorHAnsi"/>
              </w:rPr>
              <w:t>er anexo 3</w:t>
            </w:r>
            <w:r>
              <w:rPr>
                <w:rFonts w:cstheme="minorHAnsi"/>
              </w:rPr>
              <w:t>).</w:t>
            </w:r>
          </w:p>
          <w:p w14:paraId="33C6337A" w14:textId="360FEB70" w:rsidR="00D40953" w:rsidRDefault="00D40953" w:rsidP="007B17A2">
            <w:pPr>
              <w:widowControl w:val="0"/>
              <w:overflowPunct w:val="0"/>
              <w:autoSpaceDE w:val="0"/>
              <w:autoSpaceDN w:val="0"/>
              <w:adjustRightInd w:val="0"/>
              <w:spacing w:after="120"/>
              <w:rPr>
                <w:rFonts w:cstheme="minorHAnsi"/>
              </w:rPr>
            </w:pPr>
            <w:r>
              <w:rPr>
                <w:rFonts w:cstheme="minorHAnsi"/>
              </w:rPr>
              <w:t>-</w:t>
            </w:r>
            <w:r w:rsidR="00B725E4">
              <w:rPr>
                <w:rFonts w:cstheme="minorHAnsi"/>
              </w:rPr>
              <w:t>I</w:t>
            </w:r>
            <w:r>
              <w:rPr>
                <w:rFonts w:cstheme="minorHAnsi"/>
              </w:rPr>
              <w:t xml:space="preserve">nformación </w:t>
            </w:r>
            <w:proofErr w:type="spellStart"/>
            <w:r>
              <w:rPr>
                <w:rFonts w:cstheme="minorHAnsi"/>
              </w:rPr>
              <w:t>grafica</w:t>
            </w:r>
            <w:proofErr w:type="spellEnd"/>
            <w:r>
              <w:rPr>
                <w:rFonts w:cstheme="minorHAnsi"/>
              </w:rPr>
              <w:t xml:space="preserve"> para establecer la instalación del sitio arqueológico LM-B01 (</w:t>
            </w:r>
            <w:r w:rsidR="00910708">
              <w:rPr>
                <w:rFonts w:cstheme="minorHAnsi"/>
              </w:rPr>
              <w:t>v</w:t>
            </w:r>
            <w:r w:rsidR="00012B3A">
              <w:rPr>
                <w:rFonts w:cstheme="minorHAnsi"/>
              </w:rPr>
              <w:t>er Anexo 3)</w:t>
            </w:r>
            <w:r>
              <w:rPr>
                <w:rFonts w:cstheme="minorHAnsi"/>
              </w:rPr>
              <w:t>.</w:t>
            </w:r>
          </w:p>
          <w:p w14:paraId="1B61CF81" w14:textId="5C5E2E39" w:rsidR="000B51F7" w:rsidRDefault="007B17A2" w:rsidP="007B17A2">
            <w:pPr>
              <w:widowControl w:val="0"/>
              <w:overflowPunct w:val="0"/>
              <w:autoSpaceDE w:val="0"/>
              <w:autoSpaceDN w:val="0"/>
              <w:adjustRightInd w:val="0"/>
              <w:spacing w:after="120"/>
              <w:rPr>
                <w:rFonts w:cstheme="minorHAnsi"/>
              </w:rPr>
            </w:pPr>
            <w:r>
              <w:rPr>
                <w:rFonts w:cstheme="minorHAnsi"/>
              </w:rPr>
              <w:t>-</w:t>
            </w:r>
            <w:r w:rsidR="00B725E4">
              <w:rPr>
                <w:rFonts w:cstheme="minorHAnsi"/>
              </w:rPr>
              <w:t>I</w:t>
            </w:r>
            <w:r>
              <w:rPr>
                <w:rFonts w:cstheme="minorHAnsi"/>
              </w:rPr>
              <w:t>nformación referente a instalación de cercos en sitios Cueva de la Mariela y Sitio LM-B01 (</w:t>
            </w:r>
            <w:r w:rsidR="00910708">
              <w:rPr>
                <w:rFonts w:cstheme="minorHAnsi"/>
              </w:rPr>
              <w:t>v</w:t>
            </w:r>
            <w:r w:rsidR="00012B3A">
              <w:rPr>
                <w:rFonts w:cstheme="minorHAnsi"/>
              </w:rPr>
              <w:t>er Anexo 3</w:t>
            </w:r>
            <w:r>
              <w:rPr>
                <w:rFonts w:cstheme="minorHAnsi"/>
              </w:rPr>
              <w:t>).</w:t>
            </w:r>
          </w:p>
          <w:p w14:paraId="4CD824AC" w14:textId="6BDCF57E" w:rsidR="007B17A2" w:rsidRDefault="007B17A2" w:rsidP="007B17A2">
            <w:pPr>
              <w:widowControl w:val="0"/>
              <w:overflowPunct w:val="0"/>
              <w:autoSpaceDE w:val="0"/>
              <w:autoSpaceDN w:val="0"/>
              <w:adjustRightInd w:val="0"/>
              <w:spacing w:after="120"/>
              <w:rPr>
                <w:rFonts w:cstheme="minorHAnsi"/>
              </w:rPr>
            </w:pPr>
            <w:r>
              <w:rPr>
                <w:rFonts w:cstheme="minorHAnsi"/>
              </w:rPr>
              <w:t>-Realización de charlas de inducción en fecha posterior</w:t>
            </w:r>
            <w:r w:rsidR="00012B3A">
              <w:rPr>
                <w:rFonts w:cstheme="minorHAnsi"/>
              </w:rPr>
              <w:t xml:space="preserve"> al </w:t>
            </w:r>
            <w:proofErr w:type="spellStart"/>
            <w:r w:rsidR="00012B3A">
              <w:rPr>
                <w:rFonts w:cstheme="minorHAnsi"/>
              </w:rPr>
              <w:t>incicio</w:t>
            </w:r>
            <w:proofErr w:type="spellEnd"/>
            <w:r w:rsidR="00012B3A">
              <w:rPr>
                <w:rFonts w:cstheme="minorHAnsi"/>
              </w:rPr>
              <w:t xml:space="preserve"> de obras (</w:t>
            </w:r>
            <w:proofErr w:type="spellStart"/>
            <w:r w:rsidR="00012B3A">
              <w:rPr>
                <w:rFonts w:cstheme="minorHAnsi"/>
              </w:rPr>
              <w:t>VerAnexo</w:t>
            </w:r>
            <w:proofErr w:type="spellEnd"/>
            <w:r w:rsidR="00012B3A">
              <w:rPr>
                <w:rFonts w:cstheme="minorHAnsi"/>
              </w:rPr>
              <w:t xml:space="preserve"> 3</w:t>
            </w:r>
            <w:r>
              <w:rPr>
                <w:rFonts w:cstheme="minorHAnsi"/>
              </w:rPr>
              <w:t>).</w:t>
            </w:r>
          </w:p>
          <w:p w14:paraId="42569115" w14:textId="7EBE3D7E" w:rsidR="007B17A2" w:rsidRDefault="007B17A2" w:rsidP="007B17A2">
            <w:pPr>
              <w:widowControl w:val="0"/>
              <w:overflowPunct w:val="0"/>
              <w:autoSpaceDE w:val="0"/>
              <w:autoSpaceDN w:val="0"/>
              <w:adjustRightInd w:val="0"/>
              <w:spacing w:after="120"/>
              <w:rPr>
                <w:rFonts w:cstheme="minorHAnsi"/>
              </w:rPr>
            </w:pPr>
            <w:r>
              <w:rPr>
                <w:rFonts w:cstheme="minorHAnsi"/>
              </w:rPr>
              <w:t>-</w:t>
            </w:r>
            <w:r w:rsidR="00B725E4">
              <w:rPr>
                <w:rFonts w:cstheme="minorHAnsi"/>
              </w:rPr>
              <w:t>P</w:t>
            </w:r>
            <w:r>
              <w:rPr>
                <w:rFonts w:cstheme="minorHAnsi"/>
              </w:rPr>
              <w:t>ozos de sondeo para caracterizar el sitio LM-B03.</w:t>
            </w:r>
          </w:p>
          <w:p w14:paraId="45BA4FD4" w14:textId="77777777" w:rsidR="00B725E4" w:rsidRDefault="007B17A2" w:rsidP="00910708">
            <w:pPr>
              <w:widowControl w:val="0"/>
              <w:overflowPunct w:val="0"/>
              <w:autoSpaceDE w:val="0"/>
              <w:autoSpaceDN w:val="0"/>
              <w:adjustRightInd w:val="0"/>
              <w:spacing w:after="120"/>
              <w:rPr>
                <w:rFonts w:cstheme="minorHAnsi"/>
              </w:rPr>
            </w:pPr>
            <w:r>
              <w:rPr>
                <w:rFonts w:cstheme="minorHAnsi"/>
              </w:rPr>
              <w:t>En atención a las observaciones indicadas, mediante ORD SMA N° 408/2016, se remiten al titular las observaciones correspondientes</w:t>
            </w:r>
            <w:r w:rsidR="00B725E4">
              <w:rPr>
                <w:rFonts w:cstheme="minorHAnsi"/>
              </w:rPr>
              <w:t xml:space="preserve">, quién a través del </w:t>
            </w:r>
            <w:r w:rsidR="00910708">
              <w:rPr>
                <w:rFonts w:cstheme="minorHAnsi"/>
              </w:rPr>
              <w:t xml:space="preserve">ORD DGOP N.° 322/2016 </w:t>
            </w:r>
            <w:r w:rsidR="00B725E4">
              <w:rPr>
                <w:rFonts w:cstheme="minorHAnsi"/>
              </w:rPr>
              <w:t>da</w:t>
            </w:r>
            <w:r w:rsidR="00910708">
              <w:rPr>
                <w:rFonts w:cstheme="minorHAnsi"/>
              </w:rPr>
              <w:t xml:space="preserve"> dio respuesta a</w:t>
            </w:r>
            <w:r w:rsidR="00B725E4">
              <w:rPr>
                <w:rFonts w:cstheme="minorHAnsi"/>
              </w:rPr>
              <w:t xml:space="preserve"> </w:t>
            </w:r>
            <w:r w:rsidR="00910708">
              <w:rPr>
                <w:rFonts w:cstheme="minorHAnsi"/>
              </w:rPr>
              <w:t>l</w:t>
            </w:r>
            <w:r w:rsidR="00B725E4">
              <w:rPr>
                <w:rFonts w:cstheme="minorHAnsi"/>
              </w:rPr>
              <w:t>as observaciones</w:t>
            </w:r>
            <w:r w:rsidR="00012B3A">
              <w:rPr>
                <w:rFonts w:cstheme="minorHAnsi"/>
              </w:rPr>
              <w:t xml:space="preserve"> (Anexo 4</w:t>
            </w:r>
            <w:r w:rsidR="00910708">
              <w:rPr>
                <w:rFonts w:cstheme="minorHAnsi"/>
              </w:rPr>
              <w:t>)</w:t>
            </w:r>
            <w:r w:rsidR="00B725E4">
              <w:rPr>
                <w:rFonts w:cstheme="minorHAnsi"/>
              </w:rPr>
              <w:t>.</w:t>
            </w:r>
          </w:p>
          <w:p w14:paraId="167DCB52" w14:textId="77777777" w:rsidR="00B725E4" w:rsidRDefault="00B725E4" w:rsidP="00910708">
            <w:pPr>
              <w:widowControl w:val="0"/>
              <w:overflowPunct w:val="0"/>
              <w:autoSpaceDE w:val="0"/>
              <w:autoSpaceDN w:val="0"/>
              <w:adjustRightInd w:val="0"/>
              <w:spacing w:after="120"/>
              <w:rPr>
                <w:rFonts w:cstheme="minorHAnsi"/>
              </w:rPr>
            </w:pPr>
          </w:p>
          <w:p w14:paraId="1462A2C5" w14:textId="10F8C13E" w:rsidR="00910708" w:rsidRDefault="00B725E4" w:rsidP="00910708">
            <w:pPr>
              <w:widowControl w:val="0"/>
              <w:overflowPunct w:val="0"/>
              <w:autoSpaceDE w:val="0"/>
              <w:autoSpaceDN w:val="0"/>
              <w:adjustRightInd w:val="0"/>
              <w:spacing w:after="120"/>
              <w:rPr>
                <w:rFonts w:cstheme="minorHAnsi"/>
              </w:rPr>
            </w:pPr>
            <w:r>
              <w:rPr>
                <w:rFonts w:cstheme="minorHAnsi"/>
              </w:rPr>
              <w:t>El CMN m</w:t>
            </w:r>
            <w:r w:rsidR="00910708">
              <w:rPr>
                <w:rFonts w:cstheme="minorHAnsi"/>
              </w:rPr>
              <w:t xml:space="preserve">ediante ORD N.° </w:t>
            </w:r>
            <w:r w:rsidR="004537C8">
              <w:rPr>
                <w:rFonts w:cstheme="minorHAnsi"/>
              </w:rPr>
              <w:t xml:space="preserve">2449/2016 </w:t>
            </w:r>
            <w:r w:rsidR="006A631C">
              <w:rPr>
                <w:rFonts w:cstheme="minorHAnsi"/>
              </w:rPr>
              <w:t xml:space="preserve">(Anexo </w:t>
            </w:r>
            <w:r w:rsidR="00012B3A">
              <w:rPr>
                <w:rFonts w:cstheme="minorHAnsi"/>
              </w:rPr>
              <w:t>5</w:t>
            </w:r>
            <w:r w:rsidR="006A631C">
              <w:rPr>
                <w:rFonts w:cstheme="minorHAnsi"/>
              </w:rPr>
              <w:t>)</w:t>
            </w:r>
            <w:r>
              <w:rPr>
                <w:rFonts w:cstheme="minorHAnsi"/>
              </w:rPr>
              <w:t xml:space="preserve"> nuevamente se pronuncia de dichos antecedentes, indicando </w:t>
            </w:r>
            <w:r w:rsidR="004537C8">
              <w:rPr>
                <w:rFonts w:cstheme="minorHAnsi"/>
              </w:rPr>
              <w:t xml:space="preserve">que la información complementaria remitida por el </w:t>
            </w:r>
            <w:proofErr w:type="spellStart"/>
            <w:r w:rsidR="004537C8">
              <w:rPr>
                <w:rFonts w:cstheme="minorHAnsi"/>
              </w:rPr>
              <w:t>titlar</w:t>
            </w:r>
            <w:proofErr w:type="spellEnd"/>
            <w:r w:rsidR="004537C8">
              <w:rPr>
                <w:rFonts w:cstheme="minorHAnsi"/>
              </w:rPr>
              <w:t xml:space="preserve"> no es suficiente para</w:t>
            </w:r>
            <w:r w:rsidR="006A631C">
              <w:rPr>
                <w:rFonts w:cstheme="minorHAnsi"/>
              </w:rPr>
              <w:t xml:space="preserve"> generar cambios en las </w:t>
            </w:r>
            <w:r w:rsidR="006A631C">
              <w:rPr>
                <w:rFonts w:cstheme="minorHAnsi"/>
              </w:rPr>
              <w:lastRenderedPageBreak/>
              <w:t xml:space="preserve">observaciones establecidas en el ORD CMN N.° 247/2016, y que </w:t>
            </w:r>
            <w:r w:rsidR="00EA6923">
              <w:rPr>
                <w:rFonts w:cstheme="minorHAnsi"/>
              </w:rPr>
              <w:t xml:space="preserve">corresponde </w:t>
            </w:r>
            <w:r w:rsidR="006A631C">
              <w:rPr>
                <w:rFonts w:cstheme="minorHAnsi"/>
              </w:rPr>
              <w:t>solicitar al titular subsanar estas observaciones a la brevedad.</w:t>
            </w:r>
            <w:r w:rsidR="007F31BA">
              <w:rPr>
                <w:rFonts w:cstheme="minorHAnsi"/>
              </w:rPr>
              <w:t xml:space="preserve"> </w:t>
            </w:r>
          </w:p>
          <w:p w14:paraId="49E4AD84" w14:textId="0C479F32" w:rsidR="00B725E4" w:rsidRDefault="00B725E4" w:rsidP="00B725E4">
            <w:pPr>
              <w:widowControl w:val="0"/>
              <w:overflowPunct w:val="0"/>
              <w:autoSpaceDE w:val="0"/>
              <w:autoSpaceDN w:val="0"/>
              <w:adjustRightInd w:val="0"/>
              <w:spacing w:after="120"/>
              <w:rPr>
                <w:rFonts w:cstheme="minorHAnsi"/>
              </w:rPr>
            </w:pPr>
            <w:r>
              <w:rPr>
                <w:rFonts w:cstheme="minorHAnsi"/>
              </w:rPr>
              <w:t>Asimismo, señala que l</w:t>
            </w:r>
            <w:r w:rsidRPr="00B725E4">
              <w:rPr>
                <w:rFonts w:cstheme="minorHAnsi"/>
              </w:rPr>
              <w:t>a información remitida es suficiente para dar cuenta sólo del</w:t>
            </w:r>
            <w:r>
              <w:rPr>
                <w:rFonts w:cstheme="minorHAnsi"/>
              </w:rPr>
              <w:t xml:space="preserve"> </w:t>
            </w:r>
            <w:r w:rsidRPr="00B725E4">
              <w:rPr>
                <w:rFonts w:cstheme="minorHAnsi"/>
              </w:rPr>
              <w:t>cumplimiento de la inspección visual de las actividades anexas y la instalación de los</w:t>
            </w:r>
            <w:r>
              <w:rPr>
                <w:rFonts w:cstheme="minorHAnsi"/>
              </w:rPr>
              <w:t xml:space="preserve"> </w:t>
            </w:r>
            <w:r w:rsidRPr="00B725E4">
              <w:rPr>
                <w:rFonts w:cstheme="minorHAnsi"/>
              </w:rPr>
              <w:t>cercos sólo de los sitios LM-802, LM-803 y Cantera Pretil, en relación a las demás medidas</w:t>
            </w:r>
            <w:r>
              <w:rPr>
                <w:rFonts w:cstheme="minorHAnsi"/>
              </w:rPr>
              <w:t xml:space="preserve"> </w:t>
            </w:r>
            <w:r w:rsidRPr="00B725E4">
              <w:rPr>
                <w:rFonts w:cstheme="minorHAnsi"/>
              </w:rPr>
              <w:t>estipuladas en la RCA N°118/2009</w:t>
            </w:r>
            <w:r>
              <w:rPr>
                <w:rFonts w:cstheme="minorHAnsi"/>
              </w:rPr>
              <w:t xml:space="preserve">, manteniéndose la necesidad de aclarar antecedentes de fechas posteriores al 2013. </w:t>
            </w:r>
          </w:p>
          <w:p w14:paraId="64E171CC" w14:textId="77777777" w:rsidR="00B725E4" w:rsidRDefault="00B725E4" w:rsidP="00910708">
            <w:pPr>
              <w:widowControl w:val="0"/>
              <w:overflowPunct w:val="0"/>
              <w:autoSpaceDE w:val="0"/>
              <w:autoSpaceDN w:val="0"/>
              <w:adjustRightInd w:val="0"/>
              <w:spacing w:after="120"/>
              <w:rPr>
                <w:rFonts w:cstheme="minorHAnsi"/>
              </w:rPr>
            </w:pPr>
          </w:p>
          <w:p w14:paraId="5C7EB6C1" w14:textId="31BB06C5" w:rsidR="007F31BA" w:rsidRDefault="007F31BA" w:rsidP="00910708">
            <w:pPr>
              <w:widowControl w:val="0"/>
              <w:overflowPunct w:val="0"/>
              <w:autoSpaceDE w:val="0"/>
              <w:autoSpaceDN w:val="0"/>
              <w:adjustRightInd w:val="0"/>
              <w:spacing w:after="120"/>
              <w:rPr>
                <w:rFonts w:cstheme="minorHAnsi"/>
              </w:rPr>
            </w:pPr>
            <w:r>
              <w:rPr>
                <w:rFonts w:cstheme="minorHAnsi"/>
              </w:rPr>
              <w:t>En virtud de lo anteriormente</w:t>
            </w:r>
            <w:r w:rsidR="001B3034">
              <w:rPr>
                <w:rFonts w:cstheme="minorHAnsi"/>
              </w:rPr>
              <w:t xml:space="preserve"> indicado</w:t>
            </w:r>
            <w:r>
              <w:rPr>
                <w:rFonts w:cstheme="minorHAnsi"/>
              </w:rPr>
              <w:t xml:space="preserve">, mediante ORD SMA N.° 2003/2016, </w:t>
            </w:r>
            <w:r w:rsidR="00852A35">
              <w:rPr>
                <w:rFonts w:cstheme="minorHAnsi"/>
              </w:rPr>
              <w:t>se hace entrega al titular de</w:t>
            </w:r>
            <w:r w:rsidR="00A8384D">
              <w:rPr>
                <w:rFonts w:cstheme="minorHAnsi"/>
              </w:rPr>
              <w:t xml:space="preserve"> </w:t>
            </w:r>
            <w:r>
              <w:rPr>
                <w:rFonts w:cstheme="minorHAnsi"/>
              </w:rPr>
              <w:t xml:space="preserve">las observaciones efectuadas por </w:t>
            </w:r>
            <w:r w:rsidR="00164A79">
              <w:rPr>
                <w:rFonts w:cstheme="minorHAnsi"/>
              </w:rPr>
              <w:t xml:space="preserve">el CMN (Anexo </w:t>
            </w:r>
            <w:r w:rsidR="00012B3A">
              <w:rPr>
                <w:rFonts w:cstheme="minorHAnsi"/>
              </w:rPr>
              <w:t>6</w:t>
            </w:r>
            <w:r w:rsidR="00164A79">
              <w:rPr>
                <w:rFonts w:cstheme="minorHAnsi"/>
              </w:rPr>
              <w:t>).</w:t>
            </w:r>
          </w:p>
          <w:p w14:paraId="17F4732A" w14:textId="6438473A" w:rsidR="00910708" w:rsidRPr="00F1365F" w:rsidRDefault="00910708" w:rsidP="00910708">
            <w:pPr>
              <w:widowControl w:val="0"/>
              <w:overflowPunct w:val="0"/>
              <w:autoSpaceDE w:val="0"/>
              <w:autoSpaceDN w:val="0"/>
              <w:adjustRightInd w:val="0"/>
              <w:spacing w:after="120"/>
              <w:rPr>
                <w:rFonts w:cstheme="minorHAnsi"/>
              </w:rPr>
            </w:pPr>
          </w:p>
        </w:tc>
      </w:tr>
    </w:tbl>
    <w:p w14:paraId="0F5439AA" w14:textId="77777777" w:rsidR="003325A5" w:rsidRDefault="003325A5" w:rsidP="00F36778">
      <w:pPr>
        <w:tabs>
          <w:tab w:val="left" w:pos="1418"/>
        </w:tabs>
        <w:rPr>
          <w:rFonts w:cstheme="minorHAnsi"/>
          <w:b/>
          <w:sz w:val="20"/>
          <w:szCs w:val="20"/>
        </w:rPr>
      </w:pPr>
    </w:p>
    <w:p w14:paraId="2D34D832" w14:textId="77777777" w:rsidR="003325A5" w:rsidRDefault="003325A5" w:rsidP="003325A5">
      <w:pPr>
        <w:rPr>
          <w:rFonts w:cstheme="minorHAnsi"/>
          <w:sz w:val="20"/>
          <w:szCs w:val="20"/>
        </w:rPr>
      </w:pPr>
    </w:p>
    <w:p w14:paraId="5F56BACC" w14:textId="77777777" w:rsidR="00986EAD" w:rsidRDefault="00986EAD" w:rsidP="003325A5">
      <w:pPr>
        <w:rPr>
          <w:rFonts w:cstheme="minorHAnsi"/>
          <w:sz w:val="20"/>
          <w:szCs w:val="20"/>
        </w:rPr>
      </w:pPr>
    </w:p>
    <w:p w14:paraId="2AF74D39" w14:textId="77777777" w:rsidR="00164A79" w:rsidRDefault="00164A79" w:rsidP="003325A5">
      <w:pPr>
        <w:rPr>
          <w:rFonts w:cstheme="minorHAnsi"/>
          <w:sz w:val="20"/>
          <w:szCs w:val="20"/>
        </w:rPr>
      </w:pPr>
    </w:p>
    <w:p w14:paraId="6C5A3AED" w14:textId="77777777" w:rsidR="00164A79" w:rsidRDefault="00164A79" w:rsidP="003325A5">
      <w:pPr>
        <w:rPr>
          <w:rFonts w:cstheme="minorHAnsi"/>
          <w:sz w:val="20"/>
          <w:szCs w:val="20"/>
        </w:rPr>
      </w:pPr>
    </w:p>
    <w:p w14:paraId="5C939147" w14:textId="77777777" w:rsidR="00164A79" w:rsidRDefault="00164A79" w:rsidP="003325A5">
      <w:pPr>
        <w:rPr>
          <w:rFonts w:cstheme="minorHAnsi"/>
          <w:sz w:val="20"/>
          <w:szCs w:val="20"/>
        </w:rPr>
      </w:pPr>
    </w:p>
    <w:p w14:paraId="24394250" w14:textId="77777777" w:rsidR="00164A79" w:rsidRDefault="00164A79" w:rsidP="003325A5">
      <w:pPr>
        <w:rPr>
          <w:rFonts w:cstheme="minorHAnsi"/>
          <w:sz w:val="20"/>
          <w:szCs w:val="20"/>
        </w:rPr>
      </w:pPr>
    </w:p>
    <w:p w14:paraId="1D490CA3" w14:textId="77777777" w:rsidR="00986EAD" w:rsidRDefault="00986EAD" w:rsidP="00986EAD">
      <w:pPr>
        <w:pStyle w:val="Ttulo1"/>
      </w:pPr>
      <w:bookmarkStart w:id="58" w:name="_Toc459902581"/>
      <w:r>
        <w:lastRenderedPageBreak/>
        <w:t>Conclusiones</w:t>
      </w:r>
      <w:bookmarkEnd w:id="58"/>
    </w:p>
    <w:p w14:paraId="16768B9B" w14:textId="77777777" w:rsidR="00986EAD" w:rsidRPr="00986EAD" w:rsidRDefault="00986EAD" w:rsidP="00986EAD"/>
    <w:p w14:paraId="5CD66A3C" w14:textId="3915725E" w:rsidR="00D0297A" w:rsidRDefault="00986EAD" w:rsidP="000B51F7">
      <w:pPr>
        <w:pStyle w:val="Prrafodelista"/>
        <w:ind w:left="0"/>
        <w:rPr>
          <w:rFonts w:cstheme="minorHAnsi"/>
          <w:sz w:val="20"/>
          <w:szCs w:val="20"/>
        </w:rPr>
      </w:pPr>
      <w:r w:rsidRPr="00986EAD">
        <w:rPr>
          <w:rFonts w:cstheme="minorHAnsi"/>
          <w:sz w:val="20"/>
          <w:szCs w:val="20"/>
        </w:rPr>
        <w:t xml:space="preserve">En consideración a los hechos constatados, </w:t>
      </w:r>
      <w:r w:rsidR="00077B8E">
        <w:rPr>
          <w:rFonts w:cstheme="minorHAnsi"/>
          <w:sz w:val="20"/>
          <w:szCs w:val="20"/>
        </w:rPr>
        <w:t>es posible</w:t>
      </w:r>
      <w:r w:rsidRPr="00986EAD">
        <w:rPr>
          <w:rFonts w:cstheme="minorHAnsi"/>
          <w:sz w:val="20"/>
          <w:szCs w:val="20"/>
        </w:rPr>
        <w:t xml:space="preserve"> conc</w:t>
      </w:r>
      <w:r w:rsidR="00AB2D77">
        <w:rPr>
          <w:rFonts w:cstheme="minorHAnsi"/>
          <w:sz w:val="20"/>
          <w:szCs w:val="20"/>
        </w:rPr>
        <w:t>luir que a pesar de encontrarse</w:t>
      </w:r>
      <w:r w:rsidRPr="00986EAD">
        <w:rPr>
          <w:rFonts w:cstheme="minorHAnsi"/>
          <w:sz w:val="20"/>
          <w:szCs w:val="20"/>
        </w:rPr>
        <w:t xml:space="preserve"> </w:t>
      </w:r>
      <w:proofErr w:type="spellStart"/>
      <w:r w:rsidRPr="00986EAD">
        <w:rPr>
          <w:rFonts w:cstheme="minorHAnsi"/>
          <w:sz w:val="20"/>
          <w:szCs w:val="20"/>
        </w:rPr>
        <w:t>hallazgos</w:t>
      </w:r>
      <w:r w:rsidR="00B725E4">
        <w:rPr>
          <w:rFonts w:cstheme="minorHAnsi"/>
          <w:sz w:val="20"/>
          <w:szCs w:val="20"/>
        </w:rPr>
        <w:t>relacionados</w:t>
      </w:r>
      <w:proofErr w:type="spellEnd"/>
      <w:r w:rsidR="00B725E4">
        <w:rPr>
          <w:rFonts w:cstheme="minorHAnsi"/>
          <w:sz w:val="20"/>
          <w:szCs w:val="20"/>
        </w:rPr>
        <w:t xml:space="preserve"> con </w:t>
      </w:r>
      <w:r w:rsidR="001B3034">
        <w:rPr>
          <w:rFonts w:cstheme="minorHAnsi"/>
          <w:sz w:val="20"/>
          <w:szCs w:val="20"/>
        </w:rPr>
        <w:t>la falta de antecedentes en los informes de seguimiento asociados a sitios arqueológicos</w:t>
      </w:r>
      <w:r w:rsidRPr="00986EAD">
        <w:rPr>
          <w:rFonts w:cstheme="minorHAnsi"/>
          <w:sz w:val="20"/>
          <w:szCs w:val="20"/>
        </w:rPr>
        <w:t xml:space="preserve">, se verifica </w:t>
      </w:r>
      <w:r w:rsidR="00F15D52">
        <w:rPr>
          <w:rFonts w:cstheme="minorHAnsi"/>
          <w:sz w:val="20"/>
          <w:szCs w:val="20"/>
        </w:rPr>
        <w:t xml:space="preserve">la </w:t>
      </w:r>
      <w:r w:rsidRPr="00986EAD">
        <w:rPr>
          <w:rFonts w:cstheme="minorHAnsi"/>
          <w:sz w:val="20"/>
          <w:szCs w:val="20"/>
        </w:rPr>
        <w:t>conformidad a la</w:t>
      </w:r>
      <w:r w:rsidR="00B725E4">
        <w:rPr>
          <w:rFonts w:cstheme="minorHAnsi"/>
          <w:sz w:val="20"/>
          <w:szCs w:val="20"/>
        </w:rPr>
        <w:t>s</w:t>
      </w:r>
      <w:r w:rsidRPr="00986EAD">
        <w:rPr>
          <w:rFonts w:cstheme="minorHAnsi"/>
          <w:sz w:val="20"/>
          <w:szCs w:val="20"/>
        </w:rPr>
        <w:t xml:space="preserve"> materias relevante</w:t>
      </w:r>
      <w:r w:rsidR="00B725E4">
        <w:rPr>
          <w:rFonts w:cstheme="minorHAnsi"/>
          <w:sz w:val="20"/>
          <w:szCs w:val="20"/>
        </w:rPr>
        <w:t>s</w:t>
      </w:r>
      <w:r w:rsidRPr="00986EAD">
        <w:rPr>
          <w:rFonts w:cstheme="minorHAnsi"/>
          <w:sz w:val="20"/>
          <w:szCs w:val="20"/>
        </w:rPr>
        <w:t xml:space="preserve"> objeto de la fiscalización.</w:t>
      </w:r>
    </w:p>
    <w:p w14:paraId="1493696F" w14:textId="77777777" w:rsidR="001B3034" w:rsidRDefault="001B3034" w:rsidP="000B51F7">
      <w:pPr>
        <w:pStyle w:val="Prrafodelista"/>
        <w:ind w:left="0"/>
        <w:rPr>
          <w:rFonts w:cstheme="minorHAnsi"/>
          <w:sz w:val="20"/>
          <w:szCs w:val="20"/>
        </w:rPr>
      </w:pPr>
    </w:p>
    <w:p w14:paraId="28B67117" w14:textId="070CE3FF" w:rsidR="00D0297A" w:rsidRPr="00986EAD" w:rsidRDefault="00AB2D77" w:rsidP="000B51F7">
      <w:pPr>
        <w:pStyle w:val="Prrafodelista"/>
        <w:ind w:left="0"/>
        <w:rPr>
          <w:rFonts w:cstheme="minorHAnsi"/>
          <w:sz w:val="20"/>
          <w:szCs w:val="20"/>
        </w:rPr>
      </w:pPr>
      <w:r w:rsidRPr="00AB2D77">
        <w:rPr>
          <w:rFonts w:cstheme="minorHAnsi"/>
          <w:sz w:val="20"/>
          <w:szCs w:val="20"/>
        </w:rPr>
        <w:t>Dicho resultado no obsta a que en el futuro se realicen nuevos procedimientos de fiscalización ambiental, y no lo exime de ninguna clase de responsabilidad que pud</w:t>
      </w:r>
      <w:r w:rsidR="00F15D52">
        <w:rPr>
          <w:rFonts w:cstheme="minorHAnsi"/>
          <w:sz w:val="20"/>
          <w:szCs w:val="20"/>
        </w:rPr>
        <w:t>iese contraer por cualquier hallazgo</w:t>
      </w:r>
      <w:r w:rsidRPr="00AB2D77">
        <w:rPr>
          <w:rFonts w:cstheme="minorHAnsi"/>
          <w:sz w:val="20"/>
          <w:szCs w:val="20"/>
        </w:rPr>
        <w:t xml:space="preserve"> respecto del instrumento que lo regula, que se produzca con anterioridad o simultaneidad a la(s) fecha(s) en que se efectuó la actividad de fiscalización ambiental, y no hubiera sido directamente percibido </w:t>
      </w:r>
      <w:r w:rsidR="00F15D52">
        <w:rPr>
          <w:rFonts w:cstheme="minorHAnsi"/>
          <w:sz w:val="20"/>
          <w:szCs w:val="20"/>
        </w:rPr>
        <w:t xml:space="preserve">y/o constatado </w:t>
      </w:r>
      <w:r w:rsidRPr="00AB2D77">
        <w:rPr>
          <w:rFonts w:cstheme="minorHAnsi"/>
          <w:sz w:val="20"/>
          <w:szCs w:val="20"/>
        </w:rPr>
        <w:t>en la misma por el fiscalizador</w:t>
      </w:r>
      <w:r>
        <w:rPr>
          <w:rFonts w:cstheme="minorHAnsi"/>
          <w:sz w:val="20"/>
          <w:szCs w:val="20"/>
        </w:rPr>
        <w:t>.</w:t>
      </w:r>
    </w:p>
    <w:p w14:paraId="7A1D4B68" w14:textId="77777777" w:rsidR="00D0297A" w:rsidRDefault="00D0297A" w:rsidP="000B51F7">
      <w:pPr>
        <w:pStyle w:val="Prrafodelista"/>
        <w:ind w:left="0"/>
        <w:rPr>
          <w:rFonts w:cstheme="minorHAnsi"/>
          <w:b/>
          <w:sz w:val="20"/>
          <w:szCs w:val="20"/>
        </w:rPr>
      </w:pPr>
    </w:p>
    <w:p w14:paraId="50E2BCA2" w14:textId="77777777" w:rsidR="00D0297A" w:rsidRDefault="00D0297A" w:rsidP="000B51F7">
      <w:pPr>
        <w:pStyle w:val="Prrafodelista"/>
        <w:ind w:left="0"/>
        <w:rPr>
          <w:rFonts w:cstheme="minorHAnsi"/>
          <w:b/>
          <w:sz w:val="20"/>
          <w:szCs w:val="20"/>
        </w:rPr>
      </w:pPr>
    </w:p>
    <w:p w14:paraId="256B6367" w14:textId="77777777" w:rsidR="00D0297A" w:rsidRDefault="00D0297A" w:rsidP="000B51F7">
      <w:pPr>
        <w:pStyle w:val="Prrafodelista"/>
        <w:ind w:left="0"/>
        <w:rPr>
          <w:rFonts w:cstheme="minorHAnsi"/>
          <w:b/>
          <w:sz w:val="20"/>
          <w:szCs w:val="20"/>
        </w:rPr>
      </w:pPr>
    </w:p>
    <w:p w14:paraId="23D12403" w14:textId="77777777" w:rsidR="00D0297A" w:rsidRDefault="00D0297A" w:rsidP="000B51F7">
      <w:pPr>
        <w:pStyle w:val="Prrafodelista"/>
        <w:ind w:left="0"/>
        <w:rPr>
          <w:rFonts w:cstheme="minorHAnsi"/>
          <w:b/>
          <w:sz w:val="20"/>
          <w:szCs w:val="20"/>
        </w:rPr>
      </w:pPr>
    </w:p>
    <w:p w14:paraId="295F4668" w14:textId="77777777" w:rsidR="00D0297A" w:rsidRDefault="00D0297A" w:rsidP="000B51F7">
      <w:pPr>
        <w:pStyle w:val="Prrafodelista"/>
        <w:ind w:left="0"/>
        <w:rPr>
          <w:rFonts w:cstheme="minorHAnsi"/>
          <w:b/>
          <w:sz w:val="20"/>
          <w:szCs w:val="20"/>
        </w:rPr>
      </w:pPr>
    </w:p>
    <w:p w14:paraId="471CC9EA" w14:textId="77777777" w:rsidR="00D0297A" w:rsidRDefault="00D0297A" w:rsidP="000B51F7">
      <w:pPr>
        <w:pStyle w:val="Prrafodelista"/>
        <w:ind w:left="0"/>
        <w:rPr>
          <w:rFonts w:cstheme="minorHAnsi"/>
          <w:b/>
          <w:sz w:val="20"/>
          <w:szCs w:val="20"/>
        </w:rPr>
      </w:pPr>
    </w:p>
    <w:p w14:paraId="367AF072" w14:textId="77777777" w:rsidR="00D0297A" w:rsidRDefault="00D0297A" w:rsidP="000B51F7">
      <w:pPr>
        <w:pStyle w:val="Prrafodelista"/>
        <w:ind w:left="0"/>
        <w:rPr>
          <w:rFonts w:cstheme="minorHAnsi"/>
          <w:b/>
          <w:sz w:val="20"/>
          <w:szCs w:val="20"/>
        </w:rPr>
      </w:pPr>
    </w:p>
    <w:p w14:paraId="25672879" w14:textId="77777777" w:rsidR="00D0297A" w:rsidRDefault="00D0297A" w:rsidP="000B51F7">
      <w:pPr>
        <w:pStyle w:val="Prrafodelista"/>
        <w:ind w:left="0"/>
        <w:rPr>
          <w:rFonts w:cstheme="minorHAnsi"/>
          <w:b/>
          <w:sz w:val="20"/>
          <w:szCs w:val="20"/>
        </w:rPr>
      </w:pPr>
    </w:p>
    <w:p w14:paraId="01886262" w14:textId="77777777" w:rsidR="00D0297A" w:rsidRDefault="00D0297A" w:rsidP="000B51F7">
      <w:pPr>
        <w:pStyle w:val="Prrafodelista"/>
        <w:ind w:left="0"/>
        <w:rPr>
          <w:rFonts w:cstheme="minorHAnsi"/>
          <w:b/>
          <w:sz w:val="20"/>
          <w:szCs w:val="20"/>
        </w:rPr>
      </w:pPr>
    </w:p>
    <w:p w14:paraId="6832F475" w14:textId="77777777" w:rsidR="00D0297A" w:rsidRDefault="00D0297A" w:rsidP="000B51F7">
      <w:pPr>
        <w:pStyle w:val="Prrafodelista"/>
        <w:ind w:left="0"/>
        <w:rPr>
          <w:rFonts w:cstheme="minorHAnsi"/>
          <w:b/>
          <w:sz w:val="20"/>
          <w:szCs w:val="20"/>
        </w:rPr>
      </w:pPr>
    </w:p>
    <w:p w14:paraId="05D928D1" w14:textId="77777777" w:rsidR="00D0297A" w:rsidRDefault="00D0297A" w:rsidP="000B51F7">
      <w:pPr>
        <w:pStyle w:val="Prrafodelista"/>
        <w:ind w:left="0"/>
        <w:rPr>
          <w:rFonts w:cstheme="minorHAnsi"/>
          <w:b/>
          <w:sz w:val="20"/>
          <w:szCs w:val="20"/>
        </w:rPr>
      </w:pPr>
    </w:p>
    <w:p w14:paraId="76FF7F9D" w14:textId="77777777" w:rsidR="006A42E7" w:rsidRDefault="006A42E7" w:rsidP="000B51F7">
      <w:pPr>
        <w:pStyle w:val="Prrafodelista"/>
        <w:ind w:left="0"/>
        <w:rPr>
          <w:rFonts w:cstheme="minorHAnsi"/>
          <w:b/>
          <w:sz w:val="20"/>
          <w:szCs w:val="20"/>
        </w:rPr>
      </w:pPr>
    </w:p>
    <w:p w14:paraId="42CF91E3" w14:textId="77777777" w:rsidR="006A42E7" w:rsidRDefault="006A42E7" w:rsidP="000B51F7">
      <w:pPr>
        <w:pStyle w:val="Prrafodelista"/>
        <w:ind w:left="0"/>
        <w:rPr>
          <w:rFonts w:cstheme="minorHAnsi"/>
          <w:b/>
          <w:sz w:val="20"/>
          <w:szCs w:val="20"/>
        </w:rPr>
      </w:pPr>
    </w:p>
    <w:p w14:paraId="301C8204" w14:textId="602D1550" w:rsidR="006216B3" w:rsidRDefault="006216B3">
      <w:pPr>
        <w:jc w:val="left"/>
        <w:rPr>
          <w:rFonts w:cstheme="minorHAnsi"/>
          <w:b/>
          <w:sz w:val="20"/>
          <w:szCs w:val="20"/>
        </w:rPr>
      </w:pPr>
      <w:r>
        <w:rPr>
          <w:rFonts w:cstheme="minorHAnsi"/>
          <w:b/>
          <w:sz w:val="20"/>
          <w:szCs w:val="20"/>
        </w:rPr>
        <w:br w:type="page"/>
      </w:r>
    </w:p>
    <w:p w14:paraId="73E40AFA" w14:textId="77777777" w:rsidR="000B51F7" w:rsidRPr="000B51F7" w:rsidRDefault="000B51F7" w:rsidP="00D0297A">
      <w:pPr>
        <w:pStyle w:val="Ttulo1"/>
        <w:rPr>
          <w:sz w:val="20"/>
        </w:rPr>
      </w:pPr>
      <w:bookmarkStart w:id="59" w:name="_Toc352840405"/>
      <w:bookmarkStart w:id="60" w:name="_Toc352841465"/>
      <w:bookmarkStart w:id="61" w:name="_Toc459902582"/>
      <w:r w:rsidRPr="0025129B">
        <w:lastRenderedPageBreak/>
        <w:t>ANEXOS.</w:t>
      </w:r>
      <w:bookmarkEnd w:id="59"/>
      <w:bookmarkEnd w:id="60"/>
      <w:bookmarkEnd w:id="61"/>
    </w:p>
    <w:p w14:paraId="0E8619A0" w14:textId="77777777" w:rsidR="000B51F7" w:rsidRPr="0025129B" w:rsidRDefault="000B51F7" w:rsidP="000B51F7">
      <w:pPr>
        <w:rPr>
          <w:sz w:val="20"/>
          <w:szCs w:val="20"/>
        </w:rPr>
      </w:pPr>
    </w:p>
    <w:tbl>
      <w:tblPr>
        <w:tblStyle w:val="Tablaconcuadrcula"/>
        <w:tblW w:w="4740" w:type="pct"/>
        <w:jc w:val="center"/>
        <w:tblLook w:val="04A0" w:firstRow="1" w:lastRow="0" w:firstColumn="1" w:lastColumn="0" w:noHBand="0" w:noVBand="1"/>
      </w:tblPr>
      <w:tblGrid>
        <w:gridCol w:w="1187"/>
        <w:gridCol w:w="11884"/>
      </w:tblGrid>
      <w:tr w:rsidR="00012B3A" w:rsidRPr="0025129B" w14:paraId="6CB4F18F" w14:textId="77777777" w:rsidTr="00AC5CF6">
        <w:trPr>
          <w:trHeight w:val="292"/>
          <w:jc w:val="center"/>
        </w:trPr>
        <w:tc>
          <w:tcPr>
            <w:tcW w:w="454" w:type="pct"/>
            <w:shd w:val="clear" w:color="auto" w:fill="D9D9D9" w:themeFill="background1" w:themeFillShade="D9"/>
          </w:tcPr>
          <w:p w14:paraId="0FED5A8F" w14:textId="77777777" w:rsidR="00012B3A" w:rsidRPr="0025129B" w:rsidRDefault="00012B3A" w:rsidP="00AC5CF6">
            <w:pPr>
              <w:jc w:val="center"/>
              <w:rPr>
                <w:rFonts w:cstheme="minorHAnsi"/>
                <w:b/>
              </w:rPr>
            </w:pPr>
            <w:r w:rsidRPr="0025129B">
              <w:rPr>
                <w:rFonts w:cstheme="minorHAnsi"/>
                <w:b/>
              </w:rPr>
              <w:t>N° Anexo</w:t>
            </w:r>
          </w:p>
        </w:tc>
        <w:tc>
          <w:tcPr>
            <w:tcW w:w="4546" w:type="pct"/>
            <w:shd w:val="clear" w:color="auto" w:fill="D9D9D9" w:themeFill="background1" w:themeFillShade="D9"/>
          </w:tcPr>
          <w:p w14:paraId="1FB7E410" w14:textId="77777777" w:rsidR="00012B3A" w:rsidRPr="0025129B" w:rsidRDefault="00012B3A" w:rsidP="00AC5CF6">
            <w:pPr>
              <w:jc w:val="center"/>
              <w:rPr>
                <w:rFonts w:cstheme="minorHAnsi"/>
                <w:b/>
              </w:rPr>
            </w:pPr>
            <w:r w:rsidRPr="0025129B">
              <w:rPr>
                <w:rFonts w:cstheme="minorHAnsi"/>
                <w:b/>
              </w:rPr>
              <w:t>Nombre Anexo</w:t>
            </w:r>
          </w:p>
        </w:tc>
      </w:tr>
      <w:tr w:rsidR="00012B3A" w:rsidRPr="0025129B" w14:paraId="1716698D" w14:textId="77777777" w:rsidTr="00AC5CF6">
        <w:trPr>
          <w:trHeight w:val="292"/>
          <w:jc w:val="center"/>
        </w:trPr>
        <w:tc>
          <w:tcPr>
            <w:tcW w:w="454" w:type="pct"/>
            <w:vAlign w:val="center"/>
          </w:tcPr>
          <w:p w14:paraId="74A3DA2E" w14:textId="77777777" w:rsidR="00012B3A" w:rsidRPr="0025129B" w:rsidRDefault="00012B3A" w:rsidP="00AC5CF6">
            <w:pPr>
              <w:jc w:val="center"/>
              <w:rPr>
                <w:rFonts w:cstheme="minorHAnsi"/>
              </w:rPr>
            </w:pPr>
            <w:r w:rsidRPr="0025129B">
              <w:rPr>
                <w:rFonts w:cstheme="minorHAnsi"/>
              </w:rPr>
              <w:t>1</w:t>
            </w:r>
          </w:p>
        </w:tc>
        <w:tc>
          <w:tcPr>
            <w:tcW w:w="4546" w:type="pct"/>
            <w:vAlign w:val="center"/>
          </w:tcPr>
          <w:p w14:paraId="4CF611D1" w14:textId="77777777" w:rsidR="00012B3A" w:rsidRPr="0025129B" w:rsidRDefault="00012B3A" w:rsidP="00AC5CF6">
            <w:pPr>
              <w:jc w:val="center"/>
              <w:rPr>
                <w:rFonts w:cstheme="minorHAnsi"/>
              </w:rPr>
            </w:pPr>
            <w:r>
              <w:rPr>
                <w:rFonts w:cstheme="minorHAnsi"/>
              </w:rPr>
              <w:t>Acta de inspección ambiental de fecha 12 de noviembre de 2015</w:t>
            </w:r>
          </w:p>
        </w:tc>
      </w:tr>
      <w:tr w:rsidR="00012B3A" w:rsidRPr="0025129B" w14:paraId="7B4844D8" w14:textId="77777777" w:rsidTr="00AC5CF6">
        <w:trPr>
          <w:trHeight w:val="292"/>
          <w:jc w:val="center"/>
        </w:trPr>
        <w:tc>
          <w:tcPr>
            <w:tcW w:w="454" w:type="pct"/>
            <w:vAlign w:val="center"/>
          </w:tcPr>
          <w:p w14:paraId="51DC0BE8" w14:textId="77777777" w:rsidR="00012B3A" w:rsidRPr="0025129B" w:rsidRDefault="00012B3A" w:rsidP="00AC5CF6">
            <w:pPr>
              <w:jc w:val="center"/>
              <w:rPr>
                <w:rFonts w:cstheme="minorHAnsi"/>
              </w:rPr>
            </w:pPr>
            <w:r>
              <w:rPr>
                <w:rFonts w:cstheme="minorHAnsi"/>
              </w:rPr>
              <w:t>2</w:t>
            </w:r>
          </w:p>
        </w:tc>
        <w:tc>
          <w:tcPr>
            <w:tcW w:w="4546" w:type="pct"/>
            <w:vAlign w:val="center"/>
          </w:tcPr>
          <w:p w14:paraId="01C19A47" w14:textId="3AE8037E" w:rsidR="00012B3A" w:rsidRDefault="00012B3A" w:rsidP="006F12D6">
            <w:pPr>
              <w:jc w:val="center"/>
              <w:rPr>
                <w:rFonts w:cstheme="minorHAnsi"/>
              </w:rPr>
            </w:pPr>
            <w:r>
              <w:rPr>
                <w:rFonts w:cstheme="minorHAnsi"/>
              </w:rPr>
              <w:t>Antecedentes remitidos por el titular con fecha 1</w:t>
            </w:r>
            <w:r w:rsidR="006F12D6">
              <w:rPr>
                <w:rFonts w:cstheme="minorHAnsi"/>
              </w:rPr>
              <w:t>1</w:t>
            </w:r>
            <w:r>
              <w:rPr>
                <w:rFonts w:cstheme="minorHAnsi"/>
              </w:rPr>
              <w:t>-12-2015</w:t>
            </w:r>
          </w:p>
        </w:tc>
      </w:tr>
      <w:tr w:rsidR="00012B3A" w:rsidRPr="0025129B" w14:paraId="188F8E49" w14:textId="77777777" w:rsidTr="00AC5CF6">
        <w:trPr>
          <w:trHeight w:val="292"/>
          <w:jc w:val="center"/>
        </w:trPr>
        <w:tc>
          <w:tcPr>
            <w:tcW w:w="454" w:type="pct"/>
            <w:vAlign w:val="center"/>
          </w:tcPr>
          <w:p w14:paraId="1E861560" w14:textId="77777777" w:rsidR="00012B3A" w:rsidRPr="001D0A76" w:rsidRDefault="00012B3A" w:rsidP="00AC5CF6">
            <w:pPr>
              <w:jc w:val="center"/>
              <w:rPr>
                <w:rFonts w:cstheme="minorHAnsi"/>
              </w:rPr>
            </w:pPr>
            <w:r>
              <w:rPr>
                <w:rFonts w:cstheme="minorHAnsi"/>
              </w:rPr>
              <w:t>3</w:t>
            </w:r>
          </w:p>
        </w:tc>
        <w:tc>
          <w:tcPr>
            <w:tcW w:w="4546" w:type="pct"/>
            <w:vAlign w:val="center"/>
          </w:tcPr>
          <w:p w14:paraId="18EEB482" w14:textId="77777777" w:rsidR="00012B3A" w:rsidRDefault="00012B3A" w:rsidP="00AC5CF6">
            <w:pPr>
              <w:jc w:val="center"/>
              <w:rPr>
                <w:rFonts w:cstheme="minorHAnsi"/>
              </w:rPr>
            </w:pPr>
            <w:r w:rsidRPr="001D0A76">
              <w:rPr>
                <w:rFonts w:cstheme="minorHAnsi"/>
              </w:rPr>
              <w:t>ORD CMN N.° 247/2016</w:t>
            </w:r>
          </w:p>
        </w:tc>
      </w:tr>
      <w:tr w:rsidR="00012B3A" w:rsidRPr="0025129B" w14:paraId="135D3D28" w14:textId="77777777" w:rsidTr="00AC5CF6">
        <w:trPr>
          <w:trHeight w:val="292"/>
          <w:jc w:val="center"/>
        </w:trPr>
        <w:tc>
          <w:tcPr>
            <w:tcW w:w="454" w:type="pct"/>
            <w:vAlign w:val="center"/>
          </w:tcPr>
          <w:p w14:paraId="56523CB1" w14:textId="77777777" w:rsidR="00012B3A" w:rsidRPr="0025129B" w:rsidRDefault="00012B3A" w:rsidP="00AC5CF6">
            <w:pPr>
              <w:jc w:val="center"/>
              <w:rPr>
                <w:rFonts w:cstheme="minorHAnsi"/>
              </w:rPr>
            </w:pPr>
            <w:r>
              <w:rPr>
                <w:rFonts w:cstheme="minorHAnsi"/>
              </w:rPr>
              <w:t>4</w:t>
            </w:r>
          </w:p>
        </w:tc>
        <w:tc>
          <w:tcPr>
            <w:tcW w:w="4546" w:type="pct"/>
            <w:vAlign w:val="center"/>
          </w:tcPr>
          <w:p w14:paraId="2BEF38A8" w14:textId="77777777" w:rsidR="00012B3A" w:rsidRDefault="00012B3A" w:rsidP="00AC5CF6">
            <w:pPr>
              <w:jc w:val="center"/>
              <w:rPr>
                <w:rFonts w:cstheme="minorHAnsi"/>
              </w:rPr>
            </w:pPr>
            <w:r w:rsidRPr="001D0A76">
              <w:rPr>
                <w:rFonts w:cstheme="minorHAnsi"/>
              </w:rPr>
              <w:t>ORD DGOP N.° 322/2016</w:t>
            </w:r>
          </w:p>
        </w:tc>
      </w:tr>
      <w:tr w:rsidR="00012B3A" w:rsidRPr="0025129B" w14:paraId="02C652CA" w14:textId="77777777" w:rsidTr="00AC5CF6">
        <w:trPr>
          <w:trHeight w:val="292"/>
          <w:jc w:val="center"/>
        </w:trPr>
        <w:tc>
          <w:tcPr>
            <w:tcW w:w="454" w:type="pct"/>
            <w:vAlign w:val="center"/>
          </w:tcPr>
          <w:p w14:paraId="7AFFDCE0" w14:textId="77777777" w:rsidR="00012B3A" w:rsidRPr="0025129B" w:rsidRDefault="00012B3A" w:rsidP="00AC5CF6">
            <w:pPr>
              <w:jc w:val="center"/>
              <w:rPr>
                <w:rFonts w:cstheme="minorHAnsi"/>
              </w:rPr>
            </w:pPr>
            <w:r>
              <w:rPr>
                <w:rFonts w:cstheme="minorHAnsi"/>
              </w:rPr>
              <w:t>5</w:t>
            </w:r>
          </w:p>
        </w:tc>
        <w:tc>
          <w:tcPr>
            <w:tcW w:w="4546" w:type="pct"/>
            <w:vAlign w:val="center"/>
          </w:tcPr>
          <w:p w14:paraId="44C98A2A" w14:textId="77777777" w:rsidR="00012B3A" w:rsidRDefault="00012B3A" w:rsidP="00AC5CF6">
            <w:pPr>
              <w:jc w:val="center"/>
              <w:rPr>
                <w:rFonts w:cstheme="minorHAnsi"/>
              </w:rPr>
            </w:pPr>
            <w:r w:rsidRPr="001D0A76">
              <w:rPr>
                <w:rFonts w:cstheme="minorHAnsi"/>
              </w:rPr>
              <w:t xml:space="preserve">ORD </w:t>
            </w:r>
            <w:r>
              <w:rPr>
                <w:rFonts w:cstheme="minorHAnsi"/>
              </w:rPr>
              <w:t xml:space="preserve">CMN </w:t>
            </w:r>
            <w:r w:rsidRPr="001D0A76">
              <w:rPr>
                <w:rFonts w:cstheme="minorHAnsi"/>
              </w:rPr>
              <w:t>N.° 2449/2016</w:t>
            </w:r>
          </w:p>
        </w:tc>
      </w:tr>
      <w:tr w:rsidR="00012B3A" w:rsidRPr="0025129B" w14:paraId="13B41DBA" w14:textId="77777777" w:rsidTr="00AC5CF6">
        <w:trPr>
          <w:trHeight w:val="292"/>
          <w:jc w:val="center"/>
        </w:trPr>
        <w:tc>
          <w:tcPr>
            <w:tcW w:w="454" w:type="pct"/>
            <w:vAlign w:val="center"/>
          </w:tcPr>
          <w:p w14:paraId="0D62C795" w14:textId="77777777" w:rsidR="00012B3A" w:rsidRPr="0025129B" w:rsidRDefault="00012B3A" w:rsidP="00AC5CF6">
            <w:pPr>
              <w:jc w:val="center"/>
              <w:rPr>
                <w:rFonts w:cstheme="minorHAnsi"/>
              </w:rPr>
            </w:pPr>
            <w:r>
              <w:rPr>
                <w:rFonts w:cstheme="minorHAnsi"/>
              </w:rPr>
              <w:t>6</w:t>
            </w:r>
          </w:p>
        </w:tc>
        <w:tc>
          <w:tcPr>
            <w:tcW w:w="4546" w:type="pct"/>
            <w:vAlign w:val="center"/>
          </w:tcPr>
          <w:p w14:paraId="218F5B73" w14:textId="77777777" w:rsidR="00012B3A" w:rsidRDefault="00012B3A" w:rsidP="00AC5CF6">
            <w:pPr>
              <w:jc w:val="center"/>
              <w:rPr>
                <w:rFonts w:cstheme="minorHAnsi"/>
              </w:rPr>
            </w:pPr>
            <w:r w:rsidRPr="001D0A76">
              <w:rPr>
                <w:rFonts w:cstheme="minorHAnsi"/>
              </w:rPr>
              <w:t>ORD SMA N.° 2003/2016</w:t>
            </w:r>
          </w:p>
        </w:tc>
      </w:tr>
    </w:tbl>
    <w:p w14:paraId="4991CBE4" w14:textId="77777777" w:rsidR="000B51F7" w:rsidRPr="0025129B" w:rsidRDefault="000B51F7" w:rsidP="000B51F7">
      <w:pPr>
        <w:rPr>
          <w:sz w:val="20"/>
          <w:szCs w:val="20"/>
        </w:rPr>
      </w:pPr>
    </w:p>
    <w:p w14:paraId="372B43E0" w14:textId="77777777" w:rsidR="005B38F1" w:rsidRPr="005B38F1" w:rsidRDefault="005B38F1" w:rsidP="000B51F7"/>
    <w:sectPr w:rsidR="005B38F1" w:rsidRPr="005B38F1"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B1988" w14:textId="77777777" w:rsidR="004C17D5" w:rsidRDefault="004C17D5" w:rsidP="00870FF2">
      <w:r>
        <w:separator/>
      </w:r>
    </w:p>
    <w:p w14:paraId="53DF63BA" w14:textId="77777777" w:rsidR="004C17D5" w:rsidRDefault="004C17D5" w:rsidP="00870FF2"/>
    <w:p w14:paraId="3C01B0EF" w14:textId="77777777" w:rsidR="004C17D5" w:rsidRDefault="004C17D5"/>
  </w:endnote>
  <w:endnote w:type="continuationSeparator" w:id="0">
    <w:p w14:paraId="61A9798C" w14:textId="77777777" w:rsidR="004C17D5" w:rsidRDefault="004C17D5" w:rsidP="00870FF2">
      <w:r>
        <w:continuationSeparator/>
      </w:r>
    </w:p>
    <w:p w14:paraId="3DA8E712" w14:textId="77777777" w:rsidR="004C17D5" w:rsidRDefault="004C17D5" w:rsidP="00870FF2"/>
    <w:p w14:paraId="13B57702" w14:textId="77777777" w:rsidR="004C17D5" w:rsidRDefault="004C17D5"/>
  </w:endnote>
  <w:endnote w:type="continuationNotice" w:id="1">
    <w:p w14:paraId="1770D395" w14:textId="77777777" w:rsidR="004C17D5" w:rsidRDefault="004C17D5"/>
    <w:p w14:paraId="5E71C77B" w14:textId="77777777" w:rsidR="004C17D5" w:rsidRDefault="004C1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6D18895D" w14:textId="77777777" w:rsidR="00FA7A17" w:rsidRDefault="00FA7A17">
        <w:pPr>
          <w:pStyle w:val="Piedepgina"/>
          <w:jc w:val="right"/>
        </w:pPr>
        <w:r w:rsidRPr="004E5529">
          <w:fldChar w:fldCharType="begin"/>
        </w:r>
        <w:r w:rsidRPr="004E5529">
          <w:instrText>PAGE   \* MERGEFORMAT</w:instrText>
        </w:r>
        <w:r w:rsidRPr="004E5529">
          <w:fldChar w:fldCharType="separate"/>
        </w:r>
        <w:r w:rsidR="00FC7CC0" w:rsidRPr="00FC7CC0">
          <w:rPr>
            <w:noProof/>
            <w:lang w:val="es-ES"/>
          </w:rPr>
          <w:t>10</w:t>
        </w:r>
        <w:r w:rsidRPr="004E5529">
          <w:fldChar w:fldCharType="end"/>
        </w:r>
      </w:p>
    </w:sdtContent>
  </w:sdt>
  <w:p w14:paraId="615A98F6" w14:textId="77777777" w:rsidR="00FA7A17" w:rsidRPr="00411E4F" w:rsidRDefault="00FA7A1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BAB1006" w14:textId="77777777" w:rsidR="00FA7A17" w:rsidRPr="00411E4F" w:rsidRDefault="00FA7A17"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1C929D49" w14:textId="77777777" w:rsidR="00FA7A17" w:rsidRDefault="00FA7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2CE17" w14:textId="77777777" w:rsidR="00FA7A17" w:rsidRDefault="00FA7A17" w:rsidP="00870FF2">
    <w:pPr>
      <w:pStyle w:val="Piedepgina"/>
    </w:pPr>
  </w:p>
  <w:p w14:paraId="29E93813" w14:textId="77777777" w:rsidR="00FA7A17" w:rsidRDefault="00FA7A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8D764" w14:textId="77777777" w:rsidR="004C17D5" w:rsidRDefault="004C17D5" w:rsidP="00870FF2">
      <w:r>
        <w:separator/>
      </w:r>
    </w:p>
    <w:p w14:paraId="479BFB0F" w14:textId="77777777" w:rsidR="004C17D5" w:rsidRDefault="004C17D5" w:rsidP="00870FF2"/>
    <w:p w14:paraId="45FB3F39" w14:textId="77777777" w:rsidR="004C17D5" w:rsidRDefault="004C17D5"/>
  </w:footnote>
  <w:footnote w:type="continuationSeparator" w:id="0">
    <w:p w14:paraId="0E6CE435" w14:textId="77777777" w:rsidR="004C17D5" w:rsidRDefault="004C17D5" w:rsidP="00870FF2">
      <w:r>
        <w:continuationSeparator/>
      </w:r>
    </w:p>
    <w:p w14:paraId="027B8C84" w14:textId="77777777" w:rsidR="004C17D5" w:rsidRDefault="004C17D5" w:rsidP="00870FF2"/>
    <w:p w14:paraId="58CA4D76" w14:textId="77777777" w:rsidR="004C17D5" w:rsidRDefault="004C17D5"/>
  </w:footnote>
  <w:footnote w:type="continuationNotice" w:id="1">
    <w:p w14:paraId="05BC7BCA" w14:textId="77777777" w:rsidR="004C17D5" w:rsidRDefault="004C17D5"/>
    <w:p w14:paraId="2AE5AE14" w14:textId="77777777" w:rsidR="004C17D5" w:rsidRDefault="004C17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8872" w14:textId="77777777" w:rsidR="00FA7A17" w:rsidRDefault="00FA7A17" w:rsidP="00870FF2">
    <w:pPr>
      <w:pStyle w:val="Encabezado"/>
    </w:pPr>
    <w:r>
      <w:rPr>
        <w:noProof/>
        <w:lang w:eastAsia="es-CL"/>
      </w:rPr>
      <w:drawing>
        <wp:anchor distT="0" distB="0" distL="114300" distR="114300" simplePos="0" relativeHeight="251659264" behindDoc="0" locked="0" layoutInCell="1" allowOverlap="1" wp14:anchorId="02F9DBD4" wp14:editId="46730F3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4DC6414"/>
    <w:multiLevelType w:val="hybridMultilevel"/>
    <w:tmpl w:val="6F72DDB8"/>
    <w:lvl w:ilvl="0" w:tplc="E4FC4430">
      <w:start w:val="1"/>
      <w:numFmt w:val="decimal"/>
      <w:lvlText w:val="%1."/>
      <w:lvlJc w:val="left"/>
      <w:pPr>
        <w:ind w:left="1785" w:hanging="360"/>
      </w:pPr>
      <w:rPr>
        <w:rFonts w:hint="default"/>
      </w:rPr>
    </w:lvl>
    <w:lvl w:ilvl="1" w:tplc="340A0019" w:tentative="1">
      <w:start w:val="1"/>
      <w:numFmt w:val="lowerLetter"/>
      <w:lvlText w:val="%2."/>
      <w:lvlJc w:val="left"/>
      <w:pPr>
        <w:ind w:left="2505" w:hanging="360"/>
      </w:pPr>
    </w:lvl>
    <w:lvl w:ilvl="2" w:tplc="340A001B" w:tentative="1">
      <w:start w:val="1"/>
      <w:numFmt w:val="lowerRoman"/>
      <w:lvlText w:val="%3."/>
      <w:lvlJc w:val="right"/>
      <w:pPr>
        <w:ind w:left="3225" w:hanging="180"/>
      </w:pPr>
    </w:lvl>
    <w:lvl w:ilvl="3" w:tplc="340A000F" w:tentative="1">
      <w:start w:val="1"/>
      <w:numFmt w:val="decimal"/>
      <w:lvlText w:val="%4."/>
      <w:lvlJc w:val="left"/>
      <w:pPr>
        <w:ind w:left="3945" w:hanging="360"/>
      </w:pPr>
    </w:lvl>
    <w:lvl w:ilvl="4" w:tplc="340A0019" w:tentative="1">
      <w:start w:val="1"/>
      <w:numFmt w:val="lowerLetter"/>
      <w:lvlText w:val="%5."/>
      <w:lvlJc w:val="left"/>
      <w:pPr>
        <w:ind w:left="4665" w:hanging="360"/>
      </w:pPr>
    </w:lvl>
    <w:lvl w:ilvl="5" w:tplc="340A001B" w:tentative="1">
      <w:start w:val="1"/>
      <w:numFmt w:val="lowerRoman"/>
      <w:lvlText w:val="%6."/>
      <w:lvlJc w:val="right"/>
      <w:pPr>
        <w:ind w:left="5385" w:hanging="180"/>
      </w:pPr>
    </w:lvl>
    <w:lvl w:ilvl="6" w:tplc="340A000F" w:tentative="1">
      <w:start w:val="1"/>
      <w:numFmt w:val="decimal"/>
      <w:lvlText w:val="%7."/>
      <w:lvlJc w:val="left"/>
      <w:pPr>
        <w:ind w:left="6105" w:hanging="360"/>
      </w:pPr>
    </w:lvl>
    <w:lvl w:ilvl="7" w:tplc="340A0019" w:tentative="1">
      <w:start w:val="1"/>
      <w:numFmt w:val="lowerLetter"/>
      <w:lvlText w:val="%8."/>
      <w:lvlJc w:val="left"/>
      <w:pPr>
        <w:ind w:left="6825" w:hanging="360"/>
      </w:pPr>
    </w:lvl>
    <w:lvl w:ilvl="8" w:tplc="340A001B" w:tentative="1">
      <w:start w:val="1"/>
      <w:numFmt w:val="lowerRoman"/>
      <w:lvlText w:val="%9."/>
      <w:lvlJc w:val="right"/>
      <w:pPr>
        <w:ind w:left="7545" w:hanging="180"/>
      </w:pPr>
    </w:lvl>
  </w:abstractNum>
  <w:abstractNum w:abstractNumId="3">
    <w:nsid w:val="14EE1796"/>
    <w:multiLevelType w:val="hybridMultilevel"/>
    <w:tmpl w:val="72EC2C72"/>
    <w:lvl w:ilvl="0" w:tplc="9F760C9A">
      <w:start w:val="1"/>
      <w:numFmt w:val="bullet"/>
      <w:lvlText w:val=""/>
      <w:lvlJc w:val="left"/>
      <w:pPr>
        <w:ind w:left="360" w:hanging="360"/>
      </w:pPr>
      <w:rPr>
        <w:rFonts w:ascii="Symbol" w:hAnsi="Symbol" w:hint="default"/>
        <w:color w:val="000000" w:themeColor="text1"/>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9F2820"/>
    <w:multiLevelType w:val="hybridMultilevel"/>
    <w:tmpl w:val="E5E87790"/>
    <w:lvl w:ilvl="0" w:tplc="2014F56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6">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4"/>
  </w:num>
  <w:num w:numId="3">
    <w:abstractNumId w:val="17"/>
  </w:num>
  <w:num w:numId="4">
    <w:abstractNumId w:val="26"/>
  </w:num>
  <w:num w:numId="5">
    <w:abstractNumId w:val="20"/>
  </w:num>
  <w:num w:numId="6">
    <w:abstractNumId w:val="25"/>
  </w:num>
  <w:num w:numId="7">
    <w:abstractNumId w:val="18"/>
  </w:num>
  <w:num w:numId="8">
    <w:abstractNumId w:val="6"/>
  </w:num>
  <w:num w:numId="9">
    <w:abstractNumId w:val="14"/>
  </w:num>
  <w:num w:numId="10">
    <w:abstractNumId w:val="14"/>
  </w:num>
  <w:num w:numId="11">
    <w:abstractNumId w:val="14"/>
  </w:num>
  <w:num w:numId="12">
    <w:abstractNumId w:val="12"/>
  </w:num>
  <w:num w:numId="13">
    <w:abstractNumId w:val="7"/>
  </w:num>
  <w:num w:numId="14">
    <w:abstractNumId w:val="1"/>
  </w:num>
  <w:num w:numId="15">
    <w:abstractNumId w:val="24"/>
  </w:num>
  <w:num w:numId="16">
    <w:abstractNumId w:val="13"/>
  </w:num>
  <w:num w:numId="17">
    <w:abstractNumId w:val="21"/>
  </w:num>
  <w:num w:numId="18">
    <w:abstractNumId w:val="19"/>
  </w:num>
  <w:num w:numId="19">
    <w:abstractNumId w:val="5"/>
  </w:num>
  <w:num w:numId="20">
    <w:abstractNumId w:val="0"/>
  </w:num>
  <w:num w:numId="21">
    <w:abstractNumId w:val="10"/>
  </w:num>
  <w:num w:numId="22">
    <w:abstractNumId w:val="8"/>
  </w:num>
  <w:num w:numId="23">
    <w:abstractNumId w:val="23"/>
  </w:num>
  <w:num w:numId="24">
    <w:abstractNumId w:val="11"/>
  </w:num>
  <w:num w:numId="25">
    <w:abstractNumId w:val="22"/>
  </w:num>
  <w:num w:numId="26">
    <w:abstractNumId w:val="14"/>
  </w:num>
  <w:num w:numId="27">
    <w:abstractNumId w:val="15"/>
  </w:num>
  <w:num w:numId="28">
    <w:abstractNumId w:val="4"/>
  </w:num>
  <w:num w:numId="29">
    <w:abstractNumId w:val="2"/>
  </w:num>
  <w:num w:numId="30">
    <w:abstractNumId w:val="3"/>
  </w:num>
  <w:num w:numId="3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B3A"/>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4A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0FA9"/>
    <w:rsid w:val="00051C01"/>
    <w:rsid w:val="00051F7A"/>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77B8E"/>
    <w:rsid w:val="00082204"/>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1F7"/>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3B0C"/>
    <w:rsid w:val="000F5695"/>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4A79"/>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D1"/>
    <w:rsid w:val="001A3AA6"/>
    <w:rsid w:val="001A4615"/>
    <w:rsid w:val="001A47BC"/>
    <w:rsid w:val="001A58D0"/>
    <w:rsid w:val="001A68CB"/>
    <w:rsid w:val="001A693F"/>
    <w:rsid w:val="001B168E"/>
    <w:rsid w:val="001B2A74"/>
    <w:rsid w:val="001B2C5E"/>
    <w:rsid w:val="001B3034"/>
    <w:rsid w:val="001B35C5"/>
    <w:rsid w:val="001B3A26"/>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65D"/>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58E"/>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5A5"/>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4C6"/>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00D"/>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BE4"/>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8A4"/>
    <w:rsid w:val="00442C02"/>
    <w:rsid w:val="00443619"/>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7C8"/>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7D5"/>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C7D83"/>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5DF6"/>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5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0DF"/>
    <w:rsid w:val="005A2238"/>
    <w:rsid w:val="005A3194"/>
    <w:rsid w:val="005A36D8"/>
    <w:rsid w:val="005A4A73"/>
    <w:rsid w:val="005A5169"/>
    <w:rsid w:val="005A6BE1"/>
    <w:rsid w:val="005A707B"/>
    <w:rsid w:val="005A7B47"/>
    <w:rsid w:val="005B070B"/>
    <w:rsid w:val="005B0A3E"/>
    <w:rsid w:val="005B1122"/>
    <w:rsid w:val="005B309A"/>
    <w:rsid w:val="005B3668"/>
    <w:rsid w:val="005B38F1"/>
    <w:rsid w:val="005B39A7"/>
    <w:rsid w:val="005B5515"/>
    <w:rsid w:val="005B5632"/>
    <w:rsid w:val="005B60F0"/>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0F9"/>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50D6"/>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0CEA"/>
    <w:rsid w:val="006216B3"/>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6E0E"/>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60C"/>
    <w:rsid w:val="00684994"/>
    <w:rsid w:val="00684A8B"/>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2E7"/>
    <w:rsid w:val="006A53BB"/>
    <w:rsid w:val="006A631C"/>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2D6"/>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DC5"/>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17A2"/>
    <w:rsid w:val="007B40B6"/>
    <w:rsid w:val="007B453F"/>
    <w:rsid w:val="007B4F9C"/>
    <w:rsid w:val="007B5A47"/>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1BA"/>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4BA2"/>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2A35"/>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708"/>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6EAD"/>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94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2783"/>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84D"/>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D77"/>
    <w:rsid w:val="00AB2FCC"/>
    <w:rsid w:val="00AB3510"/>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25E4"/>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97E07"/>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BD7"/>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E2A"/>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297A"/>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3F6"/>
    <w:rsid w:val="00D30623"/>
    <w:rsid w:val="00D31243"/>
    <w:rsid w:val="00D31B4E"/>
    <w:rsid w:val="00D33105"/>
    <w:rsid w:val="00D33859"/>
    <w:rsid w:val="00D34F14"/>
    <w:rsid w:val="00D35A1A"/>
    <w:rsid w:val="00D37352"/>
    <w:rsid w:val="00D377D7"/>
    <w:rsid w:val="00D40953"/>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2C8"/>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212"/>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919"/>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4A"/>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923"/>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720"/>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2C1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365F"/>
    <w:rsid w:val="00F1430E"/>
    <w:rsid w:val="00F1516D"/>
    <w:rsid w:val="00F15D52"/>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4B"/>
    <w:rsid w:val="00F27BB3"/>
    <w:rsid w:val="00F30200"/>
    <w:rsid w:val="00F30209"/>
    <w:rsid w:val="00F345A3"/>
    <w:rsid w:val="00F34FE9"/>
    <w:rsid w:val="00F36778"/>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C7CC0"/>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04268B"/>
  <w15:docId w15:val="{42677D2A-C587-4749-B1C6-FC0E64CD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4.JP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wKXylZqPbeREJI+yUKpMpEOVI3ZlEwwL6bVapw/RyzY=</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guafJnXC1h1MEIU9OYpcMCfMqKvF4Q543KugLZSMEB4=</DigestValue>
    </Reference>
    <Reference Type="http://www.w3.org/2000/09/xmldsig#Object" URI="#idValidSigLnImg">
      <DigestMethod Algorithm="http://www.w3.org/2001/04/xmlenc#sha256"/>
      <DigestValue>vQnUi8Vqm7YAXwp1L5Cu5aGb/ztEwNyq6QbT8ZQBNTU=</DigestValue>
    </Reference>
    <Reference Type="http://www.w3.org/2000/09/xmldsig#Object" URI="#idInvalidSigLnImg">
      <DigestMethod Algorithm="http://www.w3.org/2001/04/xmlenc#sha256"/>
      <DigestValue>Vx+RTx5dRjXLHWXG98Q+eRoUae7Yoc9Ifq3Gq5agcTc=</DigestValue>
    </Reference>
  </SignedInfo>
  <SignatureValue>ncFJ3yVYOz/BWKlC2iLvxPpnsMe+P+UIJe3z5YOZDJ4ieCG1fzpWuni4gJFZxXNk9P9VeZ0tLNNj
CiS0gOzTDzePZ1rFHfF+FwznaTYJWwTxOEnXLMCbWV1NphvIvaX8lxDtgxWjBwSou61u4XSsfsfw
FxB4dApeu3wrZcOpsGH1PC2PtY9yFNlPoMssSWtv1O+aMpSzZGEbixkc22+Nyhjjitesf6McntiA
xCFm5U/Nw6Qic34MI0V5z7LQF6c8r4ck8QXK1e/agBpRu+cVhHiVHgirQVEo1NTRCMxA7palQ238
/18nIo06ntANetW5jjAxfcuHE7g5k2UyreaE3w==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6hb1swqikb9L8yBZ/osWJU0/r6z0OmUhvXodivyUb7Y=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kudnBnK5aEY8OyOlSPfJl9QZueVjMMWH3Lye2aWsXwo=</DigestValue>
      </Reference>
      <Reference URI="/word/endnotes.xml?ContentType=application/vnd.openxmlformats-officedocument.wordprocessingml.endnotes+xml">
        <DigestMethod Algorithm="http://www.w3.org/2001/04/xmlenc#sha256"/>
        <DigestValue>2Fg16z5Zifmyqcin7d+V4ds+GQqyhQAUxItlAXP7i90=</DigestValue>
      </Reference>
      <Reference URI="/word/fontTable.xml?ContentType=application/vnd.openxmlformats-officedocument.wordprocessingml.fontTable+xml">
        <DigestMethod Algorithm="http://www.w3.org/2001/04/xmlenc#sha256"/>
        <DigestValue>BDmIs1fikjmBADIcrWk1Sd0MIa2hh3sSWS+qlSnDBQ0=</DigestValue>
      </Reference>
      <Reference URI="/word/footer1.xml?ContentType=application/vnd.openxmlformats-officedocument.wordprocessingml.footer+xml">
        <DigestMethod Algorithm="http://www.w3.org/2001/04/xmlenc#sha256"/>
        <DigestValue>1HB3/ASWIxaOpxA3P8ehKrdV6Jps1vVqAdak3vq1dyI=</DigestValue>
      </Reference>
      <Reference URI="/word/footer2.xml?ContentType=application/vnd.openxmlformats-officedocument.wordprocessingml.footer+xml">
        <DigestMethod Algorithm="http://www.w3.org/2001/04/xmlenc#sha256"/>
        <DigestValue>HQM5g9CimE8+UuH+aUic8YhLpenuB+L0WXtxingLRvo=</DigestValue>
      </Reference>
      <Reference URI="/word/footnotes.xml?ContentType=application/vnd.openxmlformats-officedocument.wordprocessingml.footnotes+xml">
        <DigestMethod Algorithm="http://www.w3.org/2001/04/xmlenc#sha256"/>
        <DigestValue>7cTUJlWkN3NAtRP5ogoTfeujHZkRxoUsRi5wlVsQtSc=</DigestValue>
      </Reference>
      <Reference URI="/word/header1.xml?ContentType=application/vnd.openxmlformats-officedocument.wordprocessingml.header+xml">
        <DigestMethod Algorithm="http://www.w3.org/2001/04/xmlenc#sha256"/>
        <DigestValue>ncFLWVPAPI9Qj8sfZERi1iSzq0xHusyrV2AJaajGMRU=</DigestValue>
      </Reference>
      <Reference URI="/word/media/image1.emf?ContentType=image/x-emf">
        <DigestMethod Algorithm="http://www.w3.org/2001/04/xmlenc#sha256"/>
        <DigestValue>cnTsNQ1YQgRgRylZIaDvFrDm+ejSa/lBK2/ZFRKVMc8=</DigestValue>
      </Reference>
      <Reference URI="/word/media/image2.emf?ContentType=image/x-emf">
        <DigestMethod Algorithm="http://www.w3.org/2001/04/xmlenc#sha256"/>
        <DigestValue>YNNQLYwA3fBzOE3Xp7clfbSuG4VABa0x0m6UWx8rCJg=</DigestValue>
      </Reference>
      <Reference URI="/word/media/image3.png?ContentType=image/png">
        <DigestMethod Algorithm="http://www.w3.org/2001/04/xmlenc#sha256"/>
        <DigestValue>014rDYpMntf/FAchJksO66Ry/FgMOUt05wbVvHssX2s=</DigestValue>
      </Reference>
      <Reference URI="/word/media/image4.JPG?ContentType=image/jpeg">
        <DigestMethod Algorithm="http://www.w3.org/2001/04/xmlenc#sha256"/>
        <DigestValue>P/d6eDrGuIlHyTAqbCUOrwQGw92qO0NYwTyeUQzfjNo=</DigestValue>
      </Reference>
      <Reference URI="/word/numbering.xml?ContentType=application/vnd.openxmlformats-officedocument.wordprocessingml.numbering+xml">
        <DigestMethod Algorithm="http://www.w3.org/2001/04/xmlenc#sha256"/>
        <DigestValue>cnV7zxYqrNFc+PaQwB5NOCNeJb6Lz5Z8I+YAOfmVUG8=</DigestValue>
      </Reference>
      <Reference URI="/word/settings.xml?ContentType=application/vnd.openxmlformats-officedocument.wordprocessingml.settings+xml">
        <DigestMethod Algorithm="http://www.w3.org/2001/04/xmlenc#sha256"/>
        <DigestValue>N/q0aIauZg60eOJCLUW3aVZMvp8t1jOxEb8IdXeDIRY=</DigestValue>
      </Reference>
      <Reference URI="/word/styles.xml?ContentType=application/vnd.openxmlformats-officedocument.wordprocessingml.styles+xml">
        <DigestMethod Algorithm="http://www.w3.org/2001/04/xmlenc#sha256"/>
        <DigestValue>eDunnK/qsh+l6JU+p6+TSpkZoSl2PGUHOo6Re6SGHrk=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2016-11-14T21:00:22Z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2016-11-14T21:00:22Z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QKINptAAAAAADUiwoHINptAGQ+OwCVuG9qZD47AGQ+OwCcnW9qAAAAAPm3b2qMBKlquDybarg8m2qAQptqAgAAAAAAAABYAAAAAAAAAHg+OwApXph2AABmAA5cmHbgW5h2oD47AGQBAACNYvd0jWL3dPACPgsACAAAAAIAAAAAAADAPjsAImr3dAAAAAAAAAAA9D87AAYAAADoPzsABgAAAAAAAAAAAAAA6D87APg+OwDu6vZ0AAAAAAACAAAAADsABgAAAOg/OwAGAAAATBL4dAAAAAAAAAAA6D87AAYAAAAAAAAAJD87AJUu9nQAAAAAAAIAAOg/O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BAaD4///yAQAAAAAAAPyb5AOA+P//CABYfvv2//8AAAAAAAAAAOCb5AOA+P////8AAAAAAABIKWEQGQAAAKCB/kTi4H9qaA9hCEAm+BBIKWEQsx4hYCIAigHgbjsAtG47AHh/1AogDQSEeHE7ALHhf2ogDQSEAAAAAGgPYQiofAIDZHA7ANCxqGp6KWEQAAAAANCxqGogDQAASClhEBkAAAAAAAAABwAAAEgpYRAAAAAAAAAAAOhuOwBkznFqIAAAAP////8AAAAAAAAAABEAAAAAAAAAMAAAAAEAAAABAAAADQAAAA0AAAAQAAAAAAAAAAAAYQiofAIDAB4BAP////+GFAp+qG87AKhvOwB6sX9qAAAAAAAAAACwrjAdAAAAAAEAAAAAAAAAaG87AC8wm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B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BAaD4///yAQAAAAAAAPyb5AOA+P//CABYfvv2//8AAAAAAAAAAOCb5AOA+P////8AAAAAYQjIXdUT/p2Ydm+J0GpKIQGmAAAAAEAm+BBMcDsAhQ8hnyIAigFJjNBqDG87AAAAAABoD2EITHA7ACSIgBJUbzsA2YvQalMAZQBnAG8AZQAgAFUASQAAAAAA9YvQaiRwOwDhAAAAzG47AEvkgGogm28I4QAAAAEAAADmXdUTAAA7AOrjgGoEAAAABQAAAAAAAAAAAAAAAAAAAOZd1RPYcDsAJYvQathhZggEAAAAaA9hCAAAAABJi9BqAAAAAAAAZQBnAG8AZQAgAFUASQAAAAp+qG87AKhvOwDhAAAARG87AAAAAADIXdUTAAAAAAEAAAAAAAAAaG87AC8wm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B330F5A8-C05A-4CE0-8552-7695E299E3E3}">
  <ds:schemaRefs>
    <ds:schemaRef ds:uri="http://schemas.openxmlformats.org/officeDocument/2006/bibliography"/>
  </ds:schemaRefs>
</ds:datastoreItem>
</file>

<file path=customXml/itemProps11.xml><?xml version="1.0" encoding="utf-8"?>
<ds:datastoreItem xmlns:ds="http://schemas.openxmlformats.org/officeDocument/2006/customXml" ds:itemID="{48101C43-A94F-4A87-9C3C-F218A617CD62}">
  <ds:schemaRefs>
    <ds:schemaRef ds:uri="http://schemas.openxmlformats.org/officeDocument/2006/bibliography"/>
  </ds:schemaRefs>
</ds:datastoreItem>
</file>

<file path=customXml/itemProps12.xml><?xml version="1.0" encoding="utf-8"?>
<ds:datastoreItem xmlns:ds="http://schemas.openxmlformats.org/officeDocument/2006/customXml" ds:itemID="{3FEE6ED0-6FA7-4766-A113-A9CBC6144278}">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EE559232-0302-44E5-A720-44602E17DCF2}">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B8DC728A-8743-4D3A-895D-199C779B5B2B}">
  <ds:schemaRefs>
    <ds:schemaRef ds:uri="http://schemas.openxmlformats.org/officeDocument/2006/bibliography"/>
  </ds:schemaRefs>
</ds:datastoreItem>
</file>

<file path=customXml/itemProps7.xml><?xml version="1.0" encoding="utf-8"?>
<ds:datastoreItem xmlns:ds="http://schemas.openxmlformats.org/officeDocument/2006/customXml" ds:itemID="{5ED0F33B-A983-4CED-BEB0-7D2DB1177F36}">
  <ds:schemaRefs>
    <ds:schemaRef ds:uri="http://schemas.openxmlformats.org/officeDocument/2006/bibliography"/>
  </ds:schemaRefs>
</ds:datastoreItem>
</file>

<file path=customXml/itemProps8.xml><?xml version="1.0" encoding="utf-8"?>
<ds:datastoreItem xmlns:ds="http://schemas.openxmlformats.org/officeDocument/2006/customXml" ds:itemID="{5D94099A-0B52-404F-A3DC-394005253A02}">
  <ds:schemaRefs>
    <ds:schemaRef ds:uri="http://schemas.openxmlformats.org/officeDocument/2006/bibliography"/>
  </ds:schemaRefs>
</ds:datastoreItem>
</file>

<file path=customXml/itemProps9.xml><?xml version="1.0" encoding="utf-8"?>
<ds:datastoreItem xmlns:ds="http://schemas.openxmlformats.org/officeDocument/2006/customXml" ds:itemID="{5AA5F56E-9EC8-441B-AB9D-0EED0A8C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10</Pages>
  <Words>1933</Words>
  <Characters>10636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Pastore Herrera</cp:lastModifiedBy>
  <cp:revision>20</cp:revision>
  <cp:lastPrinted>2013-04-08T12:43:00Z</cp:lastPrinted>
  <dcterms:created xsi:type="dcterms:W3CDTF">2016-03-16T15:29:00Z</dcterms:created>
  <dcterms:modified xsi:type="dcterms:W3CDTF">2016-11-14T17:11:00Z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