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655"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0C128D" w:rsidRPr="009A3F97" w:rsidRDefault="000C128D" w:rsidP="00612EF2">
      <w:pPr>
        <w:spacing w:line="276" w:lineRule="auto"/>
        <w:rPr>
          <w:rFonts w:cstheme="minorHAnsi"/>
        </w:rPr>
      </w:pPr>
    </w:p>
    <w:p w:rsidR="000C128D" w:rsidRPr="009A3F97" w:rsidRDefault="000C128D" w:rsidP="00A4794E">
      <w:pPr>
        <w:spacing w:line="276" w:lineRule="auto"/>
        <w:rPr>
          <w:rFonts w:cstheme="minorHAnsi"/>
        </w:rPr>
      </w:pPr>
    </w:p>
    <w:p w:rsidR="00CA0510" w:rsidRPr="009A3F97" w:rsidRDefault="00CA0510" w:rsidP="00A4794E">
      <w:pPr>
        <w:spacing w:line="276" w:lineRule="auto"/>
        <w:rPr>
          <w:rFonts w:cstheme="minorHAnsi"/>
        </w:rPr>
      </w:pPr>
    </w:p>
    <w:p w:rsidR="00CA0510" w:rsidRPr="009A3F97" w:rsidRDefault="00CA0510" w:rsidP="00A4794E">
      <w:pPr>
        <w:spacing w:line="276" w:lineRule="auto"/>
        <w:rPr>
          <w:rFonts w:cstheme="minorHAnsi"/>
        </w:rPr>
      </w:pPr>
    </w:p>
    <w:p w:rsidR="009604F6" w:rsidRPr="009A3F97" w:rsidRDefault="009604F6" w:rsidP="0066261F">
      <w:pPr>
        <w:jc w:val="center"/>
        <w:rPr>
          <w:b/>
        </w:rPr>
      </w:pPr>
      <w:bookmarkStart w:id="0" w:name="_Toc350847214"/>
      <w:bookmarkStart w:id="1" w:name="_Toc350928658"/>
      <w:bookmarkStart w:id="2" w:name="_Toc350937995"/>
      <w:bookmarkStart w:id="3" w:name="_Toc351623557"/>
      <w:r w:rsidRPr="009A3F97">
        <w:rPr>
          <w:b/>
        </w:rPr>
        <w:t>INFORME DE FISCALIZACIÓN AMBIENTAL</w:t>
      </w:r>
      <w:bookmarkEnd w:id="0"/>
      <w:bookmarkEnd w:id="1"/>
      <w:bookmarkEnd w:id="2"/>
      <w:bookmarkEnd w:id="3"/>
    </w:p>
    <w:p w:rsidR="00697654" w:rsidRPr="009A3F97" w:rsidRDefault="00697654" w:rsidP="006B4FA6">
      <w:pPr>
        <w:spacing w:line="276" w:lineRule="auto"/>
        <w:jc w:val="center"/>
        <w:rPr>
          <w:rFonts w:cstheme="minorHAnsi"/>
          <w:b/>
        </w:rPr>
      </w:pPr>
    </w:p>
    <w:p w:rsidR="009604F6" w:rsidRPr="009A3F97" w:rsidRDefault="009604F6" w:rsidP="006B4FA6">
      <w:pPr>
        <w:spacing w:line="276" w:lineRule="auto"/>
        <w:jc w:val="center"/>
        <w:rPr>
          <w:rFonts w:cstheme="minorHAnsi"/>
          <w:b/>
        </w:rPr>
      </w:pPr>
    </w:p>
    <w:p w:rsidR="009604F6" w:rsidRPr="009A3F97" w:rsidRDefault="005F1C45" w:rsidP="0066261F">
      <w:pPr>
        <w:jc w:val="center"/>
        <w:rPr>
          <w:b/>
        </w:rPr>
      </w:pPr>
      <w:bookmarkStart w:id="4" w:name="_Toc350847215"/>
      <w:bookmarkStart w:id="5" w:name="_Toc350928659"/>
      <w:bookmarkStart w:id="6" w:name="_Toc350937996"/>
      <w:bookmarkStart w:id="7" w:name="_Toc351623558"/>
      <w:r w:rsidRPr="009A3F97">
        <w:rPr>
          <w:b/>
        </w:rPr>
        <w:t>INSPECCIÓN AMBIENTAL</w:t>
      </w:r>
      <w:bookmarkEnd w:id="4"/>
      <w:bookmarkEnd w:id="5"/>
      <w:bookmarkEnd w:id="6"/>
      <w:bookmarkEnd w:id="7"/>
    </w:p>
    <w:p w:rsidR="0066261F" w:rsidRPr="009A3F97" w:rsidRDefault="0066261F" w:rsidP="006B4FA6">
      <w:pPr>
        <w:spacing w:line="276" w:lineRule="auto"/>
        <w:jc w:val="center"/>
        <w:rPr>
          <w:rFonts w:cstheme="minorHAnsi"/>
          <w:b/>
        </w:rPr>
      </w:pPr>
    </w:p>
    <w:p w:rsidR="006B4FA6" w:rsidRPr="009A3F97" w:rsidRDefault="006B4FA6" w:rsidP="006B4FA6">
      <w:pPr>
        <w:spacing w:line="276" w:lineRule="auto"/>
        <w:jc w:val="center"/>
        <w:rPr>
          <w:rFonts w:cstheme="minorHAnsi"/>
          <w:b/>
        </w:rPr>
      </w:pPr>
    </w:p>
    <w:p w:rsidR="006B4FA6" w:rsidRPr="009A3F97" w:rsidRDefault="006B4FA6" w:rsidP="006B4FA6">
      <w:pPr>
        <w:spacing w:line="276" w:lineRule="auto"/>
        <w:jc w:val="center"/>
        <w:rPr>
          <w:rFonts w:cstheme="minorHAnsi"/>
          <w:b/>
        </w:rPr>
      </w:pPr>
    </w:p>
    <w:p w:rsidR="006B4FA6" w:rsidRPr="009A3F97" w:rsidRDefault="00066AC0" w:rsidP="006B4FA6">
      <w:pPr>
        <w:spacing w:line="276" w:lineRule="auto"/>
        <w:jc w:val="center"/>
        <w:rPr>
          <w:rFonts w:cstheme="minorHAnsi"/>
          <w:b/>
          <w:sz w:val="32"/>
          <w:szCs w:val="32"/>
        </w:rPr>
      </w:pPr>
      <w:r>
        <w:rPr>
          <w:b/>
        </w:rPr>
        <w:t xml:space="preserve">MINERA </w:t>
      </w:r>
      <w:r w:rsidR="00872FBF">
        <w:rPr>
          <w:b/>
        </w:rPr>
        <w:t>VALLE CENTRAL</w:t>
      </w:r>
    </w:p>
    <w:p w:rsidR="00697654" w:rsidRPr="009A3F97" w:rsidRDefault="006F6288" w:rsidP="006B4FA6">
      <w:pPr>
        <w:spacing w:line="276" w:lineRule="auto"/>
        <w:jc w:val="center"/>
        <w:rPr>
          <w:b/>
        </w:rPr>
      </w:pPr>
      <w:bookmarkStart w:id="8" w:name="_Toc350847217"/>
      <w:bookmarkStart w:id="9" w:name="_Toc350928661"/>
      <w:bookmarkStart w:id="10" w:name="_Toc350937998"/>
      <w:bookmarkStart w:id="11" w:name="_Toc351623560"/>
      <w:r w:rsidRPr="009A3F97">
        <w:rPr>
          <w:b/>
        </w:rPr>
        <w:t>DFZ-</w:t>
      </w:r>
      <w:bookmarkEnd w:id="8"/>
      <w:bookmarkEnd w:id="9"/>
      <w:bookmarkEnd w:id="10"/>
      <w:bookmarkEnd w:id="11"/>
      <w:r w:rsidR="004702D4">
        <w:rPr>
          <w:b/>
        </w:rPr>
        <w:t>2016</w:t>
      </w:r>
      <w:r w:rsidRPr="009A3F97">
        <w:rPr>
          <w:b/>
        </w:rPr>
        <w:t>-</w:t>
      </w:r>
      <w:r w:rsidR="00872FBF">
        <w:rPr>
          <w:b/>
        </w:rPr>
        <w:t>3173</w:t>
      </w:r>
      <w:r w:rsidRPr="009A3F97">
        <w:rPr>
          <w:b/>
        </w:rPr>
        <w:t>-VI-RCA-IA</w:t>
      </w:r>
    </w:p>
    <w:p w:rsidR="006F6288" w:rsidRPr="009A3F97"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A3F97" w:rsidTr="00230321">
        <w:trPr>
          <w:trHeight w:val="567"/>
          <w:jc w:val="center"/>
        </w:trPr>
        <w:tc>
          <w:tcPr>
            <w:tcW w:w="1210" w:type="dxa"/>
            <w:shd w:val="clear" w:color="auto" w:fill="D9D9D9" w:themeFill="background1" w:themeFillShade="D9"/>
            <w:vAlign w:val="center"/>
          </w:tcPr>
          <w:p w:rsidR="00FA2771" w:rsidRPr="009A3F97"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Nombre</w:t>
            </w:r>
          </w:p>
        </w:tc>
        <w:tc>
          <w:tcPr>
            <w:tcW w:w="2662" w:type="dxa"/>
            <w:shd w:val="clear" w:color="auto" w:fill="D9D9D9" w:themeFill="background1" w:themeFillShade="D9"/>
            <w:vAlign w:val="center"/>
          </w:tcPr>
          <w:p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Firma</w:t>
            </w:r>
          </w:p>
        </w:tc>
      </w:tr>
      <w:tr w:rsidR="00230321" w:rsidRPr="009A3F9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9A3F97" w:rsidRDefault="00230321" w:rsidP="00731C0C">
            <w:pPr>
              <w:spacing w:line="276" w:lineRule="auto"/>
              <w:jc w:val="center"/>
              <w:rPr>
                <w:rFonts w:cstheme="minorHAnsi"/>
                <w:sz w:val="18"/>
                <w:szCs w:val="18"/>
              </w:rPr>
            </w:pPr>
            <w:r w:rsidRPr="009A3F97">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9A3F97" w:rsidRDefault="00264D67" w:rsidP="004931A6">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1F3AB8" w:rsidRDefault="008F0990" w:rsidP="00731C0C">
            <w:pPr>
              <w:spacing w:line="276" w:lineRule="auto"/>
              <w:jc w:val="center"/>
              <w:rPr>
                <w:rFonts w:cs="Calibri"/>
                <w:sz w:val="20"/>
                <w:szCs w:val="20"/>
              </w:rPr>
            </w:pPr>
            <w:r>
              <w:rPr>
                <w:rFonts w:cs="Calibri"/>
                <w:sz w:val="20"/>
                <w:szCs w:val="20"/>
              </w:rPr>
              <w:pict w14:anchorId="204A280D">
                <v:shape id="_x0000_i1026" type="#_x0000_t75" alt="Línea de firma de Microsoft Office..." style="width:109.35pt;height:55.35pt">
                  <v:imagedata r:id="rId19"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230321" w:rsidRPr="009A3F9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9A3F97" w:rsidRDefault="00230321" w:rsidP="00731C0C">
            <w:pPr>
              <w:spacing w:line="276" w:lineRule="auto"/>
              <w:jc w:val="center"/>
              <w:rPr>
                <w:rFonts w:cstheme="minorHAnsi"/>
                <w:sz w:val="18"/>
                <w:szCs w:val="18"/>
              </w:rPr>
            </w:pPr>
            <w:r w:rsidRPr="009A3F97">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9A3F97" w:rsidRDefault="00264D67" w:rsidP="00731C0C">
            <w:pPr>
              <w:spacing w:line="276" w:lineRule="auto"/>
              <w:jc w:val="center"/>
              <w:rPr>
                <w:rFonts w:cstheme="minorHAnsi"/>
                <w:b/>
                <w:sz w:val="18"/>
                <w:szCs w:val="18"/>
              </w:rPr>
            </w:pPr>
            <w:r>
              <w:rPr>
                <w:rFonts w:cstheme="minorHAnsi"/>
                <w:b/>
                <w:sz w:val="18"/>
                <w:szCs w:val="18"/>
              </w:rPr>
              <w:t xml:space="preserve">Eduardo Ávila </w:t>
            </w:r>
            <w:r w:rsidR="005F5A1F">
              <w:rPr>
                <w:rFonts w:cstheme="minorHAnsi"/>
                <w:b/>
                <w:sz w:val="18"/>
                <w:szCs w:val="18"/>
              </w:rPr>
              <w:t>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1F3AB8" w:rsidRDefault="008F0990" w:rsidP="00D67A27">
            <w:pPr>
              <w:spacing w:line="276" w:lineRule="auto"/>
              <w:jc w:val="center"/>
              <w:rPr>
                <w:rFonts w:cs="Calibri"/>
                <w:sz w:val="20"/>
                <w:szCs w:val="20"/>
                <w:lang w:eastAsia="es-CL"/>
              </w:rPr>
            </w:pPr>
            <w:r>
              <w:rPr>
                <w:rFonts w:cs="Calibri"/>
                <w:sz w:val="20"/>
                <w:szCs w:val="20"/>
                <w:lang w:eastAsia="es-CL"/>
              </w:rPr>
              <w:pict w14:anchorId="57EF4BF2">
                <v:shape id="_x0000_i1027" type="#_x0000_t75" alt="Línea de firma de Microsoft Office..." style="width:109.35pt;height:56pt">
                  <v:imagedata r:id="rId20" o:title=""/>
                  <o:lock v:ext="edit" ungrouping="t" rotation="t" cropping="t" verticies="t" text="t" grouping="t"/>
                  <o:signatureline v:ext="edit" id="{60C52D7D-C3AA-461B-8656-1D052ECE209A}" provid="{00000000-0000-0000-0000-000000000000}" o:suggestedsigner="Eduardo Ávila A." o:suggestedsigner2="Profesional Oficina Regional O´Higgins" o:suggestedsigneremail="eduardo.avila@sma.gob.cl" issignatureline="t"/>
                </v:shape>
              </w:pict>
            </w:r>
          </w:p>
        </w:tc>
      </w:tr>
      <w:tr w:rsidR="00404CB8" w:rsidRPr="009A3F9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9A3F97" w:rsidRDefault="00404CB8" w:rsidP="00731C0C">
            <w:pPr>
              <w:spacing w:line="276" w:lineRule="auto"/>
              <w:jc w:val="center"/>
              <w:rPr>
                <w:rFonts w:cstheme="minorHAnsi"/>
                <w:sz w:val="18"/>
                <w:szCs w:val="18"/>
              </w:rPr>
            </w:pPr>
            <w:r w:rsidRPr="009A3F97">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9A3F97" w:rsidRDefault="006F6288" w:rsidP="00731C0C">
            <w:pPr>
              <w:spacing w:line="276" w:lineRule="auto"/>
              <w:jc w:val="center"/>
              <w:rPr>
                <w:rFonts w:cstheme="minorHAnsi"/>
                <w:b/>
                <w:sz w:val="18"/>
                <w:szCs w:val="18"/>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Pr="001F3AB8" w:rsidRDefault="00626672" w:rsidP="00404CB8">
            <w:pPr>
              <w:spacing w:line="276" w:lineRule="auto"/>
              <w:jc w:val="center"/>
              <w:rPr>
                <w:rFonts w:cs="Calibri"/>
                <w:sz w:val="20"/>
                <w:szCs w:val="20"/>
              </w:rPr>
            </w:pPr>
            <w:r>
              <w:rPr>
                <w:rFonts w:cs="Calibri"/>
                <w:sz w:val="20"/>
                <w:szCs w:val="20"/>
              </w:rPr>
              <w:pict w14:anchorId="124158DC">
                <v:shape id="_x0000_i1028" type="#_x0000_t75" alt="Línea de firma de Microsoft Office..." style="width:112pt;height:49.3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Karina Olivares M." o:suggestedsigner2="Profesional Oficina Regional O´Higgins" o:suggestedsigneremail="karina.olivares@sma.gob.cl" issignatureline="t"/>
                </v:shape>
              </w:pict>
            </w:r>
          </w:p>
        </w:tc>
      </w:tr>
    </w:tbl>
    <w:p w:rsidR="001A4615" w:rsidRPr="009A3F97" w:rsidRDefault="000F672C">
      <w:pPr>
        <w:jc w:val="left"/>
      </w:pPr>
      <w:bookmarkStart w:id="12" w:name="_Toc205640089"/>
      <w:r w:rsidRPr="009A3F97">
        <w:br w:type="page"/>
      </w:r>
    </w:p>
    <w:p w:rsidR="00F55D44" w:rsidRPr="009A3F97" w:rsidRDefault="00655D0C" w:rsidP="00694B31">
      <w:pPr>
        <w:pStyle w:val="Ttulo1"/>
        <w:numPr>
          <w:ilvl w:val="0"/>
          <w:numId w:val="0"/>
        </w:numPr>
        <w:jc w:val="center"/>
        <w:rPr>
          <w:sz w:val="20"/>
        </w:rPr>
      </w:pPr>
      <w:bookmarkStart w:id="13" w:name="_Toc352940725"/>
      <w:bookmarkStart w:id="14" w:name="_Toc353998174"/>
      <w:bookmarkStart w:id="15" w:name="_Toc454899935"/>
      <w:bookmarkStart w:id="16" w:name="_Toc470099182"/>
      <w:bookmarkEnd w:id="12"/>
      <w:r w:rsidRPr="009A3F97">
        <w:rPr>
          <w:sz w:val="20"/>
        </w:rPr>
        <w:lastRenderedPageBreak/>
        <w:t>Tabla de Contenidos</w:t>
      </w:r>
      <w:bookmarkEnd w:id="13"/>
      <w:bookmarkEnd w:id="14"/>
      <w:bookmarkEnd w:id="15"/>
      <w:bookmarkEnd w:id="16"/>
    </w:p>
    <w:p w:rsidR="00B056C8" w:rsidRDefault="003753AB">
      <w:pPr>
        <w:pStyle w:val="TDC1"/>
        <w:rPr>
          <w:rFonts w:eastAsiaTheme="minorEastAsia" w:cstheme="minorBidi"/>
          <w:b w:val="0"/>
          <w:bCs w:val="0"/>
          <w:caps w:val="0"/>
          <w:noProof/>
          <w:sz w:val="22"/>
          <w:szCs w:val="22"/>
          <w:lang w:eastAsia="es-CL"/>
        </w:rPr>
      </w:pPr>
      <w:r w:rsidRPr="009A3F97">
        <w:fldChar w:fldCharType="begin"/>
      </w:r>
      <w:r w:rsidRPr="009A3F97">
        <w:instrText xml:space="preserve"> TOC \o "1-3" \h \z \u </w:instrText>
      </w:r>
      <w:r w:rsidRPr="009A3F97">
        <w:fldChar w:fldCharType="separate"/>
      </w:r>
      <w:hyperlink w:anchor="_Toc470099182" w:history="1"/>
    </w:p>
    <w:p w:rsidR="00B056C8" w:rsidRDefault="00626672">
      <w:pPr>
        <w:pStyle w:val="TDC1"/>
        <w:rPr>
          <w:rFonts w:eastAsiaTheme="minorEastAsia" w:cstheme="minorBidi"/>
          <w:b w:val="0"/>
          <w:bCs w:val="0"/>
          <w:caps w:val="0"/>
          <w:noProof/>
          <w:sz w:val="22"/>
          <w:szCs w:val="22"/>
          <w:lang w:eastAsia="es-CL"/>
        </w:rPr>
      </w:pPr>
      <w:hyperlink w:anchor="_Toc470099183" w:history="1">
        <w:r w:rsidR="00B056C8" w:rsidRPr="00E139F4">
          <w:rPr>
            <w:rStyle w:val="Hipervnculo"/>
            <w:noProof/>
          </w:rPr>
          <w:t>1.</w:t>
        </w:r>
        <w:r w:rsidR="00B056C8">
          <w:rPr>
            <w:rFonts w:eastAsiaTheme="minorEastAsia" w:cstheme="minorBidi"/>
            <w:b w:val="0"/>
            <w:bCs w:val="0"/>
            <w:caps w:val="0"/>
            <w:noProof/>
            <w:sz w:val="22"/>
            <w:szCs w:val="22"/>
            <w:lang w:eastAsia="es-CL"/>
          </w:rPr>
          <w:tab/>
        </w:r>
        <w:r w:rsidR="00B056C8" w:rsidRPr="00E139F4">
          <w:rPr>
            <w:rStyle w:val="Hipervnculo"/>
            <w:noProof/>
          </w:rPr>
          <w:t>RESUMEN.</w:t>
        </w:r>
        <w:r w:rsidR="00B056C8">
          <w:rPr>
            <w:noProof/>
            <w:webHidden/>
          </w:rPr>
          <w:tab/>
        </w:r>
        <w:r w:rsidR="00B056C8">
          <w:rPr>
            <w:noProof/>
            <w:webHidden/>
          </w:rPr>
          <w:fldChar w:fldCharType="begin"/>
        </w:r>
        <w:r w:rsidR="00B056C8">
          <w:rPr>
            <w:noProof/>
            <w:webHidden/>
          </w:rPr>
          <w:instrText xml:space="preserve"> PAGEREF _Toc470099183 \h </w:instrText>
        </w:r>
        <w:r w:rsidR="00B056C8">
          <w:rPr>
            <w:noProof/>
            <w:webHidden/>
          </w:rPr>
        </w:r>
        <w:r w:rsidR="00B056C8">
          <w:rPr>
            <w:noProof/>
            <w:webHidden/>
          </w:rPr>
          <w:fldChar w:fldCharType="separate"/>
        </w:r>
        <w:r w:rsidR="00B056C8">
          <w:rPr>
            <w:noProof/>
            <w:webHidden/>
          </w:rPr>
          <w:t>3</w:t>
        </w:r>
        <w:r w:rsidR="00B056C8">
          <w:rPr>
            <w:noProof/>
            <w:webHidden/>
          </w:rPr>
          <w:fldChar w:fldCharType="end"/>
        </w:r>
      </w:hyperlink>
    </w:p>
    <w:p w:rsidR="00B056C8" w:rsidRDefault="00626672">
      <w:pPr>
        <w:pStyle w:val="TDC1"/>
        <w:rPr>
          <w:rFonts w:eastAsiaTheme="minorEastAsia" w:cstheme="minorBidi"/>
          <w:b w:val="0"/>
          <w:bCs w:val="0"/>
          <w:caps w:val="0"/>
          <w:noProof/>
          <w:sz w:val="22"/>
          <w:szCs w:val="22"/>
          <w:lang w:eastAsia="es-CL"/>
        </w:rPr>
      </w:pPr>
      <w:hyperlink w:anchor="_Toc470099184" w:history="1">
        <w:r w:rsidR="00B056C8" w:rsidRPr="00E139F4">
          <w:rPr>
            <w:rStyle w:val="Hipervnculo"/>
            <w:noProof/>
          </w:rPr>
          <w:t>2.</w:t>
        </w:r>
        <w:r w:rsidR="00B056C8">
          <w:rPr>
            <w:rFonts w:eastAsiaTheme="minorEastAsia" w:cstheme="minorBidi"/>
            <w:b w:val="0"/>
            <w:bCs w:val="0"/>
            <w:caps w:val="0"/>
            <w:noProof/>
            <w:sz w:val="22"/>
            <w:szCs w:val="22"/>
            <w:lang w:eastAsia="es-CL"/>
          </w:rPr>
          <w:tab/>
        </w:r>
        <w:r w:rsidR="00B056C8" w:rsidRPr="00E139F4">
          <w:rPr>
            <w:rStyle w:val="Hipervnculo"/>
            <w:noProof/>
          </w:rPr>
          <w:t>IDENTIFICACIÓN DEL PROYECTO, INSTALACIÓN, ACTIVIDAD O FUENTE FISCALIZADA.</w:t>
        </w:r>
        <w:r w:rsidR="00B056C8">
          <w:rPr>
            <w:noProof/>
            <w:webHidden/>
          </w:rPr>
          <w:tab/>
        </w:r>
        <w:r w:rsidR="00B056C8">
          <w:rPr>
            <w:noProof/>
            <w:webHidden/>
          </w:rPr>
          <w:fldChar w:fldCharType="begin"/>
        </w:r>
        <w:r w:rsidR="00B056C8">
          <w:rPr>
            <w:noProof/>
            <w:webHidden/>
          </w:rPr>
          <w:instrText xml:space="preserve"> PAGEREF _Toc470099184 \h </w:instrText>
        </w:r>
        <w:r w:rsidR="00B056C8">
          <w:rPr>
            <w:noProof/>
            <w:webHidden/>
          </w:rPr>
        </w:r>
        <w:r w:rsidR="00B056C8">
          <w:rPr>
            <w:noProof/>
            <w:webHidden/>
          </w:rPr>
          <w:fldChar w:fldCharType="separate"/>
        </w:r>
        <w:r w:rsidR="00B056C8">
          <w:rPr>
            <w:noProof/>
            <w:webHidden/>
          </w:rPr>
          <w:t>4</w:t>
        </w:r>
        <w:r w:rsidR="00B056C8">
          <w:rPr>
            <w:noProof/>
            <w:webHidden/>
          </w:rPr>
          <w:fldChar w:fldCharType="end"/>
        </w:r>
      </w:hyperlink>
    </w:p>
    <w:p w:rsidR="00B056C8" w:rsidRDefault="00626672">
      <w:pPr>
        <w:pStyle w:val="TDC2"/>
        <w:tabs>
          <w:tab w:val="left" w:pos="880"/>
          <w:tab w:val="right" w:leader="dot" w:pos="9962"/>
        </w:tabs>
        <w:rPr>
          <w:rFonts w:eastAsiaTheme="minorEastAsia" w:cstheme="minorBidi"/>
          <w:smallCaps w:val="0"/>
          <w:noProof/>
          <w:sz w:val="22"/>
          <w:szCs w:val="22"/>
          <w:lang w:eastAsia="es-CL"/>
        </w:rPr>
      </w:pPr>
      <w:hyperlink w:anchor="_Toc470099185" w:history="1">
        <w:r w:rsidR="00B056C8" w:rsidRPr="00E139F4">
          <w:rPr>
            <w:rStyle w:val="Hipervnculo"/>
            <w:noProof/>
          </w:rPr>
          <w:t>2.1.</w:t>
        </w:r>
        <w:r w:rsidR="00B056C8">
          <w:rPr>
            <w:rFonts w:eastAsiaTheme="minorEastAsia" w:cstheme="minorBidi"/>
            <w:smallCaps w:val="0"/>
            <w:noProof/>
            <w:sz w:val="22"/>
            <w:szCs w:val="22"/>
            <w:lang w:eastAsia="es-CL"/>
          </w:rPr>
          <w:tab/>
        </w:r>
        <w:r w:rsidR="00B056C8" w:rsidRPr="00E139F4">
          <w:rPr>
            <w:rStyle w:val="Hipervnculo"/>
            <w:noProof/>
          </w:rPr>
          <w:t>Antecedentes Generales.</w:t>
        </w:r>
        <w:r w:rsidR="00B056C8">
          <w:rPr>
            <w:noProof/>
            <w:webHidden/>
          </w:rPr>
          <w:tab/>
        </w:r>
        <w:r w:rsidR="00B056C8">
          <w:rPr>
            <w:noProof/>
            <w:webHidden/>
          </w:rPr>
          <w:fldChar w:fldCharType="begin"/>
        </w:r>
        <w:r w:rsidR="00B056C8">
          <w:rPr>
            <w:noProof/>
            <w:webHidden/>
          </w:rPr>
          <w:instrText xml:space="preserve"> PAGEREF _Toc470099185 \h </w:instrText>
        </w:r>
        <w:r w:rsidR="00B056C8">
          <w:rPr>
            <w:noProof/>
            <w:webHidden/>
          </w:rPr>
        </w:r>
        <w:r w:rsidR="00B056C8">
          <w:rPr>
            <w:noProof/>
            <w:webHidden/>
          </w:rPr>
          <w:fldChar w:fldCharType="separate"/>
        </w:r>
        <w:r w:rsidR="00B056C8">
          <w:rPr>
            <w:noProof/>
            <w:webHidden/>
          </w:rPr>
          <w:t>4</w:t>
        </w:r>
        <w:r w:rsidR="00B056C8">
          <w:rPr>
            <w:noProof/>
            <w:webHidden/>
          </w:rPr>
          <w:fldChar w:fldCharType="end"/>
        </w:r>
      </w:hyperlink>
    </w:p>
    <w:p w:rsidR="00B056C8" w:rsidRDefault="00626672">
      <w:pPr>
        <w:pStyle w:val="TDC2"/>
        <w:tabs>
          <w:tab w:val="left" w:pos="880"/>
          <w:tab w:val="right" w:leader="dot" w:pos="9962"/>
        </w:tabs>
        <w:rPr>
          <w:rFonts w:eastAsiaTheme="minorEastAsia" w:cstheme="minorBidi"/>
          <w:smallCaps w:val="0"/>
          <w:noProof/>
          <w:sz w:val="22"/>
          <w:szCs w:val="22"/>
          <w:lang w:eastAsia="es-CL"/>
        </w:rPr>
      </w:pPr>
      <w:hyperlink w:anchor="_Toc470099186" w:history="1">
        <w:r w:rsidR="00B056C8" w:rsidRPr="00E139F4">
          <w:rPr>
            <w:rStyle w:val="Hipervnculo"/>
            <w:noProof/>
          </w:rPr>
          <w:t>2.2.</w:t>
        </w:r>
        <w:r w:rsidR="00B056C8">
          <w:rPr>
            <w:rFonts w:eastAsiaTheme="minorEastAsia" w:cstheme="minorBidi"/>
            <w:smallCaps w:val="0"/>
            <w:noProof/>
            <w:sz w:val="22"/>
            <w:szCs w:val="22"/>
            <w:lang w:eastAsia="es-CL"/>
          </w:rPr>
          <w:tab/>
        </w:r>
        <w:r w:rsidR="00B056C8" w:rsidRPr="00E139F4">
          <w:rPr>
            <w:rStyle w:val="Hipervnculo"/>
            <w:noProof/>
          </w:rPr>
          <w:t>Ubicación y Layout.</w:t>
        </w:r>
        <w:r w:rsidR="00B056C8">
          <w:rPr>
            <w:noProof/>
            <w:webHidden/>
          </w:rPr>
          <w:tab/>
        </w:r>
        <w:r w:rsidR="00B056C8">
          <w:rPr>
            <w:noProof/>
            <w:webHidden/>
          </w:rPr>
          <w:fldChar w:fldCharType="begin"/>
        </w:r>
        <w:r w:rsidR="00B056C8">
          <w:rPr>
            <w:noProof/>
            <w:webHidden/>
          </w:rPr>
          <w:instrText xml:space="preserve"> PAGEREF _Toc470099186 \h </w:instrText>
        </w:r>
        <w:r w:rsidR="00B056C8">
          <w:rPr>
            <w:noProof/>
            <w:webHidden/>
          </w:rPr>
        </w:r>
        <w:r w:rsidR="00B056C8">
          <w:rPr>
            <w:noProof/>
            <w:webHidden/>
          </w:rPr>
          <w:fldChar w:fldCharType="separate"/>
        </w:r>
        <w:r w:rsidR="00B056C8">
          <w:rPr>
            <w:noProof/>
            <w:webHidden/>
          </w:rPr>
          <w:t>5</w:t>
        </w:r>
        <w:r w:rsidR="00B056C8">
          <w:rPr>
            <w:noProof/>
            <w:webHidden/>
          </w:rPr>
          <w:fldChar w:fldCharType="end"/>
        </w:r>
      </w:hyperlink>
    </w:p>
    <w:p w:rsidR="00B056C8" w:rsidRDefault="00626672">
      <w:pPr>
        <w:pStyle w:val="TDC1"/>
        <w:rPr>
          <w:rFonts w:eastAsiaTheme="minorEastAsia" w:cstheme="minorBidi"/>
          <w:b w:val="0"/>
          <w:bCs w:val="0"/>
          <w:caps w:val="0"/>
          <w:noProof/>
          <w:sz w:val="22"/>
          <w:szCs w:val="22"/>
          <w:lang w:eastAsia="es-CL"/>
        </w:rPr>
      </w:pPr>
      <w:hyperlink w:anchor="_Toc470099187" w:history="1">
        <w:r w:rsidR="00B056C8" w:rsidRPr="00E139F4">
          <w:rPr>
            <w:rStyle w:val="Hipervnculo"/>
            <w:noProof/>
          </w:rPr>
          <w:t>3.</w:t>
        </w:r>
        <w:r w:rsidR="00B056C8">
          <w:rPr>
            <w:rFonts w:eastAsiaTheme="minorEastAsia" w:cstheme="minorBidi"/>
            <w:b w:val="0"/>
            <w:bCs w:val="0"/>
            <w:caps w:val="0"/>
            <w:noProof/>
            <w:sz w:val="22"/>
            <w:szCs w:val="22"/>
            <w:lang w:eastAsia="es-CL"/>
          </w:rPr>
          <w:tab/>
        </w:r>
        <w:r w:rsidR="00B056C8" w:rsidRPr="00E139F4">
          <w:rPr>
            <w:rStyle w:val="Hipervnculo"/>
            <w:noProof/>
          </w:rPr>
          <w:t>INSTRUMENTOS DE GESTIÓN AMBIENTAL QUE REGULAN LA ACTIVIDAD FISCALIZADA.</w:t>
        </w:r>
        <w:r w:rsidR="00B056C8">
          <w:rPr>
            <w:noProof/>
            <w:webHidden/>
          </w:rPr>
          <w:tab/>
        </w:r>
        <w:r w:rsidR="00B056C8">
          <w:rPr>
            <w:noProof/>
            <w:webHidden/>
          </w:rPr>
          <w:fldChar w:fldCharType="begin"/>
        </w:r>
        <w:r w:rsidR="00B056C8">
          <w:rPr>
            <w:noProof/>
            <w:webHidden/>
          </w:rPr>
          <w:instrText xml:space="preserve"> PAGEREF _Toc470099187 \h </w:instrText>
        </w:r>
        <w:r w:rsidR="00B056C8">
          <w:rPr>
            <w:noProof/>
            <w:webHidden/>
          </w:rPr>
        </w:r>
        <w:r w:rsidR="00B056C8">
          <w:rPr>
            <w:noProof/>
            <w:webHidden/>
          </w:rPr>
          <w:fldChar w:fldCharType="separate"/>
        </w:r>
        <w:r w:rsidR="00B056C8">
          <w:rPr>
            <w:noProof/>
            <w:webHidden/>
          </w:rPr>
          <w:t>7</w:t>
        </w:r>
        <w:r w:rsidR="00B056C8">
          <w:rPr>
            <w:noProof/>
            <w:webHidden/>
          </w:rPr>
          <w:fldChar w:fldCharType="end"/>
        </w:r>
      </w:hyperlink>
    </w:p>
    <w:p w:rsidR="00B056C8" w:rsidRDefault="00626672">
      <w:pPr>
        <w:pStyle w:val="TDC1"/>
        <w:rPr>
          <w:rFonts w:eastAsiaTheme="minorEastAsia" w:cstheme="minorBidi"/>
          <w:b w:val="0"/>
          <w:bCs w:val="0"/>
          <w:caps w:val="0"/>
          <w:noProof/>
          <w:sz w:val="22"/>
          <w:szCs w:val="22"/>
          <w:lang w:eastAsia="es-CL"/>
        </w:rPr>
      </w:pPr>
      <w:hyperlink w:anchor="_Toc470099188" w:history="1">
        <w:r w:rsidR="00B056C8" w:rsidRPr="00E139F4">
          <w:rPr>
            <w:rStyle w:val="Hipervnculo"/>
            <w:noProof/>
          </w:rPr>
          <w:t>4.</w:t>
        </w:r>
        <w:r w:rsidR="00B056C8">
          <w:rPr>
            <w:rFonts w:eastAsiaTheme="minorEastAsia" w:cstheme="minorBidi"/>
            <w:b w:val="0"/>
            <w:bCs w:val="0"/>
            <w:caps w:val="0"/>
            <w:noProof/>
            <w:sz w:val="22"/>
            <w:szCs w:val="22"/>
            <w:lang w:eastAsia="es-CL"/>
          </w:rPr>
          <w:tab/>
        </w:r>
        <w:r w:rsidR="00B056C8" w:rsidRPr="00E139F4">
          <w:rPr>
            <w:rStyle w:val="Hipervnculo"/>
            <w:noProof/>
          </w:rPr>
          <w:t>ANTECEDENTES DE LA ACTIVIDAD DE FISCALIZACIÓN.</w:t>
        </w:r>
        <w:r w:rsidR="00B056C8">
          <w:rPr>
            <w:noProof/>
            <w:webHidden/>
          </w:rPr>
          <w:tab/>
        </w:r>
        <w:r w:rsidR="00B056C8">
          <w:rPr>
            <w:noProof/>
            <w:webHidden/>
          </w:rPr>
          <w:fldChar w:fldCharType="begin"/>
        </w:r>
        <w:r w:rsidR="00B056C8">
          <w:rPr>
            <w:noProof/>
            <w:webHidden/>
          </w:rPr>
          <w:instrText xml:space="preserve"> PAGEREF _Toc470099188 \h </w:instrText>
        </w:r>
        <w:r w:rsidR="00B056C8">
          <w:rPr>
            <w:noProof/>
            <w:webHidden/>
          </w:rPr>
        </w:r>
        <w:r w:rsidR="00B056C8">
          <w:rPr>
            <w:noProof/>
            <w:webHidden/>
          </w:rPr>
          <w:fldChar w:fldCharType="separate"/>
        </w:r>
        <w:r w:rsidR="00B056C8">
          <w:rPr>
            <w:noProof/>
            <w:webHidden/>
          </w:rPr>
          <w:t>9</w:t>
        </w:r>
        <w:r w:rsidR="00B056C8">
          <w:rPr>
            <w:noProof/>
            <w:webHidden/>
          </w:rPr>
          <w:fldChar w:fldCharType="end"/>
        </w:r>
      </w:hyperlink>
    </w:p>
    <w:p w:rsidR="00B056C8" w:rsidRDefault="00626672">
      <w:pPr>
        <w:pStyle w:val="TDC2"/>
        <w:tabs>
          <w:tab w:val="left" w:pos="880"/>
          <w:tab w:val="right" w:leader="dot" w:pos="9962"/>
        </w:tabs>
        <w:rPr>
          <w:rFonts w:eastAsiaTheme="minorEastAsia" w:cstheme="minorBidi"/>
          <w:smallCaps w:val="0"/>
          <w:noProof/>
          <w:sz w:val="22"/>
          <w:szCs w:val="22"/>
          <w:lang w:eastAsia="es-CL"/>
        </w:rPr>
      </w:pPr>
      <w:hyperlink w:anchor="_Toc470099189" w:history="1">
        <w:r w:rsidR="00B056C8" w:rsidRPr="00E139F4">
          <w:rPr>
            <w:rStyle w:val="Hipervnculo"/>
            <w:noProof/>
          </w:rPr>
          <w:t>4.1.</w:t>
        </w:r>
        <w:r w:rsidR="00B056C8">
          <w:rPr>
            <w:rFonts w:eastAsiaTheme="minorEastAsia" w:cstheme="minorBidi"/>
            <w:smallCaps w:val="0"/>
            <w:noProof/>
            <w:sz w:val="22"/>
            <w:szCs w:val="22"/>
            <w:lang w:eastAsia="es-CL"/>
          </w:rPr>
          <w:tab/>
        </w:r>
        <w:r w:rsidR="00B056C8" w:rsidRPr="00E139F4">
          <w:rPr>
            <w:rStyle w:val="Hipervnculo"/>
            <w:noProof/>
          </w:rPr>
          <w:t>Motivo de la Actividad de Fiscalización.</w:t>
        </w:r>
        <w:r w:rsidR="00B056C8">
          <w:rPr>
            <w:noProof/>
            <w:webHidden/>
          </w:rPr>
          <w:tab/>
        </w:r>
        <w:r w:rsidR="00B056C8">
          <w:rPr>
            <w:noProof/>
            <w:webHidden/>
          </w:rPr>
          <w:fldChar w:fldCharType="begin"/>
        </w:r>
        <w:r w:rsidR="00B056C8">
          <w:rPr>
            <w:noProof/>
            <w:webHidden/>
          </w:rPr>
          <w:instrText xml:space="preserve"> PAGEREF _Toc470099189 \h </w:instrText>
        </w:r>
        <w:r w:rsidR="00B056C8">
          <w:rPr>
            <w:noProof/>
            <w:webHidden/>
          </w:rPr>
        </w:r>
        <w:r w:rsidR="00B056C8">
          <w:rPr>
            <w:noProof/>
            <w:webHidden/>
          </w:rPr>
          <w:fldChar w:fldCharType="separate"/>
        </w:r>
        <w:r w:rsidR="00B056C8">
          <w:rPr>
            <w:noProof/>
            <w:webHidden/>
          </w:rPr>
          <w:t>9</w:t>
        </w:r>
        <w:r w:rsidR="00B056C8">
          <w:rPr>
            <w:noProof/>
            <w:webHidden/>
          </w:rPr>
          <w:fldChar w:fldCharType="end"/>
        </w:r>
      </w:hyperlink>
    </w:p>
    <w:p w:rsidR="00B056C8" w:rsidRDefault="00626672">
      <w:pPr>
        <w:pStyle w:val="TDC2"/>
        <w:tabs>
          <w:tab w:val="left" w:pos="880"/>
          <w:tab w:val="right" w:leader="dot" w:pos="9962"/>
        </w:tabs>
        <w:rPr>
          <w:rFonts w:eastAsiaTheme="minorEastAsia" w:cstheme="minorBidi"/>
          <w:smallCaps w:val="0"/>
          <w:noProof/>
          <w:sz w:val="22"/>
          <w:szCs w:val="22"/>
          <w:lang w:eastAsia="es-CL"/>
        </w:rPr>
      </w:pPr>
      <w:hyperlink w:anchor="_Toc470099190" w:history="1">
        <w:r w:rsidR="00B056C8" w:rsidRPr="00E139F4">
          <w:rPr>
            <w:rStyle w:val="Hipervnculo"/>
            <w:noProof/>
          </w:rPr>
          <w:t>4.2.</w:t>
        </w:r>
        <w:r w:rsidR="00B056C8">
          <w:rPr>
            <w:rFonts w:eastAsiaTheme="minorEastAsia" w:cstheme="minorBidi"/>
            <w:smallCaps w:val="0"/>
            <w:noProof/>
            <w:sz w:val="22"/>
            <w:szCs w:val="22"/>
            <w:lang w:eastAsia="es-CL"/>
          </w:rPr>
          <w:tab/>
        </w:r>
        <w:r w:rsidR="00B056C8" w:rsidRPr="00E139F4">
          <w:rPr>
            <w:rStyle w:val="Hipervnculo"/>
            <w:noProof/>
          </w:rPr>
          <w:t>Materia Específica Objeto de la Fiscalización Ambiental.</w:t>
        </w:r>
        <w:r w:rsidR="00B056C8">
          <w:rPr>
            <w:noProof/>
            <w:webHidden/>
          </w:rPr>
          <w:tab/>
        </w:r>
        <w:r w:rsidR="00B056C8">
          <w:rPr>
            <w:noProof/>
            <w:webHidden/>
          </w:rPr>
          <w:fldChar w:fldCharType="begin"/>
        </w:r>
        <w:r w:rsidR="00B056C8">
          <w:rPr>
            <w:noProof/>
            <w:webHidden/>
          </w:rPr>
          <w:instrText xml:space="preserve"> PAGEREF _Toc470099190 \h </w:instrText>
        </w:r>
        <w:r w:rsidR="00B056C8">
          <w:rPr>
            <w:noProof/>
            <w:webHidden/>
          </w:rPr>
        </w:r>
        <w:r w:rsidR="00B056C8">
          <w:rPr>
            <w:noProof/>
            <w:webHidden/>
          </w:rPr>
          <w:fldChar w:fldCharType="separate"/>
        </w:r>
        <w:r w:rsidR="00B056C8">
          <w:rPr>
            <w:noProof/>
            <w:webHidden/>
          </w:rPr>
          <w:t>9</w:t>
        </w:r>
        <w:r w:rsidR="00B056C8">
          <w:rPr>
            <w:noProof/>
            <w:webHidden/>
          </w:rPr>
          <w:fldChar w:fldCharType="end"/>
        </w:r>
      </w:hyperlink>
    </w:p>
    <w:p w:rsidR="00B056C8" w:rsidRDefault="00626672">
      <w:pPr>
        <w:pStyle w:val="TDC2"/>
        <w:tabs>
          <w:tab w:val="left" w:pos="880"/>
          <w:tab w:val="right" w:leader="dot" w:pos="9962"/>
        </w:tabs>
        <w:rPr>
          <w:rFonts w:eastAsiaTheme="minorEastAsia" w:cstheme="minorBidi"/>
          <w:smallCaps w:val="0"/>
          <w:noProof/>
          <w:sz w:val="22"/>
          <w:szCs w:val="22"/>
          <w:lang w:eastAsia="es-CL"/>
        </w:rPr>
      </w:pPr>
      <w:hyperlink w:anchor="_Toc470099191" w:history="1">
        <w:r w:rsidR="00B056C8" w:rsidRPr="00E139F4">
          <w:rPr>
            <w:rStyle w:val="Hipervnculo"/>
            <w:noProof/>
          </w:rPr>
          <w:t>4.3.</w:t>
        </w:r>
        <w:r w:rsidR="00B056C8">
          <w:rPr>
            <w:rFonts w:eastAsiaTheme="minorEastAsia" w:cstheme="minorBidi"/>
            <w:smallCaps w:val="0"/>
            <w:noProof/>
            <w:sz w:val="22"/>
            <w:szCs w:val="22"/>
            <w:lang w:eastAsia="es-CL"/>
          </w:rPr>
          <w:tab/>
        </w:r>
        <w:r w:rsidR="00B056C8" w:rsidRPr="00E139F4">
          <w:rPr>
            <w:rStyle w:val="Hipervnculo"/>
            <w:noProof/>
          </w:rPr>
          <w:t>Aspectos relativos a la ejecución de la Inspección Ambiental.</w:t>
        </w:r>
        <w:r w:rsidR="00B056C8">
          <w:rPr>
            <w:noProof/>
            <w:webHidden/>
          </w:rPr>
          <w:tab/>
        </w:r>
        <w:r w:rsidR="00B056C8">
          <w:rPr>
            <w:noProof/>
            <w:webHidden/>
          </w:rPr>
          <w:fldChar w:fldCharType="begin"/>
        </w:r>
        <w:r w:rsidR="00B056C8">
          <w:rPr>
            <w:noProof/>
            <w:webHidden/>
          </w:rPr>
          <w:instrText xml:space="preserve"> PAGEREF _Toc470099191 \h </w:instrText>
        </w:r>
        <w:r w:rsidR="00B056C8">
          <w:rPr>
            <w:noProof/>
            <w:webHidden/>
          </w:rPr>
        </w:r>
        <w:r w:rsidR="00B056C8">
          <w:rPr>
            <w:noProof/>
            <w:webHidden/>
          </w:rPr>
          <w:fldChar w:fldCharType="separate"/>
        </w:r>
        <w:r w:rsidR="00B056C8">
          <w:rPr>
            <w:noProof/>
            <w:webHidden/>
          </w:rPr>
          <w:t>9</w:t>
        </w:r>
        <w:r w:rsidR="00B056C8">
          <w:rPr>
            <w:noProof/>
            <w:webHidden/>
          </w:rPr>
          <w:fldChar w:fldCharType="end"/>
        </w:r>
      </w:hyperlink>
    </w:p>
    <w:p w:rsidR="00B056C8" w:rsidRDefault="00626672">
      <w:pPr>
        <w:pStyle w:val="TDC3"/>
        <w:tabs>
          <w:tab w:val="left" w:pos="1320"/>
          <w:tab w:val="right" w:leader="dot" w:pos="9962"/>
        </w:tabs>
        <w:rPr>
          <w:rFonts w:eastAsiaTheme="minorEastAsia" w:cstheme="minorBidi"/>
          <w:i w:val="0"/>
          <w:iCs w:val="0"/>
          <w:noProof/>
          <w:sz w:val="22"/>
          <w:szCs w:val="22"/>
          <w:lang w:eastAsia="es-CL"/>
        </w:rPr>
      </w:pPr>
      <w:hyperlink w:anchor="_Toc470099192" w:history="1">
        <w:r w:rsidR="00B056C8" w:rsidRPr="00E139F4">
          <w:rPr>
            <w:rStyle w:val="Hipervnculo"/>
            <w:noProof/>
          </w:rPr>
          <w:t>4.3.1.</w:t>
        </w:r>
        <w:r w:rsidR="00B056C8">
          <w:rPr>
            <w:rFonts w:eastAsiaTheme="minorEastAsia" w:cstheme="minorBidi"/>
            <w:i w:val="0"/>
            <w:iCs w:val="0"/>
            <w:noProof/>
            <w:sz w:val="22"/>
            <w:szCs w:val="22"/>
            <w:lang w:eastAsia="es-CL"/>
          </w:rPr>
          <w:tab/>
        </w:r>
        <w:r w:rsidR="00B056C8" w:rsidRPr="00E139F4">
          <w:rPr>
            <w:rStyle w:val="Hipervnculo"/>
            <w:noProof/>
          </w:rPr>
          <w:t>Primer día de inspección.</w:t>
        </w:r>
        <w:r w:rsidR="00B056C8">
          <w:rPr>
            <w:noProof/>
            <w:webHidden/>
          </w:rPr>
          <w:tab/>
        </w:r>
        <w:r w:rsidR="00B056C8">
          <w:rPr>
            <w:noProof/>
            <w:webHidden/>
          </w:rPr>
          <w:fldChar w:fldCharType="begin"/>
        </w:r>
        <w:r w:rsidR="00B056C8">
          <w:rPr>
            <w:noProof/>
            <w:webHidden/>
          </w:rPr>
          <w:instrText xml:space="preserve"> PAGEREF _Toc470099192 \h </w:instrText>
        </w:r>
        <w:r w:rsidR="00B056C8">
          <w:rPr>
            <w:noProof/>
            <w:webHidden/>
          </w:rPr>
        </w:r>
        <w:r w:rsidR="00B056C8">
          <w:rPr>
            <w:noProof/>
            <w:webHidden/>
          </w:rPr>
          <w:fldChar w:fldCharType="separate"/>
        </w:r>
        <w:r w:rsidR="00B056C8">
          <w:rPr>
            <w:noProof/>
            <w:webHidden/>
          </w:rPr>
          <w:t>9</w:t>
        </w:r>
        <w:r w:rsidR="00B056C8">
          <w:rPr>
            <w:noProof/>
            <w:webHidden/>
          </w:rPr>
          <w:fldChar w:fldCharType="end"/>
        </w:r>
      </w:hyperlink>
    </w:p>
    <w:p w:rsidR="00B056C8" w:rsidRDefault="00626672">
      <w:pPr>
        <w:pStyle w:val="TDC3"/>
        <w:tabs>
          <w:tab w:val="left" w:pos="1320"/>
          <w:tab w:val="right" w:leader="dot" w:pos="9962"/>
        </w:tabs>
        <w:rPr>
          <w:rFonts w:eastAsiaTheme="minorEastAsia" w:cstheme="minorBidi"/>
          <w:i w:val="0"/>
          <w:iCs w:val="0"/>
          <w:noProof/>
          <w:sz w:val="22"/>
          <w:szCs w:val="22"/>
          <w:lang w:eastAsia="es-CL"/>
        </w:rPr>
      </w:pPr>
      <w:hyperlink w:anchor="_Toc470099193" w:history="1">
        <w:r w:rsidR="00B056C8" w:rsidRPr="00E139F4">
          <w:rPr>
            <w:rStyle w:val="Hipervnculo"/>
            <w:noProof/>
          </w:rPr>
          <w:t>4.3.2.</w:t>
        </w:r>
        <w:r w:rsidR="00B056C8">
          <w:rPr>
            <w:rFonts w:eastAsiaTheme="minorEastAsia" w:cstheme="minorBidi"/>
            <w:i w:val="0"/>
            <w:iCs w:val="0"/>
            <w:noProof/>
            <w:sz w:val="22"/>
            <w:szCs w:val="22"/>
            <w:lang w:eastAsia="es-CL"/>
          </w:rPr>
          <w:tab/>
        </w:r>
        <w:r w:rsidR="00B056C8" w:rsidRPr="00E139F4">
          <w:rPr>
            <w:rStyle w:val="Hipervnculo"/>
            <w:noProof/>
          </w:rPr>
          <w:t>Segundo día de inspección.</w:t>
        </w:r>
        <w:r w:rsidR="00B056C8">
          <w:rPr>
            <w:noProof/>
            <w:webHidden/>
          </w:rPr>
          <w:tab/>
        </w:r>
        <w:r w:rsidR="00B056C8">
          <w:rPr>
            <w:noProof/>
            <w:webHidden/>
          </w:rPr>
          <w:fldChar w:fldCharType="begin"/>
        </w:r>
        <w:r w:rsidR="00B056C8">
          <w:rPr>
            <w:noProof/>
            <w:webHidden/>
          </w:rPr>
          <w:instrText xml:space="preserve"> PAGEREF _Toc470099193 \h </w:instrText>
        </w:r>
        <w:r w:rsidR="00B056C8">
          <w:rPr>
            <w:noProof/>
            <w:webHidden/>
          </w:rPr>
        </w:r>
        <w:r w:rsidR="00B056C8">
          <w:rPr>
            <w:noProof/>
            <w:webHidden/>
          </w:rPr>
          <w:fldChar w:fldCharType="separate"/>
        </w:r>
        <w:r w:rsidR="00B056C8">
          <w:rPr>
            <w:noProof/>
            <w:webHidden/>
          </w:rPr>
          <w:t>10</w:t>
        </w:r>
        <w:r w:rsidR="00B056C8">
          <w:rPr>
            <w:noProof/>
            <w:webHidden/>
          </w:rPr>
          <w:fldChar w:fldCharType="end"/>
        </w:r>
      </w:hyperlink>
    </w:p>
    <w:p w:rsidR="00B056C8" w:rsidRDefault="00626672">
      <w:pPr>
        <w:pStyle w:val="TDC3"/>
        <w:tabs>
          <w:tab w:val="left" w:pos="1320"/>
          <w:tab w:val="right" w:leader="dot" w:pos="9962"/>
        </w:tabs>
        <w:rPr>
          <w:rFonts w:eastAsiaTheme="minorEastAsia" w:cstheme="minorBidi"/>
          <w:i w:val="0"/>
          <w:iCs w:val="0"/>
          <w:noProof/>
          <w:sz w:val="22"/>
          <w:szCs w:val="22"/>
          <w:lang w:eastAsia="es-CL"/>
        </w:rPr>
      </w:pPr>
      <w:hyperlink w:anchor="_Toc470099194" w:history="1">
        <w:r w:rsidR="00B056C8" w:rsidRPr="00E139F4">
          <w:rPr>
            <w:rStyle w:val="Hipervnculo"/>
            <w:noProof/>
          </w:rPr>
          <w:t>4.3.3.</w:t>
        </w:r>
        <w:r w:rsidR="00B056C8">
          <w:rPr>
            <w:rFonts w:eastAsiaTheme="minorEastAsia" w:cstheme="minorBidi"/>
            <w:i w:val="0"/>
            <w:iCs w:val="0"/>
            <w:noProof/>
            <w:sz w:val="22"/>
            <w:szCs w:val="22"/>
            <w:lang w:eastAsia="es-CL"/>
          </w:rPr>
          <w:tab/>
        </w:r>
        <w:r w:rsidR="00B056C8" w:rsidRPr="00E139F4">
          <w:rPr>
            <w:rStyle w:val="Hipervnculo"/>
            <w:noProof/>
          </w:rPr>
          <w:t>Tercer día de inspección.</w:t>
        </w:r>
        <w:r w:rsidR="00B056C8">
          <w:rPr>
            <w:noProof/>
            <w:webHidden/>
          </w:rPr>
          <w:tab/>
        </w:r>
        <w:r w:rsidR="00B056C8">
          <w:rPr>
            <w:noProof/>
            <w:webHidden/>
          </w:rPr>
          <w:fldChar w:fldCharType="begin"/>
        </w:r>
        <w:r w:rsidR="00B056C8">
          <w:rPr>
            <w:noProof/>
            <w:webHidden/>
          </w:rPr>
          <w:instrText xml:space="preserve"> PAGEREF _Toc470099194 \h </w:instrText>
        </w:r>
        <w:r w:rsidR="00B056C8">
          <w:rPr>
            <w:noProof/>
            <w:webHidden/>
          </w:rPr>
        </w:r>
        <w:r w:rsidR="00B056C8">
          <w:rPr>
            <w:noProof/>
            <w:webHidden/>
          </w:rPr>
          <w:fldChar w:fldCharType="separate"/>
        </w:r>
        <w:r w:rsidR="00B056C8">
          <w:rPr>
            <w:noProof/>
            <w:webHidden/>
          </w:rPr>
          <w:t>10</w:t>
        </w:r>
        <w:r w:rsidR="00B056C8">
          <w:rPr>
            <w:noProof/>
            <w:webHidden/>
          </w:rPr>
          <w:fldChar w:fldCharType="end"/>
        </w:r>
      </w:hyperlink>
    </w:p>
    <w:p w:rsidR="00B056C8" w:rsidRDefault="00626672">
      <w:pPr>
        <w:pStyle w:val="TDC3"/>
        <w:tabs>
          <w:tab w:val="left" w:pos="1320"/>
          <w:tab w:val="right" w:leader="dot" w:pos="9962"/>
        </w:tabs>
        <w:rPr>
          <w:rFonts w:eastAsiaTheme="minorEastAsia" w:cstheme="minorBidi"/>
          <w:i w:val="0"/>
          <w:iCs w:val="0"/>
          <w:noProof/>
          <w:sz w:val="22"/>
          <w:szCs w:val="22"/>
          <w:lang w:eastAsia="es-CL"/>
        </w:rPr>
      </w:pPr>
      <w:hyperlink w:anchor="_Toc470099195" w:history="1">
        <w:r w:rsidR="00B056C8" w:rsidRPr="00E139F4">
          <w:rPr>
            <w:rStyle w:val="Hipervnculo"/>
            <w:noProof/>
          </w:rPr>
          <w:t>4.3.4.</w:t>
        </w:r>
        <w:r w:rsidR="00B056C8">
          <w:rPr>
            <w:rFonts w:eastAsiaTheme="minorEastAsia" w:cstheme="minorBidi"/>
            <w:i w:val="0"/>
            <w:iCs w:val="0"/>
            <w:noProof/>
            <w:sz w:val="22"/>
            <w:szCs w:val="22"/>
            <w:lang w:eastAsia="es-CL"/>
          </w:rPr>
          <w:tab/>
        </w:r>
        <w:r w:rsidR="00B056C8" w:rsidRPr="00E139F4">
          <w:rPr>
            <w:rStyle w:val="Hipervnculo"/>
            <w:noProof/>
          </w:rPr>
          <w:t>Esquema de recorrido.</w:t>
        </w:r>
        <w:r w:rsidR="00B056C8">
          <w:rPr>
            <w:noProof/>
            <w:webHidden/>
          </w:rPr>
          <w:tab/>
        </w:r>
        <w:r w:rsidR="00B056C8">
          <w:rPr>
            <w:noProof/>
            <w:webHidden/>
          </w:rPr>
          <w:fldChar w:fldCharType="begin"/>
        </w:r>
        <w:r w:rsidR="00B056C8">
          <w:rPr>
            <w:noProof/>
            <w:webHidden/>
          </w:rPr>
          <w:instrText xml:space="preserve"> PAGEREF _Toc470099195 \h </w:instrText>
        </w:r>
        <w:r w:rsidR="00B056C8">
          <w:rPr>
            <w:noProof/>
            <w:webHidden/>
          </w:rPr>
        </w:r>
        <w:r w:rsidR="00B056C8">
          <w:rPr>
            <w:noProof/>
            <w:webHidden/>
          </w:rPr>
          <w:fldChar w:fldCharType="separate"/>
        </w:r>
        <w:r w:rsidR="00B056C8">
          <w:rPr>
            <w:noProof/>
            <w:webHidden/>
          </w:rPr>
          <w:t>11</w:t>
        </w:r>
        <w:r w:rsidR="00B056C8">
          <w:rPr>
            <w:noProof/>
            <w:webHidden/>
          </w:rPr>
          <w:fldChar w:fldCharType="end"/>
        </w:r>
      </w:hyperlink>
    </w:p>
    <w:p w:rsidR="00B056C8" w:rsidRDefault="00626672">
      <w:pPr>
        <w:pStyle w:val="TDC3"/>
        <w:tabs>
          <w:tab w:val="left" w:pos="1320"/>
          <w:tab w:val="right" w:leader="dot" w:pos="9962"/>
        </w:tabs>
        <w:rPr>
          <w:rFonts w:eastAsiaTheme="minorEastAsia" w:cstheme="minorBidi"/>
          <w:i w:val="0"/>
          <w:iCs w:val="0"/>
          <w:noProof/>
          <w:sz w:val="22"/>
          <w:szCs w:val="22"/>
          <w:lang w:eastAsia="es-CL"/>
        </w:rPr>
      </w:pPr>
      <w:hyperlink w:anchor="_Toc470099196" w:history="1">
        <w:r w:rsidR="00B056C8" w:rsidRPr="00E139F4">
          <w:rPr>
            <w:rStyle w:val="Hipervnculo"/>
            <w:noProof/>
          </w:rPr>
          <w:t>4.3.5.</w:t>
        </w:r>
        <w:r w:rsidR="00B056C8">
          <w:rPr>
            <w:rFonts w:eastAsiaTheme="minorEastAsia" w:cstheme="minorBidi"/>
            <w:i w:val="0"/>
            <w:iCs w:val="0"/>
            <w:noProof/>
            <w:sz w:val="22"/>
            <w:szCs w:val="22"/>
            <w:lang w:eastAsia="es-CL"/>
          </w:rPr>
          <w:tab/>
        </w:r>
        <w:r w:rsidR="00B056C8" w:rsidRPr="00E139F4">
          <w:rPr>
            <w:rStyle w:val="Hipervnculo"/>
            <w:noProof/>
          </w:rPr>
          <w:t>Detalle del Recorrido de la Inspección.</w:t>
        </w:r>
        <w:r w:rsidR="00B056C8">
          <w:rPr>
            <w:noProof/>
            <w:webHidden/>
          </w:rPr>
          <w:tab/>
        </w:r>
        <w:r w:rsidR="00B056C8">
          <w:rPr>
            <w:noProof/>
            <w:webHidden/>
          </w:rPr>
          <w:fldChar w:fldCharType="begin"/>
        </w:r>
        <w:r w:rsidR="00B056C8">
          <w:rPr>
            <w:noProof/>
            <w:webHidden/>
          </w:rPr>
          <w:instrText xml:space="preserve"> PAGEREF _Toc470099196 \h </w:instrText>
        </w:r>
        <w:r w:rsidR="00B056C8">
          <w:rPr>
            <w:noProof/>
            <w:webHidden/>
          </w:rPr>
        </w:r>
        <w:r w:rsidR="00B056C8">
          <w:rPr>
            <w:noProof/>
            <w:webHidden/>
          </w:rPr>
          <w:fldChar w:fldCharType="separate"/>
        </w:r>
        <w:r w:rsidR="00B056C8">
          <w:rPr>
            <w:noProof/>
            <w:webHidden/>
          </w:rPr>
          <w:t>11</w:t>
        </w:r>
        <w:r w:rsidR="00B056C8">
          <w:rPr>
            <w:noProof/>
            <w:webHidden/>
          </w:rPr>
          <w:fldChar w:fldCharType="end"/>
        </w:r>
      </w:hyperlink>
    </w:p>
    <w:p w:rsidR="00B056C8" w:rsidRDefault="00626672">
      <w:pPr>
        <w:pStyle w:val="TDC2"/>
        <w:tabs>
          <w:tab w:val="left" w:pos="880"/>
          <w:tab w:val="right" w:leader="dot" w:pos="9962"/>
        </w:tabs>
        <w:rPr>
          <w:rFonts w:eastAsiaTheme="minorEastAsia" w:cstheme="minorBidi"/>
          <w:smallCaps w:val="0"/>
          <w:noProof/>
          <w:sz w:val="22"/>
          <w:szCs w:val="22"/>
          <w:lang w:eastAsia="es-CL"/>
        </w:rPr>
      </w:pPr>
      <w:hyperlink w:anchor="_Toc470099197" w:history="1">
        <w:r w:rsidR="00B056C8" w:rsidRPr="00E139F4">
          <w:rPr>
            <w:rStyle w:val="Hipervnculo"/>
            <w:noProof/>
          </w:rPr>
          <w:t>4.4.</w:t>
        </w:r>
        <w:r w:rsidR="00B056C8">
          <w:rPr>
            <w:rFonts w:eastAsiaTheme="minorEastAsia" w:cstheme="minorBidi"/>
            <w:smallCaps w:val="0"/>
            <w:noProof/>
            <w:sz w:val="22"/>
            <w:szCs w:val="22"/>
            <w:lang w:eastAsia="es-CL"/>
          </w:rPr>
          <w:tab/>
        </w:r>
        <w:r w:rsidR="00B056C8" w:rsidRPr="00E139F4">
          <w:rPr>
            <w:rStyle w:val="Hipervnculo"/>
            <w:noProof/>
          </w:rPr>
          <w:t>Aspectos relativos al Seguimiento Ambiental.</w:t>
        </w:r>
        <w:r w:rsidR="00B056C8">
          <w:rPr>
            <w:noProof/>
            <w:webHidden/>
          </w:rPr>
          <w:tab/>
        </w:r>
        <w:r w:rsidR="00B056C8">
          <w:rPr>
            <w:noProof/>
            <w:webHidden/>
          </w:rPr>
          <w:fldChar w:fldCharType="begin"/>
        </w:r>
        <w:r w:rsidR="00B056C8">
          <w:rPr>
            <w:noProof/>
            <w:webHidden/>
          </w:rPr>
          <w:instrText xml:space="preserve"> PAGEREF _Toc470099197 \h </w:instrText>
        </w:r>
        <w:r w:rsidR="00B056C8">
          <w:rPr>
            <w:noProof/>
            <w:webHidden/>
          </w:rPr>
        </w:r>
        <w:r w:rsidR="00B056C8">
          <w:rPr>
            <w:noProof/>
            <w:webHidden/>
          </w:rPr>
          <w:fldChar w:fldCharType="separate"/>
        </w:r>
        <w:r w:rsidR="00B056C8">
          <w:rPr>
            <w:noProof/>
            <w:webHidden/>
          </w:rPr>
          <w:t>12</w:t>
        </w:r>
        <w:r w:rsidR="00B056C8">
          <w:rPr>
            <w:noProof/>
            <w:webHidden/>
          </w:rPr>
          <w:fldChar w:fldCharType="end"/>
        </w:r>
      </w:hyperlink>
    </w:p>
    <w:p w:rsidR="00B056C8" w:rsidRDefault="00626672">
      <w:pPr>
        <w:pStyle w:val="TDC3"/>
        <w:tabs>
          <w:tab w:val="left" w:pos="1320"/>
          <w:tab w:val="right" w:leader="dot" w:pos="9962"/>
        </w:tabs>
        <w:rPr>
          <w:rFonts w:eastAsiaTheme="minorEastAsia" w:cstheme="minorBidi"/>
          <w:i w:val="0"/>
          <w:iCs w:val="0"/>
          <w:noProof/>
          <w:sz w:val="22"/>
          <w:szCs w:val="22"/>
          <w:lang w:eastAsia="es-CL"/>
        </w:rPr>
      </w:pPr>
      <w:hyperlink w:anchor="_Toc470099198" w:history="1">
        <w:r w:rsidR="00B056C8" w:rsidRPr="00E139F4">
          <w:rPr>
            <w:rStyle w:val="Hipervnculo"/>
            <w:noProof/>
          </w:rPr>
          <w:t>4.4.1.</w:t>
        </w:r>
        <w:r w:rsidR="00B056C8">
          <w:rPr>
            <w:rFonts w:eastAsiaTheme="minorEastAsia" w:cstheme="minorBidi"/>
            <w:i w:val="0"/>
            <w:iCs w:val="0"/>
            <w:noProof/>
            <w:sz w:val="22"/>
            <w:szCs w:val="22"/>
            <w:lang w:eastAsia="es-CL"/>
          </w:rPr>
          <w:tab/>
        </w:r>
        <w:r w:rsidR="00B056C8" w:rsidRPr="00E139F4">
          <w:rPr>
            <w:rStyle w:val="Hipervnculo"/>
            <w:noProof/>
          </w:rPr>
          <w:t>Documentos Revisados.</w:t>
        </w:r>
        <w:r w:rsidR="00B056C8">
          <w:rPr>
            <w:noProof/>
            <w:webHidden/>
          </w:rPr>
          <w:tab/>
        </w:r>
        <w:r w:rsidR="00B056C8">
          <w:rPr>
            <w:noProof/>
            <w:webHidden/>
          </w:rPr>
          <w:fldChar w:fldCharType="begin"/>
        </w:r>
        <w:r w:rsidR="00B056C8">
          <w:rPr>
            <w:noProof/>
            <w:webHidden/>
          </w:rPr>
          <w:instrText xml:space="preserve"> PAGEREF _Toc470099198 \h </w:instrText>
        </w:r>
        <w:r w:rsidR="00B056C8">
          <w:rPr>
            <w:noProof/>
            <w:webHidden/>
          </w:rPr>
        </w:r>
        <w:r w:rsidR="00B056C8">
          <w:rPr>
            <w:noProof/>
            <w:webHidden/>
          </w:rPr>
          <w:fldChar w:fldCharType="separate"/>
        </w:r>
        <w:r w:rsidR="00B056C8">
          <w:rPr>
            <w:noProof/>
            <w:webHidden/>
          </w:rPr>
          <w:t>12</w:t>
        </w:r>
        <w:r w:rsidR="00B056C8">
          <w:rPr>
            <w:noProof/>
            <w:webHidden/>
          </w:rPr>
          <w:fldChar w:fldCharType="end"/>
        </w:r>
      </w:hyperlink>
    </w:p>
    <w:p w:rsidR="00B056C8" w:rsidRDefault="00626672">
      <w:pPr>
        <w:pStyle w:val="TDC1"/>
        <w:rPr>
          <w:rFonts w:eastAsiaTheme="minorEastAsia" w:cstheme="minorBidi"/>
          <w:b w:val="0"/>
          <w:bCs w:val="0"/>
          <w:caps w:val="0"/>
          <w:noProof/>
          <w:sz w:val="22"/>
          <w:szCs w:val="22"/>
          <w:lang w:eastAsia="es-CL"/>
        </w:rPr>
      </w:pPr>
      <w:hyperlink w:anchor="_Toc470099199" w:history="1">
        <w:r w:rsidR="00B056C8" w:rsidRPr="00E139F4">
          <w:rPr>
            <w:rStyle w:val="Hipervnculo"/>
            <w:noProof/>
          </w:rPr>
          <w:t>5.</w:t>
        </w:r>
        <w:r w:rsidR="00B056C8">
          <w:rPr>
            <w:rFonts w:eastAsiaTheme="minorEastAsia" w:cstheme="minorBidi"/>
            <w:b w:val="0"/>
            <w:bCs w:val="0"/>
            <w:caps w:val="0"/>
            <w:noProof/>
            <w:sz w:val="22"/>
            <w:szCs w:val="22"/>
            <w:lang w:eastAsia="es-CL"/>
          </w:rPr>
          <w:tab/>
        </w:r>
        <w:r w:rsidR="00B056C8" w:rsidRPr="00E139F4">
          <w:rPr>
            <w:rStyle w:val="Hipervnculo"/>
            <w:noProof/>
          </w:rPr>
          <w:t>HECHOS CONSTATADOS.</w:t>
        </w:r>
        <w:r w:rsidR="00B056C8">
          <w:rPr>
            <w:noProof/>
            <w:webHidden/>
          </w:rPr>
          <w:tab/>
        </w:r>
        <w:r w:rsidR="00B056C8">
          <w:rPr>
            <w:noProof/>
            <w:webHidden/>
          </w:rPr>
          <w:fldChar w:fldCharType="begin"/>
        </w:r>
        <w:r w:rsidR="00B056C8">
          <w:rPr>
            <w:noProof/>
            <w:webHidden/>
          </w:rPr>
          <w:instrText xml:space="preserve"> PAGEREF _Toc470099199 \h </w:instrText>
        </w:r>
        <w:r w:rsidR="00B056C8">
          <w:rPr>
            <w:noProof/>
            <w:webHidden/>
          </w:rPr>
        </w:r>
        <w:r w:rsidR="00B056C8">
          <w:rPr>
            <w:noProof/>
            <w:webHidden/>
          </w:rPr>
          <w:fldChar w:fldCharType="separate"/>
        </w:r>
        <w:r w:rsidR="00B056C8">
          <w:rPr>
            <w:noProof/>
            <w:webHidden/>
          </w:rPr>
          <w:t>13</w:t>
        </w:r>
        <w:r w:rsidR="00B056C8">
          <w:rPr>
            <w:noProof/>
            <w:webHidden/>
          </w:rPr>
          <w:fldChar w:fldCharType="end"/>
        </w:r>
      </w:hyperlink>
    </w:p>
    <w:p w:rsidR="00B056C8" w:rsidRDefault="00626672">
      <w:pPr>
        <w:pStyle w:val="TDC2"/>
        <w:tabs>
          <w:tab w:val="left" w:pos="880"/>
          <w:tab w:val="right" w:leader="dot" w:pos="9962"/>
        </w:tabs>
        <w:rPr>
          <w:rFonts w:eastAsiaTheme="minorEastAsia" w:cstheme="minorBidi"/>
          <w:smallCaps w:val="0"/>
          <w:noProof/>
          <w:sz w:val="22"/>
          <w:szCs w:val="22"/>
          <w:lang w:eastAsia="es-CL"/>
        </w:rPr>
      </w:pPr>
      <w:hyperlink w:anchor="_Toc470099200" w:history="1">
        <w:r w:rsidR="00B056C8" w:rsidRPr="00E139F4">
          <w:rPr>
            <w:rStyle w:val="Hipervnculo"/>
            <w:rFonts w:cstheme="minorHAnsi"/>
            <w:noProof/>
          </w:rPr>
          <w:t>5.1.</w:t>
        </w:r>
        <w:r w:rsidR="00B056C8">
          <w:rPr>
            <w:rFonts w:eastAsiaTheme="minorEastAsia" w:cstheme="minorBidi"/>
            <w:smallCaps w:val="0"/>
            <w:noProof/>
            <w:sz w:val="22"/>
            <w:szCs w:val="22"/>
            <w:lang w:eastAsia="es-CL"/>
          </w:rPr>
          <w:tab/>
        </w:r>
        <w:r w:rsidR="00B056C8" w:rsidRPr="00E139F4">
          <w:rPr>
            <w:rStyle w:val="Hipervnculo"/>
            <w:rFonts w:cstheme="minorHAnsi"/>
            <w:noProof/>
          </w:rPr>
          <w:t>Capacidad de Producción.</w:t>
        </w:r>
        <w:r w:rsidR="00B056C8">
          <w:rPr>
            <w:noProof/>
            <w:webHidden/>
          </w:rPr>
          <w:tab/>
        </w:r>
        <w:r w:rsidR="00B056C8">
          <w:rPr>
            <w:noProof/>
            <w:webHidden/>
          </w:rPr>
          <w:fldChar w:fldCharType="begin"/>
        </w:r>
        <w:r w:rsidR="00B056C8">
          <w:rPr>
            <w:noProof/>
            <w:webHidden/>
          </w:rPr>
          <w:instrText xml:space="preserve"> PAGEREF _Toc470099200 \h </w:instrText>
        </w:r>
        <w:r w:rsidR="00B056C8">
          <w:rPr>
            <w:noProof/>
            <w:webHidden/>
          </w:rPr>
        </w:r>
        <w:r w:rsidR="00B056C8">
          <w:rPr>
            <w:noProof/>
            <w:webHidden/>
          </w:rPr>
          <w:fldChar w:fldCharType="separate"/>
        </w:r>
        <w:r w:rsidR="00B056C8">
          <w:rPr>
            <w:noProof/>
            <w:webHidden/>
          </w:rPr>
          <w:t>13</w:t>
        </w:r>
        <w:r w:rsidR="00B056C8">
          <w:rPr>
            <w:noProof/>
            <w:webHidden/>
          </w:rPr>
          <w:fldChar w:fldCharType="end"/>
        </w:r>
      </w:hyperlink>
    </w:p>
    <w:p w:rsidR="00B056C8" w:rsidRDefault="00626672">
      <w:pPr>
        <w:pStyle w:val="TDC2"/>
        <w:tabs>
          <w:tab w:val="left" w:pos="880"/>
          <w:tab w:val="right" w:leader="dot" w:pos="9962"/>
        </w:tabs>
        <w:rPr>
          <w:rFonts w:eastAsiaTheme="minorEastAsia" w:cstheme="minorBidi"/>
          <w:smallCaps w:val="0"/>
          <w:noProof/>
          <w:sz w:val="22"/>
          <w:szCs w:val="22"/>
          <w:lang w:eastAsia="es-CL"/>
        </w:rPr>
      </w:pPr>
      <w:hyperlink w:anchor="_Toc470099205" w:history="1">
        <w:r w:rsidR="00B056C8" w:rsidRPr="00E139F4">
          <w:rPr>
            <w:rStyle w:val="Hipervnculo"/>
            <w:rFonts w:cstheme="minorHAnsi"/>
            <w:noProof/>
          </w:rPr>
          <w:t>5.2.</w:t>
        </w:r>
        <w:r w:rsidR="00B056C8">
          <w:rPr>
            <w:rFonts w:eastAsiaTheme="minorEastAsia" w:cstheme="minorBidi"/>
            <w:smallCaps w:val="0"/>
            <w:noProof/>
            <w:sz w:val="22"/>
            <w:szCs w:val="22"/>
            <w:lang w:eastAsia="es-CL"/>
          </w:rPr>
          <w:tab/>
        </w:r>
        <w:r w:rsidR="00B056C8" w:rsidRPr="00E139F4">
          <w:rPr>
            <w:rStyle w:val="Hipervnculo"/>
            <w:rFonts w:cstheme="minorHAnsi"/>
            <w:noProof/>
          </w:rPr>
          <w:t>Manejo de Fauna.</w:t>
        </w:r>
        <w:r w:rsidR="00B056C8">
          <w:rPr>
            <w:noProof/>
            <w:webHidden/>
          </w:rPr>
          <w:tab/>
        </w:r>
        <w:r w:rsidR="00B056C8">
          <w:rPr>
            <w:noProof/>
            <w:webHidden/>
          </w:rPr>
          <w:fldChar w:fldCharType="begin"/>
        </w:r>
        <w:r w:rsidR="00B056C8">
          <w:rPr>
            <w:noProof/>
            <w:webHidden/>
          </w:rPr>
          <w:instrText xml:space="preserve"> PAGEREF _Toc470099205 \h </w:instrText>
        </w:r>
        <w:r w:rsidR="00B056C8">
          <w:rPr>
            <w:noProof/>
            <w:webHidden/>
          </w:rPr>
        </w:r>
        <w:r w:rsidR="00B056C8">
          <w:rPr>
            <w:noProof/>
            <w:webHidden/>
          </w:rPr>
          <w:fldChar w:fldCharType="separate"/>
        </w:r>
        <w:r w:rsidR="00B056C8">
          <w:rPr>
            <w:noProof/>
            <w:webHidden/>
          </w:rPr>
          <w:t>18</w:t>
        </w:r>
        <w:r w:rsidR="00B056C8">
          <w:rPr>
            <w:noProof/>
            <w:webHidden/>
          </w:rPr>
          <w:fldChar w:fldCharType="end"/>
        </w:r>
      </w:hyperlink>
    </w:p>
    <w:p w:rsidR="00B056C8" w:rsidRDefault="00626672">
      <w:pPr>
        <w:pStyle w:val="TDC2"/>
        <w:tabs>
          <w:tab w:val="left" w:pos="880"/>
          <w:tab w:val="right" w:leader="dot" w:pos="9962"/>
        </w:tabs>
        <w:rPr>
          <w:rFonts w:eastAsiaTheme="minorEastAsia" w:cstheme="minorBidi"/>
          <w:smallCaps w:val="0"/>
          <w:noProof/>
          <w:sz w:val="22"/>
          <w:szCs w:val="22"/>
          <w:lang w:eastAsia="es-CL"/>
        </w:rPr>
      </w:pPr>
      <w:hyperlink w:anchor="_Toc470099208" w:history="1">
        <w:r w:rsidR="00B056C8" w:rsidRPr="00E139F4">
          <w:rPr>
            <w:rStyle w:val="Hipervnculo"/>
            <w:rFonts w:cstheme="minorHAnsi"/>
            <w:noProof/>
          </w:rPr>
          <w:t>5.3.</w:t>
        </w:r>
        <w:r w:rsidR="00B056C8">
          <w:rPr>
            <w:rFonts w:eastAsiaTheme="minorEastAsia" w:cstheme="minorBidi"/>
            <w:smallCaps w:val="0"/>
            <w:noProof/>
            <w:sz w:val="22"/>
            <w:szCs w:val="22"/>
            <w:lang w:eastAsia="es-CL"/>
          </w:rPr>
          <w:tab/>
        </w:r>
        <w:r w:rsidR="00B056C8" w:rsidRPr="00E139F4">
          <w:rPr>
            <w:rStyle w:val="Hipervnculo"/>
            <w:rFonts w:cstheme="minorHAnsi"/>
            <w:noProof/>
          </w:rPr>
          <w:t>Planes de Manejo Forestal.</w:t>
        </w:r>
        <w:r w:rsidR="00B056C8">
          <w:rPr>
            <w:noProof/>
            <w:webHidden/>
          </w:rPr>
          <w:tab/>
        </w:r>
        <w:r w:rsidR="00B056C8">
          <w:rPr>
            <w:noProof/>
            <w:webHidden/>
          </w:rPr>
          <w:fldChar w:fldCharType="begin"/>
        </w:r>
        <w:r w:rsidR="00B056C8">
          <w:rPr>
            <w:noProof/>
            <w:webHidden/>
          </w:rPr>
          <w:instrText xml:space="preserve"> PAGEREF _Toc470099208 \h </w:instrText>
        </w:r>
        <w:r w:rsidR="00B056C8">
          <w:rPr>
            <w:noProof/>
            <w:webHidden/>
          </w:rPr>
        </w:r>
        <w:r w:rsidR="00B056C8">
          <w:rPr>
            <w:noProof/>
            <w:webHidden/>
          </w:rPr>
          <w:fldChar w:fldCharType="separate"/>
        </w:r>
        <w:r w:rsidR="00B056C8">
          <w:rPr>
            <w:noProof/>
            <w:webHidden/>
          </w:rPr>
          <w:t>19</w:t>
        </w:r>
        <w:r w:rsidR="00B056C8">
          <w:rPr>
            <w:noProof/>
            <w:webHidden/>
          </w:rPr>
          <w:fldChar w:fldCharType="end"/>
        </w:r>
      </w:hyperlink>
    </w:p>
    <w:p w:rsidR="00B056C8" w:rsidRDefault="00626672">
      <w:pPr>
        <w:pStyle w:val="TDC1"/>
        <w:rPr>
          <w:rFonts w:eastAsiaTheme="minorEastAsia" w:cstheme="minorBidi"/>
          <w:b w:val="0"/>
          <w:bCs w:val="0"/>
          <w:caps w:val="0"/>
          <w:noProof/>
          <w:sz w:val="22"/>
          <w:szCs w:val="22"/>
          <w:lang w:eastAsia="es-CL"/>
        </w:rPr>
      </w:pPr>
      <w:hyperlink w:anchor="_Toc470099209" w:history="1">
        <w:r w:rsidR="00B056C8" w:rsidRPr="00E139F4">
          <w:rPr>
            <w:rStyle w:val="Hipervnculo"/>
            <w:noProof/>
          </w:rPr>
          <w:t>6.</w:t>
        </w:r>
        <w:r w:rsidR="00B056C8">
          <w:rPr>
            <w:rFonts w:eastAsiaTheme="minorEastAsia" w:cstheme="minorBidi"/>
            <w:b w:val="0"/>
            <w:bCs w:val="0"/>
            <w:caps w:val="0"/>
            <w:noProof/>
            <w:sz w:val="22"/>
            <w:szCs w:val="22"/>
            <w:lang w:eastAsia="es-CL"/>
          </w:rPr>
          <w:tab/>
        </w:r>
        <w:r w:rsidR="00B056C8" w:rsidRPr="00E139F4">
          <w:rPr>
            <w:rStyle w:val="Hipervnculo"/>
            <w:noProof/>
          </w:rPr>
          <w:t>OTROS HECHOS.</w:t>
        </w:r>
        <w:r w:rsidR="00B056C8">
          <w:rPr>
            <w:noProof/>
            <w:webHidden/>
          </w:rPr>
          <w:tab/>
        </w:r>
        <w:r w:rsidR="00B056C8">
          <w:rPr>
            <w:noProof/>
            <w:webHidden/>
          </w:rPr>
          <w:fldChar w:fldCharType="begin"/>
        </w:r>
        <w:r w:rsidR="00B056C8">
          <w:rPr>
            <w:noProof/>
            <w:webHidden/>
          </w:rPr>
          <w:instrText xml:space="preserve"> PAGEREF _Toc470099209 \h </w:instrText>
        </w:r>
        <w:r w:rsidR="00B056C8">
          <w:rPr>
            <w:noProof/>
            <w:webHidden/>
          </w:rPr>
        </w:r>
        <w:r w:rsidR="00B056C8">
          <w:rPr>
            <w:noProof/>
            <w:webHidden/>
          </w:rPr>
          <w:fldChar w:fldCharType="separate"/>
        </w:r>
        <w:r w:rsidR="00B056C8">
          <w:rPr>
            <w:noProof/>
            <w:webHidden/>
          </w:rPr>
          <w:t>23</w:t>
        </w:r>
        <w:r w:rsidR="00B056C8">
          <w:rPr>
            <w:noProof/>
            <w:webHidden/>
          </w:rPr>
          <w:fldChar w:fldCharType="end"/>
        </w:r>
      </w:hyperlink>
    </w:p>
    <w:p w:rsidR="00B056C8" w:rsidRDefault="00626672">
      <w:pPr>
        <w:pStyle w:val="TDC1"/>
        <w:rPr>
          <w:rFonts w:eastAsiaTheme="minorEastAsia" w:cstheme="minorBidi"/>
          <w:b w:val="0"/>
          <w:bCs w:val="0"/>
          <w:caps w:val="0"/>
          <w:noProof/>
          <w:sz w:val="22"/>
          <w:szCs w:val="22"/>
          <w:lang w:eastAsia="es-CL"/>
        </w:rPr>
      </w:pPr>
      <w:hyperlink w:anchor="_Toc470099210" w:history="1">
        <w:r w:rsidR="00B056C8" w:rsidRPr="00E139F4">
          <w:rPr>
            <w:rStyle w:val="Hipervnculo"/>
            <w:noProof/>
          </w:rPr>
          <w:t>7.</w:t>
        </w:r>
        <w:r w:rsidR="00B056C8">
          <w:rPr>
            <w:rFonts w:eastAsiaTheme="minorEastAsia" w:cstheme="minorBidi"/>
            <w:b w:val="0"/>
            <w:bCs w:val="0"/>
            <w:caps w:val="0"/>
            <w:noProof/>
            <w:sz w:val="22"/>
            <w:szCs w:val="22"/>
            <w:lang w:eastAsia="es-CL"/>
          </w:rPr>
          <w:tab/>
        </w:r>
        <w:r w:rsidR="00B056C8" w:rsidRPr="00E139F4">
          <w:rPr>
            <w:rStyle w:val="Hipervnculo"/>
            <w:noProof/>
          </w:rPr>
          <w:t>CONCLUSIONES.</w:t>
        </w:r>
        <w:r w:rsidR="00B056C8">
          <w:rPr>
            <w:noProof/>
            <w:webHidden/>
          </w:rPr>
          <w:tab/>
        </w:r>
        <w:r w:rsidR="00B056C8">
          <w:rPr>
            <w:noProof/>
            <w:webHidden/>
          </w:rPr>
          <w:fldChar w:fldCharType="begin"/>
        </w:r>
        <w:r w:rsidR="00B056C8">
          <w:rPr>
            <w:noProof/>
            <w:webHidden/>
          </w:rPr>
          <w:instrText xml:space="preserve"> PAGEREF _Toc470099210 \h </w:instrText>
        </w:r>
        <w:r w:rsidR="00B056C8">
          <w:rPr>
            <w:noProof/>
            <w:webHidden/>
          </w:rPr>
        </w:r>
        <w:r w:rsidR="00B056C8">
          <w:rPr>
            <w:noProof/>
            <w:webHidden/>
          </w:rPr>
          <w:fldChar w:fldCharType="separate"/>
        </w:r>
        <w:r w:rsidR="00B056C8">
          <w:rPr>
            <w:noProof/>
            <w:webHidden/>
          </w:rPr>
          <w:t>24</w:t>
        </w:r>
        <w:r w:rsidR="00B056C8">
          <w:rPr>
            <w:noProof/>
            <w:webHidden/>
          </w:rPr>
          <w:fldChar w:fldCharType="end"/>
        </w:r>
      </w:hyperlink>
    </w:p>
    <w:p w:rsidR="00B056C8" w:rsidRDefault="00626672">
      <w:pPr>
        <w:pStyle w:val="TDC1"/>
        <w:rPr>
          <w:rFonts w:eastAsiaTheme="minorEastAsia" w:cstheme="minorBidi"/>
          <w:b w:val="0"/>
          <w:bCs w:val="0"/>
          <w:caps w:val="0"/>
          <w:noProof/>
          <w:sz w:val="22"/>
          <w:szCs w:val="22"/>
          <w:lang w:eastAsia="es-CL"/>
        </w:rPr>
      </w:pPr>
      <w:hyperlink w:anchor="_Toc470099211" w:history="1">
        <w:r w:rsidR="00B056C8" w:rsidRPr="00E139F4">
          <w:rPr>
            <w:rStyle w:val="Hipervnculo"/>
            <w:noProof/>
          </w:rPr>
          <w:t>8.</w:t>
        </w:r>
        <w:r w:rsidR="00B056C8">
          <w:rPr>
            <w:rFonts w:eastAsiaTheme="minorEastAsia" w:cstheme="minorBidi"/>
            <w:b w:val="0"/>
            <w:bCs w:val="0"/>
            <w:caps w:val="0"/>
            <w:noProof/>
            <w:sz w:val="22"/>
            <w:szCs w:val="22"/>
            <w:lang w:eastAsia="es-CL"/>
          </w:rPr>
          <w:tab/>
        </w:r>
        <w:r w:rsidR="00B056C8" w:rsidRPr="00E139F4">
          <w:rPr>
            <w:rStyle w:val="Hipervnculo"/>
            <w:noProof/>
          </w:rPr>
          <w:t>DOCUMENTACIÓN SOLICITADA Y ENTREGADA.</w:t>
        </w:r>
        <w:r w:rsidR="00B056C8">
          <w:rPr>
            <w:noProof/>
            <w:webHidden/>
          </w:rPr>
          <w:tab/>
        </w:r>
        <w:r w:rsidR="00B056C8">
          <w:rPr>
            <w:noProof/>
            <w:webHidden/>
          </w:rPr>
          <w:fldChar w:fldCharType="begin"/>
        </w:r>
        <w:r w:rsidR="00B056C8">
          <w:rPr>
            <w:noProof/>
            <w:webHidden/>
          </w:rPr>
          <w:instrText xml:space="preserve"> PAGEREF _Toc470099211 \h </w:instrText>
        </w:r>
        <w:r w:rsidR="00B056C8">
          <w:rPr>
            <w:noProof/>
            <w:webHidden/>
          </w:rPr>
        </w:r>
        <w:r w:rsidR="00B056C8">
          <w:rPr>
            <w:noProof/>
            <w:webHidden/>
          </w:rPr>
          <w:fldChar w:fldCharType="separate"/>
        </w:r>
        <w:r w:rsidR="00B056C8">
          <w:rPr>
            <w:noProof/>
            <w:webHidden/>
          </w:rPr>
          <w:t>27</w:t>
        </w:r>
        <w:r w:rsidR="00B056C8">
          <w:rPr>
            <w:noProof/>
            <w:webHidden/>
          </w:rPr>
          <w:fldChar w:fldCharType="end"/>
        </w:r>
      </w:hyperlink>
    </w:p>
    <w:p w:rsidR="00B056C8" w:rsidRDefault="00626672">
      <w:pPr>
        <w:pStyle w:val="TDC1"/>
        <w:rPr>
          <w:rFonts w:eastAsiaTheme="minorEastAsia" w:cstheme="minorBidi"/>
          <w:b w:val="0"/>
          <w:bCs w:val="0"/>
          <w:caps w:val="0"/>
          <w:noProof/>
          <w:sz w:val="22"/>
          <w:szCs w:val="22"/>
          <w:lang w:eastAsia="es-CL"/>
        </w:rPr>
      </w:pPr>
      <w:hyperlink w:anchor="_Toc470099212" w:history="1">
        <w:r w:rsidR="00B056C8" w:rsidRPr="00E139F4">
          <w:rPr>
            <w:rStyle w:val="Hipervnculo"/>
            <w:noProof/>
          </w:rPr>
          <w:t>9.</w:t>
        </w:r>
        <w:r w:rsidR="00B056C8">
          <w:rPr>
            <w:rFonts w:eastAsiaTheme="minorEastAsia" w:cstheme="minorBidi"/>
            <w:b w:val="0"/>
            <w:bCs w:val="0"/>
            <w:caps w:val="0"/>
            <w:noProof/>
            <w:sz w:val="22"/>
            <w:szCs w:val="22"/>
            <w:lang w:eastAsia="es-CL"/>
          </w:rPr>
          <w:tab/>
        </w:r>
        <w:r w:rsidR="00B056C8" w:rsidRPr="00E139F4">
          <w:rPr>
            <w:rStyle w:val="Hipervnculo"/>
            <w:noProof/>
          </w:rPr>
          <w:t>ANEXOS.</w:t>
        </w:r>
        <w:r w:rsidR="00B056C8">
          <w:rPr>
            <w:noProof/>
            <w:webHidden/>
          </w:rPr>
          <w:tab/>
        </w:r>
        <w:r w:rsidR="00B056C8">
          <w:rPr>
            <w:noProof/>
            <w:webHidden/>
          </w:rPr>
          <w:fldChar w:fldCharType="begin"/>
        </w:r>
        <w:r w:rsidR="00B056C8">
          <w:rPr>
            <w:noProof/>
            <w:webHidden/>
          </w:rPr>
          <w:instrText xml:space="preserve"> PAGEREF _Toc470099212 \h </w:instrText>
        </w:r>
        <w:r w:rsidR="00B056C8">
          <w:rPr>
            <w:noProof/>
            <w:webHidden/>
          </w:rPr>
        </w:r>
        <w:r w:rsidR="00B056C8">
          <w:rPr>
            <w:noProof/>
            <w:webHidden/>
          </w:rPr>
          <w:fldChar w:fldCharType="separate"/>
        </w:r>
        <w:r w:rsidR="00B056C8">
          <w:rPr>
            <w:noProof/>
            <w:webHidden/>
          </w:rPr>
          <w:t>28</w:t>
        </w:r>
        <w:r w:rsidR="00B056C8">
          <w:rPr>
            <w:noProof/>
            <w:webHidden/>
          </w:rPr>
          <w:fldChar w:fldCharType="end"/>
        </w:r>
      </w:hyperlink>
    </w:p>
    <w:p w:rsidR="00655D0C" w:rsidRPr="009A3F97" w:rsidRDefault="003753AB" w:rsidP="00655D0C">
      <w:r w:rsidRPr="009A3F97">
        <w:fldChar w:fldCharType="end"/>
      </w:r>
    </w:p>
    <w:p w:rsidR="00655D0C" w:rsidRPr="009A3F97" w:rsidRDefault="001A4615" w:rsidP="004155AC">
      <w:pPr>
        <w:jc w:val="left"/>
        <w:sectPr w:rsidR="00655D0C" w:rsidRPr="009A3F97"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A3F97">
        <w:br w:type="page"/>
      </w:r>
    </w:p>
    <w:p w:rsidR="002C445A" w:rsidRPr="009A3F97" w:rsidRDefault="00ED4317" w:rsidP="005749E1">
      <w:pPr>
        <w:pStyle w:val="Ttulo1"/>
      </w:pPr>
      <w:bookmarkStart w:id="17" w:name="_Toc352840376"/>
      <w:bookmarkStart w:id="18" w:name="_Toc352841436"/>
      <w:bookmarkStart w:id="19" w:name="_Toc470099183"/>
      <w:r w:rsidRPr="009A3F97">
        <w:lastRenderedPageBreak/>
        <w:t>RESUMEN</w:t>
      </w:r>
      <w:r w:rsidR="00B1722C" w:rsidRPr="009A3F97">
        <w:t>.</w:t>
      </w:r>
      <w:bookmarkEnd w:id="17"/>
      <w:bookmarkEnd w:id="18"/>
      <w:bookmarkEnd w:id="19"/>
    </w:p>
    <w:p w:rsidR="00ED4317" w:rsidRPr="009A3F97" w:rsidRDefault="00ED4317" w:rsidP="00ED4317">
      <w:pPr>
        <w:jc w:val="left"/>
        <w:rPr>
          <w:rFonts w:cstheme="minorHAnsi"/>
          <w:b/>
          <w:sz w:val="20"/>
          <w:szCs w:val="20"/>
        </w:rPr>
      </w:pPr>
    </w:p>
    <w:p w:rsidR="00B47A7F" w:rsidRDefault="006F6288" w:rsidP="0093720F">
      <w:pPr>
        <w:rPr>
          <w:rFonts w:cstheme="minorHAnsi"/>
        </w:rPr>
      </w:pPr>
      <w:r w:rsidRPr="009A3F97">
        <w:rPr>
          <w:rFonts w:cstheme="minorHAnsi"/>
        </w:rPr>
        <w:t>El presente documento da c</w:t>
      </w:r>
      <w:r w:rsidR="008B3CD5" w:rsidRPr="009A3F97">
        <w:rPr>
          <w:rFonts w:cstheme="minorHAnsi"/>
        </w:rPr>
        <w:t>uenta de los resultados de la</w:t>
      </w:r>
      <w:r w:rsidRPr="009A3F97">
        <w:rPr>
          <w:rFonts w:cstheme="minorHAnsi"/>
        </w:rPr>
        <w:t xml:space="preserve"> actividad de </w:t>
      </w:r>
      <w:r w:rsidR="008B3CD5" w:rsidRPr="009A3F97">
        <w:rPr>
          <w:rFonts w:cstheme="minorHAnsi"/>
        </w:rPr>
        <w:t>fiscaliz</w:t>
      </w:r>
      <w:r w:rsidR="00A239EA">
        <w:rPr>
          <w:rFonts w:cstheme="minorHAnsi"/>
        </w:rPr>
        <w:t>ación ambiental realizada por</w:t>
      </w:r>
      <w:r w:rsidRPr="009A3F97">
        <w:rPr>
          <w:rFonts w:cstheme="minorHAnsi"/>
        </w:rPr>
        <w:t xml:space="preserve"> </w:t>
      </w:r>
      <w:r w:rsidR="00BE7596">
        <w:rPr>
          <w:rFonts w:cstheme="minorHAnsi"/>
        </w:rPr>
        <w:t>la Superintendencia del Medio Ambiente</w:t>
      </w:r>
      <w:r w:rsidR="00484134" w:rsidRPr="009A3F97">
        <w:rPr>
          <w:rFonts w:cstheme="minorHAnsi"/>
        </w:rPr>
        <w:t xml:space="preserve"> </w:t>
      </w:r>
      <w:r w:rsidR="00423E5D">
        <w:rPr>
          <w:rFonts w:cstheme="minorHAnsi"/>
        </w:rPr>
        <w:t>(SMA)</w:t>
      </w:r>
      <w:r w:rsidR="0041396C">
        <w:rPr>
          <w:rFonts w:cstheme="minorHAnsi"/>
        </w:rPr>
        <w:t>,</w:t>
      </w:r>
      <w:r w:rsidR="00423E5D">
        <w:rPr>
          <w:rFonts w:cstheme="minorHAnsi"/>
        </w:rPr>
        <w:t xml:space="preserve"> </w:t>
      </w:r>
      <w:r w:rsidR="004C6C34" w:rsidRPr="007170ED">
        <w:rPr>
          <w:rFonts w:cstheme="minorHAnsi"/>
        </w:rPr>
        <w:t xml:space="preserve">en conjunto con </w:t>
      </w:r>
      <w:r w:rsidR="00396DBA">
        <w:rPr>
          <w:rFonts w:cstheme="minorHAnsi"/>
        </w:rPr>
        <w:t xml:space="preserve">la </w:t>
      </w:r>
      <w:r w:rsidR="001A2F0D">
        <w:rPr>
          <w:rFonts w:cstheme="minorHAnsi"/>
        </w:rPr>
        <w:t xml:space="preserve">Corporación Nacional Forestal (CONAF), </w:t>
      </w:r>
      <w:r w:rsidR="00396DBA">
        <w:rPr>
          <w:rFonts w:cstheme="minorHAnsi"/>
        </w:rPr>
        <w:t xml:space="preserve">la </w:t>
      </w:r>
      <w:r w:rsidR="001A2F0D">
        <w:rPr>
          <w:rFonts w:cstheme="minorHAnsi"/>
        </w:rPr>
        <w:t>Dirección General de Aguas (DGA)</w:t>
      </w:r>
      <w:r w:rsidR="00D34DCA">
        <w:rPr>
          <w:rFonts w:cstheme="minorHAnsi"/>
        </w:rPr>
        <w:t>, la Seremi de Salud</w:t>
      </w:r>
      <w:r w:rsidR="008B4F96">
        <w:rPr>
          <w:rFonts w:cstheme="minorHAnsi"/>
        </w:rPr>
        <w:t>,</w:t>
      </w:r>
      <w:r w:rsidR="00802DE8">
        <w:rPr>
          <w:rFonts w:cstheme="minorHAnsi"/>
        </w:rPr>
        <w:t xml:space="preserve"> la</w:t>
      </w:r>
      <w:r w:rsidR="001A2F0D">
        <w:rPr>
          <w:rFonts w:cstheme="minorHAnsi"/>
        </w:rPr>
        <w:t xml:space="preserve"> </w:t>
      </w:r>
      <w:r w:rsidR="00802DE8">
        <w:rPr>
          <w:rFonts w:cstheme="minorHAnsi"/>
        </w:rPr>
        <w:t>Dirección de Vialidad</w:t>
      </w:r>
      <w:r w:rsidR="008B4F96">
        <w:rPr>
          <w:rFonts w:cstheme="minorHAnsi"/>
        </w:rPr>
        <w:t xml:space="preserve"> y Servicio Agrícola y Ganadero</w:t>
      </w:r>
      <w:r w:rsidR="008F0990">
        <w:rPr>
          <w:rFonts w:cstheme="minorHAnsi"/>
        </w:rPr>
        <w:t xml:space="preserve"> (SAG), </w:t>
      </w:r>
      <w:r w:rsidR="001A2F0D">
        <w:rPr>
          <w:rFonts w:cstheme="minorHAnsi"/>
        </w:rPr>
        <w:t>todos</w:t>
      </w:r>
      <w:r w:rsidR="004C6C34">
        <w:rPr>
          <w:rFonts w:cstheme="minorHAnsi"/>
        </w:rPr>
        <w:t xml:space="preserve"> de la Región del Libertador General Bernardo O´</w:t>
      </w:r>
      <w:r w:rsidR="004C6C34" w:rsidRPr="007170ED">
        <w:rPr>
          <w:rFonts w:cstheme="minorHAnsi"/>
        </w:rPr>
        <w:t>Higgins</w:t>
      </w:r>
      <w:r w:rsidRPr="009A3F97">
        <w:rPr>
          <w:rFonts w:cstheme="minorHAnsi"/>
        </w:rPr>
        <w:t xml:space="preserve">, </w:t>
      </w:r>
      <w:r w:rsidR="00BE7596" w:rsidRPr="00BE7596">
        <w:rPr>
          <w:rFonts w:cstheme="minorHAnsi"/>
        </w:rPr>
        <w:t>a</w:t>
      </w:r>
      <w:r w:rsidR="00D838F7">
        <w:rPr>
          <w:rFonts w:cstheme="minorHAnsi"/>
        </w:rPr>
        <w:t xml:space="preserve"> la Unidad Fiscalizable “</w:t>
      </w:r>
      <w:r w:rsidR="009B6ABD">
        <w:t>Minera Valle Central</w:t>
      </w:r>
      <w:r w:rsidR="00D838F7">
        <w:t>”</w:t>
      </w:r>
      <w:r w:rsidR="002C18AA">
        <w:rPr>
          <w:rFonts w:cstheme="minorHAnsi"/>
          <w:sz w:val="20"/>
          <w:szCs w:val="20"/>
        </w:rPr>
        <w:t xml:space="preserve"> </w:t>
      </w:r>
      <w:r w:rsidR="00C53032" w:rsidRPr="007170ED">
        <w:rPr>
          <w:rFonts w:cstheme="minorHAnsi"/>
        </w:rPr>
        <w:t xml:space="preserve">del </w:t>
      </w:r>
      <w:r w:rsidR="00D838F7">
        <w:rPr>
          <w:rFonts w:cstheme="minorHAnsi"/>
        </w:rPr>
        <w:t>T</w:t>
      </w:r>
      <w:r w:rsidR="00C53032" w:rsidRPr="007170ED">
        <w:rPr>
          <w:rFonts w:cstheme="minorHAnsi"/>
        </w:rPr>
        <w:t xml:space="preserve">itular </w:t>
      </w:r>
      <w:r w:rsidR="00802DE8">
        <w:rPr>
          <w:rFonts w:cstheme="minorHAnsi"/>
        </w:rPr>
        <w:t>Minera Valle Central S.A</w:t>
      </w:r>
      <w:r w:rsidRPr="009A3F97">
        <w:rPr>
          <w:rFonts w:cstheme="minorHAnsi"/>
        </w:rPr>
        <w:t xml:space="preserve">. La actividad de inspección fue desarrollada durante </w:t>
      </w:r>
      <w:r w:rsidR="00802DE8">
        <w:rPr>
          <w:rFonts w:cstheme="minorHAnsi"/>
        </w:rPr>
        <w:t>los</w:t>
      </w:r>
      <w:r w:rsidR="00A239EA">
        <w:rPr>
          <w:rFonts w:cstheme="minorHAnsi"/>
        </w:rPr>
        <w:t xml:space="preserve"> día</w:t>
      </w:r>
      <w:r w:rsidR="00802DE8">
        <w:rPr>
          <w:rFonts w:cstheme="minorHAnsi"/>
        </w:rPr>
        <w:t>s</w:t>
      </w:r>
      <w:r w:rsidR="00406397">
        <w:rPr>
          <w:rFonts w:cstheme="minorHAnsi"/>
        </w:rPr>
        <w:t xml:space="preserve"> </w:t>
      </w:r>
      <w:r w:rsidR="00802DE8">
        <w:rPr>
          <w:rFonts w:cstheme="minorHAnsi"/>
        </w:rPr>
        <w:t>26</w:t>
      </w:r>
      <w:r w:rsidRPr="009A3F97">
        <w:rPr>
          <w:rFonts w:cstheme="minorHAnsi"/>
        </w:rPr>
        <w:t xml:space="preserve"> de </w:t>
      </w:r>
      <w:r w:rsidR="00F86C48">
        <w:rPr>
          <w:rFonts w:cstheme="minorHAnsi"/>
        </w:rPr>
        <w:t>octubre</w:t>
      </w:r>
      <w:r w:rsidR="00802DE8">
        <w:rPr>
          <w:rFonts w:cstheme="minorHAnsi"/>
        </w:rPr>
        <w:t>, 14 y 21 de noviembre</w:t>
      </w:r>
      <w:r w:rsidR="0008064B">
        <w:rPr>
          <w:rFonts w:cstheme="minorHAnsi"/>
        </w:rPr>
        <w:t xml:space="preserve"> </w:t>
      </w:r>
      <w:r w:rsidR="00465B9D">
        <w:rPr>
          <w:rFonts w:cstheme="minorHAnsi"/>
        </w:rPr>
        <w:t xml:space="preserve">de </w:t>
      </w:r>
      <w:r w:rsidR="0008064B">
        <w:rPr>
          <w:rFonts w:cstheme="minorHAnsi"/>
        </w:rPr>
        <w:t>201</w:t>
      </w:r>
      <w:r w:rsidR="00B47A7F">
        <w:rPr>
          <w:rFonts w:cstheme="minorHAnsi"/>
        </w:rPr>
        <w:t>6</w:t>
      </w:r>
      <w:r w:rsidR="00CF6CA6">
        <w:rPr>
          <w:rFonts w:cstheme="minorHAnsi"/>
        </w:rPr>
        <w:t>.</w:t>
      </w:r>
    </w:p>
    <w:p w:rsidR="00986E84" w:rsidRDefault="00986E84" w:rsidP="0093720F">
      <w:pPr>
        <w:rPr>
          <w:rFonts w:cstheme="minorHAnsi"/>
        </w:rPr>
      </w:pPr>
    </w:p>
    <w:p w:rsidR="00EC426A" w:rsidRDefault="009B6ABD" w:rsidP="0093720F">
      <w:pPr>
        <w:rPr>
          <w:rFonts w:cstheme="minorHAnsi"/>
        </w:rPr>
      </w:pPr>
      <w:r w:rsidRPr="009B6ABD">
        <w:rPr>
          <w:rFonts w:cstheme="minorHAnsi"/>
        </w:rPr>
        <w:t>El proyecto consiste en la producción de concentrados de cobre (Cu) y molibdeno (Mo), los cuales son recuperados mediante la tecnología de flotación o mediante lixiviación, en ambos casos</w:t>
      </w:r>
      <w:r w:rsidR="00722CA9">
        <w:rPr>
          <w:rFonts w:cstheme="minorHAnsi"/>
        </w:rPr>
        <w:t>,</w:t>
      </w:r>
      <w:r w:rsidRPr="009B6ABD">
        <w:rPr>
          <w:rFonts w:cstheme="minorHAnsi"/>
        </w:rPr>
        <w:t xml:space="preserve"> a partir de los relaves frescos de Codelco División El Teniente y de los relaves depositados en el tranque de Colihues, que cumple con la doble función de operación y emergencia</w:t>
      </w:r>
      <w:r w:rsidR="0041396C">
        <w:rPr>
          <w:rFonts w:cstheme="minorHAnsi"/>
        </w:rPr>
        <w:t>,</w:t>
      </w:r>
      <w:r w:rsidR="00802DE8">
        <w:rPr>
          <w:rFonts w:cstheme="minorHAnsi"/>
        </w:rPr>
        <w:t xml:space="preserve"> y del tranque Cauquenes</w:t>
      </w:r>
      <w:r w:rsidRPr="009B6ABD">
        <w:rPr>
          <w:rFonts w:cstheme="minorHAnsi"/>
        </w:rPr>
        <w:t>.</w:t>
      </w:r>
    </w:p>
    <w:p w:rsidR="00986E84" w:rsidRDefault="00986E84" w:rsidP="00986E84">
      <w:pPr>
        <w:rPr>
          <w:rFonts w:cstheme="minorHAnsi"/>
        </w:rPr>
      </w:pPr>
    </w:p>
    <w:p w:rsidR="00986E84" w:rsidRDefault="00986E84" w:rsidP="00986E84">
      <w:pPr>
        <w:rPr>
          <w:rFonts w:cstheme="minorHAnsi"/>
        </w:rPr>
      </w:pPr>
      <w:r>
        <w:rPr>
          <w:rFonts w:cstheme="minorHAnsi"/>
        </w:rPr>
        <w:t xml:space="preserve">La Resolución de Calificación Ambiental aprobada en el año 2014 (RCA </w:t>
      </w:r>
      <w:r w:rsidR="0041396C">
        <w:rPr>
          <w:rFonts w:cstheme="minorHAnsi"/>
        </w:rPr>
        <w:t xml:space="preserve">N° </w:t>
      </w:r>
      <w:r>
        <w:rPr>
          <w:rFonts w:cstheme="minorHAnsi"/>
        </w:rPr>
        <w:t>132/2014), habilitó una nueva área de extracción de relaves en el tranque Cauquenes y ampliaría algunas de las instalaciones existentes para el procesamiento de relave en el área de la planta.</w:t>
      </w:r>
    </w:p>
    <w:p w:rsidR="00853603" w:rsidRPr="009A3F97" w:rsidRDefault="00853603" w:rsidP="0093720F">
      <w:pPr>
        <w:rPr>
          <w:rFonts w:cstheme="minorHAnsi"/>
        </w:rPr>
      </w:pPr>
    </w:p>
    <w:p w:rsidR="00ED4317" w:rsidRPr="009A3F97" w:rsidRDefault="008F751D" w:rsidP="005C30DC">
      <w:pPr>
        <w:rPr>
          <w:rFonts w:cstheme="minorHAnsi"/>
        </w:rPr>
      </w:pPr>
      <w:r w:rsidRPr="009A3F97">
        <w:rPr>
          <w:rFonts w:cstheme="minorHAnsi"/>
        </w:rPr>
        <w:t>Las materias relevantes objeto de la fiscalización incluyeron</w:t>
      </w:r>
      <w:r w:rsidR="00912D21" w:rsidRPr="009A3F97">
        <w:rPr>
          <w:rFonts w:cstheme="minorHAnsi"/>
        </w:rPr>
        <w:t>:</w:t>
      </w:r>
      <w:r w:rsidR="005C30DC">
        <w:rPr>
          <w:rFonts w:cstheme="minorHAnsi"/>
        </w:rPr>
        <w:t xml:space="preserve"> </w:t>
      </w:r>
      <w:r w:rsidR="00763BC8">
        <w:rPr>
          <w:rFonts w:cstheme="minorHAnsi"/>
        </w:rPr>
        <w:t xml:space="preserve">capacidad de producción, manejo de fauna y </w:t>
      </w:r>
      <w:r w:rsidR="00986E84">
        <w:rPr>
          <w:rFonts w:cstheme="minorHAnsi"/>
        </w:rPr>
        <w:t>planes de manejo forestal.</w:t>
      </w:r>
    </w:p>
    <w:p w:rsidR="008F7C0B" w:rsidRDefault="008F7C0B" w:rsidP="0093720F">
      <w:pPr>
        <w:rPr>
          <w:rFonts w:cstheme="minorHAnsi"/>
        </w:rPr>
      </w:pPr>
    </w:p>
    <w:p w:rsidR="00BE7596" w:rsidRDefault="00C53032" w:rsidP="00763BC8">
      <w:pPr>
        <w:rPr>
          <w:rFonts w:cstheme="minorHAnsi"/>
        </w:rPr>
      </w:pPr>
      <w:r w:rsidRPr="004A7E47">
        <w:rPr>
          <w:rFonts w:cstheme="minorHAnsi"/>
        </w:rPr>
        <w:t xml:space="preserve">Con respecto a los resultados de las actividades de fiscalización, se puede indicar que los principales Hallazgos se encuentran asociados </w:t>
      </w:r>
      <w:r w:rsidR="00BF3CDA">
        <w:rPr>
          <w:rFonts w:cstheme="minorHAnsi"/>
        </w:rPr>
        <w:t>a:</w:t>
      </w:r>
      <w:r w:rsidR="0041396C">
        <w:rPr>
          <w:rFonts w:cstheme="minorHAnsi"/>
        </w:rPr>
        <w:t xml:space="preserve"> </w:t>
      </w:r>
      <w:r w:rsidR="00763BC8" w:rsidRPr="00763BC8">
        <w:rPr>
          <w:rFonts w:cstheme="minorHAnsi"/>
        </w:rPr>
        <w:t xml:space="preserve">medidas de protección al establecimiento de la reforestación, </w:t>
      </w:r>
      <w:r w:rsidR="0041396C">
        <w:rPr>
          <w:rFonts w:cstheme="minorHAnsi"/>
        </w:rPr>
        <w:t xml:space="preserve">en donde </w:t>
      </w:r>
      <w:r w:rsidR="00763BC8" w:rsidRPr="00763BC8">
        <w:rPr>
          <w:rFonts w:cstheme="minorHAnsi"/>
        </w:rPr>
        <w:t xml:space="preserve">se observó </w:t>
      </w:r>
      <w:r w:rsidR="009D5DC5">
        <w:rPr>
          <w:rFonts w:cstheme="minorHAnsi"/>
        </w:rPr>
        <w:t>que no existía cerco perimetral</w:t>
      </w:r>
      <w:r w:rsidR="00763BC8">
        <w:rPr>
          <w:rFonts w:cstheme="minorHAnsi"/>
        </w:rPr>
        <w:t xml:space="preserve">. </w:t>
      </w:r>
      <w:r w:rsidR="00763BC8" w:rsidRPr="00763BC8">
        <w:rPr>
          <w:rFonts w:cstheme="minorHAnsi"/>
        </w:rPr>
        <w:t xml:space="preserve">Respecto al Plan de Seguimiento de </w:t>
      </w:r>
      <w:r w:rsidR="00C352DB">
        <w:rPr>
          <w:rFonts w:cstheme="minorHAnsi"/>
        </w:rPr>
        <w:t>Avellanita (</w:t>
      </w:r>
      <w:r w:rsidR="00763BC8" w:rsidRPr="00C352DB">
        <w:rPr>
          <w:rFonts w:cstheme="minorHAnsi"/>
          <w:i/>
        </w:rPr>
        <w:t>Avellanita bustillos</w:t>
      </w:r>
      <w:r w:rsidR="00C352DB" w:rsidRPr="00C352DB">
        <w:rPr>
          <w:rFonts w:cstheme="minorHAnsi"/>
          <w:i/>
        </w:rPr>
        <w:t>s</w:t>
      </w:r>
      <w:r w:rsidR="00763BC8" w:rsidRPr="00C352DB">
        <w:rPr>
          <w:rFonts w:cstheme="minorHAnsi"/>
          <w:i/>
        </w:rPr>
        <w:t>i</w:t>
      </w:r>
      <w:r w:rsidR="00C352DB">
        <w:rPr>
          <w:rFonts w:cstheme="minorHAnsi"/>
        </w:rPr>
        <w:t>)</w:t>
      </w:r>
      <w:r w:rsidR="00763BC8" w:rsidRPr="00763BC8">
        <w:rPr>
          <w:rFonts w:cstheme="minorHAnsi"/>
        </w:rPr>
        <w:t xml:space="preserve">, en el informe </w:t>
      </w:r>
      <w:r w:rsidR="0041396C">
        <w:rPr>
          <w:rFonts w:cstheme="minorHAnsi"/>
        </w:rPr>
        <w:t>“Censo 2014-2015”, no se entregó</w:t>
      </w:r>
      <w:r w:rsidR="00763BC8" w:rsidRPr="00763BC8">
        <w:rPr>
          <w:rFonts w:cstheme="minorHAnsi"/>
        </w:rPr>
        <w:t xml:space="preserve"> </w:t>
      </w:r>
      <w:r w:rsidR="00A20B8C">
        <w:rPr>
          <w:rFonts w:cstheme="minorHAnsi"/>
        </w:rPr>
        <w:t xml:space="preserve">para el seguimiento, </w:t>
      </w:r>
      <w:r w:rsidR="00763BC8" w:rsidRPr="00763BC8">
        <w:rPr>
          <w:rFonts w:cstheme="minorHAnsi"/>
        </w:rPr>
        <w:t>dos de las variables comprometida</w:t>
      </w:r>
      <w:r w:rsidR="00763BC8">
        <w:rPr>
          <w:rFonts w:cstheme="minorHAnsi"/>
        </w:rPr>
        <w:t>s</w:t>
      </w:r>
      <w:r w:rsidR="008B4F96">
        <w:rPr>
          <w:rFonts w:cstheme="minorHAnsi"/>
        </w:rPr>
        <w:t xml:space="preserve"> en la RCA antes señalada</w:t>
      </w:r>
      <w:r w:rsidR="00763BC8">
        <w:rPr>
          <w:rFonts w:cstheme="minorHAnsi"/>
        </w:rPr>
        <w:t xml:space="preserve">, </w:t>
      </w:r>
      <w:r w:rsidR="0041396C">
        <w:rPr>
          <w:rFonts w:cstheme="minorHAnsi"/>
        </w:rPr>
        <w:t>a saber: porcentaje de humedad ambiental y</w:t>
      </w:r>
      <w:r w:rsidR="00763BC8">
        <w:rPr>
          <w:rFonts w:cstheme="minorHAnsi"/>
        </w:rPr>
        <w:t xml:space="preserve"> p</w:t>
      </w:r>
      <w:r w:rsidR="00763BC8" w:rsidRPr="00763BC8">
        <w:rPr>
          <w:rFonts w:cstheme="minorHAnsi"/>
        </w:rPr>
        <w:t>orcentaje de materia orgánica del sustrato.</w:t>
      </w:r>
    </w:p>
    <w:p w:rsidR="00ED4317" w:rsidRPr="009A3F97" w:rsidRDefault="00ED4317" w:rsidP="005F2A6A">
      <w:pPr>
        <w:rPr>
          <w:rFonts w:cstheme="minorHAnsi"/>
          <w:b/>
          <w:sz w:val="20"/>
          <w:szCs w:val="20"/>
        </w:rPr>
      </w:pPr>
      <w:r w:rsidRPr="009A3F97">
        <w:rPr>
          <w:rFonts w:cstheme="minorHAnsi"/>
          <w:b/>
          <w:sz w:val="20"/>
          <w:szCs w:val="20"/>
        </w:rPr>
        <w:br w:type="page"/>
      </w:r>
    </w:p>
    <w:p w:rsidR="00ED4317" w:rsidRPr="009A3F97" w:rsidRDefault="009847C7" w:rsidP="009847C7">
      <w:pPr>
        <w:pStyle w:val="Ttulo1"/>
      </w:pPr>
      <w:bookmarkStart w:id="20" w:name="_Toc470099184"/>
      <w:r w:rsidRPr="009A3F97">
        <w:lastRenderedPageBreak/>
        <w:t>IDENTIFICACIÓN DEL PROYECTO,</w:t>
      </w:r>
      <w:r w:rsidR="00677A75" w:rsidRPr="009A3F97">
        <w:t xml:space="preserve"> INSTALACIÓN, </w:t>
      </w:r>
      <w:r w:rsidRPr="009A3F97">
        <w:t>ACTIVIDAD O FUENTE FISCALIZADA</w:t>
      </w:r>
      <w:r w:rsidR="00D375C4">
        <w:t>.</w:t>
      </w:r>
      <w:bookmarkEnd w:id="20"/>
    </w:p>
    <w:p w:rsidR="00ED4317" w:rsidRPr="009A3F97" w:rsidRDefault="00ED4317" w:rsidP="00ED4317"/>
    <w:p w:rsidR="00ED4317" w:rsidRPr="009A3F97"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7952202"/>
      <w:bookmarkStart w:id="31" w:name="_Toc405905926"/>
      <w:bookmarkStart w:id="32" w:name="_Toc470099185"/>
      <w:r w:rsidRPr="009A3F97">
        <w:t>Antecedentes Generales</w:t>
      </w:r>
      <w:bookmarkEnd w:id="21"/>
      <w:bookmarkEnd w:id="22"/>
      <w:bookmarkEnd w:id="23"/>
      <w:bookmarkEnd w:id="24"/>
      <w:bookmarkEnd w:id="25"/>
      <w:bookmarkEnd w:id="26"/>
      <w:bookmarkEnd w:id="27"/>
      <w:bookmarkEnd w:id="28"/>
      <w:bookmarkEnd w:id="29"/>
      <w:bookmarkEnd w:id="30"/>
      <w:bookmarkEnd w:id="31"/>
      <w:r w:rsidR="00D375C4">
        <w:t>.</w:t>
      </w:r>
      <w:bookmarkEnd w:id="32"/>
    </w:p>
    <w:p w:rsidR="00ED4317" w:rsidRPr="009A3F97" w:rsidRDefault="00ED4317" w:rsidP="004E5529">
      <w:pPr>
        <w:jc w:val="left"/>
        <w:rPr>
          <w:rFonts w:cstheme="minorHAnsi"/>
          <w:b/>
          <w:sz w:val="24"/>
          <w:szCs w:val="20"/>
        </w:rPr>
      </w:pPr>
      <w:bookmarkStart w:id="33" w:name="_Toc353998105"/>
      <w:bookmarkStart w:id="34" w:name="_Toc353998178"/>
      <w:bookmarkEnd w:id="33"/>
      <w:bookmarkEnd w:id="3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9C5A79" w:rsidRPr="00230321" w:rsidTr="00802DE8">
        <w:trPr>
          <w:trHeight w:val="34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C5A79" w:rsidRPr="00963DA6" w:rsidRDefault="009C5A79" w:rsidP="00802DE8">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r w:rsidRPr="00D14F14">
              <w:rPr>
                <w:rFonts w:ascii="Calibri" w:hAnsi="Calibri"/>
                <w:sz w:val="20"/>
                <w:szCs w:val="20"/>
              </w:rPr>
              <w:t>Minera Valle Central</w:t>
            </w:r>
            <w:r w:rsidR="0024714F">
              <w:rPr>
                <w:rFonts w:ascii="Calibri" w:hAnsi="Calibri"/>
                <w:sz w:val="20"/>
                <w:szCs w:val="20"/>
              </w:rPr>
              <w:t>.</w:t>
            </w:r>
          </w:p>
        </w:tc>
      </w:tr>
      <w:tr w:rsidR="009C5A79" w:rsidRPr="00230321" w:rsidTr="00802DE8">
        <w:trPr>
          <w:trHeight w:val="43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C5A79" w:rsidRPr="00230321" w:rsidRDefault="009C5A79" w:rsidP="00802DE8">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Pr>
                <w:rFonts w:ascii="Calibri" w:hAnsi="Calibri"/>
                <w:sz w:val="20"/>
                <w:szCs w:val="20"/>
              </w:rPr>
              <w:t>Del Libertador General Bernardo O´Higgins</w:t>
            </w:r>
            <w:r w:rsidRPr="00671E34">
              <w:rPr>
                <w:rFonts w:ascii="Calibri" w:hAnsi="Calibri"/>
                <w:sz w:val="20"/>
                <w:szCs w:val="20"/>
              </w:rPr>
              <w:t>.</w:t>
            </w:r>
          </w:p>
          <w:p w:rsidR="009C5A79" w:rsidRPr="00230321" w:rsidRDefault="009C5A79" w:rsidP="00802DE8">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9C5A79" w:rsidRDefault="009C5A79" w:rsidP="00802DE8">
            <w:pPr>
              <w:spacing w:after="100" w:line="276" w:lineRule="auto"/>
              <w:ind w:left="46"/>
              <w:rPr>
                <w:rFonts w:cstheme="minorHAnsi"/>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rsidR="009C5A79" w:rsidRPr="007101F7" w:rsidRDefault="009C5A79" w:rsidP="00802DE8">
            <w:pPr>
              <w:rPr>
                <w:rFonts w:cstheme="minorHAnsi"/>
                <w:b/>
                <w:sz w:val="20"/>
                <w:szCs w:val="20"/>
              </w:rPr>
            </w:pPr>
            <w:r>
              <w:rPr>
                <w:rFonts w:ascii="Calibri" w:hAnsi="Calibri"/>
                <w:sz w:val="20"/>
                <w:szCs w:val="20"/>
              </w:rPr>
              <w:t>Planta Colihues, K</w:t>
            </w:r>
            <w:r w:rsidRPr="009E7AA5">
              <w:rPr>
                <w:rFonts w:ascii="Calibri" w:hAnsi="Calibri"/>
                <w:sz w:val="20"/>
                <w:szCs w:val="20"/>
              </w:rPr>
              <w:t>m</w:t>
            </w:r>
            <w:r>
              <w:rPr>
                <w:rFonts w:ascii="Calibri" w:hAnsi="Calibri"/>
                <w:sz w:val="20"/>
                <w:szCs w:val="20"/>
              </w:rPr>
              <w:t>.</w:t>
            </w:r>
            <w:r w:rsidRPr="009E7AA5">
              <w:rPr>
                <w:rFonts w:ascii="Calibri" w:hAnsi="Calibri"/>
                <w:sz w:val="20"/>
                <w:szCs w:val="20"/>
              </w:rPr>
              <w:t xml:space="preserve"> 13 Ruta H-35, Comuna de </w:t>
            </w:r>
            <w:r>
              <w:rPr>
                <w:rFonts w:ascii="Calibri" w:hAnsi="Calibri"/>
                <w:sz w:val="20"/>
                <w:szCs w:val="20"/>
              </w:rPr>
              <w:t>Requínoa.</w:t>
            </w:r>
          </w:p>
        </w:tc>
      </w:tr>
      <w:tr w:rsidR="009C5A79" w:rsidRPr="00230321" w:rsidTr="00802DE8">
        <w:trPr>
          <w:trHeight w:val="39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Pr="00230321" w:rsidRDefault="009C5A79" w:rsidP="00802DE8">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r>
              <w:rPr>
                <w:rFonts w:ascii="Calibri" w:hAnsi="Calibri"/>
                <w:sz w:val="20"/>
                <w:szCs w:val="20"/>
              </w:rPr>
              <w:t>Cachapoal</w:t>
            </w:r>
            <w:r w:rsidR="0024714F">
              <w:rPr>
                <w:rFonts w:ascii="Calibri" w:hAnsi="Calibri"/>
                <w:sz w:val="20"/>
                <w:szCs w:val="20"/>
              </w:rPr>
              <w:t>.</w:t>
            </w:r>
          </w:p>
          <w:p w:rsidR="009C5A79" w:rsidRPr="00230321" w:rsidRDefault="009C5A79" w:rsidP="00802DE8">
            <w:pPr>
              <w:rPr>
                <w:rFonts w:cstheme="minorHAnsi"/>
                <w:sz w:val="20"/>
                <w:szCs w:val="20"/>
              </w:rPr>
            </w:pPr>
          </w:p>
        </w:tc>
        <w:tc>
          <w:tcPr>
            <w:tcW w:w="2296" w:type="pct"/>
            <w:vMerge/>
            <w:tcBorders>
              <w:left w:val="single" w:sz="4" w:space="0" w:color="auto"/>
              <w:right w:val="single" w:sz="4" w:space="0" w:color="auto"/>
            </w:tcBorders>
            <w:shd w:val="clear" w:color="auto" w:fill="FFFFFF"/>
          </w:tcPr>
          <w:p w:rsidR="009C5A79" w:rsidRPr="00230321" w:rsidRDefault="009C5A79" w:rsidP="00802DE8">
            <w:pPr>
              <w:ind w:left="188"/>
              <w:rPr>
                <w:rFonts w:cstheme="minorHAnsi"/>
                <w:b/>
                <w:sz w:val="20"/>
                <w:szCs w:val="20"/>
              </w:rPr>
            </w:pPr>
          </w:p>
        </w:tc>
      </w:tr>
      <w:tr w:rsidR="009C5A79" w:rsidRPr="00230321" w:rsidTr="00802DE8">
        <w:trPr>
          <w:trHeight w:val="19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Pr="00230321" w:rsidRDefault="009C5A79" w:rsidP="00802DE8">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r>
              <w:rPr>
                <w:rFonts w:ascii="Calibri" w:hAnsi="Calibri"/>
                <w:sz w:val="20"/>
                <w:szCs w:val="20"/>
              </w:rPr>
              <w:t>Requínoa</w:t>
            </w:r>
            <w:r w:rsidR="0024714F">
              <w:rPr>
                <w:rFonts w:ascii="Calibri" w:hAnsi="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9C5A79" w:rsidRPr="00230321" w:rsidRDefault="009C5A79" w:rsidP="00802DE8">
            <w:pPr>
              <w:ind w:left="188"/>
              <w:rPr>
                <w:rFonts w:cstheme="minorHAnsi"/>
                <w:b/>
                <w:sz w:val="20"/>
                <w:szCs w:val="20"/>
              </w:rPr>
            </w:pPr>
          </w:p>
        </w:tc>
      </w:tr>
      <w:tr w:rsidR="009C5A79" w:rsidRPr="00230321" w:rsidTr="00802DE8">
        <w:trPr>
          <w:trHeight w:val="55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C5A79" w:rsidRPr="0063783E" w:rsidRDefault="009C5A79" w:rsidP="00802DE8">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r w:rsidRPr="009E7AA5">
              <w:rPr>
                <w:rFonts w:ascii="Calibri" w:hAnsi="Calibri"/>
                <w:sz w:val="20"/>
                <w:szCs w:val="20"/>
              </w:rPr>
              <w:t>Minera Valle Central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Pr="0024714F" w:rsidRDefault="009C5A79" w:rsidP="0024714F">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r w:rsidRPr="009E7AA5">
              <w:rPr>
                <w:rFonts w:ascii="Calibri" w:hAnsi="Calibri"/>
                <w:sz w:val="20"/>
                <w:szCs w:val="20"/>
              </w:rPr>
              <w:t>96.595.400-7</w:t>
            </w:r>
          </w:p>
        </w:tc>
      </w:tr>
      <w:tr w:rsidR="009C5A79" w:rsidRPr="00230321" w:rsidTr="00802DE8">
        <w:trPr>
          <w:trHeight w:val="35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Pr="0063783E" w:rsidRDefault="009C5A79" w:rsidP="00802DE8">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r>
              <w:rPr>
                <w:rFonts w:ascii="Calibri" w:hAnsi="Calibri"/>
                <w:sz w:val="20"/>
                <w:szCs w:val="20"/>
              </w:rPr>
              <w:t>Planta Colihues, K</w:t>
            </w:r>
            <w:r w:rsidRPr="009E7AA5">
              <w:rPr>
                <w:rFonts w:ascii="Calibri" w:hAnsi="Calibri"/>
                <w:sz w:val="20"/>
                <w:szCs w:val="20"/>
              </w:rPr>
              <w:t>m</w:t>
            </w:r>
            <w:r>
              <w:rPr>
                <w:rFonts w:ascii="Calibri" w:hAnsi="Calibri"/>
                <w:sz w:val="20"/>
                <w:szCs w:val="20"/>
              </w:rPr>
              <w:t>.</w:t>
            </w:r>
            <w:r w:rsidRPr="009E7AA5">
              <w:rPr>
                <w:rFonts w:ascii="Calibri" w:hAnsi="Calibri"/>
                <w:sz w:val="20"/>
                <w:szCs w:val="20"/>
              </w:rPr>
              <w:t xml:space="preserve"> 13 Ruta H-35, Comuna de </w:t>
            </w:r>
            <w:r>
              <w:rPr>
                <w:rFonts w:ascii="Calibri" w:hAnsi="Calibri"/>
                <w:sz w:val="20"/>
                <w:szCs w:val="20"/>
              </w:rPr>
              <w:t>Requínoa.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Pr="0024714F" w:rsidRDefault="009C5A79" w:rsidP="00802DE8">
            <w:pPr>
              <w:spacing w:after="100" w:line="276" w:lineRule="auto"/>
              <w:rPr>
                <w:rFonts w:cstheme="minorHAnsi"/>
                <w:b/>
                <w:sz w:val="20"/>
                <w:szCs w:val="20"/>
              </w:rPr>
            </w:pPr>
            <w:r w:rsidRPr="0024714F">
              <w:rPr>
                <w:rFonts w:cstheme="minorHAnsi"/>
                <w:b/>
                <w:sz w:val="20"/>
                <w:szCs w:val="20"/>
              </w:rPr>
              <w:t xml:space="preserve">Correo electrónico: </w:t>
            </w:r>
            <w:hyperlink r:id="rId25" w:history="1">
              <w:r w:rsidR="00802DE8" w:rsidRPr="0024714F">
                <w:rPr>
                  <w:rStyle w:val="Hipervnculo"/>
                  <w:sz w:val="20"/>
                  <w:szCs w:val="20"/>
                </w:rPr>
                <w:t>vdiaz@mineravallecentral.cl</w:t>
              </w:r>
            </w:hyperlink>
          </w:p>
        </w:tc>
      </w:tr>
      <w:tr w:rsidR="009C5A79" w:rsidRPr="00230321" w:rsidTr="00802DE8">
        <w:trPr>
          <w:trHeight w:val="31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C5A79" w:rsidRPr="00230321" w:rsidRDefault="009C5A79" w:rsidP="00802DE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C5A79" w:rsidRPr="0024714F" w:rsidRDefault="009C5A79" w:rsidP="00802DE8">
            <w:pPr>
              <w:spacing w:after="100" w:line="276" w:lineRule="auto"/>
              <w:rPr>
                <w:rFonts w:cstheme="minorHAnsi"/>
                <w:b/>
                <w:sz w:val="20"/>
                <w:szCs w:val="20"/>
              </w:rPr>
            </w:pPr>
            <w:r w:rsidRPr="0024714F">
              <w:rPr>
                <w:rFonts w:cstheme="minorHAnsi"/>
                <w:b/>
                <w:sz w:val="20"/>
                <w:szCs w:val="20"/>
              </w:rPr>
              <w:t>Teléfono:</w:t>
            </w:r>
            <w:r w:rsidRPr="0024714F">
              <w:rPr>
                <w:rFonts w:cstheme="minorHAnsi"/>
                <w:sz w:val="20"/>
                <w:szCs w:val="20"/>
              </w:rPr>
              <w:t xml:space="preserve"> </w:t>
            </w:r>
            <w:r w:rsidRPr="0024714F">
              <w:rPr>
                <w:rFonts w:ascii="Calibri" w:hAnsi="Calibri"/>
                <w:sz w:val="20"/>
                <w:szCs w:val="20"/>
              </w:rPr>
              <w:t>(56-72) 2330100</w:t>
            </w:r>
          </w:p>
        </w:tc>
      </w:tr>
      <w:tr w:rsidR="009C5A79" w:rsidRPr="00230321" w:rsidTr="00802DE8">
        <w:trPr>
          <w:trHeight w:val="44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Default="009C5A79" w:rsidP="00802DE8">
            <w:pPr>
              <w:spacing w:after="100" w:line="276" w:lineRule="auto"/>
              <w:rPr>
                <w:rFonts w:cstheme="minorHAnsi"/>
                <w:sz w:val="20"/>
                <w:szCs w:val="20"/>
              </w:rPr>
            </w:pPr>
            <w:r w:rsidRPr="00230321">
              <w:rPr>
                <w:rFonts w:cstheme="minorHAnsi"/>
                <w:b/>
                <w:sz w:val="20"/>
                <w:szCs w:val="20"/>
              </w:rPr>
              <w:t>Identificación del Representante Legal:</w:t>
            </w:r>
            <w:r w:rsidRPr="00230321">
              <w:rPr>
                <w:rFonts w:cstheme="minorHAnsi"/>
                <w:sz w:val="20"/>
                <w:szCs w:val="20"/>
              </w:rPr>
              <w:t xml:space="preserve"> </w:t>
            </w:r>
          </w:p>
          <w:p w:rsidR="009C5A79" w:rsidRPr="0063783E" w:rsidRDefault="00802DE8" w:rsidP="00802DE8">
            <w:pPr>
              <w:spacing w:after="100" w:line="276" w:lineRule="auto"/>
              <w:rPr>
                <w:rFonts w:cstheme="minorHAnsi"/>
                <w:b/>
                <w:sz w:val="20"/>
                <w:szCs w:val="20"/>
                <w:lang w:eastAsia="es-ES"/>
              </w:rPr>
            </w:pPr>
            <w:r>
              <w:rPr>
                <w:rFonts w:ascii="Calibri" w:hAnsi="Calibri" w:cs="Calibri"/>
                <w:sz w:val="20"/>
                <w:szCs w:val="20"/>
              </w:rPr>
              <w:t>Christian Cáceres Meneses.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Pr="0024714F" w:rsidRDefault="009C5A79" w:rsidP="00802DE8">
            <w:pPr>
              <w:spacing w:after="100" w:line="276" w:lineRule="auto"/>
              <w:rPr>
                <w:rFonts w:cstheme="minorHAnsi"/>
                <w:b/>
                <w:sz w:val="20"/>
                <w:szCs w:val="20"/>
                <w:lang w:val="es-ES" w:eastAsia="es-ES"/>
              </w:rPr>
            </w:pPr>
            <w:r w:rsidRPr="0024714F">
              <w:rPr>
                <w:rFonts w:cstheme="minorHAnsi"/>
                <w:b/>
                <w:sz w:val="20"/>
                <w:szCs w:val="20"/>
              </w:rPr>
              <w:t>RUT o RUN:</w:t>
            </w:r>
            <w:r w:rsidRPr="0024714F">
              <w:rPr>
                <w:rFonts w:cstheme="minorHAnsi"/>
                <w:sz w:val="20"/>
                <w:szCs w:val="20"/>
              </w:rPr>
              <w:t xml:space="preserve"> </w:t>
            </w:r>
            <w:r w:rsidR="00802DE8" w:rsidRPr="0024714F">
              <w:rPr>
                <w:rFonts w:ascii="Calibri" w:hAnsi="Calibri"/>
                <w:sz w:val="20"/>
                <w:szCs w:val="20"/>
              </w:rPr>
              <w:t>10.355.911-1</w:t>
            </w:r>
          </w:p>
        </w:tc>
      </w:tr>
      <w:tr w:rsidR="009C5A79" w:rsidRPr="00230321" w:rsidTr="00802DE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Pr="0024714F" w:rsidRDefault="009C5A79" w:rsidP="0024714F">
            <w:pPr>
              <w:spacing w:after="10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r w:rsidRPr="009E7AA5">
              <w:rPr>
                <w:rFonts w:ascii="Calibri" w:hAnsi="Calibri"/>
                <w:sz w:val="20"/>
                <w:szCs w:val="20"/>
              </w:rPr>
              <w:t>Planta Colihues, Km. 13 Ruta H-35, Comuna de Requínoa.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Pr="0024714F" w:rsidRDefault="009C5A79" w:rsidP="00802DE8">
            <w:pPr>
              <w:spacing w:after="100" w:line="276" w:lineRule="auto"/>
              <w:jc w:val="left"/>
              <w:rPr>
                <w:sz w:val="20"/>
                <w:szCs w:val="20"/>
              </w:rPr>
            </w:pPr>
            <w:r w:rsidRPr="0024714F">
              <w:rPr>
                <w:rFonts w:cstheme="minorHAnsi"/>
                <w:b/>
                <w:sz w:val="20"/>
                <w:szCs w:val="20"/>
              </w:rPr>
              <w:t>Correo electrónico:</w:t>
            </w:r>
            <w:r w:rsidRPr="0024714F">
              <w:rPr>
                <w:rFonts w:cstheme="minorHAnsi"/>
                <w:sz w:val="20"/>
                <w:szCs w:val="20"/>
              </w:rPr>
              <w:t xml:space="preserve"> </w:t>
            </w:r>
            <w:hyperlink r:id="rId26" w:history="1">
              <w:r w:rsidR="00802DE8" w:rsidRPr="0024714F">
                <w:rPr>
                  <w:rStyle w:val="Hipervnculo"/>
                  <w:sz w:val="20"/>
                  <w:szCs w:val="20"/>
                </w:rPr>
                <w:t>ccaceres@mineravallecentral.cl</w:t>
              </w:r>
            </w:hyperlink>
          </w:p>
        </w:tc>
      </w:tr>
      <w:tr w:rsidR="009C5A79" w:rsidRPr="00230321" w:rsidTr="00802DE8">
        <w:trPr>
          <w:trHeight w:val="47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C5A79" w:rsidRPr="00230321" w:rsidRDefault="009C5A79" w:rsidP="00802DE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C5A79" w:rsidRPr="00230321" w:rsidRDefault="009C5A79" w:rsidP="00802DE8">
            <w:pPr>
              <w:spacing w:after="100" w:line="276" w:lineRule="auto"/>
              <w:rPr>
                <w:rFonts w:cstheme="minorHAnsi"/>
                <w:sz w:val="20"/>
                <w:szCs w:val="20"/>
                <w:lang w:val="es-ES" w:eastAsia="es-ES"/>
              </w:rPr>
            </w:pPr>
            <w:r w:rsidRPr="00230321">
              <w:rPr>
                <w:rFonts w:cstheme="minorHAnsi"/>
                <w:b/>
                <w:sz w:val="20"/>
                <w:szCs w:val="20"/>
              </w:rPr>
              <w:t>Teléfono:</w:t>
            </w:r>
            <w:r w:rsidRPr="00230321">
              <w:rPr>
                <w:rFonts w:cstheme="minorHAnsi"/>
                <w:sz w:val="20"/>
                <w:szCs w:val="20"/>
              </w:rPr>
              <w:t xml:space="preserve"> </w:t>
            </w:r>
            <w:r w:rsidRPr="009E7AA5">
              <w:rPr>
                <w:rFonts w:ascii="Calibri" w:hAnsi="Calibri"/>
                <w:sz w:val="20"/>
                <w:szCs w:val="20"/>
              </w:rPr>
              <w:t>(56-72) 2330100</w:t>
            </w:r>
            <w:r>
              <w:rPr>
                <w:rFonts w:ascii="Calibri" w:hAnsi="Calibri"/>
                <w:sz w:val="20"/>
                <w:szCs w:val="20"/>
              </w:rPr>
              <w:t>.</w:t>
            </w:r>
          </w:p>
        </w:tc>
      </w:tr>
      <w:tr w:rsidR="009C5A79" w:rsidRPr="00230321" w:rsidTr="00802DE8">
        <w:trPr>
          <w:trHeight w:val="20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C5A79" w:rsidRPr="00230321" w:rsidRDefault="009C5A79" w:rsidP="00802DE8">
            <w:pPr>
              <w:spacing w:after="100" w:line="276" w:lineRule="auto"/>
              <w:rPr>
                <w:rFonts w:cstheme="minorHAnsi"/>
                <w:sz w:val="20"/>
                <w:szCs w:val="20"/>
              </w:rPr>
            </w:pPr>
            <w:r w:rsidRPr="00230321">
              <w:rPr>
                <w:rFonts w:cstheme="minorHAnsi"/>
                <w:b/>
                <w:sz w:val="20"/>
                <w:szCs w:val="20"/>
              </w:rPr>
              <w:t>Fase de la actividad, proyecto o fuente fiscalizada:</w:t>
            </w:r>
            <w:r w:rsidRPr="00DD4B61">
              <w:rPr>
                <w:rFonts w:cstheme="minorHAnsi"/>
                <w:b/>
                <w:sz w:val="20"/>
                <w:szCs w:val="20"/>
              </w:rPr>
              <w:t xml:space="preserve"> </w:t>
            </w:r>
            <w:r>
              <w:rPr>
                <w:rFonts w:cstheme="minorHAnsi"/>
                <w:sz w:val="20"/>
                <w:szCs w:val="20"/>
              </w:rPr>
              <w:t>O</w:t>
            </w:r>
            <w:r w:rsidRPr="00DD4B61">
              <w:rPr>
                <w:rFonts w:cstheme="minorHAnsi"/>
                <w:sz w:val="20"/>
                <w:szCs w:val="20"/>
              </w:rPr>
              <w:t>peración</w:t>
            </w:r>
            <w:r>
              <w:rPr>
                <w:rFonts w:cstheme="minorHAnsi"/>
                <w:sz w:val="20"/>
                <w:szCs w:val="20"/>
              </w:rPr>
              <w:t>.</w:t>
            </w:r>
          </w:p>
        </w:tc>
      </w:tr>
    </w:tbl>
    <w:p w:rsidR="00AF4041" w:rsidRDefault="00AF4041" w:rsidP="00C958D0">
      <w:pPr>
        <w:pStyle w:val="Ttulo2"/>
        <w:numPr>
          <w:ilvl w:val="0"/>
          <w:numId w:val="0"/>
        </w:numPr>
        <w:ind w:left="576"/>
      </w:pPr>
    </w:p>
    <w:p w:rsidR="002A73B9" w:rsidRPr="002A73B9" w:rsidRDefault="002A73B9" w:rsidP="002A73B9">
      <w:pPr>
        <w:sectPr w:rsidR="002A73B9" w:rsidRPr="002A73B9" w:rsidSect="00E349AF">
          <w:type w:val="continuous"/>
          <w:pgSz w:w="12240" w:h="15840" w:code="1"/>
          <w:pgMar w:top="1134" w:right="1134" w:bottom="1134" w:left="1134" w:header="709" w:footer="709" w:gutter="0"/>
          <w:cols w:space="708"/>
          <w:docGrid w:linePitch="360"/>
        </w:sectPr>
      </w:pPr>
    </w:p>
    <w:p w:rsidR="00ED4317" w:rsidRPr="009A3F97" w:rsidRDefault="00AF4041" w:rsidP="00C958D0">
      <w:pPr>
        <w:pStyle w:val="Ttulo2"/>
      </w:pPr>
      <w:bookmarkStart w:id="35" w:name="_Toc352840379"/>
      <w:bookmarkStart w:id="36" w:name="_Toc352841439"/>
      <w:bookmarkStart w:id="37" w:name="_Toc353998106"/>
      <w:bookmarkStart w:id="38" w:name="_Toc353998179"/>
      <w:bookmarkStart w:id="39" w:name="_Toc382383533"/>
      <w:bookmarkStart w:id="40" w:name="_Toc382472355"/>
      <w:bookmarkStart w:id="41" w:name="_Toc390184267"/>
      <w:bookmarkStart w:id="42" w:name="_Toc390359998"/>
      <w:bookmarkStart w:id="43" w:name="_Toc390777019"/>
      <w:bookmarkStart w:id="44" w:name="_Toc397952203"/>
      <w:bookmarkStart w:id="45" w:name="_Toc405905927"/>
      <w:bookmarkStart w:id="46" w:name="_Toc470099186"/>
      <w:r w:rsidRPr="009A3F97">
        <w:lastRenderedPageBreak/>
        <w:t>Ubicación</w:t>
      </w:r>
      <w:bookmarkEnd w:id="35"/>
      <w:bookmarkEnd w:id="36"/>
      <w:bookmarkEnd w:id="37"/>
      <w:bookmarkEnd w:id="38"/>
      <w:bookmarkEnd w:id="39"/>
      <w:bookmarkEnd w:id="40"/>
      <w:r w:rsidR="003714C8" w:rsidRPr="009A3F97">
        <w:t xml:space="preserve"> y Layout</w:t>
      </w:r>
      <w:bookmarkEnd w:id="41"/>
      <w:bookmarkEnd w:id="42"/>
      <w:bookmarkEnd w:id="43"/>
      <w:bookmarkEnd w:id="44"/>
      <w:bookmarkEnd w:id="45"/>
      <w:r w:rsidR="00D375C4">
        <w:t>.</w:t>
      </w:r>
      <w:bookmarkEnd w:id="46"/>
    </w:p>
    <w:p w:rsidR="0091502F" w:rsidRPr="009A3F9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9A3F97" w:rsidTr="0093720F">
        <w:trPr>
          <w:trHeight w:val="6926"/>
          <w:jc w:val="center"/>
        </w:trPr>
        <w:tc>
          <w:tcPr>
            <w:tcW w:w="5000" w:type="pct"/>
            <w:gridSpan w:val="4"/>
            <w:shd w:val="clear" w:color="auto" w:fill="FFFFFF"/>
            <w:tcMar>
              <w:top w:w="58" w:type="dxa"/>
              <w:left w:w="58" w:type="dxa"/>
              <w:bottom w:w="58" w:type="dxa"/>
              <w:right w:w="58" w:type="dxa"/>
            </w:tcMar>
            <w:hideMark/>
          </w:tcPr>
          <w:p w:rsidR="00AF4041" w:rsidRPr="009A3F97" w:rsidRDefault="007C15CC" w:rsidP="00AF4041">
            <w:pPr>
              <w:rPr>
                <w:color w:val="FF0000"/>
                <w:sz w:val="20"/>
                <w:szCs w:val="20"/>
              </w:rPr>
            </w:pPr>
            <w:bookmarkStart w:id="47" w:name="_Toc352840382"/>
            <w:bookmarkStart w:id="48" w:name="_Toc352841442"/>
            <w:bookmarkStart w:id="49" w:name="_Toc352940732"/>
            <w:bookmarkStart w:id="50" w:name="_Toc353998108"/>
            <w:bookmarkStart w:id="51" w:name="_Toc353998181"/>
            <w:r w:rsidRPr="009A3F97">
              <w:rPr>
                <w:b/>
              </w:rPr>
              <w:t xml:space="preserve">Figura </w:t>
            </w:r>
            <w:r w:rsidR="003714C8" w:rsidRPr="009A3F97">
              <w:rPr>
                <w:b/>
              </w:rPr>
              <w:t>1</w:t>
            </w:r>
            <w:r w:rsidRPr="009A3F97">
              <w:rPr>
                <w:b/>
              </w:rPr>
              <w:t xml:space="preserve">. </w:t>
            </w:r>
            <w:r w:rsidR="00F64DF2" w:rsidRPr="009A3F97">
              <w:rPr>
                <w:b/>
              </w:rPr>
              <w:t>Mapa de ubicación l</w:t>
            </w:r>
            <w:r w:rsidR="006270FF" w:rsidRPr="009A3F97">
              <w:rPr>
                <w:b/>
              </w:rPr>
              <w:t xml:space="preserve">ocal </w:t>
            </w:r>
            <w:r w:rsidR="006270FF" w:rsidRPr="00D375C4">
              <w:rPr>
                <w:sz w:val="20"/>
                <w:szCs w:val="20"/>
              </w:rPr>
              <w:t>(</w:t>
            </w:r>
            <w:r w:rsidR="006270FF" w:rsidRPr="009A3F97">
              <w:rPr>
                <w:sz w:val="20"/>
                <w:szCs w:val="20"/>
              </w:rPr>
              <w:t xml:space="preserve">Fuente: </w:t>
            </w:r>
            <w:r w:rsidR="007943F8" w:rsidRPr="009A3F97">
              <w:rPr>
                <w:sz w:val="20"/>
                <w:szCs w:val="20"/>
              </w:rPr>
              <w:t>G</w:t>
            </w:r>
            <w:r w:rsidR="00F21D27" w:rsidRPr="009A3F97">
              <w:rPr>
                <w:sz w:val="20"/>
                <w:szCs w:val="20"/>
              </w:rPr>
              <w:t>oogle earth</w:t>
            </w:r>
            <w:r w:rsidR="009375A1" w:rsidRPr="009A3F97">
              <w:rPr>
                <w:sz w:val="20"/>
                <w:szCs w:val="20"/>
              </w:rPr>
              <w:t>,</w:t>
            </w:r>
            <w:r w:rsidR="00F21D27" w:rsidRPr="009A3F97">
              <w:rPr>
                <w:sz w:val="20"/>
                <w:szCs w:val="20"/>
              </w:rPr>
              <w:t xml:space="preserve"> 201</w:t>
            </w:r>
            <w:r w:rsidR="00F0412C">
              <w:rPr>
                <w:sz w:val="20"/>
                <w:szCs w:val="20"/>
              </w:rPr>
              <w:t>6</w:t>
            </w:r>
            <w:r w:rsidR="006270FF" w:rsidRPr="009A3F97">
              <w:rPr>
                <w:sz w:val="20"/>
                <w:szCs w:val="20"/>
              </w:rPr>
              <w:t>)</w:t>
            </w:r>
            <w:bookmarkEnd w:id="47"/>
            <w:bookmarkEnd w:id="48"/>
            <w:r w:rsidR="00285DFE" w:rsidRPr="009A3F97">
              <w:rPr>
                <w:sz w:val="20"/>
                <w:szCs w:val="20"/>
              </w:rPr>
              <w:t>.</w:t>
            </w:r>
            <w:r w:rsidR="00F94CDE" w:rsidRPr="009A3F97">
              <w:rPr>
                <w:sz w:val="20"/>
                <w:szCs w:val="20"/>
              </w:rPr>
              <w:t xml:space="preserve"> </w:t>
            </w:r>
            <w:bookmarkEnd w:id="49"/>
            <w:bookmarkEnd w:id="50"/>
            <w:bookmarkEnd w:id="51"/>
          </w:p>
          <w:p w:rsidR="00F21D27" w:rsidRPr="009A3F97" w:rsidRDefault="00F21D27" w:rsidP="00AF4041">
            <w:pPr>
              <w:rPr>
                <w:sz w:val="20"/>
                <w:szCs w:val="20"/>
              </w:rPr>
            </w:pPr>
          </w:p>
          <w:p w:rsidR="006270FF" w:rsidRPr="009A3F97" w:rsidRDefault="00396911" w:rsidP="003714C8">
            <w:pPr>
              <w:jc w:val="center"/>
              <w:rPr>
                <w:rFonts w:cstheme="minorHAnsi"/>
                <w:b/>
                <w:sz w:val="24"/>
                <w:szCs w:val="20"/>
                <w:lang w:eastAsia="es-CL"/>
              </w:rPr>
            </w:pPr>
            <w:r>
              <w:rPr>
                <w:rFonts w:cstheme="minorHAnsi"/>
                <w:b/>
                <w:noProof/>
                <w:sz w:val="24"/>
                <w:szCs w:val="20"/>
                <w:lang w:eastAsia="es-CL"/>
              </w:rPr>
              <w:drawing>
                <wp:inline distT="0" distB="0" distL="0" distR="0" wp14:anchorId="6FFAB082" wp14:editId="7F525B17">
                  <wp:extent cx="5642510" cy="38938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4830" cy="3895421"/>
                          </a:xfrm>
                          <a:prstGeom prst="rect">
                            <a:avLst/>
                          </a:prstGeom>
                          <a:noFill/>
                        </pic:spPr>
                      </pic:pic>
                    </a:graphicData>
                  </a:graphic>
                </wp:inline>
              </w:drawing>
            </w:r>
          </w:p>
        </w:tc>
      </w:tr>
      <w:tr w:rsidR="00285DFE" w:rsidRPr="009A3F97" w:rsidTr="004E5529">
        <w:trPr>
          <w:trHeight w:val="229"/>
          <w:jc w:val="center"/>
        </w:trPr>
        <w:tc>
          <w:tcPr>
            <w:tcW w:w="5000" w:type="pct"/>
            <w:gridSpan w:val="4"/>
            <w:shd w:val="clear" w:color="auto" w:fill="FFFFFF"/>
            <w:tcMar>
              <w:top w:w="58" w:type="dxa"/>
              <w:left w:w="58" w:type="dxa"/>
              <w:bottom w:w="58" w:type="dxa"/>
              <w:right w:w="58" w:type="dxa"/>
            </w:tcMar>
          </w:tcPr>
          <w:p w:rsidR="00285DFE" w:rsidRPr="009A3F97" w:rsidRDefault="00F64DF2" w:rsidP="0029463A">
            <w:pPr>
              <w:jc w:val="left"/>
              <w:rPr>
                <w:rFonts w:cstheme="minorHAnsi"/>
                <w:b/>
                <w:sz w:val="20"/>
                <w:szCs w:val="16"/>
              </w:rPr>
            </w:pPr>
            <w:r w:rsidRPr="009A3F97">
              <w:rPr>
                <w:rFonts w:cstheme="minorHAnsi"/>
                <w:b/>
                <w:sz w:val="20"/>
                <w:szCs w:val="18"/>
              </w:rPr>
              <w:t>Coordenadas UTM de r</w:t>
            </w:r>
            <w:r w:rsidR="00285DFE" w:rsidRPr="009A3F97">
              <w:rPr>
                <w:rFonts w:cstheme="minorHAnsi"/>
                <w:b/>
                <w:sz w:val="20"/>
                <w:szCs w:val="18"/>
              </w:rPr>
              <w:t>eferencia</w:t>
            </w:r>
            <w:r w:rsidR="005749E1" w:rsidRPr="009A3F97">
              <w:rPr>
                <w:rFonts w:cstheme="minorHAnsi"/>
                <w:b/>
                <w:sz w:val="20"/>
                <w:szCs w:val="18"/>
              </w:rPr>
              <w:t xml:space="preserve"> </w:t>
            </w:r>
          </w:p>
        </w:tc>
      </w:tr>
      <w:tr w:rsidR="00285DFE" w:rsidRPr="009A3F97" w:rsidTr="004E5529">
        <w:trPr>
          <w:trHeight w:val="229"/>
          <w:jc w:val="center"/>
        </w:trPr>
        <w:tc>
          <w:tcPr>
            <w:tcW w:w="1447" w:type="pct"/>
            <w:shd w:val="clear" w:color="auto" w:fill="FFFFFF"/>
            <w:tcMar>
              <w:top w:w="58" w:type="dxa"/>
              <w:left w:w="58" w:type="dxa"/>
              <w:bottom w:w="58" w:type="dxa"/>
              <w:right w:w="58" w:type="dxa"/>
            </w:tcMar>
            <w:hideMark/>
          </w:tcPr>
          <w:p w:rsidR="00285DFE" w:rsidRPr="009A3F97" w:rsidRDefault="00285DFE" w:rsidP="00570BD0">
            <w:pPr>
              <w:rPr>
                <w:rFonts w:cstheme="minorHAnsi"/>
                <w:b/>
                <w:sz w:val="20"/>
                <w:szCs w:val="18"/>
              </w:rPr>
            </w:pPr>
            <w:r w:rsidRPr="009A3F97">
              <w:rPr>
                <w:rFonts w:cstheme="minorHAnsi"/>
                <w:b/>
                <w:sz w:val="20"/>
                <w:szCs w:val="18"/>
              </w:rPr>
              <w:t>Datum:</w:t>
            </w:r>
            <w:r w:rsidR="006F6288" w:rsidRPr="009A3F97">
              <w:rPr>
                <w:rFonts w:cstheme="minorHAnsi"/>
                <w:sz w:val="20"/>
                <w:szCs w:val="18"/>
              </w:rPr>
              <w:t xml:space="preserve"> WGS 84</w:t>
            </w:r>
          </w:p>
        </w:tc>
        <w:tc>
          <w:tcPr>
            <w:tcW w:w="885" w:type="pct"/>
            <w:shd w:val="clear" w:color="auto" w:fill="FFFFFF"/>
          </w:tcPr>
          <w:p w:rsidR="00285DFE" w:rsidRPr="009A3F97" w:rsidRDefault="00285DFE" w:rsidP="00E4263A">
            <w:pPr>
              <w:rPr>
                <w:rFonts w:cstheme="minorHAnsi"/>
                <w:b/>
                <w:sz w:val="20"/>
                <w:szCs w:val="18"/>
              </w:rPr>
            </w:pPr>
            <w:r w:rsidRPr="009A3F97">
              <w:rPr>
                <w:rFonts w:cstheme="minorHAnsi"/>
                <w:b/>
                <w:sz w:val="20"/>
                <w:szCs w:val="18"/>
              </w:rPr>
              <w:t>Huso:</w:t>
            </w:r>
            <w:r w:rsidR="006F6288" w:rsidRPr="009A3F97">
              <w:rPr>
                <w:rFonts w:cstheme="minorHAnsi"/>
                <w:sz w:val="20"/>
                <w:szCs w:val="18"/>
              </w:rPr>
              <w:t xml:space="preserve"> 1</w:t>
            </w:r>
            <w:r w:rsidR="00E4263A" w:rsidRPr="009A3F97">
              <w:rPr>
                <w:rFonts w:cstheme="minorHAnsi"/>
                <w:sz w:val="20"/>
                <w:szCs w:val="18"/>
              </w:rPr>
              <w:t>9</w:t>
            </w:r>
            <w:r w:rsidR="009375A1" w:rsidRPr="009A3F97">
              <w:rPr>
                <w:rFonts w:cstheme="minorHAnsi"/>
                <w:sz w:val="20"/>
                <w:szCs w:val="18"/>
              </w:rPr>
              <w:t xml:space="preserve"> S</w:t>
            </w:r>
          </w:p>
        </w:tc>
        <w:tc>
          <w:tcPr>
            <w:tcW w:w="1255" w:type="pct"/>
            <w:shd w:val="clear" w:color="auto" w:fill="FFFFFF"/>
          </w:tcPr>
          <w:p w:rsidR="00285DFE" w:rsidRPr="009A3F97" w:rsidRDefault="00285DFE" w:rsidP="009B6ABD">
            <w:pPr>
              <w:rPr>
                <w:rFonts w:cstheme="minorHAnsi"/>
                <w:b/>
                <w:sz w:val="20"/>
                <w:szCs w:val="18"/>
              </w:rPr>
            </w:pPr>
            <w:r w:rsidRPr="009A3F97">
              <w:rPr>
                <w:rFonts w:cstheme="minorHAnsi"/>
                <w:b/>
                <w:sz w:val="20"/>
                <w:szCs w:val="18"/>
              </w:rPr>
              <w:t>UTM N:</w:t>
            </w:r>
            <w:r w:rsidR="006F6288" w:rsidRPr="009A3F97">
              <w:rPr>
                <w:rFonts w:cstheme="minorHAnsi"/>
                <w:sz w:val="20"/>
                <w:szCs w:val="18"/>
              </w:rPr>
              <w:t xml:space="preserve"> </w:t>
            </w:r>
            <w:r w:rsidR="00396911" w:rsidRPr="00396911">
              <w:rPr>
                <w:rFonts w:cstheme="minorHAnsi"/>
                <w:sz w:val="20"/>
                <w:szCs w:val="18"/>
              </w:rPr>
              <w:t>6.209.857</w:t>
            </w:r>
          </w:p>
        </w:tc>
        <w:tc>
          <w:tcPr>
            <w:tcW w:w="1413" w:type="pct"/>
            <w:shd w:val="clear" w:color="auto" w:fill="FFFFFF"/>
          </w:tcPr>
          <w:p w:rsidR="00285DFE" w:rsidRPr="009A3F97" w:rsidRDefault="00285DFE" w:rsidP="009B6ABD">
            <w:pPr>
              <w:rPr>
                <w:rFonts w:cstheme="minorHAnsi"/>
                <w:b/>
                <w:sz w:val="20"/>
                <w:szCs w:val="16"/>
              </w:rPr>
            </w:pPr>
            <w:r w:rsidRPr="009A3F97">
              <w:rPr>
                <w:rFonts w:cstheme="minorHAnsi"/>
                <w:b/>
                <w:sz w:val="20"/>
                <w:szCs w:val="16"/>
              </w:rPr>
              <w:t>UTM E:</w:t>
            </w:r>
            <w:r w:rsidR="006F6288" w:rsidRPr="009A3F97">
              <w:rPr>
                <w:rFonts w:cstheme="minorHAnsi"/>
                <w:b/>
                <w:sz w:val="20"/>
                <w:szCs w:val="16"/>
              </w:rPr>
              <w:t xml:space="preserve"> </w:t>
            </w:r>
            <w:r w:rsidR="00396911" w:rsidRPr="00396911">
              <w:rPr>
                <w:rFonts w:cstheme="minorHAnsi"/>
                <w:sz w:val="20"/>
                <w:szCs w:val="16"/>
              </w:rPr>
              <w:t>345.367</w:t>
            </w:r>
          </w:p>
        </w:tc>
      </w:tr>
      <w:tr w:rsidR="00635DD2" w:rsidRPr="009A3F97" w:rsidTr="004E5529">
        <w:trPr>
          <w:trHeight w:val="728"/>
          <w:jc w:val="center"/>
        </w:trPr>
        <w:tc>
          <w:tcPr>
            <w:tcW w:w="5000" w:type="pct"/>
            <w:gridSpan w:val="4"/>
            <w:shd w:val="clear" w:color="auto" w:fill="FFFFFF"/>
            <w:tcMar>
              <w:top w:w="58" w:type="dxa"/>
              <w:left w:w="58" w:type="dxa"/>
              <w:bottom w:w="58" w:type="dxa"/>
              <w:right w:w="58" w:type="dxa"/>
            </w:tcMar>
          </w:tcPr>
          <w:p w:rsidR="00635DD2" w:rsidRPr="009A3F97" w:rsidRDefault="00635DD2" w:rsidP="009B6ABD">
            <w:pPr>
              <w:rPr>
                <w:rFonts w:cstheme="minorHAnsi"/>
                <w:b/>
                <w:color w:val="FF0000"/>
                <w:sz w:val="20"/>
                <w:szCs w:val="18"/>
              </w:rPr>
            </w:pPr>
            <w:r w:rsidRPr="005626CB">
              <w:rPr>
                <w:rFonts w:cstheme="minorHAnsi"/>
                <w:b/>
                <w:sz w:val="20"/>
                <w:szCs w:val="18"/>
              </w:rPr>
              <w:t>Ruta de Acceso:</w:t>
            </w:r>
            <w:r>
              <w:rPr>
                <w:rFonts w:cstheme="minorHAnsi"/>
                <w:b/>
                <w:sz w:val="20"/>
                <w:szCs w:val="18"/>
              </w:rPr>
              <w:t xml:space="preserve"> </w:t>
            </w:r>
            <w:r w:rsidRPr="005A5B30">
              <w:rPr>
                <w:rFonts w:cstheme="minorHAnsi"/>
                <w:sz w:val="20"/>
                <w:szCs w:val="18"/>
              </w:rPr>
              <w:t xml:space="preserve">El </w:t>
            </w:r>
            <w:r>
              <w:rPr>
                <w:rFonts w:cstheme="minorHAnsi"/>
                <w:sz w:val="20"/>
                <w:szCs w:val="18"/>
              </w:rPr>
              <w:t xml:space="preserve">acceso al </w:t>
            </w:r>
            <w:r w:rsidR="0029463A">
              <w:rPr>
                <w:rFonts w:cstheme="minorHAnsi"/>
                <w:sz w:val="20"/>
                <w:szCs w:val="18"/>
              </w:rPr>
              <w:t>P</w:t>
            </w:r>
            <w:r w:rsidRPr="005A5B30">
              <w:rPr>
                <w:rFonts w:cstheme="minorHAnsi"/>
                <w:sz w:val="20"/>
                <w:szCs w:val="18"/>
              </w:rPr>
              <w:t xml:space="preserve">royecto </w:t>
            </w:r>
            <w:r w:rsidRPr="0092433C">
              <w:rPr>
                <w:rFonts w:cstheme="minorHAnsi"/>
                <w:sz w:val="20"/>
                <w:szCs w:val="18"/>
              </w:rPr>
              <w:t xml:space="preserve">se </w:t>
            </w:r>
            <w:r>
              <w:rPr>
                <w:rFonts w:cstheme="minorHAnsi"/>
                <w:sz w:val="20"/>
                <w:szCs w:val="18"/>
              </w:rPr>
              <w:t>realiza</w:t>
            </w:r>
            <w:r w:rsidRPr="0092433C">
              <w:rPr>
                <w:rFonts w:cstheme="minorHAnsi"/>
                <w:sz w:val="20"/>
                <w:szCs w:val="18"/>
              </w:rPr>
              <w:t xml:space="preserve"> desde </w:t>
            </w:r>
            <w:r w:rsidR="00396911">
              <w:rPr>
                <w:rFonts w:cstheme="minorHAnsi"/>
                <w:sz w:val="20"/>
                <w:szCs w:val="18"/>
              </w:rPr>
              <w:t>Rancagua tomando la</w:t>
            </w:r>
            <w:r w:rsidR="00396911" w:rsidRPr="00396911">
              <w:rPr>
                <w:rFonts w:cstheme="minorHAnsi"/>
                <w:sz w:val="20"/>
                <w:szCs w:val="18"/>
              </w:rPr>
              <w:t xml:space="preserve"> Ruta 5 en direcc</w:t>
            </w:r>
            <w:r w:rsidR="0024714F">
              <w:rPr>
                <w:rFonts w:cstheme="minorHAnsi"/>
                <w:sz w:val="20"/>
                <w:szCs w:val="18"/>
              </w:rPr>
              <w:t>ión al Sur. Luego de cruzar el R</w:t>
            </w:r>
            <w:r w:rsidR="00396911" w:rsidRPr="00396911">
              <w:rPr>
                <w:rFonts w:cstheme="minorHAnsi"/>
                <w:sz w:val="20"/>
                <w:szCs w:val="18"/>
              </w:rPr>
              <w:t xml:space="preserve">ío Cachapoal tomar salida en dirección a Los Lirios - </w:t>
            </w:r>
            <w:r w:rsidR="0024714F">
              <w:rPr>
                <w:rFonts w:cstheme="minorHAnsi"/>
                <w:sz w:val="20"/>
                <w:szCs w:val="18"/>
              </w:rPr>
              <w:t>Gultro, la cual conduce a R</w:t>
            </w:r>
            <w:r w:rsidR="00396911" w:rsidRPr="00396911">
              <w:rPr>
                <w:rFonts w:cstheme="minorHAnsi"/>
                <w:sz w:val="20"/>
                <w:szCs w:val="18"/>
              </w:rPr>
              <w:t xml:space="preserve">uta H-35. Continuar por </w:t>
            </w:r>
            <w:r w:rsidR="0024714F">
              <w:rPr>
                <w:rFonts w:cstheme="minorHAnsi"/>
                <w:sz w:val="20"/>
                <w:szCs w:val="18"/>
              </w:rPr>
              <w:t xml:space="preserve">dicha ruta </w:t>
            </w:r>
            <w:r w:rsidR="00396911" w:rsidRPr="00396911">
              <w:rPr>
                <w:rFonts w:cstheme="minorHAnsi"/>
                <w:sz w:val="20"/>
                <w:szCs w:val="18"/>
              </w:rPr>
              <w:t>hasta aproximadamente el Km. 8, lugar en el que se encuentra la puerta de acceso principal de Minera Valle Central.</w:t>
            </w:r>
          </w:p>
        </w:tc>
      </w:tr>
    </w:tbl>
    <w:p w:rsidR="00E73ECE" w:rsidRPr="009A3F97" w:rsidRDefault="00E73ECE" w:rsidP="00497690">
      <w:pPr>
        <w:jc w:val="left"/>
        <w:sectPr w:rsidR="00E73ECE" w:rsidRPr="009A3F97" w:rsidSect="00A70F8F">
          <w:pgSz w:w="15840" w:h="12240" w:orient="landscape"/>
          <w:pgMar w:top="1134" w:right="1134" w:bottom="1134" w:left="1134" w:header="709" w:footer="709" w:gutter="0"/>
          <w:cols w:space="708"/>
          <w:docGrid w:linePitch="360"/>
        </w:sectPr>
      </w:pPr>
    </w:p>
    <w:p w:rsidR="005749E1" w:rsidRPr="009A3F97" w:rsidRDefault="005749E1">
      <w:bookmarkStart w:id="52" w:name="_Toc352162448"/>
      <w:bookmarkStart w:id="53" w:name="_Toc352162785"/>
      <w:bookmarkStart w:id="54" w:name="_Toc352840384"/>
      <w:bookmarkStart w:id="5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9A3F9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r w:rsidRPr="009A3F97">
              <w:rPr>
                <w:b/>
              </w:rPr>
              <w:t xml:space="preserve">Figura </w:t>
            </w:r>
            <w:r w:rsidR="003714C8" w:rsidRPr="009A3F97">
              <w:rPr>
                <w:b/>
              </w:rPr>
              <w:t>2</w:t>
            </w:r>
            <w:r w:rsidR="00F64DF2" w:rsidRPr="009A3F97">
              <w:rPr>
                <w:b/>
              </w:rPr>
              <w:t>. Layout del p</w:t>
            </w:r>
            <w:r w:rsidRPr="009A3F97">
              <w:rPr>
                <w:b/>
              </w:rPr>
              <w:t xml:space="preserve">royecto </w:t>
            </w:r>
            <w:r w:rsidRPr="009A3F97">
              <w:rPr>
                <w:sz w:val="20"/>
                <w:szCs w:val="20"/>
              </w:rPr>
              <w:t xml:space="preserve">(Fuente: </w:t>
            </w:r>
            <w:r w:rsidR="007943F8" w:rsidRPr="009A3F97">
              <w:rPr>
                <w:sz w:val="20"/>
                <w:szCs w:val="20"/>
              </w:rPr>
              <w:t>Google earth</w:t>
            </w:r>
            <w:r w:rsidR="009375A1" w:rsidRPr="009A3F97">
              <w:rPr>
                <w:sz w:val="20"/>
                <w:szCs w:val="20"/>
              </w:rPr>
              <w:t>,</w:t>
            </w:r>
            <w:r w:rsidR="007943F8" w:rsidRPr="009A3F97">
              <w:rPr>
                <w:sz w:val="20"/>
                <w:szCs w:val="20"/>
              </w:rPr>
              <w:t xml:space="preserve"> 201</w:t>
            </w:r>
            <w:r w:rsidR="00F0412C">
              <w:rPr>
                <w:sz w:val="20"/>
                <w:szCs w:val="20"/>
              </w:rPr>
              <w:t>6</w:t>
            </w:r>
            <w:r w:rsidR="0014348E">
              <w:rPr>
                <w:sz w:val="20"/>
                <w:szCs w:val="20"/>
              </w:rPr>
              <w:t>; elaboración propia</w:t>
            </w:r>
            <w:r w:rsidRPr="009A3F97">
              <w:rPr>
                <w:sz w:val="20"/>
                <w:szCs w:val="20"/>
              </w:rPr>
              <w:t xml:space="preserve">). </w:t>
            </w:r>
          </w:p>
          <w:p w:rsidR="00734149" w:rsidRPr="009A3F97" w:rsidRDefault="00734149" w:rsidP="005749E1">
            <w:pPr>
              <w:rPr>
                <w:sz w:val="20"/>
                <w:szCs w:val="20"/>
              </w:rPr>
            </w:pPr>
          </w:p>
          <w:p w:rsidR="00F73311" w:rsidRPr="00A87CAF" w:rsidRDefault="00F73311" w:rsidP="00734149">
            <w:pPr>
              <w:jc w:val="center"/>
              <w:rPr>
                <w:color w:val="FF0000"/>
              </w:rPr>
            </w:pPr>
          </w:p>
          <w:p w:rsidR="0099175E" w:rsidRPr="009A3F97" w:rsidRDefault="00353803" w:rsidP="00F73311">
            <w:pPr>
              <w:jc w:val="center"/>
              <w:rPr>
                <w:rFonts w:cstheme="minorHAnsi"/>
                <w:lang w:eastAsia="es-ES"/>
              </w:rPr>
            </w:pPr>
            <w:r>
              <w:rPr>
                <w:rFonts w:cstheme="minorHAnsi"/>
                <w:noProof/>
                <w:lang w:eastAsia="es-CL"/>
              </w:rPr>
              <w:drawing>
                <wp:inline distT="0" distB="0" distL="0" distR="0" wp14:anchorId="157D88E7" wp14:editId="0BF9D007">
                  <wp:extent cx="6441698" cy="45262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2775" cy="4527037"/>
                          </a:xfrm>
                          <a:prstGeom prst="rect">
                            <a:avLst/>
                          </a:prstGeom>
                          <a:noFill/>
                        </pic:spPr>
                      </pic:pic>
                    </a:graphicData>
                  </a:graphic>
                </wp:inline>
              </w:drawing>
            </w:r>
          </w:p>
        </w:tc>
      </w:tr>
    </w:tbl>
    <w:p w:rsidR="00BA0FDE" w:rsidRPr="009A3F97" w:rsidRDefault="00BA0FDE" w:rsidP="00BA0FDE">
      <w:pPr>
        <w:rPr>
          <w:sz w:val="20"/>
        </w:rPr>
      </w:pPr>
    </w:p>
    <w:p w:rsidR="00BA0FDE" w:rsidRPr="009A3F97" w:rsidRDefault="00BA0FDE" w:rsidP="00BA0FDE">
      <w:pPr>
        <w:rPr>
          <w:sz w:val="20"/>
        </w:rPr>
        <w:sectPr w:rsidR="00BA0FDE" w:rsidRPr="009A3F97" w:rsidSect="00A70F8F">
          <w:pgSz w:w="15840" w:h="12240" w:orient="landscape"/>
          <w:pgMar w:top="1134" w:right="1134" w:bottom="1134" w:left="1134" w:header="709" w:footer="709" w:gutter="0"/>
          <w:cols w:space="708"/>
          <w:docGrid w:linePitch="360"/>
        </w:sectPr>
      </w:pPr>
    </w:p>
    <w:p w:rsidR="00B1722C" w:rsidRPr="009A3F97" w:rsidRDefault="00B1722C" w:rsidP="00C958D0">
      <w:pPr>
        <w:pStyle w:val="Ttulo1"/>
      </w:pPr>
      <w:bookmarkStart w:id="56" w:name="_Toc470099187"/>
      <w:r w:rsidRPr="009A3F97">
        <w:lastRenderedPageBreak/>
        <w:t>INSTRUMENTO</w:t>
      </w:r>
      <w:r w:rsidR="00853829">
        <w:t>S</w:t>
      </w:r>
      <w:r w:rsidRPr="009A3F97">
        <w:t xml:space="preserve"> DE </w:t>
      </w:r>
      <w:r w:rsidR="005F32AE" w:rsidRPr="009A3F97">
        <w:t>GESTIÓN AMBIENTAL QUE REGULA</w:t>
      </w:r>
      <w:r w:rsidR="00853829">
        <w:t>N</w:t>
      </w:r>
      <w:r w:rsidR="005F32AE" w:rsidRPr="009A3F97">
        <w:t xml:space="preserve"> </w:t>
      </w:r>
      <w:r w:rsidRPr="009A3F97">
        <w:t>LA ACTIVIDAD FISCALIZADA.</w:t>
      </w:r>
      <w:bookmarkEnd w:id="52"/>
      <w:bookmarkEnd w:id="53"/>
      <w:bookmarkEnd w:id="54"/>
      <w:bookmarkEnd w:id="55"/>
      <w:bookmarkEnd w:id="56"/>
    </w:p>
    <w:p w:rsidR="00ED4317" w:rsidRPr="009A3F9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1255"/>
        <w:gridCol w:w="1118"/>
        <w:gridCol w:w="839"/>
        <w:gridCol w:w="1257"/>
        <w:gridCol w:w="2094"/>
        <w:gridCol w:w="1676"/>
        <w:gridCol w:w="1235"/>
      </w:tblGrid>
      <w:tr w:rsidR="003714C8" w:rsidRPr="009A3F97" w:rsidTr="003714C8">
        <w:trPr>
          <w:trHeight w:val="498"/>
        </w:trPr>
        <w:tc>
          <w:tcPr>
            <w:tcW w:w="5000" w:type="pct"/>
            <w:gridSpan w:val="8"/>
            <w:shd w:val="clear" w:color="000000" w:fill="D9D9D9"/>
            <w:noWrap/>
          </w:tcPr>
          <w:p w:rsidR="003714C8" w:rsidRPr="009A3F97" w:rsidRDefault="003714C8" w:rsidP="00075A70">
            <w:pPr>
              <w:spacing w:line="0" w:lineRule="atLeast"/>
              <w:jc w:val="lef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w:t>
            </w:r>
            <w:r w:rsidR="00853829">
              <w:rPr>
                <w:rFonts w:eastAsia="Times New Roman" w:cs="Calibri"/>
                <w:b/>
                <w:bCs/>
                <w:color w:val="000000"/>
                <w:sz w:val="20"/>
                <w:szCs w:val="20"/>
                <w:lang w:eastAsia="es-CL"/>
              </w:rPr>
              <w:t>s</w:t>
            </w:r>
            <w:r w:rsidRPr="009A3F97">
              <w:rPr>
                <w:rFonts w:eastAsia="Times New Roman" w:cs="Calibri"/>
                <w:b/>
                <w:bCs/>
                <w:color w:val="000000"/>
                <w:sz w:val="20"/>
                <w:szCs w:val="20"/>
                <w:lang w:eastAsia="es-CL"/>
              </w:rPr>
              <w:t xml:space="preserve"> de Gestión Ambiental que regula</w:t>
            </w:r>
            <w:r w:rsidR="00853829">
              <w:rPr>
                <w:rFonts w:eastAsia="Times New Roman" w:cs="Calibri"/>
                <w:b/>
                <w:bCs/>
                <w:color w:val="000000"/>
                <w:sz w:val="20"/>
                <w:szCs w:val="20"/>
                <w:lang w:eastAsia="es-CL"/>
              </w:rPr>
              <w:t>n</w:t>
            </w:r>
            <w:r w:rsidRPr="009A3F97">
              <w:rPr>
                <w:rFonts w:eastAsia="Times New Roman" w:cs="Calibri"/>
                <w:b/>
                <w:bCs/>
                <w:color w:val="000000"/>
                <w:sz w:val="20"/>
                <w:szCs w:val="20"/>
                <w:lang w:eastAsia="es-CL"/>
              </w:rPr>
              <w:t xml:space="preserve"> la  actividad, proyecto o fuente fiscalizada.</w:t>
            </w:r>
          </w:p>
          <w:p w:rsidR="003714C8" w:rsidRPr="009A3F97" w:rsidRDefault="003714C8" w:rsidP="00075A70">
            <w:pPr>
              <w:spacing w:line="0" w:lineRule="atLeast"/>
              <w:jc w:val="left"/>
              <w:rPr>
                <w:rFonts w:eastAsia="Times New Roman" w:cs="Calibri"/>
                <w:b/>
                <w:bCs/>
                <w:color w:val="000000"/>
                <w:sz w:val="20"/>
                <w:szCs w:val="20"/>
                <w:lang w:eastAsia="es-CL"/>
              </w:rPr>
            </w:pPr>
          </w:p>
        </w:tc>
      </w:tr>
      <w:tr w:rsidR="000F5126" w:rsidRPr="009A3F97" w:rsidTr="000F5126">
        <w:trPr>
          <w:trHeight w:val="498"/>
        </w:trPr>
        <w:tc>
          <w:tcPr>
            <w:tcW w:w="245" w:type="pct"/>
            <w:shd w:val="clear" w:color="auto" w:fill="auto"/>
            <w:vAlign w:val="center"/>
            <w:hideMark/>
          </w:tcPr>
          <w:p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w:t>
            </w:r>
            <w:r w:rsidR="00096213" w:rsidRPr="009A3F97">
              <w:rPr>
                <w:rFonts w:eastAsia="Times New Roman" w:cs="Calibri"/>
                <w:b/>
                <w:bCs/>
                <w:sz w:val="20"/>
                <w:szCs w:val="20"/>
                <w:lang w:eastAsia="es-CL"/>
              </w:rPr>
              <w:t>nstrumento</w:t>
            </w:r>
          </w:p>
        </w:tc>
        <w:tc>
          <w:tcPr>
            <w:tcW w:w="561" w:type="pct"/>
            <w:shd w:val="clear" w:color="auto" w:fill="auto"/>
            <w:vAlign w:val="center"/>
            <w:hideMark/>
          </w:tcPr>
          <w:p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rsidR="00051C01" w:rsidRPr="009A3F97" w:rsidRDefault="00096213" w:rsidP="00051C01">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421" w:type="pct"/>
            <w:vAlign w:val="center"/>
          </w:tcPr>
          <w:p w:rsidR="00096213" w:rsidRPr="009A3F97" w:rsidRDefault="00096213" w:rsidP="00096213">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31" w:type="pct"/>
            <w:shd w:val="clear" w:color="auto" w:fill="auto"/>
            <w:vAlign w:val="center"/>
            <w:hideMark/>
          </w:tcPr>
          <w:p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w:t>
            </w:r>
            <w:r w:rsidR="00096213" w:rsidRPr="009A3F97">
              <w:rPr>
                <w:rFonts w:eastAsia="Times New Roman" w:cs="Calibri"/>
                <w:b/>
                <w:bCs/>
                <w:sz w:val="20"/>
                <w:szCs w:val="20"/>
                <w:lang w:eastAsia="es-CL"/>
              </w:rPr>
              <w:t xml:space="preserve">uente </w:t>
            </w:r>
            <w:r w:rsidR="005F32AE" w:rsidRPr="009A3F97">
              <w:rPr>
                <w:rFonts w:eastAsia="Times New Roman" w:cs="Calibri"/>
                <w:b/>
                <w:bCs/>
                <w:sz w:val="20"/>
                <w:szCs w:val="20"/>
                <w:lang w:eastAsia="es-CL"/>
              </w:rPr>
              <w:t>regulada</w:t>
            </w:r>
          </w:p>
        </w:tc>
        <w:tc>
          <w:tcPr>
            <w:tcW w:w="841" w:type="pct"/>
            <w:shd w:val="clear" w:color="auto" w:fill="auto"/>
            <w:vAlign w:val="center"/>
            <w:hideMark/>
          </w:tcPr>
          <w:p w:rsidR="00096213" w:rsidRPr="009A3F97" w:rsidRDefault="00096213"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rsidR="00096213" w:rsidRPr="009A3F97" w:rsidRDefault="00F64DF2"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sidR="000F5126">
              <w:rPr>
                <w:rFonts w:eastAsia="Times New Roman" w:cs="Calibri"/>
                <w:b/>
                <w:bCs/>
                <w:sz w:val="20"/>
                <w:szCs w:val="20"/>
                <w:lang w:eastAsia="es-CL"/>
              </w:rPr>
              <w:t>iscalizado</w:t>
            </w:r>
          </w:p>
        </w:tc>
      </w:tr>
      <w:tr w:rsidR="003315BE" w:rsidRPr="009A3F97" w:rsidTr="00B64C3B">
        <w:trPr>
          <w:trHeight w:val="498"/>
        </w:trPr>
        <w:tc>
          <w:tcPr>
            <w:tcW w:w="245" w:type="pct"/>
            <w:shd w:val="clear" w:color="auto" w:fill="auto"/>
            <w:noWrap/>
            <w:vAlign w:val="center"/>
            <w:hideMark/>
          </w:tcPr>
          <w:p w:rsidR="003315BE" w:rsidRDefault="003315BE" w:rsidP="003315BE">
            <w:pPr>
              <w:spacing w:line="0" w:lineRule="atLeast"/>
              <w:jc w:val="center"/>
              <w:rPr>
                <w:rFonts w:eastAsia="Times New Roman" w:cs="Calibri"/>
                <w:color w:val="000000"/>
                <w:sz w:val="20"/>
                <w:szCs w:val="20"/>
                <w:lang w:val="es-ES" w:eastAsia="es-CL"/>
              </w:rPr>
            </w:pPr>
            <w:r>
              <w:rPr>
                <w:rFonts w:eastAsia="Times New Roman" w:cs="Calibri"/>
                <w:color w:val="000000"/>
                <w:sz w:val="20"/>
                <w:szCs w:val="20"/>
                <w:lang w:val="es-ES" w:eastAsia="es-CL"/>
              </w:rPr>
              <w:t>1</w:t>
            </w:r>
          </w:p>
        </w:tc>
        <w:tc>
          <w:tcPr>
            <w:tcW w:w="630" w:type="pct"/>
            <w:shd w:val="clear" w:color="auto" w:fill="auto"/>
            <w:noWrap/>
            <w:vAlign w:val="center"/>
          </w:tcPr>
          <w:p w:rsidR="003315BE" w:rsidRDefault="003315BE" w:rsidP="003315BE">
            <w:pPr>
              <w:spacing w:line="0" w:lineRule="atLeast"/>
              <w:jc w:val="center"/>
              <w:rPr>
                <w:rFonts w:ascii="Calibri" w:hAnsi="Calibri"/>
                <w:sz w:val="20"/>
                <w:szCs w:val="20"/>
                <w:lang w:val="es-ES"/>
              </w:rPr>
            </w:pPr>
            <w:r>
              <w:rPr>
                <w:rFonts w:ascii="Calibri" w:hAnsi="Calibri"/>
                <w:sz w:val="20"/>
                <w:szCs w:val="20"/>
                <w:lang w:val="es-ES"/>
              </w:rPr>
              <w:t>RCA</w:t>
            </w:r>
          </w:p>
        </w:tc>
        <w:tc>
          <w:tcPr>
            <w:tcW w:w="56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124</w:t>
            </w:r>
          </w:p>
        </w:tc>
        <w:tc>
          <w:tcPr>
            <w:tcW w:w="421" w:type="pct"/>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2002</w:t>
            </w:r>
          </w:p>
        </w:tc>
        <w:tc>
          <w:tcPr>
            <w:tcW w:w="631" w:type="pct"/>
            <w:shd w:val="clear" w:color="auto" w:fill="auto"/>
            <w:noWrap/>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COREMA Región Del Libertador General Bernardo O’Higgins</w:t>
            </w:r>
            <w:r w:rsidR="00B056C8">
              <w:rPr>
                <w:rFonts w:ascii="Calibri" w:hAnsi="Calibri"/>
                <w:sz w:val="20"/>
                <w:szCs w:val="20"/>
                <w:lang w:val="es-ES"/>
              </w:rPr>
              <w:t>.</w:t>
            </w:r>
          </w:p>
        </w:tc>
        <w:tc>
          <w:tcPr>
            <w:tcW w:w="1051" w:type="pct"/>
            <w:shd w:val="clear" w:color="auto" w:fill="auto"/>
            <w:noWrap/>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Califica Ambientalmente favorable la Declaración de Impacto Ambiental (DIA) “Modificación consumo de reactivos”.</w:t>
            </w:r>
          </w:p>
        </w:tc>
        <w:tc>
          <w:tcPr>
            <w:tcW w:w="84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ORD. 121/2010 Respuesta a consulta de pertinencia sobre aumento de consumo de reactivos y modificación de la planta</w:t>
            </w:r>
            <w:r w:rsidR="00B056C8">
              <w:rPr>
                <w:rFonts w:ascii="Calibri" w:hAnsi="Calibri"/>
                <w:sz w:val="20"/>
                <w:szCs w:val="20"/>
                <w:lang w:val="es-ES"/>
              </w:rPr>
              <w:t xml:space="preserve"> de reactivos de la sección de p</w:t>
            </w:r>
            <w:r>
              <w:rPr>
                <w:rFonts w:ascii="Calibri" w:hAnsi="Calibri"/>
                <w:sz w:val="20"/>
                <w:szCs w:val="20"/>
                <w:lang w:val="es-ES"/>
              </w:rPr>
              <w:t>lanta de gruesos. No debe ingresar al Sistema de Evaluación de Impacto Ambiental.</w:t>
            </w:r>
          </w:p>
        </w:tc>
        <w:tc>
          <w:tcPr>
            <w:tcW w:w="620" w:type="pct"/>
            <w:vAlign w:val="center"/>
          </w:tcPr>
          <w:p w:rsidR="003315BE" w:rsidRPr="0025129B" w:rsidRDefault="003315BE" w:rsidP="003315B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3315BE" w:rsidRPr="009A3F97" w:rsidTr="00B64C3B">
        <w:trPr>
          <w:trHeight w:val="498"/>
        </w:trPr>
        <w:tc>
          <w:tcPr>
            <w:tcW w:w="245" w:type="pct"/>
            <w:shd w:val="clear" w:color="auto" w:fill="auto"/>
            <w:noWrap/>
            <w:vAlign w:val="center"/>
          </w:tcPr>
          <w:p w:rsidR="003315BE" w:rsidRDefault="003315BE" w:rsidP="003315BE">
            <w:pPr>
              <w:spacing w:line="0" w:lineRule="atLeast"/>
              <w:jc w:val="center"/>
              <w:rPr>
                <w:rFonts w:eastAsia="Times New Roman" w:cs="Calibri"/>
                <w:color w:val="000000"/>
                <w:sz w:val="20"/>
                <w:szCs w:val="20"/>
                <w:lang w:val="es-ES" w:eastAsia="es-CL"/>
              </w:rPr>
            </w:pPr>
            <w:r>
              <w:rPr>
                <w:rFonts w:eastAsia="Times New Roman" w:cs="Calibri"/>
                <w:color w:val="000000"/>
                <w:sz w:val="20"/>
                <w:szCs w:val="20"/>
                <w:lang w:val="es-ES" w:eastAsia="es-CL"/>
              </w:rPr>
              <w:t>2</w:t>
            </w:r>
          </w:p>
        </w:tc>
        <w:tc>
          <w:tcPr>
            <w:tcW w:w="630" w:type="pct"/>
            <w:shd w:val="clear" w:color="auto" w:fill="auto"/>
            <w:noWrap/>
            <w:vAlign w:val="center"/>
          </w:tcPr>
          <w:p w:rsidR="003315BE" w:rsidRDefault="003315BE" w:rsidP="003315BE">
            <w:pPr>
              <w:spacing w:line="0" w:lineRule="atLeast"/>
              <w:jc w:val="center"/>
              <w:rPr>
                <w:rFonts w:ascii="Calibri" w:hAnsi="Calibri"/>
                <w:sz w:val="20"/>
                <w:szCs w:val="20"/>
                <w:lang w:val="es-ES"/>
              </w:rPr>
            </w:pPr>
            <w:r>
              <w:rPr>
                <w:rFonts w:ascii="Calibri" w:hAnsi="Calibri"/>
                <w:sz w:val="20"/>
                <w:szCs w:val="20"/>
                <w:lang w:val="es-ES"/>
              </w:rPr>
              <w:t>RCA</w:t>
            </w:r>
          </w:p>
        </w:tc>
        <w:tc>
          <w:tcPr>
            <w:tcW w:w="56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21</w:t>
            </w:r>
          </w:p>
        </w:tc>
        <w:tc>
          <w:tcPr>
            <w:tcW w:w="421" w:type="pct"/>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2003</w:t>
            </w:r>
          </w:p>
        </w:tc>
        <w:tc>
          <w:tcPr>
            <w:tcW w:w="631" w:type="pct"/>
            <w:shd w:val="clear" w:color="auto" w:fill="auto"/>
            <w:noWrap/>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COREMA Región Del Libertador General Bernardo O’Higgins</w:t>
            </w:r>
            <w:r w:rsidR="00B056C8">
              <w:rPr>
                <w:rFonts w:ascii="Calibri" w:hAnsi="Calibri"/>
                <w:sz w:val="20"/>
                <w:szCs w:val="20"/>
                <w:lang w:val="es-ES"/>
              </w:rPr>
              <w:t>.</w:t>
            </w:r>
          </w:p>
        </w:tc>
        <w:tc>
          <w:tcPr>
            <w:tcW w:w="1051" w:type="pct"/>
            <w:shd w:val="clear" w:color="auto" w:fill="auto"/>
            <w:noWrap/>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Califica Ambientalmente favorable la Declaración de Impacto Ambiental (DIA) “Procesamiento de relaves Tranque Colihues”.</w:t>
            </w:r>
          </w:p>
        </w:tc>
        <w:tc>
          <w:tcPr>
            <w:tcW w:w="84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ORD. 159/2004 Respuesta a consulta de pertinencia.</w:t>
            </w:r>
          </w:p>
        </w:tc>
        <w:tc>
          <w:tcPr>
            <w:tcW w:w="620" w:type="pct"/>
            <w:vAlign w:val="center"/>
          </w:tcPr>
          <w:p w:rsidR="003315BE" w:rsidRDefault="003315BE" w:rsidP="003315B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3315BE" w:rsidRPr="009A3F97" w:rsidTr="00B64C3B">
        <w:trPr>
          <w:trHeight w:val="498"/>
        </w:trPr>
        <w:tc>
          <w:tcPr>
            <w:tcW w:w="245" w:type="pct"/>
            <w:shd w:val="clear" w:color="auto" w:fill="auto"/>
            <w:noWrap/>
            <w:vAlign w:val="center"/>
          </w:tcPr>
          <w:p w:rsidR="003315BE" w:rsidRDefault="003315BE" w:rsidP="003315BE">
            <w:pPr>
              <w:spacing w:line="0" w:lineRule="atLeast"/>
              <w:jc w:val="center"/>
              <w:rPr>
                <w:rFonts w:eastAsia="Times New Roman" w:cs="Calibri"/>
                <w:color w:val="000000"/>
                <w:sz w:val="20"/>
                <w:szCs w:val="20"/>
                <w:lang w:val="es-ES" w:eastAsia="es-CL"/>
              </w:rPr>
            </w:pPr>
            <w:r>
              <w:rPr>
                <w:rFonts w:eastAsia="Times New Roman" w:cs="Calibri"/>
                <w:color w:val="000000"/>
                <w:sz w:val="20"/>
                <w:szCs w:val="20"/>
                <w:lang w:val="es-ES" w:eastAsia="es-CL"/>
              </w:rPr>
              <w:t>3</w:t>
            </w:r>
          </w:p>
        </w:tc>
        <w:tc>
          <w:tcPr>
            <w:tcW w:w="630" w:type="pct"/>
            <w:shd w:val="clear" w:color="auto" w:fill="auto"/>
            <w:noWrap/>
            <w:vAlign w:val="center"/>
          </w:tcPr>
          <w:p w:rsidR="003315BE" w:rsidRDefault="003315BE" w:rsidP="003315BE">
            <w:pPr>
              <w:spacing w:line="0" w:lineRule="atLeast"/>
              <w:jc w:val="center"/>
              <w:rPr>
                <w:rFonts w:ascii="Calibri" w:hAnsi="Calibri"/>
                <w:sz w:val="20"/>
                <w:szCs w:val="20"/>
                <w:lang w:val="es-ES"/>
              </w:rPr>
            </w:pPr>
            <w:r>
              <w:rPr>
                <w:rFonts w:ascii="Calibri" w:hAnsi="Calibri"/>
                <w:sz w:val="20"/>
                <w:szCs w:val="20"/>
                <w:lang w:val="es-ES"/>
              </w:rPr>
              <w:t>RCA</w:t>
            </w:r>
          </w:p>
        </w:tc>
        <w:tc>
          <w:tcPr>
            <w:tcW w:w="56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151</w:t>
            </w:r>
          </w:p>
        </w:tc>
        <w:tc>
          <w:tcPr>
            <w:tcW w:w="421" w:type="pct"/>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2004</w:t>
            </w:r>
          </w:p>
        </w:tc>
        <w:tc>
          <w:tcPr>
            <w:tcW w:w="631" w:type="pct"/>
            <w:shd w:val="clear" w:color="auto" w:fill="auto"/>
            <w:noWrap/>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COREMA Región Del Libertador General Bernardo O’Higgins</w:t>
            </w:r>
            <w:r w:rsidR="00B056C8">
              <w:rPr>
                <w:rFonts w:ascii="Calibri" w:hAnsi="Calibri"/>
                <w:sz w:val="20"/>
                <w:szCs w:val="20"/>
                <w:lang w:val="es-ES"/>
              </w:rPr>
              <w:t>.</w:t>
            </w:r>
          </w:p>
        </w:tc>
        <w:tc>
          <w:tcPr>
            <w:tcW w:w="1051" w:type="pct"/>
            <w:shd w:val="clear" w:color="auto" w:fill="auto"/>
            <w:noWrap/>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Califica Ambientalmente favorable la Declaración de Impacto Ambiental (DIA) “Recuperación de Molibdeno desde concentrados colectivos de MVC”.</w:t>
            </w:r>
          </w:p>
        </w:tc>
        <w:tc>
          <w:tcPr>
            <w:tcW w:w="84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w:t>
            </w:r>
          </w:p>
        </w:tc>
        <w:tc>
          <w:tcPr>
            <w:tcW w:w="620" w:type="pct"/>
            <w:vAlign w:val="center"/>
          </w:tcPr>
          <w:p w:rsidR="003315BE" w:rsidRDefault="009D5DC5" w:rsidP="003315B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3315BE" w:rsidRPr="009A3F97" w:rsidTr="000F5126">
        <w:trPr>
          <w:trHeight w:val="498"/>
        </w:trPr>
        <w:tc>
          <w:tcPr>
            <w:tcW w:w="245" w:type="pct"/>
            <w:shd w:val="clear" w:color="auto" w:fill="auto"/>
            <w:noWrap/>
            <w:vAlign w:val="center"/>
          </w:tcPr>
          <w:p w:rsidR="003315BE" w:rsidRDefault="003315BE" w:rsidP="003315BE">
            <w:pPr>
              <w:spacing w:line="0" w:lineRule="atLeast"/>
              <w:jc w:val="center"/>
              <w:rPr>
                <w:rFonts w:eastAsia="Times New Roman" w:cs="Calibri"/>
                <w:color w:val="000000"/>
                <w:sz w:val="20"/>
                <w:szCs w:val="20"/>
                <w:lang w:val="es-ES" w:eastAsia="es-CL"/>
              </w:rPr>
            </w:pPr>
            <w:r>
              <w:rPr>
                <w:rFonts w:eastAsia="Times New Roman" w:cs="Calibri"/>
                <w:color w:val="000000"/>
                <w:sz w:val="20"/>
                <w:szCs w:val="20"/>
                <w:lang w:val="es-ES" w:eastAsia="es-CL"/>
              </w:rPr>
              <w:t>4</w:t>
            </w:r>
          </w:p>
        </w:tc>
        <w:tc>
          <w:tcPr>
            <w:tcW w:w="630" w:type="pct"/>
            <w:shd w:val="clear" w:color="auto" w:fill="auto"/>
            <w:noWrap/>
            <w:vAlign w:val="center"/>
          </w:tcPr>
          <w:p w:rsidR="003315BE" w:rsidRDefault="003315BE" w:rsidP="003315BE">
            <w:pPr>
              <w:spacing w:line="0" w:lineRule="atLeast"/>
              <w:jc w:val="center"/>
              <w:rPr>
                <w:rFonts w:ascii="Calibri" w:hAnsi="Calibri"/>
                <w:sz w:val="20"/>
                <w:szCs w:val="20"/>
                <w:lang w:val="es-ES"/>
              </w:rPr>
            </w:pPr>
            <w:r>
              <w:rPr>
                <w:rFonts w:ascii="Calibri" w:hAnsi="Calibri"/>
                <w:sz w:val="20"/>
                <w:szCs w:val="20"/>
                <w:lang w:val="es-ES"/>
              </w:rPr>
              <w:t>RCA</w:t>
            </w:r>
          </w:p>
        </w:tc>
        <w:tc>
          <w:tcPr>
            <w:tcW w:w="56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83</w:t>
            </w:r>
          </w:p>
        </w:tc>
        <w:tc>
          <w:tcPr>
            <w:tcW w:w="421" w:type="pct"/>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2006</w:t>
            </w:r>
          </w:p>
        </w:tc>
        <w:tc>
          <w:tcPr>
            <w:tcW w:w="63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COREMA Región Del Libertador General Bernardo O’Higgins</w:t>
            </w:r>
            <w:r w:rsidR="00B056C8">
              <w:rPr>
                <w:rFonts w:ascii="Calibri" w:hAnsi="Calibri"/>
                <w:sz w:val="20"/>
                <w:szCs w:val="20"/>
                <w:lang w:val="es-ES"/>
              </w:rPr>
              <w:t>.</w:t>
            </w:r>
          </w:p>
          <w:p w:rsidR="003315BE" w:rsidRDefault="003315BE" w:rsidP="003315BE">
            <w:pPr>
              <w:spacing w:line="0" w:lineRule="atLeast"/>
              <w:rPr>
                <w:rFonts w:ascii="Calibri" w:hAnsi="Calibri"/>
                <w:sz w:val="20"/>
                <w:szCs w:val="20"/>
                <w:lang w:val="es-ES"/>
              </w:rPr>
            </w:pPr>
          </w:p>
        </w:tc>
        <w:tc>
          <w:tcPr>
            <w:tcW w:w="105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Califica Ambientalmente favorable la Declaración de Impacto Ambiental (DIA) “Proyecto capacidad de recuperación de aguas de los relaves de MVC ”.</w:t>
            </w:r>
          </w:p>
          <w:p w:rsidR="003315BE" w:rsidRDefault="003315BE" w:rsidP="003315BE">
            <w:pPr>
              <w:spacing w:line="0" w:lineRule="atLeast"/>
              <w:rPr>
                <w:rFonts w:ascii="Calibri" w:hAnsi="Calibri"/>
                <w:sz w:val="20"/>
                <w:szCs w:val="20"/>
                <w:lang w:val="es-ES"/>
              </w:rPr>
            </w:pPr>
          </w:p>
        </w:tc>
        <w:tc>
          <w:tcPr>
            <w:tcW w:w="841" w:type="pct"/>
            <w:shd w:val="clear" w:color="auto" w:fill="auto"/>
            <w:noWrap/>
            <w:vAlign w:val="center"/>
          </w:tcPr>
          <w:p w:rsidR="003315BE" w:rsidRDefault="003315BE" w:rsidP="003315BE">
            <w:pPr>
              <w:spacing w:line="0" w:lineRule="atLeast"/>
              <w:rPr>
                <w:rFonts w:ascii="Calibri" w:hAnsi="Calibri"/>
                <w:sz w:val="20"/>
                <w:szCs w:val="20"/>
                <w:lang w:val="es-ES"/>
              </w:rPr>
            </w:pPr>
            <w:r>
              <w:rPr>
                <w:rFonts w:ascii="Calibri" w:hAnsi="Calibri"/>
                <w:sz w:val="20"/>
                <w:szCs w:val="20"/>
                <w:lang w:val="es-ES"/>
              </w:rPr>
              <w:t>ORD. 893/2007 Respuesta a consulta de pertinencia sobre modificación de la fuente de abastecimiento de agua para consumo humano que consiste en comprar agua a la Cooper</w:t>
            </w:r>
            <w:r w:rsidR="00B056C8">
              <w:rPr>
                <w:rFonts w:ascii="Calibri" w:hAnsi="Calibri"/>
                <w:sz w:val="20"/>
                <w:szCs w:val="20"/>
                <w:lang w:val="es-ES"/>
              </w:rPr>
              <w:t>ativa de agua potable de Gultro;</w:t>
            </w:r>
            <w:r>
              <w:rPr>
                <w:rFonts w:ascii="Calibri" w:hAnsi="Calibri"/>
                <w:sz w:val="20"/>
                <w:szCs w:val="20"/>
                <w:lang w:val="es-ES"/>
              </w:rPr>
              <w:t xml:space="preserve"> no ingresa al  Sistema de </w:t>
            </w:r>
            <w:r>
              <w:rPr>
                <w:rFonts w:ascii="Calibri" w:hAnsi="Calibri"/>
                <w:sz w:val="20"/>
                <w:szCs w:val="20"/>
                <w:lang w:val="es-ES"/>
              </w:rPr>
              <w:lastRenderedPageBreak/>
              <w:t>Evaluación de Impacto Ambiental.</w:t>
            </w:r>
          </w:p>
        </w:tc>
        <w:tc>
          <w:tcPr>
            <w:tcW w:w="620" w:type="pct"/>
            <w:vAlign w:val="center"/>
          </w:tcPr>
          <w:p w:rsidR="003315BE" w:rsidRDefault="003315BE" w:rsidP="003315B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Sí</w:t>
            </w:r>
          </w:p>
        </w:tc>
      </w:tr>
      <w:tr w:rsidR="00091A27" w:rsidRPr="009A3F97" w:rsidTr="000F5126">
        <w:trPr>
          <w:trHeight w:val="498"/>
        </w:trPr>
        <w:tc>
          <w:tcPr>
            <w:tcW w:w="245" w:type="pct"/>
            <w:shd w:val="clear" w:color="auto" w:fill="auto"/>
            <w:noWrap/>
            <w:vAlign w:val="center"/>
          </w:tcPr>
          <w:p w:rsidR="00091A27" w:rsidRDefault="00091A27" w:rsidP="003315BE">
            <w:pPr>
              <w:spacing w:line="0" w:lineRule="atLeast"/>
              <w:jc w:val="center"/>
              <w:rPr>
                <w:rFonts w:eastAsia="Times New Roman" w:cs="Calibri"/>
                <w:color w:val="000000"/>
                <w:sz w:val="20"/>
                <w:szCs w:val="20"/>
                <w:lang w:val="es-ES" w:eastAsia="es-CL"/>
              </w:rPr>
            </w:pPr>
            <w:r>
              <w:rPr>
                <w:rFonts w:eastAsia="Times New Roman" w:cs="Calibri"/>
                <w:color w:val="000000"/>
                <w:sz w:val="20"/>
                <w:szCs w:val="20"/>
                <w:lang w:val="es-ES" w:eastAsia="es-CL"/>
              </w:rPr>
              <w:t>5</w:t>
            </w:r>
          </w:p>
        </w:tc>
        <w:tc>
          <w:tcPr>
            <w:tcW w:w="630" w:type="pct"/>
            <w:shd w:val="clear" w:color="auto" w:fill="auto"/>
            <w:noWrap/>
            <w:vAlign w:val="center"/>
          </w:tcPr>
          <w:p w:rsidR="00091A27" w:rsidRDefault="00091A27" w:rsidP="003315BE">
            <w:pPr>
              <w:spacing w:line="0" w:lineRule="atLeast"/>
              <w:jc w:val="center"/>
              <w:rPr>
                <w:rFonts w:ascii="Calibri" w:hAnsi="Calibri"/>
                <w:sz w:val="20"/>
                <w:szCs w:val="20"/>
                <w:lang w:val="es-ES"/>
              </w:rPr>
            </w:pPr>
            <w:r>
              <w:rPr>
                <w:rFonts w:ascii="Calibri" w:hAnsi="Calibri"/>
                <w:sz w:val="20"/>
                <w:szCs w:val="20"/>
                <w:lang w:val="es-ES"/>
              </w:rPr>
              <w:t>RCA</w:t>
            </w:r>
          </w:p>
        </w:tc>
        <w:tc>
          <w:tcPr>
            <w:tcW w:w="56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128</w:t>
            </w:r>
          </w:p>
        </w:tc>
        <w:tc>
          <w:tcPr>
            <w:tcW w:w="421" w:type="pct"/>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2008</w:t>
            </w:r>
          </w:p>
        </w:tc>
        <w:tc>
          <w:tcPr>
            <w:tcW w:w="631" w:type="pct"/>
            <w:shd w:val="clear" w:color="auto" w:fill="auto"/>
            <w:noWrap/>
            <w:vAlign w:val="center"/>
          </w:tcPr>
          <w:p w:rsidR="00091A27" w:rsidRDefault="00091A27" w:rsidP="00674DCF">
            <w:pPr>
              <w:spacing w:line="0" w:lineRule="atLeast"/>
              <w:rPr>
                <w:rFonts w:ascii="Calibri" w:hAnsi="Calibri"/>
                <w:sz w:val="20"/>
                <w:szCs w:val="20"/>
                <w:lang w:val="es-ES"/>
              </w:rPr>
            </w:pPr>
            <w:r>
              <w:rPr>
                <w:rFonts w:ascii="Calibri" w:hAnsi="Calibri"/>
                <w:sz w:val="20"/>
                <w:szCs w:val="20"/>
                <w:lang w:val="es-ES"/>
              </w:rPr>
              <w:t>Servicio de Evaluación Ambiental Región Del Libertador Bernardo O’Higgins.</w:t>
            </w:r>
          </w:p>
          <w:p w:rsidR="00091A27" w:rsidRDefault="00091A27" w:rsidP="00674DCF">
            <w:pPr>
              <w:spacing w:line="0" w:lineRule="atLeast"/>
              <w:rPr>
                <w:rFonts w:ascii="Calibri" w:hAnsi="Calibri"/>
                <w:sz w:val="20"/>
                <w:szCs w:val="20"/>
                <w:lang w:val="es-ES"/>
              </w:rPr>
            </w:pPr>
          </w:p>
        </w:tc>
        <w:tc>
          <w:tcPr>
            <w:tcW w:w="105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Califica Ambientalmente favorable la Declaración de Impacto Ambiental (DIA) “Central eléctrica Colihues”</w:t>
            </w:r>
          </w:p>
        </w:tc>
        <w:tc>
          <w:tcPr>
            <w:tcW w:w="84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w:t>
            </w:r>
          </w:p>
        </w:tc>
        <w:tc>
          <w:tcPr>
            <w:tcW w:w="620" w:type="pct"/>
            <w:vAlign w:val="center"/>
          </w:tcPr>
          <w:p w:rsidR="00091A27" w:rsidRDefault="00091A27" w:rsidP="003315B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091A27" w:rsidRPr="009A3F97" w:rsidTr="000F5126">
        <w:trPr>
          <w:trHeight w:val="498"/>
        </w:trPr>
        <w:tc>
          <w:tcPr>
            <w:tcW w:w="245" w:type="pct"/>
            <w:shd w:val="clear" w:color="auto" w:fill="auto"/>
            <w:noWrap/>
            <w:vAlign w:val="center"/>
          </w:tcPr>
          <w:p w:rsidR="00091A27" w:rsidRDefault="00091A27" w:rsidP="003315BE">
            <w:pPr>
              <w:spacing w:line="0" w:lineRule="atLeast"/>
              <w:jc w:val="center"/>
              <w:rPr>
                <w:rFonts w:eastAsia="Times New Roman" w:cs="Calibri"/>
                <w:color w:val="000000"/>
                <w:sz w:val="20"/>
                <w:szCs w:val="20"/>
                <w:lang w:val="es-ES" w:eastAsia="es-CL"/>
              </w:rPr>
            </w:pPr>
            <w:r>
              <w:rPr>
                <w:rFonts w:eastAsia="Times New Roman" w:cs="Calibri"/>
                <w:color w:val="000000"/>
                <w:sz w:val="20"/>
                <w:szCs w:val="20"/>
                <w:lang w:val="es-ES" w:eastAsia="es-CL"/>
              </w:rPr>
              <w:t>6</w:t>
            </w:r>
          </w:p>
        </w:tc>
        <w:tc>
          <w:tcPr>
            <w:tcW w:w="630" w:type="pct"/>
            <w:shd w:val="clear" w:color="auto" w:fill="auto"/>
            <w:noWrap/>
            <w:vAlign w:val="center"/>
          </w:tcPr>
          <w:p w:rsidR="00091A27" w:rsidRDefault="00091A27" w:rsidP="003315BE">
            <w:pPr>
              <w:spacing w:line="0" w:lineRule="atLeast"/>
              <w:jc w:val="center"/>
              <w:rPr>
                <w:rFonts w:ascii="Calibri" w:hAnsi="Calibri"/>
                <w:sz w:val="20"/>
                <w:szCs w:val="20"/>
                <w:lang w:val="es-ES"/>
              </w:rPr>
            </w:pPr>
            <w:r>
              <w:rPr>
                <w:rFonts w:ascii="Calibri" w:hAnsi="Calibri"/>
                <w:sz w:val="20"/>
                <w:szCs w:val="20"/>
                <w:lang w:val="es-ES"/>
              </w:rPr>
              <w:t>RCA</w:t>
            </w:r>
          </w:p>
        </w:tc>
        <w:tc>
          <w:tcPr>
            <w:tcW w:w="56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197</w:t>
            </w:r>
          </w:p>
        </w:tc>
        <w:tc>
          <w:tcPr>
            <w:tcW w:w="421" w:type="pct"/>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2011</w:t>
            </w:r>
          </w:p>
        </w:tc>
        <w:tc>
          <w:tcPr>
            <w:tcW w:w="63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Servicio de Evaluación Ambiental Región Del Libertador Bernardo O’Higgins.</w:t>
            </w:r>
          </w:p>
          <w:p w:rsidR="00091A27" w:rsidRDefault="00091A27" w:rsidP="003315BE">
            <w:pPr>
              <w:spacing w:line="0" w:lineRule="atLeast"/>
              <w:rPr>
                <w:rFonts w:ascii="Calibri" w:hAnsi="Calibri"/>
                <w:sz w:val="20"/>
                <w:szCs w:val="20"/>
                <w:lang w:val="es-ES"/>
              </w:rPr>
            </w:pPr>
          </w:p>
        </w:tc>
        <w:tc>
          <w:tcPr>
            <w:tcW w:w="105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Califica Ambientalmente favorable la Declaración de Impacto Ambiental (DIA) “Aumento en la capacidad de tratamiento de los relaves finos del embalse Colihues ”.</w:t>
            </w:r>
          </w:p>
          <w:p w:rsidR="00091A27" w:rsidRDefault="00091A27" w:rsidP="003315BE">
            <w:pPr>
              <w:spacing w:line="0" w:lineRule="atLeast"/>
              <w:rPr>
                <w:rFonts w:ascii="Calibri" w:hAnsi="Calibri"/>
                <w:sz w:val="20"/>
                <w:szCs w:val="20"/>
                <w:lang w:val="es-ES"/>
              </w:rPr>
            </w:pPr>
          </w:p>
        </w:tc>
        <w:tc>
          <w:tcPr>
            <w:tcW w:w="84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w:t>
            </w:r>
          </w:p>
        </w:tc>
        <w:tc>
          <w:tcPr>
            <w:tcW w:w="620" w:type="pct"/>
            <w:vAlign w:val="center"/>
          </w:tcPr>
          <w:p w:rsidR="00091A27" w:rsidRDefault="00091A27" w:rsidP="003315B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091A27" w:rsidRPr="009A3F97" w:rsidTr="000F5126">
        <w:trPr>
          <w:trHeight w:val="498"/>
        </w:trPr>
        <w:tc>
          <w:tcPr>
            <w:tcW w:w="245" w:type="pct"/>
            <w:shd w:val="clear" w:color="auto" w:fill="auto"/>
            <w:noWrap/>
            <w:vAlign w:val="center"/>
          </w:tcPr>
          <w:p w:rsidR="00091A27" w:rsidRDefault="00091A27" w:rsidP="003315BE">
            <w:pPr>
              <w:spacing w:line="0" w:lineRule="atLeast"/>
              <w:jc w:val="center"/>
              <w:rPr>
                <w:rFonts w:eastAsia="Times New Roman" w:cs="Calibri"/>
                <w:color w:val="000000"/>
                <w:sz w:val="20"/>
                <w:szCs w:val="20"/>
                <w:lang w:val="es-ES" w:eastAsia="es-CL"/>
              </w:rPr>
            </w:pPr>
            <w:r>
              <w:rPr>
                <w:rFonts w:eastAsia="Times New Roman" w:cs="Calibri"/>
                <w:color w:val="000000"/>
                <w:sz w:val="20"/>
                <w:szCs w:val="20"/>
                <w:lang w:val="es-ES" w:eastAsia="es-CL"/>
              </w:rPr>
              <w:t>7</w:t>
            </w:r>
          </w:p>
        </w:tc>
        <w:tc>
          <w:tcPr>
            <w:tcW w:w="630" w:type="pct"/>
            <w:shd w:val="clear" w:color="auto" w:fill="auto"/>
            <w:noWrap/>
            <w:vAlign w:val="center"/>
          </w:tcPr>
          <w:p w:rsidR="00091A27" w:rsidRDefault="00091A27" w:rsidP="003315BE">
            <w:pPr>
              <w:spacing w:line="0" w:lineRule="atLeast"/>
              <w:jc w:val="center"/>
              <w:rPr>
                <w:rFonts w:ascii="Calibri" w:hAnsi="Calibri"/>
                <w:sz w:val="20"/>
                <w:szCs w:val="20"/>
                <w:lang w:val="es-ES"/>
              </w:rPr>
            </w:pPr>
            <w:r>
              <w:rPr>
                <w:rFonts w:ascii="Calibri" w:hAnsi="Calibri"/>
                <w:sz w:val="20"/>
                <w:szCs w:val="20"/>
                <w:lang w:val="es-ES"/>
              </w:rPr>
              <w:t>RCA</w:t>
            </w:r>
          </w:p>
        </w:tc>
        <w:tc>
          <w:tcPr>
            <w:tcW w:w="56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132</w:t>
            </w:r>
          </w:p>
        </w:tc>
        <w:tc>
          <w:tcPr>
            <w:tcW w:w="421" w:type="pct"/>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2014</w:t>
            </w:r>
          </w:p>
        </w:tc>
        <w:tc>
          <w:tcPr>
            <w:tcW w:w="63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Servicio de Evaluación Ambiental Región Del Libertador Bernardo O’Higgins.</w:t>
            </w:r>
          </w:p>
          <w:p w:rsidR="00091A27" w:rsidRDefault="00091A27" w:rsidP="003315BE">
            <w:pPr>
              <w:spacing w:line="0" w:lineRule="atLeast"/>
              <w:rPr>
                <w:rFonts w:ascii="Calibri" w:hAnsi="Calibri"/>
                <w:sz w:val="20"/>
                <w:szCs w:val="20"/>
                <w:lang w:val="es-ES"/>
              </w:rPr>
            </w:pPr>
          </w:p>
        </w:tc>
        <w:tc>
          <w:tcPr>
            <w:tcW w:w="1051" w:type="pct"/>
            <w:shd w:val="clear" w:color="auto" w:fill="auto"/>
            <w:noWrap/>
            <w:vAlign w:val="center"/>
          </w:tcPr>
          <w:p w:rsidR="00091A27" w:rsidRDefault="00091A27" w:rsidP="009D5DC5">
            <w:pPr>
              <w:spacing w:line="0" w:lineRule="atLeast"/>
              <w:rPr>
                <w:rFonts w:ascii="Calibri" w:hAnsi="Calibri"/>
                <w:sz w:val="20"/>
                <w:szCs w:val="20"/>
                <w:lang w:val="es-ES"/>
              </w:rPr>
            </w:pPr>
            <w:r>
              <w:rPr>
                <w:rFonts w:ascii="Calibri" w:hAnsi="Calibri"/>
                <w:sz w:val="20"/>
                <w:szCs w:val="20"/>
                <w:lang w:val="es-ES"/>
              </w:rPr>
              <w:t>Califica Ambientalmente favorable la Declaración de Impacto Ambiental (EIA) “Aumento capacidad de beneficio”.</w:t>
            </w:r>
          </w:p>
        </w:tc>
        <w:tc>
          <w:tcPr>
            <w:tcW w:w="841" w:type="pct"/>
            <w:shd w:val="clear" w:color="auto" w:fill="auto"/>
            <w:noWrap/>
            <w:vAlign w:val="center"/>
          </w:tcPr>
          <w:p w:rsidR="00091A27" w:rsidRDefault="00091A27" w:rsidP="003315BE">
            <w:pPr>
              <w:spacing w:line="0" w:lineRule="atLeast"/>
              <w:rPr>
                <w:rFonts w:ascii="Calibri" w:hAnsi="Calibri"/>
                <w:sz w:val="20"/>
                <w:szCs w:val="20"/>
                <w:lang w:val="es-ES"/>
              </w:rPr>
            </w:pPr>
            <w:r>
              <w:rPr>
                <w:rFonts w:ascii="Calibri" w:hAnsi="Calibri"/>
                <w:sz w:val="20"/>
                <w:szCs w:val="20"/>
                <w:lang w:val="es-ES"/>
              </w:rPr>
              <w:t>--</w:t>
            </w:r>
          </w:p>
        </w:tc>
        <w:tc>
          <w:tcPr>
            <w:tcW w:w="620" w:type="pct"/>
            <w:vAlign w:val="center"/>
          </w:tcPr>
          <w:p w:rsidR="00091A27" w:rsidRDefault="00091A27" w:rsidP="003315B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9A3F97" w:rsidRDefault="00E73ECE" w:rsidP="00317531">
      <w:pPr>
        <w:sectPr w:rsidR="00E73ECE" w:rsidRPr="009A3F97" w:rsidSect="00E349AF">
          <w:pgSz w:w="12240" w:h="15840"/>
          <w:pgMar w:top="1134" w:right="1134" w:bottom="1134" w:left="1134" w:header="709" w:footer="709" w:gutter="0"/>
          <w:cols w:space="708"/>
          <w:docGrid w:linePitch="360"/>
        </w:sectPr>
      </w:pPr>
    </w:p>
    <w:p w:rsidR="00317531" w:rsidRPr="009A3F97" w:rsidRDefault="00B1722C" w:rsidP="00C958D0">
      <w:pPr>
        <w:pStyle w:val="Ttulo1"/>
      </w:pPr>
      <w:bookmarkStart w:id="57" w:name="_Toc352840385"/>
      <w:bookmarkStart w:id="58" w:name="_Toc352841445"/>
      <w:bookmarkStart w:id="59" w:name="_Toc470099188"/>
      <w:r w:rsidRPr="009A3F97">
        <w:lastRenderedPageBreak/>
        <w:t>ANTECEDENTES DE LA ACTIVIDAD DE FISCALIZACIÓN.</w:t>
      </w:r>
      <w:bookmarkEnd w:id="57"/>
      <w:bookmarkEnd w:id="58"/>
      <w:bookmarkEnd w:id="59"/>
    </w:p>
    <w:p w:rsidR="00B1722C" w:rsidRPr="009A3F97" w:rsidRDefault="00B1722C" w:rsidP="00B1722C"/>
    <w:p w:rsidR="00B1722C" w:rsidRPr="009A3F97" w:rsidRDefault="00F67BC0"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90184270"/>
      <w:bookmarkStart w:id="67" w:name="_Toc390360001"/>
      <w:bookmarkStart w:id="68" w:name="_Toc390777022"/>
      <w:bookmarkStart w:id="69" w:name="_Toc397952206"/>
      <w:bookmarkStart w:id="70" w:name="_Toc405905930"/>
      <w:bookmarkStart w:id="71" w:name="_Toc470099189"/>
      <w:r w:rsidRPr="009A3F97">
        <w:t>Motivo de la A</w:t>
      </w:r>
      <w:r w:rsidR="00B1722C" w:rsidRPr="009A3F97">
        <w:t>ctividad de Fiscalización</w:t>
      </w:r>
      <w:r w:rsidR="00893A4E" w:rsidRPr="009A3F97">
        <w:t>.</w:t>
      </w:r>
      <w:bookmarkEnd w:id="60"/>
      <w:bookmarkEnd w:id="61"/>
      <w:bookmarkEnd w:id="62"/>
      <w:bookmarkEnd w:id="63"/>
      <w:bookmarkEnd w:id="64"/>
      <w:bookmarkEnd w:id="65"/>
      <w:bookmarkEnd w:id="66"/>
      <w:bookmarkEnd w:id="67"/>
      <w:bookmarkEnd w:id="68"/>
      <w:bookmarkEnd w:id="69"/>
      <w:bookmarkEnd w:id="70"/>
      <w:bookmarkEnd w:id="71"/>
    </w:p>
    <w:p w:rsidR="00B1722C" w:rsidRPr="009A3F9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9A3F97" w:rsidTr="00A70F8F">
        <w:trPr>
          <w:trHeight w:val="551"/>
          <w:jc w:val="center"/>
        </w:trPr>
        <w:tc>
          <w:tcPr>
            <w:tcW w:w="1142" w:type="pct"/>
            <w:shd w:val="clear" w:color="auto" w:fill="auto"/>
            <w:tcMar>
              <w:top w:w="58" w:type="dxa"/>
              <w:left w:w="58" w:type="dxa"/>
              <w:bottom w:w="58" w:type="dxa"/>
              <w:right w:w="58" w:type="dxa"/>
            </w:tcMar>
            <w:hideMark/>
          </w:tcPr>
          <w:p w:rsidR="00B1722C" w:rsidRPr="009A3F97" w:rsidRDefault="00B1722C" w:rsidP="00570BD0">
            <w:pPr>
              <w:jc w:val="left"/>
              <w:rPr>
                <w:b/>
                <w:i/>
                <w:sz w:val="20"/>
                <w:szCs w:val="20"/>
              </w:rPr>
            </w:pPr>
            <w:r w:rsidRPr="009A3F97">
              <w:rPr>
                <w:b/>
                <w:sz w:val="20"/>
                <w:szCs w:val="20"/>
              </w:rPr>
              <w:t>Motivo:</w:t>
            </w:r>
            <w:r w:rsidR="005626CB" w:rsidRPr="009A3F97">
              <w:rPr>
                <w:b/>
                <w:sz w:val="20"/>
                <w:szCs w:val="20"/>
              </w:rPr>
              <w:t xml:space="preserve"> </w:t>
            </w:r>
          </w:p>
          <w:p w:rsidR="00E02C30" w:rsidRPr="00A87CAF" w:rsidRDefault="00A13A91" w:rsidP="00163C39">
            <w:pPr>
              <w:jc w:val="left"/>
              <w:rPr>
                <w:rFonts w:cstheme="minorHAnsi"/>
                <w:sz w:val="20"/>
              </w:rPr>
            </w:pPr>
            <w:r>
              <w:rPr>
                <w:rFonts w:cstheme="minorHAnsi"/>
                <w:sz w:val="20"/>
              </w:rPr>
              <w:t>Programada</w:t>
            </w:r>
            <w:r w:rsidR="00712130">
              <w:rPr>
                <w:rFonts w:cstheme="minorHAnsi"/>
                <w:sz w:val="20"/>
              </w:rPr>
              <w:t>.</w:t>
            </w:r>
          </w:p>
        </w:tc>
        <w:tc>
          <w:tcPr>
            <w:tcW w:w="3858" w:type="pct"/>
            <w:shd w:val="clear" w:color="auto" w:fill="auto"/>
          </w:tcPr>
          <w:p w:rsidR="00B1722C" w:rsidRPr="009A3F97" w:rsidRDefault="00F64DF2" w:rsidP="00570BD0">
            <w:pPr>
              <w:jc w:val="left"/>
              <w:rPr>
                <w:b/>
                <w:sz w:val="20"/>
                <w:szCs w:val="20"/>
              </w:rPr>
            </w:pPr>
            <w:r w:rsidRPr="009A3F97">
              <w:rPr>
                <w:b/>
                <w:sz w:val="20"/>
                <w:szCs w:val="20"/>
              </w:rPr>
              <w:t>Descripción del m</w:t>
            </w:r>
            <w:r w:rsidR="00B1722C" w:rsidRPr="009A3F97">
              <w:rPr>
                <w:b/>
                <w:sz w:val="20"/>
                <w:szCs w:val="20"/>
              </w:rPr>
              <w:t xml:space="preserve">otivo: </w:t>
            </w:r>
          </w:p>
          <w:p w:rsidR="00E02C30" w:rsidRPr="007C19BF" w:rsidRDefault="006F6288" w:rsidP="007C19BF">
            <w:pPr>
              <w:rPr>
                <w:sz w:val="20"/>
                <w:szCs w:val="20"/>
              </w:rPr>
            </w:pPr>
            <w:r w:rsidRPr="007C19BF">
              <w:rPr>
                <w:sz w:val="20"/>
                <w:szCs w:val="20"/>
              </w:rPr>
              <w:t xml:space="preserve">Según Resolución </w:t>
            </w:r>
            <w:r w:rsidR="007C19BF" w:rsidRPr="007C19BF">
              <w:rPr>
                <w:sz w:val="20"/>
                <w:szCs w:val="20"/>
              </w:rPr>
              <w:t>E</w:t>
            </w:r>
            <w:r w:rsidRPr="007C19BF">
              <w:rPr>
                <w:sz w:val="20"/>
                <w:szCs w:val="20"/>
              </w:rPr>
              <w:t>xenta SMA N°</w:t>
            </w:r>
            <w:r w:rsidR="00F25707" w:rsidRPr="007C19BF">
              <w:rPr>
                <w:sz w:val="20"/>
                <w:szCs w:val="20"/>
              </w:rPr>
              <w:t>1123/2015</w:t>
            </w:r>
            <w:r w:rsidRPr="007C19BF">
              <w:rPr>
                <w:sz w:val="20"/>
                <w:szCs w:val="20"/>
              </w:rPr>
              <w:t xml:space="preserve"> que fija Programa y Subprogramas Sectoriales de Fiscalización Ambiental de Resoluciones de Calificación Ambiental para el año 201</w:t>
            </w:r>
            <w:r w:rsidR="00F25707" w:rsidRPr="007C19BF">
              <w:rPr>
                <w:sz w:val="20"/>
                <w:szCs w:val="20"/>
              </w:rPr>
              <w:t>6</w:t>
            </w:r>
            <w:r w:rsidRPr="007C19BF">
              <w:rPr>
                <w:sz w:val="20"/>
                <w:szCs w:val="20"/>
              </w:rPr>
              <w:t xml:space="preserve">. </w:t>
            </w:r>
          </w:p>
          <w:p w:rsidR="00F25707" w:rsidRPr="00F25707" w:rsidRDefault="00F25707" w:rsidP="008515BF">
            <w:pPr>
              <w:pStyle w:val="Prrafodelista"/>
              <w:rPr>
                <w:sz w:val="20"/>
                <w:szCs w:val="20"/>
              </w:rPr>
            </w:pPr>
          </w:p>
        </w:tc>
      </w:tr>
    </w:tbl>
    <w:p w:rsidR="00B1722C" w:rsidRPr="009A3F97" w:rsidRDefault="00B1722C" w:rsidP="00B1722C"/>
    <w:p w:rsidR="00B1722C" w:rsidRPr="009A3F97" w:rsidRDefault="00B1722C" w:rsidP="00C958D0">
      <w:pPr>
        <w:pStyle w:val="Ttulo2"/>
      </w:pPr>
      <w:bookmarkStart w:id="72" w:name="_Toc352840387"/>
      <w:bookmarkStart w:id="73" w:name="_Toc352841447"/>
      <w:bookmarkStart w:id="74" w:name="_Toc353998113"/>
      <w:bookmarkStart w:id="75" w:name="_Toc353998186"/>
      <w:bookmarkStart w:id="76" w:name="_Toc382383538"/>
      <w:bookmarkStart w:id="77" w:name="_Toc382472360"/>
      <w:bookmarkStart w:id="78" w:name="_Toc390184271"/>
      <w:bookmarkStart w:id="79" w:name="_Toc390360002"/>
      <w:bookmarkStart w:id="80" w:name="_Toc390777023"/>
      <w:bookmarkStart w:id="81" w:name="_Toc397952207"/>
      <w:bookmarkStart w:id="82" w:name="_Toc405905931"/>
      <w:bookmarkStart w:id="83" w:name="_Toc470099190"/>
      <w:r w:rsidRPr="009A3F97">
        <w:t xml:space="preserve">Materia </w:t>
      </w:r>
      <w:r w:rsidR="0091285E" w:rsidRPr="009A3F97">
        <w:t>Específica Objeto de la Fiscalización</w:t>
      </w:r>
      <w:r w:rsidR="00893A4E" w:rsidRPr="009A3F97">
        <w:t xml:space="preserve"> Ambiental.</w:t>
      </w:r>
      <w:bookmarkEnd w:id="72"/>
      <w:bookmarkEnd w:id="73"/>
      <w:bookmarkEnd w:id="74"/>
      <w:bookmarkEnd w:id="75"/>
      <w:bookmarkEnd w:id="76"/>
      <w:bookmarkEnd w:id="77"/>
      <w:bookmarkEnd w:id="78"/>
      <w:bookmarkEnd w:id="79"/>
      <w:bookmarkEnd w:id="80"/>
      <w:bookmarkEnd w:id="81"/>
      <w:bookmarkEnd w:id="82"/>
      <w:bookmarkEnd w:id="83"/>
    </w:p>
    <w:p w:rsidR="00893A4E" w:rsidRPr="009A3F9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A3F9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2A39E3" w:rsidRPr="00FA0DFF" w:rsidRDefault="00B80B2F" w:rsidP="005B3AD0">
            <w:pPr>
              <w:pStyle w:val="Prrafodelista"/>
              <w:numPr>
                <w:ilvl w:val="0"/>
                <w:numId w:val="2"/>
              </w:numPr>
              <w:spacing w:line="276" w:lineRule="auto"/>
              <w:jc w:val="left"/>
              <w:rPr>
                <w:rFonts w:eastAsia="Times New Roman" w:cs="Calibri"/>
                <w:sz w:val="20"/>
                <w:szCs w:val="20"/>
                <w:lang w:eastAsia="es-CL"/>
              </w:rPr>
            </w:pPr>
            <w:r>
              <w:rPr>
                <w:rFonts w:eastAsia="Times New Roman" w:cs="Calibri"/>
                <w:sz w:val="20"/>
                <w:szCs w:val="20"/>
                <w:lang w:eastAsia="es-CL"/>
              </w:rPr>
              <w:t>Capacidad de producción.</w:t>
            </w:r>
          </w:p>
          <w:p w:rsidR="00E9101C" w:rsidRPr="00FA0DFF" w:rsidRDefault="00E9101C" w:rsidP="005B3AD0">
            <w:pPr>
              <w:pStyle w:val="Prrafodelista"/>
              <w:numPr>
                <w:ilvl w:val="0"/>
                <w:numId w:val="2"/>
              </w:numPr>
              <w:spacing w:before="13"/>
              <w:jc w:val="left"/>
              <w:rPr>
                <w:rFonts w:cs="Calibri"/>
                <w:sz w:val="20"/>
                <w:szCs w:val="20"/>
              </w:rPr>
            </w:pPr>
            <w:r w:rsidRPr="00FA0DFF">
              <w:rPr>
                <w:rFonts w:cs="Calibri"/>
                <w:sz w:val="20"/>
                <w:szCs w:val="20"/>
              </w:rPr>
              <w:t xml:space="preserve">Manejo de </w:t>
            </w:r>
            <w:r w:rsidR="003315BE">
              <w:rPr>
                <w:rFonts w:cs="Calibri"/>
                <w:sz w:val="20"/>
                <w:szCs w:val="20"/>
              </w:rPr>
              <w:t>fauna.</w:t>
            </w:r>
          </w:p>
          <w:p w:rsidR="006217E7" w:rsidRPr="00A54042" w:rsidRDefault="003315BE" w:rsidP="003315BE">
            <w:pPr>
              <w:pStyle w:val="Prrafodelista"/>
              <w:numPr>
                <w:ilvl w:val="0"/>
                <w:numId w:val="2"/>
              </w:numPr>
              <w:spacing w:before="13"/>
              <w:jc w:val="left"/>
              <w:rPr>
                <w:rFonts w:eastAsia="Times New Roman" w:cs="Calibri"/>
                <w:sz w:val="16"/>
                <w:szCs w:val="16"/>
                <w:lang w:eastAsia="es-CL"/>
              </w:rPr>
            </w:pPr>
            <w:r>
              <w:rPr>
                <w:rFonts w:cs="Calibri"/>
                <w:sz w:val="20"/>
                <w:szCs w:val="20"/>
              </w:rPr>
              <w:t>Planes de manejo forestal.</w:t>
            </w:r>
          </w:p>
        </w:tc>
      </w:tr>
    </w:tbl>
    <w:p w:rsidR="00893A4E" w:rsidRPr="009A3F97" w:rsidRDefault="00893A4E" w:rsidP="00893A4E"/>
    <w:p w:rsidR="00893A4E" w:rsidRPr="009A3F97" w:rsidRDefault="00893A4E" w:rsidP="00C958D0">
      <w:pPr>
        <w:pStyle w:val="Ttulo2"/>
      </w:pPr>
      <w:bookmarkStart w:id="84" w:name="_Toc352162452"/>
      <w:bookmarkStart w:id="85" w:name="_Toc352162789"/>
      <w:bookmarkStart w:id="86" w:name="_Toc352840388"/>
      <w:bookmarkStart w:id="87" w:name="_Toc352841448"/>
      <w:bookmarkStart w:id="88" w:name="_Toc353998114"/>
      <w:bookmarkStart w:id="89" w:name="_Toc353998187"/>
      <w:bookmarkStart w:id="90" w:name="_Toc382383539"/>
      <w:bookmarkStart w:id="91" w:name="_Toc382472361"/>
      <w:bookmarkStart w:id="92" w:name="_Toc390184272"/>
      <w:bookmarkStart w:id="93" w:name="_Toc390360003"/>
      <w:bookmarkStart w:id="94" w:name="_Toc390777024"/>
      <w:bookmarkStart w:id="95" w:name="_Toc397952208"/>
      <w:bookmarkStart w:id="96" w:name="_Toc405905932"/>
      <w:bookmarkStart w:id="97" w:name="_Toc470099191"/>
      <w:r w:rsidRPr="009A3F97">
        <w:t xml:space="preserve">Aspectos </w:t>
      </w:r>
      <w:r w:rsidR="00E838DE" w:rsidRPr="009A3F97">
        <w:t xml:space="preserve">relativos </w:t>
      </w:r>
      <w:r w:rsidRPr="009A3F97">
        <w:t xml:space="preserve">a la </w:t>
      </w:r>
      <w:r w:rsidR="00E838DE" w:rsidRPr="009A3F97">
        <w:t xml:space="preserve">ejecución </w:t>
      </w:r>
      <w:r w:rsidRPr="009A3F97">
        <w:t>de la Inspección Ambiental</w:t>
      </w:r>
      <w:bookmarkEnd w:id="84"/>
      <w:bookmarkEnd w:id="85"/>
      <w:r w:rsidRPr="009A3F97">
        <w:t>.</w:t>
      </w:r>
      <w:bookmarkEnd w:id="86"/>
      <w:bookmarkEnd w:id="87"/>
      <w:bookmarkEnd w:id="88"/>
      <w:bookmarkEnd w:id="89"/>
      <w:bookmarkEnd w:id="90"/>
      <w:bookmarkEnd w:id="91"/>
      <w:bookmarkEnd w:id="92"/>
      <w:bookmarkEnd w:id="93"/>
      <w:bookmarkEnd w:id="94"/>
      <w:bookmarkEnd w:id="95"/>
      <w:bookmarkEnd w:id="96"/>
      <w:bookmarkEnd w:id="97"/>
    </w:p>
    <w:p w:rsidR="00893A4E" w:rsidRPr="009A3F97" w:rsidRDefault="00893A4E" w:rsidP="000D703E">
      <w:pPr>
        <w:rPr>
          <w:rFonts w:cstheme="minorHAnsi"/>
          <w:sz w:val="16"/>
          <w:szCs w:val="16"/>
        </w:rPr>
      </w:pPr>
    </w:p>
    <w:p w:rsidR="00004D1D" w:rsidRPr="009A3F97" w:rsidRDefault="00986E84" w:rsidP="00C958D0">
      <w:pPr>
        <w:pStyle w:val="Ttulo3"/>
        <w:rPr>
          <w:sz w:val="24"/>
          <w:szCs w:val="24"/>
        </w:rPr>
      </w:pPr>
      <w:bookmarkStart w:id="98" w:name="_Toc397952209"/>
      <w:bookmarkStart w:id="99" w:name="_Toc405905933"/>
      <w:bookmarkStart w:id="100" w:name="_Toc406050842"/>
      <w:bookmarkStart w:id="101" w:name="_Toc470099192"/>
      <w:bookmarkStart w:id="102" w:name="_Toc353998115"/>
      <w:bookmarkStart w:id="103" w:name="_Toc353998188"/>
      <w:bookmarkStart w:id="104" w:name="_Toc382383540"/>
      <w:bookmarkStart w:id="105" w:name="_Toc382472362"/>
      <w:bookmarkStart w:id="106" w:name="_Toc390184273"/>
      <w:bookmarkStart w:id="107" w:name="_Toc390360004"/>
      <w:bookmarkStart w:id="108" w:name="_Toc390777025"/>
      <w:r>
        <w:t xml:space="preserve">Primer </w:t>
      </w:r>
      <w:r w:rsidR="00D5563F">
        <w:t>d</w:t>
      </w:r>
      <w:r w:rsidR="006B4FB2" w:rsidRPr="009A3F97">
        <w:t>ía de inspección</w:t>
      </w:r>
      <w:bookmarkEnd w:id="98"/>
      <w:bookmarkEnd w:id="99"/>
      <w:bookmarkEnd w:id="100"/>
      <w:r w:rsidR="00A54042">
        <w:t>.</w:t>
      </w:r>
      <w:bookmarkEnd w:id="101"/>
      <w:r w:rsidR="009B139A" w:rsidRPr="009A3F97">
        <w:t xml:space="preserve"> </w:t>
      </w:r>
      <w:r w:rsidR="006B4FB2" w:rsidRPr="009A3F97">
        <w:t xml:space="preserve"> </w:t>
      </w:r>
      <w:bookmarkEnd w:id="102"/>
      <w:bookmarkEnd w:id="103"/>
      <w:bookmarkEnd w:id="104"/>
      <w:bookmarkEnd w:id="105"/>
      <w:bookmarkEnd w:id="106"/>
      <w:bookmarkEnd w:id="107"/>
      <w:bookmarkEnd w:id="108"/>
    </w:p>
    <w:p w:rsidR="00D17CB6" w:rsidRPr="009A3F97"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A3F9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9A3F97" w:rsidRDefault="00893A4E" w:rsidP="00893A4E">
            <w:pPr>
              <w:rPr>
                <w:sz w:val="20"/>
                <w:szCs w:val="20"/>
              </w:rPr>
            </w:pPr>
            <w:r w:rsidRPr="009A3F97">
              <w:rPr>
                <w:b/>
                <w:sz w:val="20"/>
                <w:szCs w:val="20"/>
              </w:rPr>
              <w:t>F</w:t>
            </w:r>
            <w:r w:rsidR="00FA7A17" w:rsidRPr="009A3F97">
              <w:rPr>
                <w:b/>
                <w:sz w:val="20"/>
                <w:szCs w:val="20"/>
              </w:rPr>
              <w:t>echa</w:t>
            </w:r>
            <w:r w:rsidRPr="009A3F97">
              <w:rPr>
                <w:b/>
                <w:sz w:val="20"/>
                <w:szCs w:val="20"/>
              </w:rPr>
              <w:t xml:space="preserve"> de realización: </w:t>
            </w:r>
            <w:r w:rsidR="00986E84">
              <w:rPr>
                <w:sz w:val="20"/>
                <w:szCs w:val="20"/>
              </w:rPr>
              <w:t>26</w:t>
            </w:r>
            <w:r w:rsidR="008515BF">
              <w:rPr>
                <w:sz w:val="20"/>
                <w:szCs w:val="20"/>
              </w:rPr>
              <w:t>-</w:t>
            </w:r>
            <w:r w:rsidR="00986E84">
              <w:rPr>
                <w:sz w:val="20"/>
                <w:szCs w:val="20"/>
              </w:rPr>
              <w:t>10</w:t>
            </w:r>
            <w:r w:rsidR="00402082" w:rsidRPr="00402082">
              <w:rPr>
                <w:sz w:val="20"/>
                <w:szCs w:val="20"/>
              </w:rPr>
              <w:t>-2016</w:t>
            </w:r>
          </w:p>
          <w:p w:rsidR="00882292" w:rsidRPr="009A3F97"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9A3F97" w:rsidRDefault="00FA7A17" w:rsidP="00893A4E">
            <w:pPr>
              <w:rPr>
                <w:b/>
                <w:sz w:val="20"/>
                <w:szCs w:val="20"/>
              </w:rPr>
            </w:pPr>
            <w:r w:rsidRPr="009A3F97">
              <w:rPr>
                <w:b/>
                <w:sz w:val="20"/>
                <w:szCs w:val="20"/>
              </w:rPr>
              <w:t>Hora</w:t>
            </w:r>
            <w:r w:rsidR="00F64DF2" w:rsidRPr="009A3F97">
              <w:rPr>
                <w:b/>
                <w:sz w:val="20"/>
                <w:szCs w:val="20"/>
              </w:rPr>
              <w:t xml:space="preserve"> de i</w:t>
            </w:r>
            <w:r w:rsidR="00893A4E" w:rsidRPr="009A3F97">
              <w:rPr>
                <w:b/>
                <w:sz w:val="20"/>
                <w:szCs w:val="20"/>
              </w:rPr>
              <w:t>nicio:</w:t>
            </w:r>
            <w:r w:rsidR="00402082">
              <w:rPr>
                <w:sz w:val="20"/>
                <w:szCs w:val="20"/>
              </w:rPr>
              <w:t xml:space="preserve"> 10</w:t>
            </w:r>
            <w:r w:rsidR="009A06AE" w:rsidRPr="009A3F97">
              <w:rPr>
                <w:sz w:val="20"/>
                <w:szCs w:val="20"/>
              </w:rPr>
              <w:t>:</w:t>
            </w:r>
            <w:r w:rsidR="00986E84">
              <w:rPr>
                <w:sz w:val="20"/>
                <w:szCs w:val="20"/>
              </w:rPr>
              <w:t>20</w:t>
            </w:r>
          </w:p>
          <w:p w:rsidR="006B4FB2" w:rsidRPr="009A3F97"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A3F97" w:rsidRDefault="00FA7A17" w:rsidP="00893A4E">
            <w:pPr>
              <w:rPr>
                <w:b/>
                <w:sz w:val="20"/>
                <w:szCs w:val="20"/>
              </w:rPr>
            </w:pPr>
            <w:r w:rsidRPr="009A3F97">
              <w:rPr>
                <w:b/>
                <w:sz w:val="20"/>
                <w:szCs w:val="20"/>
              </w:rPr>
              <w:t>Hora</w:t>
            </w:r>
            <w:r w:rsidR="00893A4E" w:rsidRPr="009A3F97">
              <w:rPr>
                <w:b/>
                <w:sz w:val="20"/>
                <w:szCs w:val="20"/>
              </w:rPr>
              <w:t xml:space="preserve"> de </w:t>
            </w:r>
            <w:r w:rsidR="00E838DE" w:rsidRPr="009A3F97">
              <w:rPr>
                <w:b/>
                <w:sz w:val="20"/>
                <w:szCs w:val="20"/>
              </w:rPr>
              <w:t>finalización</w:t>
            </w:r>
            <w:r w:rsidR="00893A4E" w:rsidRPr="009A3F97">
              <w:rPr>
                <w:b/>
                <w:sz w:val="20"/>
                <w:szCs w:val="20"/>
              </w:rPr>
              <w:t>:</w:t>
            </w:r>
            <w:r w:rsidR="00C160F1" w:rsidRPr="009A3F97">
              <w:rPr>
                <w:sz w:val="20"/>
                <w:szCs w:val="20"/>
              </w:rPr>
              <w:t xml:space="preserve"> </w:t>
            </w:r>
            <w:r w:rsidR="00163C39">
              <w:rPr>
                <w:sz w:val="20"/>
                <w:szCs w:val="20"/>
              </w:rPr>
              <w:t>1</w:t>
            </w:r>
            <w:r w:rsidR="008515BF">
              <w:rPr>
                <w:sz w:val="20"/>
                <w:szCs w:val="20"/>
              </w:rPr>
              <w:t>5</w:t>
            </w:r>
            <w:r w:rsidR="00163C39">
              <w:rPr>
                <w:sz w:val="20"/>
                <w:szCs w:val="20"/>
              </w:rPr>
              <w:t>:</w:t>
            </w:r>
            <w:r w:rsidR="008515BF">
              <w:rPr>
                <w:sz w:val="20"/>
                <w:szCs w:val="20"/>
              </w:rPr>
              <w:t>25</w:t>
            </w:r>
          </w:p>
          <w:p w:rsidR="006B4FB2" w:rsidRPr="009A3F97" w:rsidRDefault="006B4FB2" w:rsidP="00893A4E">
            <w:pPr>
              <w:rPr>
                <w:sz w:val="20"/>
                <w:szCs w:val="20"/>
                <w:lang w:eastAsia="es-ES"/>
              </w:rPr>
            </w:pPr>
          </w:p>
        </w:tc>
      </w:tr>
      <w:tr w:rsidR="00893A4E" w:rsidRPr="009A3F9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A06AE" w:rsidRPr="009A3F97" w:rsidRDefault="00893A4E" w:rsidP="00570BD0">
            <w:pPr>
              <w:rPr>
                <w:sz w:val="20"/>
                <w:szCs w:val="20"/>
              </w:rPr>
            </w:pPr>
            <w:r w:rsidRPr="009A3F97">
              <w:rPr>
                <w:b/>
                <w:sz w:val="20"/>
                <w:szCs w:val="20"/>
              </w:rPr>
              <w:t xml:space="preserve">Fiscalizador </w:t>
            </w:r>
            <w:r w:rsidR="00E838DE" w:rsidRPr="009A3F97">
              <w:rPr>
                <w:b/>
                <w:sz w:val="20"/>
                <w:szCs w:val="20"/>
              </w:rPr>
              <w:t xml:space="preserve">encargado </w:t>
            </w:r>
            <w:r w:rsidRPr="009A3F97">
              <w:rPr>
                <w:b/>
                <w:sz w:val="20"/>
                <w:szCs w:val="20"/>
              </w:rPr>
              <w:t xml:space="preserve">de la </w:t>
            </w:r>
            <w:r w:rsidR="00E838DE" w:rsidRPr="009A3F97">
              <w:rPr>
                <w:b/>
                <w:sz w:val="20"/>
                <w:szCs w:val="20"/>
              </w:rPr>
              <w:t>actividad</w:t>
            </w:r>
            <w:r w:rsidRPr="009A3F97">
              <w:rPr>
                <w:b/>
                <w:sz w:val="20"/>
                <w:szCs w:val="20"/>
              </w:rPr>
              <w:t>:</w:t>
            </w:r>
            <w:r w:rsidR="009A06AE" w:rsidRPr="009A3F97">
              <w:rPr>
                <w:sz w:val="20"/>
                <w:szCs w:val="20"/>
              </w:rPr>
              <w:t xml:space="preserve"> </w:t>
            </w:r>
          </w:p>
          <w:p w:rsidR="00893A4E" w:rsidRPr="009A3F97" w:rsidRDefault="007D5A6B" w:rsidP="00163C39">
            <w:pPr>
              <w:rPr>
                <w:sz w:val="20"/>
                <w:szCs w:val="20"/>
              </w:rPr>
            </w:pPr>
            <w:r>
              <w:rPr>
                <w:sz w:val="20"/>
                <w:szCs w:val="20"/>
              </w:rPr>
              <w:t xml:space="preserve">Karina Olivares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A3F97" w:rsidRDefault="00893A4E" w:rsidP="00570BD0">
            <w:pPr>
              <w:rPr>
                <w:sz w:val="20"/>
                <w:szCs w:val="20"/>
              </w:rPr>
            </w:pPr>
            <w:r w:rsidRPr="009A3F97">
              <w:rPr>
                <w:b/>
                <w:sz w:val="20"/>
                <w:szCs w:val="20"/>
              </w:rPr>
              <w:t>Órgano:</w:t>
            </w:r>
            <w:r w:rsidR="007D5A6B">
              <w:rPr>
                <w:b/>
                <w:sz w:val="20"/>
                <w:szCs w:val="20"/>
              </w:rPr>
              <w:t xml:space="preserve"> </w:t>
            </w:r>
          </w:p>
          <w:p w:rsidR="00893A4E" w:rsidRPr="009A3F97" w:rsidRDefault="007D5A6B" w:rsidP="00133606">
            <w:pPr>
              <w:rPr>
                <w:rFonts w:eastAsia="Times New Roman"/>
                <w:sz w:val="20"/>
                <w:szCs w:val="20"/>
              </w:rPr>
            </w:pPr>
            <w:r>
              <w:rPr>
                <w:rFonts w:eastAsia="Times New Roman"/>
                <w:sz w:val="20"/>
                <w:szCs w:val="20"/>
              </w:rPr>
              <w:t>SMA</w:t>
            </w:r>
          </w:p>
        </w:tc>
      </w:tr>
      <w:tr w:rsidR="00893A4E" w:rsidRPr="009A3F9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9A3F97" w:rsidRDefault="00893A4E" w:rsidP="00570BD0">
            <w:pPr>
              <w:rPr>
                <w:sz w:val="20"/>
                <w:szCs w:val="20"/>
              </w:rPr>
            </w:pPr>
            <w:r w:rsidRPr="009A3F97">
              <w:rPr>
                <w:b/>
                <w:sz w:val="20"/>
                <w:szCs w:val="20"/>
              </w:rPr>
              <w:t xml:space="preserve">Fiscalizadores </w:t>
            </w:r>
            <w:r w:rsidR="00E838DE" w:rsidRPr="009A3F97">
              <w:rPr>
                <w:b/>
                <w:sz w:val="20"/>
                <w:szCs w:val="20"/>
              </w:rPr>
              <w:t>participantes</w:t>
            </w:r>
            <w:r w:rsidRPr="009A3F97">
              <w:rPr>
                <w:b/>
                <w:sz w:val="20"/>
                <w:szCs w:val="20"/>
              </w:rPr>
              <w:t>:</w:t>
            </w:r>
            <w:r w:rsidR="00C160F1" w:rsidRPr="009A3F97">
              <w:rPr>
                <w:sz w:val="20"/>
                <w:szCs w:val="20"/>
              </w:rPr>
              <w:t xml:space="preserve"> </w:t>
            </w:r>
          </w:p>
          <w:p w:rsidR="008515BF" w:rsidRDefault="008515BF" w:rsidP="00D0774E">
            <w:pPr>
              <w:rPr>
                <w:sz w:val="20"/>
                <w:szCs w:val="20"/>
              </w:rPr>
            </w:pPr>
            <w:r>
              <w:rPr>
                <w:sz w:val="20"/>
                <w:szCs w:val="20"/>
              </w:rPr>
              <w:t xml:space="preserve">Hugo </w:t>
            </w:r>
            <w:r w:rsidR="00986E84">
              <w:rPr>
                <w:sz w:val="20"/>
                <w:szCs w:val="20"/>
              </w:rPr>
              <w:t>Navarrete</w:t>
            </w:r>
          </w:p>
          <w:p w:rsidR="008515BF" w:rsidRDefault="00986E84" w:rsidP="00D0774E">
            <w:pPr>
              <w:rPr>
                <w:sz w:val="20"/>
                <w:szCs w:val="20"/>
              </w:rPr>
            </w:pPr>
            <w:r>
              <w:rPr>
                <w:sz w:val="20"/>
                <w:szCs w:val="20"/>
              </w:rPr>
              <w:t>Javier Cantillana</w:t>
            </w:r>
          </w:p>
          <w:p w:rsidR="008515BF" w:rsidRDefault="00986E84" w:rsidP="00D0774E">
            <w:pPr>
              <w:rPr>
                <w:sz w:val="20"/>
                <w:szCs w:val="20"/>
              </w:rPr>
            </w:pPr>
            <w:r>
              <w:rPr>
                <w:sz w:val="20"/>
                <w:szCs w:val="20"/>
              </w:rPr>
              <w:t>José Hernández</w:t>
            </w:r>
          </w:p>
          <w:p w:rsidR="00D5563F" w:rsidRPr="009A3F97" w:rsidRDefault="00D5563F" w:rsidP="00D5563F">
            <w:pPr>
              <w:rPr>
                <w:sz w:val="20"/>
                <w:szCs w:val="20"/>
              </w:rPr>
            </w:pPr>
            <w:r>
              <w:rPr>
                <w:sz w:val="20"/>
                <w:szCs w:val="20"/>
              </w:rPr>
              <w:t>Iván Salgado</w:t>
            </w:r>
          </w:p>
          <w:p w:rsidR="008515BF" w:rsidRPr="009A3F97" w:rsidRDefault="008515BF" w:rsidP="00D077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A3F97" w:rsidRDefault="00893A4E" w:rsidP="00570BD0">
            <w:pPr>
              <w:rPr>
                <w:rFonts w:eastAsia="Times New Roman"/>
                <w:sz w:val="20"/>
                <w:szCs w:val="20"/>
              </w:rPr>
            </w:pPr>
            <w:r w:rsidRPr="009A3F97">
              <w:rPr>
                <w:b/>
                <w:sz w:val="20"/>
                <w:szCs w:val="20"/>
              </w:rPr>
              <w:t>Órgano:</w:t>
            </w:r>
            <w:r w:rsidR="002162DB" w:rsidRPr="009A3F97">
              <w:rPr>
                <w:sz w:val="20"/>
                <w:szCs w:val="20"/>
              </w:rPr>
              <w:t xml:space="preserve"> </w:t>
            </w:r>
          </w:p>
          <w:p w:rsidR="008515BF" w:rsidRDefault="00986E84" w:rsidP="00570BD0">
            <w:pPr>
              <w:rPr>
                <w:rFonts w:eastAsia="Times New Roman"/>
                <w:sz w:val="20"/>
                <w:szCs w:val="20"/>
              </w:rPr>
            </w:pPr>
            <w:r>
              <w:rPr>
                <w:rFonts w:eastAsia="Times New Roman"/>
                <w:sz w:val="20"/>
                <w:szCs w:val="20"/>
              </w:rPr>
              <w:t>VIALIDAD</w:t>
            </w:r>
          </w:p>
          <w:p w:rsidR="00C160F1" w:rsidRDefault="008515BF" w:rsidP="00570BD0">
            <w:pPr>
              <w:rPr>
                <w:rFonts w:eastAsia="Times New Roman"/>
                <w:sz w:val="20"/>
                <w:szCs w:val="20"/>
              </w:rPr>
            </w:pPr>
            <w:r>
              <w:rPr>
                <w:rFonts w:eastAsia="Times New Roman"/>
                <w:sz w:val="20"/>
                <w:szCs w:val="20"/>
              </w:rPr>
              <w:t>SEREMI SALUD</w:t>
            </w:r>
          </w:p>
          <w:p w:rsidR="008515BF" w:rsidRDefault="008515BF" w:rsidP="00570BD0">
            <w:pPr>
              <w:rPr>
                <w:rFonts w:eastAsia="Times New Roman"/>
                <w:sz w:val="20"/>
                <w:szCs w:val="20"/>
              </w:rPr>
            </w:pPr>
            <w:r>
              <w:rPr>
                <w:rFonts w:eastAsia="Times New Roman"/>
                <w:sz w:val="20"/>
                <w:szCs w:val="20"/>
              </w:rPr>
              <w:t>DGA</w:t>
            </w:r>
          </w:p>
          <w:p w:rsidR="00674DCF" w:rsidRDefault="00D5563F" w:rsidP="00570BD0">
            <w:pPr>
              <w:rPr>
                <w:rFonts w:eastAsia="Times New Roman"/>
                <w:sz w:val="20"/>
                <w:szCs w:val="20"/>
              </w:rPr>
            </w:pPr>
            <w:r>
              <w:rPr>
                <w:rFonts w:eastAsia="Times New Roman"/>
                <w:sz w:val="20"/>
                <w:szCs w:val="20"/>
              </w:rPr>
              <w:t>SAG</w:t>
            </w:r>
          </w:p>
          <w:p w:rsidR="00D5563F" w:rsidRPr="009A3F97" w:rsidRDefault="00D5563F" w:rsidP="00570BD0">
            <w:pPr>
              <w:rPr>
                <w:sz w:val="20"/>
                <w:szCs w:val="20"/>
              </w:rPr>
            </w:pPr>
          </w:p>
        </w:tc>
      </w:tr>
      <w:tr w:rsidR="009B139A" w:rsidRPr="009A3F9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A3F97" w:rsidRDefault="009B139A" w:rsidP="00E838DE">
            <w:pPr>
              <w:spacing w:line="0" w:lineRule="atLeast"/>
              <w:jc w:val="left"/>
              <w:rPr>
                <w:b/>
                <w:sz w:val="20"/>
                <w:szCs w:val="20"/>
              </w:rPr>
            </w:pPr>
            <w:r w:rsidRPr="009A3F97">
              <w:rPr>
                <w:b/>
                <w:sz w:val="20"/>
                <w:szCs w:val="20"/>
              </w:rPr>
              <w:t>Existió oposición al ingreso:</w:t>
            </w:r>
            <w:r w:rsidRPr="009A3F97">
              <w:rPr>
                <w:sz w:val="20"/>
                <w:szCs w:val="20"/>
              </w:rPr>
              <w:t xml:space="preserve"> </w:t>
            </w:r>
            <w:r w:rsidR="002E2C78" w:rsidRPr="009A3F97">
              <w:rPr>
                <w:sz w:val="20"/>
                <w:szCs w:val="20"/>
              </w:rPr>
              <w:t>No</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A3F97" w:rsidRDefault="009B139A" w:rsidP="00893A4E">
            <w:pPr>
              <w:spacing w:line="0" w:lineRule="atLeast"/>
              <w:jc w:val="left"/>
              <w:rPr>
                <w:b/>
                <w:sz w:val="20"/>
                <w:szCs w:val="20"/>
              </w:rPr>
            </w:pPr>
            <w:r w:rsidRPr="009A3F97">
              <w:rPr>
                <w:b/>
                <w:sz w:val="20"/>
                <w:szCs w:val="20"/>
              </w:rPr>
              <w:t xml:space="preserve">Existió auxilio de fuerza pública: </w:t>
            </w:r>
            <w:r w:rsidR="002E2C78" w:rsidRPr="009A3F97">
              <w:rPr>
                <w:sz w:val="20"/>
                <w:szCs w:val="20"/>
              </w:rPr>
              <w:t>No</w:t>
            </w:r>
            <w:r w:rsidR="002E2C78" w:rsidRPr="009A3F97">
              <w:rPr>
                <w:color w:val="FF0000"/>
                <w:sz w:val="20"/>
                <w:szCs w:val="20"/>
              </w:rPr>
              <w:t xml:space="preserve"> </w:t>
            </w:r>
          </w:p>
        </w:tc>
      </w:tr>
      <w:tr w:rsidR="009B139A" w:rsidRPr="009A3F9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A3F97" w:rsidRDefault="009B139A" w:rsidP="00E838DE">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A3F97" w:rsidRDefault="009B139A" w:rsidP="009B139A">
            <w:pPr>
              <w:spacing w:line="0" w:lineRule="atLeast"/>
              <w:jc w:val="left"/>
              <w:rPr>
                <w:b/>
                <w:sz w:val="20"/>
                <w:szCs w:val="20"/>
              </w:rPr>
            </w:pPr>
            <w:r w:rsidRPr="009A3F97">
              <w:rPr>
                <w:b/>
                <w:sz w:val="20"/>
                <w:szCs w:val="20"/>
              </w:rPr>
              <w:t xml:space="preserve">Existió trato respetuoso y deferente: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r>
      <w:tr w:rsidR="009B139A" w:rsidRPr="009A3F9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9A3F97" w:rsidRDefault="00893A4E" w:rsidP="009B139A">
            <w:pPr>
              <w:spacing w:line="0" w:lineRule="atLeast"/>
              <w:jc w:val="left"/>
              <w:rPr>
                <w:b/>
                <w:sz w:val="20"/>
                <w:szCs w:val="20"/>
              </w:rPr>
            </w:pPr>
            <w:r w:rsidRPr="009A3F97">
              <w:rPr>
                <w:b/>
                <w:sz w:val="20"/>
                <w:szCs w:val="20"/>
              </w:rPr>
              <w:t xml:space="preserve">Entrega de </w:t>
            </w:r>
            <w:r w:rsidR="009B139A" w:rsidRPr="009A3F97">
              <w:rPr>
                <w:b/>
                <w:sz w:val="20"/>
                <w:szCs w:val="20"/>
              </w:rPr>
              <w:t>antecedentes solicitados</w:t>
            </w:r>
            <w:r w:rsidRPr="009A3F97">
              <w:rPr>
                <w:b/>
                <w:sz w:val="20"/>
                <w:szCs w:val="20"/>
              </w:rPr>
              <w:t>:</w:t>
            </w:r>
            <w:r w:rsidR="006B4FB2" w:rsidRPr="009A3F97">
              <w:rPr>
                <w:sz w:val="20"/>
                <w:szCs w:val="20"/>
              </w:rPr>
              <w:t xml:space="preserve"> </w:t>
            </w:r>
            <w:r w:rsidR="002E2C78" w:rsidRPr="009A3F97">
              <w:rPr>
                <w:sz w:val="20"/>
                <w:szCs w:val="20"/>
              </w:rPr>
              <w:t>S</w:t>
            </w:r>
            <w:r w:rsidR="002330C5" w:rsidRPr="009A3F97">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9A3F97" w:rsidRDefault="00893A4E" w:rsidP="002E2C78">
            <w:pPr>
              <w:spacing w:line="0" w:lineRule="atLeast"/>
              <w:jc w:val="left"/>
              <w:rPr>
                <w:sz w:val="20"/>
                <w:szCs w:val="20"/>
              </w:rPr>
            </w:pPr>
            <w:r w:rsidRPr="009A3F97">
              <w:rPr>
                <w:b/>
                <w:sz w:val="20"/>
                <w:szCs w:val="20"/>
              </w:rPr>
              <w:t xml:space="preserve"> </w:t>
            </w:r>
            <w:r w:rsidR="003A141A" w:rsidRPr="009A3F97">
              <w:rPr>
                <w:b/>
                <w:sz w:val="20"/>
                <w:szCs w:val="20"/>
              </w:rPr>
              <w:t>Entrega de a</w:t>
            </w:r>
            <w:r w:rsidR="009B139A" w:rsidRPr="009A3F97">
              <w:rPr>
                <w:b/>
                <w:sz w:val="20"/>
                <w:szCs w:val="20"/>
              </w:rPr>
              <w:t>cta:</w:t>
            </w:r>
            <w:r w:rsidR="009B139A" w:rsidRPr="009A3F97">
              <w:rPr>
                <w:sz w:val="20"/>
                <w:szCs w:val="20"/>
              </w:rPr>
              <w:t xml:space="preserve"> </w:t>
            </w:r>
            <w:r w:rsidR="002E2C78" w:rsidRPr="009A3F97">
              <w:rPr>
                <w:sz w:val="20"/>
                <w:szCs w:val="20"/>
              </w:rPr>
              <w:t>S</w:t>
            </w:r>
            <w:r w:rsidR="002330C5" w:rsidRPr="009A3F97">
              <w:rPr>
                <w:sz w:val="20"/>
                <w:szCs w:val="20"/>
              </w:rPr>
              <w:t>í</w:t>
            </w:r>
            <w:r w:rsidR="002E2C78" w:rsidRPr="009A3F97">
              <w:rPr>
                <w:sz w:val="20"/>
                <w:szCs w:val="20"/>
              </w:rPr>
              <w:t>, ver anexo 1</w:t>
            </w:r>
            <w:r w:rsidR="00712130">
              <w:rPr>
                <w:sz w:val="20"/>
                <w:szCs w:val="20"/>
              </w:rPr>
              <w:t>.</w:t>
            </w:r>
            <w:r w:rsidR="002E2C78" w:rsidRPr="009A3F97">
              <w:rPr>
                <w:color w:val="FF0000"/>
                <w:sz w:val="20"/>
                <w:szCs w:val="20"/>
              </w:rPr>
              <w:t xml:space="preserve"> </w:t>
            </w:r>
          </w:p>
        </w:tc>
      </w:tr>
    </w:tbl>
    <w:p w:rsidR="00D5563F" w:rsidRDefault="00D5563F" w:rsidP="00D5563F">
      <w:pPr>
        <w:rPr>
          <w:rFonts w:cstheme="minorHAnsi"/>
          <w:b/>
          <w:color w:val="FF0000"/>
          <w:sz w:val="14"/>
          <w:szCs w:val="24"/>
        </w:rPr>
      </w:pPr>
    </w:p>
    <w:p w:rsidR="00D5563F" w:rsidRDefault="00D5563F">
      <w:pPr>
        <w:jc w:val="left"/>
        <w:rPr>
          <w:rFonts w:cstheme="minorHAnsi"/>
          <w:b/>
          <w:color w:val="FF0000"/>
          <w:sz w:val="14"/>
          <w:szCs w:val="24"/>
        </w:rPr>
      </w:pPr>
      <w:r>
        <w:rPr>
          <w:rFonts w:cstheme="minorHAnsi"/>
          <w:b/>
          <w:color w:val="FF0000"/>
          <w:sz w:val="14"/>
          <w:szCs w:val="24"/>
        </w:rPr>
        <w:br w:type="page"/>
      </w:r>
    </w:p>
    <w:p w:rsidR="00D5563F" w:rsidRPr="009A3F97" w:rsidRDefault="00D5563F" w:rsidP="00D5563F">
      <w:pPr>
        <w:pStyle w:val="Ttulo3"/>
        <w:rPr>
          <w:sz w:val="24"/>
          <w:szCs w:val="24"/>
        </w:rPr>
      </w:pPr>
      <w:bookmarkStart w:id="109" w:name="_Toc470099193"/>
      <w:r>
        <w:lastRenderedPageBreak/>
        <w:t>Segundo d</w:t>
      </w:r>
      <w:r w:rsidRPr="009A3F97">
        <w:t>ía de inspección</w:t>
      </w:r>
      <w:r>
        <w:t>.</w:t>
      </w:r>
      <w:bookmarkEnd w:id="109"/>
      <w:r w:rsidRPr="009A3F97">
        <w:t xml:space="preserve">  </w:t>
      </w:r>
    </w:p>
    <w:p w:rsidR="00D5563F" w:rsidRPr="009A3F97" w:rsidRDefault="00D5563F" w:rsidP="00D5563F">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D5563F" w:rsidRPr="009A3F97" w:rsidTr="00B64C3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5563F" w:rsidRPr="009A3F97" w:rsidRDefault="00D5563F" w:rsidP="00B64C3B">
            <w:pPr>
              <w:rPr>
                <w:sz w:val="20"/>
                <w:szCs w:val="20"/>
              </w:rPr>
            </w:pPr>
            <w:r w:rsidRPr="009A3F97">
              <w:rPr>
                <w:b/>
                <w:sz w:val="20"/>
                <w:szCs w:val="20"/>
              </w:rPr>
              <w:t xml:space="preserve">Fecha de realización: </w:t>
            </w:r>
            <w:r>
              <w:rPr>
                <w:sz w:val="20"/>
                <w:szCs w:val="20"/>
              </w:rPr>
              <w:t>14-11</w:t>
            </w:r>
            <w:r w:rsidRPr="00402082">
              <w:rPr>
                <w:sz w:val="20"/>
                <w:szCs w:val="20"/>
              </w:rPr>
              <w:t>-2016</w:t>
            </w:r>
          </w:p>
          <w:p w:rsidR="00D5563F" w:rsidRPr="009A3F97" w:rsidRDefault="00D5563F" w:rsidP="00B64C3B">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5563F" w:rsidRPr="009A3F97" w:rsidRDefault="00D5563F" w:rsidP="00B64C3B">
            <w:pPr>
              <w:rPr>
                <w:b/>
                <w:sz w:val="20"/>
                <w:szCs w:val="20"/>
              </w:rPr>
            </w:pPr>
            <w:r w:rsidRPr="009A3F97">
              <w:rPr>
                <w:b/>
                <w:sz w:val="20"/>
                <w:szCs w:val="20"/>
              </w:rPr>
              <w:t>Hora de inicio:</w:t>
            </w:r>
            <w:r>
              <w:rPr>
                <w:sz w:val="20"/>
                <w:szCs w:val="20"/>
              </w:rPr>
              <w:t xml:space="preserve"> 10</w:t>
            </w:r>
            <w:r w:rsidRPr="009A3F97">
              <w:rPr>
                <w:sz w:val="20"/>
                <w:szCs w:val="20"/>
              </w:rPr>
              <w:t>:</w:t>
            </w:r>
            <w:r>
              <w:rPr>
                <w:sz w:val="20"/>
                <w:szCs w:val="20"/>
              </w:rPr>
              <w:t>40</w:t>
            </w:r>
          </w:p>
          <w:p w:rsidR="00D5563F" w:rsidRPr="009A3F97" w:rsidRDefault="00D5563F" w:rsidP="00B64C3B">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5563F" w:rsidRPr="009A3F97" w:rsidRDefault="00D5563F" w:rsidP="00B64C3B">
            <w:pPr>
              <w:rPr>
                <w:b/>
                <w:sz w:val="20"/>
                <w:szCs w:val="20"/>
              </w:rPr>
            </w:pPr>
            <w:r w:rsidRPr="009A3F97">
              <w:rPr>
                <w:b/>
                <w:sz w:val="20"/>
                <w:szCs w:val="20"/>
              </w:rPr>
              <w:t>Hora de finalización:</w:t>
            </w:r>
            <w:r w:rsidRPr="009A3F97">
              <w:rPr>
                <w:sz w:val="20"/>
                <w:szCs w:val="20"/>
              </w:rPr>
              <w:t xml:space="preserve"> </w:t>
            </w:r>
            <w:r>
              <w:rPr>
                <w:sz w:val="20"/>
                <w:szCs w:val="20"/>
              </w:rPr>
              <w:t>18:20</w:t>
            </w:r>
          </w:p>
          <w:p w:rsidR="00D5563F" w:rsidRPr="009A3F97" w:rsidRDefault="00D5563F" w:rsidP="00B64C3B">
            <w:pPr>
              <w:rPr>
                <w:sz w:val="20"/>
                <w:szCs w:val="20"/>
                <w:lang w:eastAsia="es-ES"/>
              </w:rPr>
            </w:pPr>
          </w:p>
        </w:tc>
      </w:tr>
      <w:tr w:rsidR="00D5563F" w:rsidRPr="009A3F97" w:rsidTr="00B64C3B">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5563F" w:rsidRPr="009A3F97" w:rsidRDefault="00D5563F" w:rsidP="00B64C3B">
            <w:pPr>
              <w:rPr>
                <w:sz w:val="20"/>
                <w:szCs w:val="20"/>
              </w:rPr>
            </w:pPr>
            <w:r w:rsidRPr="009A3F97">
              <w:rPr>
                <w:b/>
                <w:sz w:val="20"/>
                <w:szCs w:val="20"/>
              </w:rPr>
              <w:t>Fiscalizador encargado de la actividad:</w:t>
            </w:r>
            <w:r w:rsidRPr="009A3F97">
              <w:rPr>
                <w:sz w:val="20"/>
                <w:szCs w:val="20"/>
              </w:rPr>
              <w:t xml:space="preserve"> </w:t>
            </w:r>
          </w:p>
          <w:p w:rsidR="00D5563F" w:rsidRPr="009A3F97" w:rsidRDefault="00D5563F" w:rsidP="00B64C3B">
            <w:pPr>
              <w:rPr>
                <w:sz w:val="20"/>
                <w:szCs w:val="20"/>
              </w:rPr>
            </w:pPr>
            <w:r>
              <w:rPr>
                <w:sz w:val="20"/>
                <w:szCs w:val="20"/>
              </w:rPr>
              <w:t xml:space="preserve">Ruby Pozo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5563F" w:rsidRPr="009A3F97" w:rsidRDefault="00D5563F" w:rsidP="00B64C3B">
            <w:pPr>
              <w:rPr>
                <w:sz w:val="20"/>
                <w:szCs w:val="20"/>
              </w:rPr>
            </w:pPr>
            <w:r w:rsidRPr="009A3F97">
              <w:rPr>
                <w:b/>
                <w:sz w:val="20"/>
                <w:szCs w:val="20"/>
              </w:rPr>
              <w:t>Órgano:</w:t>
            </w:r>
            <w:r>
              <w:rPr>
                <w:b/>
                <w:sz w:val="20"/>
                <w:szCs w:val="20"/>
              </w:rPr>
              <w:t xml:space="preserve"> </w:t>
            </w:r>
          </w:p>
          <w:p w:rsidR="00D5563F" w:rsidRPr="009A3F97" w:rsidRDefault="00D5563F" w:rsidP="00B64C3B">
            <w:pPr>
              <w:rPr>
                <w:rFonts w:eastAsia="Times New Roman"/>
                <w:sz w:val="20"/>
                <w:szCs w:val="20"/>
              </w:rPr>
            </w:pPr>
            <w:r>
              <w:rPr>
                <w:rFonts w:eastAsia="Times New Roman"/>
                <w:sz w:val="20"/>
                <w:szCs w:val="20"/>
              </w:rPr>
              <w:t>CONAF</w:t>
            </w:r>
          </w:p>
        </w:tc>
      </w:tr>
      <w:tr w:rsidR="00D5563F" w:rsidRPr="009A3F97" w:rsidTr="00B64C3B">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5563F" w:rsidRPr="009A3F97" w:rsidRDefault="00D5563F" w:rsidP="00B64C3B">
            <w:pPr>
              <w:rPr>
                <w:sz w:val="20"/>
                <w:szCs w:val="20"/>
              </w:rPr>
            </w:pPr>
            <w:r w:rsidRPr="009A3F97">
              <w:rPr>
                <w:b/>
                <w:sz w:val="20"/>
                <w:szCs w:val="20"/>
              </w:rPr>
              <w:t>Fiscalizadores participantes:</w:t>
            </w:r>
            <w:r w:rsidRPr="009A3F97">
              <w:rPr>
                <w:sz w:val="20"/>
                <w:szCs w:val="20"/>
              </w:rPr>
              <w:t xml:space="preserve"> </w:t>
            </w:r>
          </w:p>
          <w:p w:rsidR="00D5563F" w:rsidRDefault="00D5563F" w:rsidP="00B64C3B">
            <w:pPr>
              <w:rPr>
                <w:sz w:val="20"/>
                <w:szCs w:val="20"/>
              </w:rPr>
            </w:pPr>
            <w:r>
              <w:rPr>
                <w:sz w:val="20"/>
                <w:szCs w:val="20"/>
              </w:rPr>
              <w:t>Patricio Jorquera</w:t>
            </w:r>
          </w:p>
          <w:p w:rsidR="00D5563F" w:rsidRDefault="00D5563F" w:rsidP="00B64C3B">
            <w:pPr>
              <w:rPr>
                <w:sz w:val="20"/>
                <w:szCs w:val="20"/>
              </w:rPr>
            </w:pPr>
            <w:r>
              <w:rPr>
                <w:sz w:val="20"/>
                <w:szCs w:val="20"/>
              </w:rPr>
              <w:t>Hilsón Herrera</w:t>
            </w:r>
          </w:p>
          <w:p w:rsidR="00D5563F" w:rsidRPr="009A3F97" w:rsidRDefault="00D5563F" w:rsidP="00B64C3B">
            <w:pPr>
              <w:rPr>
                <w:sz w:val="20"/>
                <w:szCs w:val="20"/>
              </w:rPr>
            </w:pPr>
            <w:r>
              <w:rPr>
                <w:sz w:val="20"/>
                <w:szCs w:val="20"/>
              </w:rPr>
              <w:t>Beatriz San Román</w:t>
            </w:r>
          </w:p>
          <w:p w:rsidR="00D5563F" w:rsidRPr="009A3F97" w:rsidRDefault="00D5563F" w:rsidP="00B64C3B">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5563F" w:rsidRPr="009A3F97" w:rsidRDefault="00D5563F" w:rsidP="00B64C3B">
            <w:pPr>
              <w:rPr>
                <w:rFonts w:eastAsia="Times New Roman"/>
                <w:sz w:val="20"/>
                <w:szCs w:val="20"/>
              </w:rPr>
            </w:pPr>
            <w:r w:rsidRPr="009A3F97">
              <w:rPr>
                <w:b/>
                <w:sz w:val="20"/>
                <w:szCs w:val="20"/>
              </w:rPr>
              <w:t>Órgano:</w:t>
            </w:r>
            <w:r w:rsidRPr="009A3F97">
              <w:rPr>
                <w:sz w:val="20"/>
                <w:szCs w:val="20"/>
              </w:rPr>
              <w:t xml:space="preserve"> </w:t>
            </w:r>
          </w:p>
          <w:p w:rsidR="00D5563F" w:rsidRDefault="00D5563F" w:rsidP="00B64C3B">
            <w:pPr>
              <w:rPr>
                <w:rFonts w:eastAsia="Times New Roman"/>
                <w:sz w:val="20"/>
                <w:szCs w:val="20"/>
              </w:rPr>
            </w:pPr>
            <w:r>
              <w:rPr>
                <w:rFonts w:eastAsia="Times New Roman"/>
                <w:sz w:val="20"/>
                <w:szCs w:val="20"/>
              </w:rPr>
              <w:t>CONAF</w:t>
            </w:r>
          </w:p>
          <w:p w:rsidR="00D5563F" w:rsidRDefault="00D5563F" w:rsidP="00B64C3B">
            <w:pPr>
              <w:rPr>
                <w:rFonts w:eastAsia="Times New Roman"/>
                <w:sz w:val="20"/>
                <w:szCs w:val="20"/>
              </w:rPr>
            </w:pPr>
            <w:r>
              <w:rPr>
                <w:rFonts w:eastAsia="Times New Roman"/>
                <w:sz w:val="20"/>
                <w:szCs w:val="20"/>
              </w:rPr>
              <w:t>CONAF</w:t>
            </w:r>
          </w:p>
          <w:p w:rsidR="00D5563F" w:rsidRDefault="00D5563F" w:rsidP="00B64C3B">
            <w:pPr>
              <w:rPr>
                <w:rFonts w:eastAsia="Times New Roman"/>
                <w:sz w:val="20"/>
                <w:szCs w:val="20"/>
              </w:rPr>
            </w:pPr>
            <w:r>
              <w:rPr>
                <w:rFonts w:eastAsia="Times New Roman"/>
                <w:sz w:val="20"/>
                <w:szCs w:val="20"/>
              </w:rPr>
              <w:t>CONAF</w:t>
            </w:r>
          </w:p>
          <w:p w:rsidR="00D5563F" w:rsidRPr="009A3F97" w:rsidRDefault="00D5563F" w:rsidP="00B64C3B">
            <w:pPr>
              <w:rPr>
                <w:sz w:val="20"/>
                <w:szCs w:val="20"/>
              </w:rPr>
            </w:pPr>
          </w:p>
        </w:tc>
      </w:tr>
      <w:tr w:rsidR="00D5563F" w:rsidRPr="009A3F97" w:rsidTr="00B64C3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5563F" w:rsidRPr="009A3F97" w:rsidRDefault="00D5563F" w:rsidP="00B64C3B">
            <w:pPr>
              <w:spacing w:line="0" w:lineRule="atLeast"/>
              <w:jc w:val="lef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563F" w:rsidRPr="009A3F97" w:rsidRDefault="00D5563F" w:rsidP="00B64C3B">
            <w:pPr>
              <w:spacing w:line="0" w:lineRule="atLeast"/>
              <w:jc w:val="lef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D5563F" w:rsidRPr="009A3F97" w:rsidTr="00B64C3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5563F" w:rsidRPr="009A3F97" w:rsidRDefault="00D5563F" w:rsidP="00B64C3B">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563F" w:rsidRPr="009A3F97" w:rsidRDefault="00D5563F" w:rsidP="00B64C3B">
            <w:pPr>
              <w:spacing w:line="0" w:lineRule="atLeast"/>
              <w:jc w:val="lef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D5563F" w:rsidRPr="009A3F97" w:rsidTr="00B64C3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5563F" w:rsidRPr="009A3F97" w:rsidRDefault="00D5563F" w:rsidP="00B64C3B">
            <w:pPr>
              <w:spacing w:line="0" w:lineRule="atLeast"/>
              <w:jc w:val="lef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563F" w:rsidRPr="009A3F97" w:rsidRDefault="00D5563F" w:rsidP="00B64C3B">
            <w:pPr>
              <w:spacing w:line="0" w:lineRule="atLeast"/>
              <w:jc w:val="left"/>
              <w:rPr>
                <w:sz w:val="20"/>
                <w:szCs w:val="20"/>
              </w:rPr>
            </w:pPr>
            <w:r w:rsidRPr="009A3F97">
              <w:rPr>
                <w:b/>
                <w:sz w:val="20"/>
                <w:szCs w:val="20"/>
              </w:rPr>
              <w:t xml:space="preserve"> Entrega de acta:</w:t>
            </w:r>
            <w:r w:rsidRPr="009A3F97">
              <w:rPr>
                <w:sz w:val="20"/>
                <w:szCs w:val="20"/>
              </w:rPr>
              <w:t xml:space="preserve"> Sí, ver anexo 1</w:t>
            </w:r>
            <w:r>
              <w:rPr>
                <w:sz w:val="20"/>
                <w:szCs w:val="20"/>
              </w:rPr>
              <w:t>.</w:t>
            </w:r>
            <w:r w:rsidRPr="009A3F97">
              <w:rPr>
                <w:color w:val="FF0000"/>
                <w:sz w:val="20"/>
                <w:szCs w:val="20"/>
              </w:rPr>
              <w:t xml:space="preserve"> </w:t>
            </w:r>
          </w:p>
        </w:tc>
      </w:tr>
    </w:tbl>
    <w:p w:rsidR="00D5563F" w:rsidRPr="009A3F97" w:rsidRDefault="00D5563F" w:rsidP="00D5563F">
      <w:pPr>
        <w:rPr>
          <w:rFonts w:cstheme="minorHAnsi"/>
          <w:sz w:val="16"/>
          <w:szCs w:val="16"/>
        </w:rPr>
      </w:pPr>
    </w:p>
    <w:p w:rsidR="00D5563F" w:rsidRPr="009A3F97" w:rsidRDefault="00D5563F" w:rsidP="00D5563F">
      <w:pPr>
        <w:pStyle w:val="Ttulo3"/>
        <w:rPr>
          <w:sz w:val="24"/>
          <w:szCs w:val="24"/>
        </w:rPr>
      </w:pPr>
      <w:bookmarkStart w:id="110" w:name="_Toc470099194"/>
      <w:r>
        <w:t>Tercer d</w:t>
      </w:r>
      <w:r w:rsidRPr="009A3F97">
        <w:t>ía de inspección</w:t>
      </w:r>
      <w:r>
        <w:t>.</w:t>
      </w:r>
      <w:bookmarkEnd w:id="110"/>
      <w:r w:rsidRPr="009A3F97">
        <w:t xml:space="preserve">  </w:t>
      </w:r>
    </w:p>
    <w:p w:rsidR="00D5563F" w:rsidRPr="009A3F97" w:rsidRDefault="00D5563F" w:rsidP="00D5563F">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D5563F" w:rsidRPr="009A3F97" w:rsidTr="00B64C3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5563F" w:rsidRPr="009A3F97" w:rsidRDefault="00D5563F" w:rsidP="00B64C3B">
            <w:pPr>
              <w:rPr>
                <w:sz w:val="20"/>
                <w:szCs w:val="20"/>
              </w:rPr>
            </w:pPr>
            <w:r w:rsidRPr="009A3F97">
              <w:rPr>
                <w:b/>
                <w:sz w:val="20"/>
                <w:szCs w:val="20"/>
              </w:rPr>
              <w:t xml:space="preserve">Fecha de realización: </w:t>
            </w:r>
            <w:r>
              <w:rPr>
                <w:sz w:val="20"/>
                <w:szCs w:val="20"/>
              </w:rPr>
              <w:t>21-11</w:t>
            </w:r>
            <w:r w:rsidRPr="00402082">
              <w:rPr>
                <w:sz w:val="20"/>
                <w:szCs w:val="20"/>
              </w:rPr>
              <w:t>-2016</w:t>
            </w:r>
          </w:p>
          <w:p w:rsidR="00D5563F" w:rsidRPr="009A3F97" w:rsidRDefault="00D5563F" w:rsidP="00B64C3B">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5563F" w:rsidRPr="009A3F97" w:rsidRDefault="00D5563F" w:rsidP="00B64C3B">
            <w:pPr>
              <w:rPr>
                <w:b/>
                <w:sz w:val="20"/>
                <w:szCs w:val="20"/>
              </w:rPr>
            </w:pPr>
            <w:r w:rsidRPr="009A3F97">
              <w:rPr>
                <w:b/>
                <w:sz w:val="20"/>
                <w:szCs w:val="20"/>
              </w:rPr>
              <w:t>Hora de inicio:</w:t>
            </w:r>
            <w:r w:rsidR="004636B4">
              <w:rPr>
                <w:sz w:val="20"/>
                <w:szCs w:val="20"/>
              </w:rPr>
              <w:t xml:space="preserve"> 9</w:t>
            </w:r>
            <w:r w:rsidRPr="009A3F97">
              <w:rPr>
                <w:sz w:val="20"/>
                <w:szCs w:val="20"/>
              </w:rPr>
              <w:t>:</w:t>
            </w:r>
            <w:r w:rsidR="004636B4">
              <w:rPr>
                <w:sz w:val="20"/>
                <w:szCs w:val="20"/>
              </w:rPr>
              <w:t>35</w:t>
            </w:r>
          </w:p>
          <w:p w:rsidR="00D5563F" w:rsidRPr="009A3F97" w:rsidRDefault="00D5563F" w:rsidP="00B64C3B">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5563F" w:rsidRPr="009A3F97" w:rsidRDefault="00D5563F" w:rsidP="00B64C3B">
            <w:pPr>
              <w:rPr>
                <w:b/>
                <w:sz w:val="20"/>
                <w:szCs w:val="20"/>
              </w:rPr>
            </w:pPr>
            <w:r w:rsidRPr="009A3F97">
              <w:rPr>
                <w:b/>
                <w:sz w:val="20"/>
                <w:szCs w:val="20"/>
              </w:rPr>
              <w:t>Hora de finalización:</w:t>
            </w:r>
            <w:r w:rsidRPr="009A3F97">
              <w:rPr>
                <w:sz w:val="20"/>
                <w:szCs w:val="20"/>
              </w:rPr>
              <w:t xml:space="preserve"> </w:t>
            </w:r>
            <w:r w:rsidR="004636B4">
              <w:rPr>
                <w:sz w:val="20"/>
                <w:szCs w:val="20"/>
              </w:rPr>
              <w:t>- *</w:t>
            </w:r>
          </w:p>
          <w:p w:rsidR="00D5563F" w:rsidRPr="009A3F97" w:rsidRDefault="00D5563F" w:rsidP="00B64C3B">
            <w:pPr>
              <w:rPr>
                <w:sz w:val="20"/>
                <w:szCs w:val="20"/>
                <w:lang w:eastAsia="es-ES"/>
              </w:rPr>
            </w:pPr>
          </w:p>
        </w:tc>
      </w:tr>
      <w:tr w:rsidR="00D5563F" w:rsidRPr="009A3F97" w:rsidTr="00B64C3B">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5563F" w:rsidRPr="009A3F97" w:rsidRDefault="00D5563F" w:rsidP="00B64C3B">
            <w:pPr>
              <w:rPr>
                <w:sz w:val="20"/>
                <w:szCs w:val="20"/>
              </w:rPr>
            </w:pPr>
            <w:r w:rsidRPr="009A3F97">
              <w:rPr>
                <w:b/>
                <w:sz w:val="20"/>
                <w:szCs w:val="20"/>
              </w:rPr>
              <w:t>Fiscalizador encargado de la actividad:</w:t>
            </w:r>
            <w:r w:rsidRPr="009A3F97">
              <w:rPr>
                <w:sz w:val="20"/>
                <w:szCs w:val="20"/>
              </w:rPr>
              <w:t xml:space="preserve"> </w:t>
            </w:r>
          </w:p>
          <w:p w:rsidR="00D5563F" w:rsidRPr="009A3F97" w:rsidRDefault="00D5563F" w:rsidP="00B64C3B">
            <w:pPr>
              <w:rPr>
                <w:sz w:val="20"/>
                <w:szCs w:val="20"/>
              </w:rPr>
            </w:pPr>
            <w:r>
              <w:rPr>
                <w:sz w:val="20"/>
                <w:szCs w:val="20"/>
              </w:rPr>
              <w:t xml:space="preserve">Ruby Pozo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5563F" w:rsidRPr="009A3F97" w:rsidRDefault="00D5563F" w:rsidP="00B64C3B">
            <w:pPr>
              <w:rPr>
                <w:sz w:val="20"/>
                <w:szCs w:val="20"/>
              </w:rPr>
            </w:pPr>
            <w:r w:rsidRPr="009A3F97">
              <w:rPr>
                <w:b/>
                <w:sz w:val="20"/>
                <w:szCs w:val="20"/>
              </w:rPr>
              <w:t>Órgano:</w:t>
            </w:r>
            <w:r>
              <w:rPr>
                <w:b/>
                <w:sz w:val="20"/>
                <w:szCs w:val="20"/>
              </w:rPr>
              <w:t xml:space="preserve"> </w:t>
            </w:r>
          </w:p>
          <w:p w:rsidR="00D5563F" w:rsidRPr="009A3F97" w:rsidRDefault="00D5563F" w:rsidP="00B64C3B">
            <w:pPr>
              <w:rPr>
                <w:rFonts w:eastAsia="Times New Roman"/>
                <w:sz w:val="20"/>
                <w:szCs w:val="20"/>
              </w:rPr>
            </w:pPr>
            <w:r>
              <w:rPr>
                <w:rFonts w:eastAsia="Times New Roman"/>
                <w:sz w:val="20"/>
                <w:szCs w:val="20"/>
              </w:rPr>
              <w:t>CONAF</w:t>
            </w:r>
          </w:p>
        </w:tc>
      </w:tr>
      <w:tr w:rsidR="00D5563F" w:rsidRPr="009A3F97" w:rsidTr="00B64C3B">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5563F" w:rsidRPr="009A3F97" w:rsidRDefault="00D5563F" w:rsidP="00B64C3B">
            <w:pPr>
              <w:rPr>
                <w:sz w:val="20"/>
                <w:szCs w:val="20"/>
              </w:rPr>
            </w:pPr>
            <w:r w:rsidRPr="009A3F97">
              <w:rPr>
                <w:b/>
                <w:sz w:val="20"/>
                <w:szCs w:val="20"/>
              </w:rPr>
              <w:t>Fiscalizadores participantes:</w:t>
            </w:r>
            <w:r w:rsidRPr="009A3F97">
              <w:rPr>
                <w:sz w:val="20"/>
                <w:szCs w:val="20"/>
              </w:rPr>
              <w:t xml:space="preserve"> </w:t>
            </w:r>
          </w:p>
          <w:p w:rsidR="00D5563F" w:rsidRDefault="00D5563F" w:rsidP="00B64C3B">
            <w:pPr>
              <w:rPr>
                <w:sz w:val="20"/>
                <w:szCs w:val="20"/>
              </w:rPr>
            </w:pPr>
            <w:r>
              <w:rPr>
                <w:sz w:val="20"/>
                <w:szCs w:val="20"/>
              </w:rPr>
              <w:t>Patricio Jorquera</w:t>
            </w:r>
          </w:p>
          <w:p w:rsidR="00D5563F" w:rsidRPr="009A3F97" w:rsidRDefault="00D5563F" w:rsidP="004636B4">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D5563F" w:rsidRPr="009A3F97" w:rsidRDefault="00D5563F" w:rsidP="00B64C3B">
            <w:pPr>
              <w:rPr>
                <w:rFonts w:eastAsia="Times New Roman"/>
                <w:sz w:val="20"/>
                <w:szCs w:val="20"/>
              </w:rPr>
            </w:pPr>
            <w:r w:rsidRPr="009A3F97">
              <w:rPr>
                <w:b/>
                <w:sz w:val="20"/>
                <w:szCs w:val="20"/>
              </w:rPr>
              <w:t>Órgano:</w:t>
            </w:r>
            <w:r w:rsidRPr="009A3F97">
              <w:rPr>
                <w:sz w:val="20"/>
                <w:szCs w:val="20"/>
              </w:rPr>
              <w:t xml:space="preserve"> </w:t>
            </w:r>
          </w:p>
          <w:p w:rsidR="00D5563F" w:rsidRDefault="00D5563F" w:rsidP="00B64C3B">
            <w:pPr>
              <w:rPr>
                <w:rFonts w:eastAsia="Times New Roman"/>
                <w:sz w:val="20"/>
                <w:szCs w:val="20"/>
              </w:rPr>
            </w:pPr>
            <w:r>
              <w:rPr>
                <w:rFonts w:eastAsia="Times New Roman"/>
                <w:sz w:val="20"/>
                <w:szCs w:val="20"/>
              </w:rPr>
              <w:t>CONAF</w:t>
            </w:r>
          </w:p>
          <w:p w:rsidR="00D5563F" w:rsidRPr="009A3F97" w:rsidRDefault="00D5563F" w:rsidP="004636B4">
            <w:pPr>
              <w:rPr>
                <w:sz w:val="20"/>
                <w:szCs w:val="20"/>
              </w:rPr>
            </w:pPr>
          </w:p>
        </w:tc>
      </w:tr>
      <w:tr w:rsidR="00D5563F" w:rsidRPr="009A3F97" w:rsidTr="00B64C3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5563F" w:rsidRPr="009A3F97" w:rsidRDefault="00D5563F" w:rsidP="00B64C3B">
            <w:pPr>
              <w:spacing w:line="0" w:lineRule="atLeast"/>
              <w:jc w:val="lef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563F" w:rsidRPr="009A3F97" w:rsidRDefault="00D5563F" w:rsidP="00B64C3B">
            <w:pPr>
              <w:spacing w:line="0" w:lineRule="atLeast"/>
              <w:jc w:val="lef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D5563F" w:rsidRPr="009A3F97" w:rsidTr="00B64C3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5563F" w:rsidRPr="009A3F97" w:rsidRDefault="00D5563F" w:rsidP="00B64C3B">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563F" w:rsidRPr="009A3F97" w:rsidRDefault="00D5563F" w:rsidP="00B64C3B">
            <w:pPr>
              <w:spacing w:line="0" w:lineRule="atLeast"/>
              <w:jc w:val="lef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D5563F" w:rsidRPr="009A3F97" w:rsidTr="00B64C3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5563F" w:rsidRPr="009A3F97" w:rsidRDefault="00D5563F" w:rsidP="00B64C3B">
            <w:pPr>
              <w:spacing w:line="0" w:lineRule="atLeast"/>
              <w:jc w:val="lef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5563F" w:rsidRPr="009A3F97" w:rsidRDefault="00D5563F" w:rsidP="00B64C3B">
            <w:pPr>
              <w:spacing w:line="0" w:lineRule="atLeast"/>
              <w:jc w:val="left"/>
              <w:rPr>
                <w:sz w:val="20"/>
                <w:szCs w:val="20"/>
              </w:rPr>
            </w:pPr>
            <w:r w:rsidRPr="009A3F97">
              <w:rPr>
                <w:b/>
                <w:sz w:val="20"/>
                <w:szCs w:val="20"/>
              </w:rPr>
              <w:t xml:space="preserve"> Entrega de acta:</w:t>
            </w:r>
            <w:r w:rsidRPr="009A3F97">
              <w:rPr>
                <w:sz w:val="20"/>
                <w:szCs w:val="20"/>
              </w:rPr>
              <w:t xml:space="preserve"> Sí, ver anexo 1</w:t>
            </w:r>
            <w:r>
              <w:rPr>
                <w:sz w:val="20"/>
                <w:szCs w:val="20"/>
              </w:rPr>
              <w:t>.</w:t>
            </w:r>
            <w:r w:rsidRPr="009A3F97">
              <w:rPr>
                <w:color w:val="FF0000"/>
                <w:sz w:val="20"/>
                <w:szCs w:val="20"/>
              </w:rPr>
              <w:t xml:space="preserve"> </w:t>
            </w:r>
          </w:p>
        </w:tc>
      </w:tr>
    </w:tbl>
    <w:p w:rsidR="00D5563F" w:rsidRPr="004636B4" w:rsidRDefault="00D5563F" w:rsidP="004636B4">
      <w:pPr>
        <w:jc w:val="left"/>
        <w:rPr>
          <w:rFonts w:cstheme="minorHAnsi"/>
          <w:b/>
          <w:color w:val="FF0000"/>
          <w:sz w:val="14"/>
          <w:szCs w:val="24"/>
        </w:rPr>
      </w:pPr>
    </w:p>
    <w:p w:rsidR="0065508C" w:rsidRPr="004636B4" w:rsidRDefault="004636B4">
      <w:pPr>
        <w:jc w:val="left"/>
        <w:rPr>
          <w:rFonts w:cstheme="minorHAnsi"/>
          <w:b/>
          <w:sz w:val="18"/>
          <w:szCs w:val="18"/>
        </w:rPr>
      </w:pPr>
      <w:r w:rsidRPr="004636B4">
        <w:rPr>
          <w:rFonts w:cstheme="minorHAnsi"/>
          <w:b/>
          <w:sz w:val="18"/>
          <w:szCs w:val="18"/>
        </w:rPr>
        <w:t>*hora de término no indicada en acta de inspección.</w:t>
      </w:r>
    </w:p>
    <w:p w:rsidR="00D0774E" w:rsidRDefault="00D0774E">
      <w:pPr>
        <w:jc w:val="left"/>
        <w:rPr>
          <w:rFonts w:cstheme="minorHAnsi"/>
          <w:b/>
          <w:color w:val="FF0000"/>
          <w:sz w:val="14"/>
          <w:szCs w:val="24"/>
        </w:rPr>
      </w:pPr>
    </w:p>
    <w:p w:rsidR="00D0774E" w:rsidRPr="009A3F97" w:rsidRDefault="00D0774E">
      <w:pPr>
        <w:jc w:val="left"/>
        <w:rPr>
          <w:rFonts w:cstheme="minorHAnsi"/>
          <w:b/>
          <w:color w:val="FF0000"/>
          <w:sz w:val="14"/>
          <w:szCs w:val="24"/>
        </w:rPr>
        <w:sectPr w:rsidR="00D0774E" w:rsidRPr="009A3F97" w:rsidSect="00A70F8F">
          <w:pgSz w:w="12240" w:h="15840"/>
          <w:pgMar w:top="1134" w:right="1134" w:bottom="1134" w:left="1134" w:header="709" w:footer="709" w:gutter="0"/>
          <w:cols w:space="708"/>
          <w:docGrid w:linePitch="360"/>
        </w:sectPr>
      </w:pPr>
    </w:p>
    <w:p w:rsidR="000D607C" w:rsidRPr="009A3F97" w:rsidRDefault="00F67BC0" w:rsidP="00C958D0">
      <w:pPr>
        <w:pStyle w:val="Ttulo3"/>
      </w:pPr>
      <w:bookmarkStart w:id="111" w:name="_Toc397952210"/>
      <w:bookmarkStart w:id="112" w:name="_Toc405905934"/>
      <w:bookmarkStart w:id="113" w:name="_Toc406050843"/>
      <w:bookmarkStart w:id="114" w:name="_Toc470099195"/>
      <w:bookmarkStart w:id="115" w:name="_Toc390184274"/>
      <w:bookmarkStart w:id="116" w:name="_Toc390360005"/>
      <w:bookmarkStart w:id="117" w:name="_Toc390777026"/>
      <w:bookmarkStart w:id="118" w:name="_Toc352840390"/>
      <w:bookmarkStart w:id="119" w:name="_Toc352841450"/>
      <w:bookmarkStart w:id="120" w:name="_Toc353998117"/>
      <w:bookmarkStart w:id="121" w:name="_Toc353998190"/>
      <w:bookmarkStart w:id="122" w:name="_Toc382383541"/>
      <w:bookmarkStart w:id="123" w:name="_Toc382472363"/>
      <w:r w:rsidRPr="009A3F97">
        <w:lastRenderedPageBreak/>
        <w:t>Esquema de r</w:t>
      </w:r>
      <w:r w:rsidR="000D607C" w:rsidRPr="009A3F97">
        <w:t>ecorrido</w:t>
      </w:r>
      <w:bookmarkEnd w:id="111"/>
      <w:bookmarkEnd w:id="112"/>
      <w:bookmarkEnd w:id="113"/>
      <w:r w:rsidR="00381D5D">
        <w:t>.</w:t>
      </w:r>
      <w:bookmarkEnd w:id="114"/>
      <w:r w:rsidR="000D607C" w:rsidRPr="009A3F97">
        <w:t xml:space="preserve"> </w:t>
      </w:r>
      <w:bookmarkEnd w:id="115"/>
      <w:bookmarkEnd w:id="116"/>
      <w:bookmarkEnd w:id="117"/>
    </w:p>
    <w:p w:rsidR="000D607C" w:rsidRPr="009A3F97"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CA7B5C" w:rsidRPr="009A3F97" w:rsidTr="00CA3A15">
        <w:trPr>
          <w:trHeight w:val="648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A7B5C" w:rsidRPr="009A3F97" w:rsidRDefault="00CA7B5C" w:rsidP="00FB58C0">
            <w:pPr>
              <w:rPr>
                <w:sz w:val="20"/>
                <w:szCs w:val="20"/>
              </w:rPr>
            </w:pPr>
            <w:r w:rsidRPr="009A3F97">
              <w:rPr>
                <w:b/>
              </w:rPr>
              <w:t xml:space="preserve">Figura 3. Esquema recorrido </w:t>
            </w:r>
            <w:r w:rsidRPr="009A3F97">
              <w:rPr>
                <w:sz w:val="20"/>
                <w:szCs w:val="20"/>
              </w:rPr>
              <w:t>(Fuente: Google earth</w:t>
            </w:r>
            <w:r w:rsidR="002330C5" w:rsidRPr="009A3F97">
              <w:rPr>
                <w:sz w:val="20"/>
                <w:szCs w:val="20"/>
              </w:rPr>
              <w:t>,</w:t>
            </w:r>
            <w:r w:rsidRPr="009A3F97">
              <w:rPr>
                <w:sz w:val="20"/>
                <w:szCs w:val="20"/>
              </w:rPr>
              <w:t xml:space="preserve"> 201</w:t>
            </w:r>
            <w:r w:rsidR="00BF3CDA">
              <w:rPr>
                <w:sz w:val="20"/>
                <w:szCs w:val="20"/>
              </w:rPr>
              <w:t>6</w:t>
            </w:r>
            <w:r w:rsidRPr="009A3F97">
              <w:rPr>
                <w:sz w:val="20"/>
                <w:szCs w:val="20"/>
              </w:rPr>
              <w:t xml:space="preserve">). </w:t>
            </w:r>
          </w:p>
          <w:p w:rsidR="00CA7B5C" w:rsidRPr="009A3F97" w:rsidRDefault="00CA7B5C" w:rsidP="00FB58C0">
            <w:pPr>
              <w:rPr>
                <w:color w:val="FF0000"/>
              </w:rPr>
            </w:pPr>
          </w:p>
          <w:p w:rsidR="00CA7B5C" w:rsidRPr="009A3F97" w:rsidRDefault="004636B4" w:rsidP="00FB58C0">
            <w:pPr>
              <w:jc w:val="center"/>
              <w:rPr>
                <w:rFonts w:cstheme="minorHAnsi"/>
                <w:lang w:eastAsia="es-ES"/>
              </w:rPr>
            </w:pPr>
            <w:r>
              <w:rPr>
                <w:rFonts w:cstheme="minorHAnsi"/>
                <w:noProof/>
                <w:lang w:eastAsia="es-CL"/>
              </w:rPr>
              <w:drawing>
                <wp:inline distT="0" distB="0" distL="0" distR="0" wp14:anchorId="09AE424F" wp14:editId="7D329927">
                  <wp:extent cx="5501580" cy="3825240"/>
                  <wp:effectExtent l="0" t="0" r="444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1580" cy="3825240"/>
                          </a:xfrm>
                          <a:prstGeom prst="rect">
                            <a:avLst/>
                          </a:prstGeom>
                          <a:noFill/>
                        </pic:spPr>
                      </pic:pic>
                    </a:graphicData>
                  </a:graphic>
                </wp:inline>
              </w:drawing>
            </w:r>
          </w:p>
        </w:tc>
      </w:tr>
    </w:tbl>
    <w:p w:rsidR="00CA7B5C" w:rsidRPr="009A3F97" w:rsidRDefault="00CA7B5C">
      <w:pPr>
        <w:jc w:val="left"/>
        <w:rPr>
          <w:sz w:val="20"/>
        </w:rPr>
      </w:pPr>
    </w:p>
    <w:p w:rsidR="000D607C" w:rsidRPr="009A3F97" w:rsidRDefault="00893A4E" w:rsidP="000D607C">
      <w:pPr>
        <w:pStyle w:val="Ttulo3"/>
        <w:rPr>
          <w:color w:val="FF0000"/>
          <w:sz w:val="20"/>
        </w:rPr>
      </w:pPr>
      <w:bookmarkStart w:id="124" w:name="_Toc397952211"/>
      <w:bookmarkStart w:id="125" w:name="_Toc405905935"/>
      <w:bookmarkStart w:id="126" w:name="_Toc406050844"/>
      <w:bookmarkStart w:id="127" w:name="_Toc470099196"/>
      <w:bookmarkStart w:id="128" w:name="_Toc390184275"/>
      <w:bookmarkStart w:id="129" w:name="_Toc390360006"/>
      <w:bookmarkStart w:id="130" w:name="_Toc390777027"/>
      <w:r w:rsidRPr="009A3F97">
        <w:t>Detalle del Recorrido de la Inspección.</w:t>
      </w:r>
      <w:bookmarkEnd w:id="118"/>
      <w:bookmarkEnd w:id="119"/>
      <w:bookmarkEnd w:id="124"/>
      <w:bookmarkEnd w:id="125"/>
      <w:bookmarkEnd w:id="126"/>
      <w:bookmarkEnd w:id="127"/>
      <w:r w:rsidR="00413EC4" w:rsidRPr="009A3F97">
        <w:t xml:space="preserve"> </w:t>
      </w:r>
      <w:bookmarkEnd w:id="120"/>
      <w:bookmarkEnd w:id="121"/>
      <w:bookmarkEnd w:id="122"/>
      <w:bookmarkEnd w:id="123"/>
      <w:bookmarkEnd w:id="128"/>
      <w:bookmarkEnd w:id="129"/>
      <w:bookmarkEnd w:id="130"/>
    </w:p>
    <w:p w:rsidR="00893A4E" w:rsidRPr="009A3F9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9A3F9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9A3F97" w:rsidRDefault="00F64DF2" w:rsidP="00570BD0">
            <w:pPr>
              <w:jc w:val="center"/>
              <w:rPr>
                <w:rFonts w:cstheme="minorHAnsi"/>
                <w:b/>
                <w:sz w:val="20"/>
                <w:szCs w:val="20"/>
              </w:rPr>
            </w:pPr>
            <w:r w:rsidRPr="009A3F97">
              <w:rPr>
                <w:rFonts w:cstheme="minorHAnsi"/>
                <w:b/>
                <w:sz w:val="20"/>
                <w:szCs w:val="20"/>
              </w:rPr>
              <w:t>N° de e</w:t>
            </w:r>
            <w:r w:rsidR="000D607C" w:rsidRPr="009A3F97">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9A3F97" w:rsidRDefault="000D607C" w:rsidP="00570BD0">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9A3F97" w:rsidRDefault="00F64DF2" w:rsidP="00570BD0">
            <w:pPr>
              <w:spacing w:before="60" w:after="60"/>
              <w:ind w:left="57" w:right="57"/>
              <w:jc w:val="center"/>
              <w:rPr>
                <w:rFonts w:cstheme="minorHAnsi"/>
                <w:b/>
                <w:sz w:val="20"/>
                <w:szCs w:val="20"/>
              </w:rPr>
            </w:pPr>
            <w:r w:rsidRPr="009A3F97">
              <w:rPr>
                <w:rFonts w:cstheme="minorHAnsi"/>
                <w:b/>
                <w:sz w:val="20"/>
                <w:szCs w:val="20"/>
              </w:rPr>
              <w:t>Descripción e</w:t>
            </w:r>
            <w:r w:rsidR="000D607C" w:rsidRPr="009A3F97">
              <w:rPr>
                <w:rFonts w:cstheme="minorHAnsi"/>
                <w:b/>
                <w:sz w:val="20"/>
                <w:szCs w:val="20"/>
              </w:rPr>
              <w:t>stación</w:t>
            </w:r>
          </w:p>
        </w:tc>
      </w:tr>
      <w:tr w:rsidR="000D607C" w:rsidRPr="009A3F97" w:rsidTr="00A54042">
        <w:trPr>
          <w:trHeight w:val="269"/>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9A3F97"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9A3F9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9A3F97" w:rsidRDefault="000D607C" w:rsidP="00570BD0">
            <w:pPr>
              <w:spacing w:before="60" w:after="60"/>
              <w:ind w:left="57" w:right="57"/>
              <w:jc w:val="center"/>
              <w:rPr>
                <w:rFonts w:cstheme="minorHAnsi"/>
                <w:b/>
                <w:sz w:val="20"/>
                <w:szCs w:val="20"/>
              </w:rPr>
            </w:pPr>
          </w:p>
        </w:tc>
      </w:tr>
      <w:tr w:rsidR="000D607C" w:rsidRPr="009A3F9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rsidR="000D607C" w:rsidRPr="009A3F97" w:rsidRDefault="0003751F" w:rsidP="00D95BA5">
            <w:pPr>
              <w:rPr>
                <w:rFonts w:eastAsia="Times New Roman" w:cstheme="minorHAnsi"/>
                <w:sz w:val="20"/>
                <w:szCs w:val="20"/>
                <w:lang w:eastAsia="es-CL"/>
              </w:rPr>
            </w:pPr>
            <w:r>
              <w:rPr>
                <w:rFonts w:eastAsia="Times New Roman" w:cstheme="minorHAnsi"/>
                <w:sz w:val="20"/>
                <w:szCs w:val="20"/>
                <w:lang w:eastAsia="es-CL"/>
              </w:rPr>
              <w:t>Sector extracción.</w:t>
            </w:r>
          </w:p>
        </w:tc>
        <w:tc>
          <w:tcPr>
            <w:tcW w:w="2714" w:type="pct"/>
            <w:tcBorders>
              <w:top w:val="nil"/>
              <w:left w:val="nil"/>
              <w:bottom w:val="single" w:sz="4" w:space="0" w:color="auto"/>
              <w:right w:val="single" w:sz="8" w:space="0" w:color="auto"/>
            </w:tcBorders>
            <w:vAlign w:val="center"/>
          </w:tcPr>
          <w:p w:rsidR="000D607C" w:rsidRPr="009A3F97" w:rsidRDefault="0003751F" w:rsidP="00600A20">
            <w:pPr>
              <w:rPr>
                <w:rFonts w:eastAsia="Times New Roman" w:cstheme="minorHAnsi"/>
                <w:sz w:val="20"/>
                <w:szCs w:val="20"/>
                <w:lang w:eastAsia="es-CL"/>
              </w:rPr>
            </w:pPr>
            <w:r>
              <w:rPr>
                <w:rFonts w:eastAsia="Times New Roman" w:cstheme="minorHAnsi"/>
                <w:sz w:val="20"/>
                <w:szCs w:val="20"/>
                <w:lang w:eastAsia="es-CL"/>
              </w:rPr>
              <w:t>Actual sector de extracción de relave en el tranque Cauquenes</w:t>
            </w:r>
            <w:r w:rsidR="00B056C8">
              <w:rPr>
                <w:rFonts w:eastAsia="Times New Roman" w:cstheme="minorHAnsi"/>
                <w:sz w:val="20"/>
                <w:szCs w:val="20"/>
                <w:lang w:eastAsia="es-CL"/>
              </w:rPr>
              <w:t>.</w:t>
            </w:r>
          </w:p>
        </w:tc>
      </w:tr>
      <w:tr w:rsidR="000D607C"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9A3F97" w:rsidRDefault="0003751F" w:rsidP="00CF018A">
            <w:pPr>
              <w:rPr>
                <w:rFonts w:eastAsia="Times New Roman" w:cstheme="minorHAnsi"/>
                <w:sz w:val="20"/>
                <w:szCs w:val="20"/>
                <w:lang w:eastAsia="es-CL"/>
              </w:rPr>
            </w:pPr>
            <w:r>
              <w:rPr>
                <w:rFonts w:eastAsia="Times New Roman" w:cstheme="minorHAnsi"/>
                <w:sz w:val="20"/>
                <w:szCs w:val="20"/>
                <w:lang w:eastAsia="es-CL"/>
              </w:rPr>
              <w:t>Zona recuperación de óxidos.</w:t>
            </w:r>
          </w:p>
        </w:tc>
        <w:tc>
          <w:tcPr>
            <w:tcW w:w="2714" w:type="pct"/>
            <w:tcBorders>
              <w:top w:val="single" w:sz="4" w:space="0" w:color="auto"/>
              <w:left w:val="nil"/>
              <w:bottom w:val="single" w:sz="4" w:space="0" w:color="auto"/>
              <w:right w:val="single" w:sz="8" w:space="0" w:color="auto"/>
            </w:tcBorders>
            <w:vAlign w:val="center"/>
          </w:tcPr>
          <w:p w:rsidR="000D607C" w:rsidRPr="009A3F97" w:rsidRDefault="0003751F" w:rsidP="003E4449">
            <w:pPr>
              <w:rPr>
                <w:rFonts w:eastAsia="Times New Roman" w:cstheme="minorHAnsi"/>
                <w:sz w:val="20"/>
                <w:szCs w:val="20"/>
                <w:lang w:eastAsia="es-CL"/>
              </w:rPr>
            </w:pPr>
            <w:r>
              <w:rPr>
                <w:rFonts w:eastAsia="Times New Roman" w:cstheme="minorHAnsi"/>
                <w:sz w:val="20"/>
                <w:szCs w:val="20"/>
                <w:lang w:eastAsia="es-CL"/>
              </w:rPr>
              <w:t>Zona en el tranque Coligües donde se ubicaba la planta de recuperación de óxidos.</w:t>
            </w:r>
          </w:p>
        </w:tc>
      </w:tr>
      <w:tr w:rsidR="000D607C"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9A3F97" w:rsidRDefault="0003751F" w:rsidP="00570BD0">
            <w:pPr>
              <w:rPr>
                <w:rFonts w:eastAsia="Times New Roman" w:cstheme="minorHAnsi"/>
                <w:sz w:val="20"/>
                <w:szCs w:val="20"/>
                <w:lang w:eastAsia="es-CL"/>
              </w:rPr>
            </w:pPr>
            <w:r>
              <w:rPr>
                <w:rFonts w:eastAsia="Times New Roman" w:cstheme="minorHAnsi"/>
                <w:sz w:val="20"/>
                <w:szCs w:val="20"/>
                <w:lang w:eastAsia="es-CL"/>
              </w:rPr>
              <w:t>Muro tranque Coligües.</w:t>
            </w:r>
          </w:p>
        </w:tc>
        <w:tc>
          <w:tcPr>
            <w:tcW w:w="2714" w:type="pct"/>
            <w:tcBorders>
              <w:top w:val="single" w:sz="4" w:space="0" w:color="auto"/>
              <w:left w:val="nil"/>
              <w:bottom w:val="single" w:sz="4" w:space="0" w:color="auto"/>
              <w:right w:val="single" w:sz="8" w:space="0" w:color="auto"/>
            </w:tcBorders>
            <w:vAlign w:val="center"/>
          </w:tcPr>
          <w:p w:rsidR="000D607C" w:rsidRPr="009A3F97" w:rsidRDefault="0003751F" w:rsidP="00E671AE">
            <w:pPr>
              <w:rPr>
                <w:rFonts w:eastAsia="Times New Roman" w:cstheme="minorHAnsi"/>
                <w:sz w:val="20"/>
                <w:szCs w:val="20"/>
                <w:lang w:eastAsia="es-CL"/>
              </w:rPr>
            </w:pPr>
            <w:r>
              <w:rPr>
                <w:rFonts w:eastAsia="Times New Roman" w:cstheme="minorHAnsi"/>
                <w:sz w:val="20"/>
                <w:szCs w:val="20"/>
                <w:lang w:eastAsia="es-CL"/>
              </w:rPr>
              <w:t>Pies del muro del Tranque Coligües en especial pozos de monitoreo</w:t>
            </w:r>
            <w:r w:rsidR="00ED6537">
              <w:rPr>
                <w:rFonts w:eastAsia="Times New Roman" w:cstheme="minorHAnsi"/>
                <w:sz w:val="20"/>
                <w:szCs w:val="20"/>
                <w:lang w:eastAsia="es-CL"/>
              </w:rPr>
              <w:t>.</w:t>
            </w:r>
          </w:p>
        </w:tc>
      </w:tr>
      <w:tr w:rsidR="00622A6B"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622A6B" w:rsidRPr="009A3F97" w:rsidRDefault="00622A6B"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rsidR="00622A6B" w:rsidRPr="009A3F97" w:rsidRDefault="00ED6537" w:rsidP="00570BD0">
            <w:pPr>
              <w:rPr>
                <w:rFonts w:eastAsia="Times New Roman" w:cstheme="minorHAnsi"/>
                <w:sz w:val="20"/>
                <w:szCs w:val="20"/>
                <w:lang w:eastAsia="es-CL"/>
              </w:rPr>
            </w:pPr>
            <w:r>
              <w:rPr>
                <w:rFonts w:eastAsia="Times New Roman" w:cstheme="minorHAnsi"/>
                <w:sz w:val="20"/>
                <w:szCs w:val="20"/>
                <w:lang w:eastAsia="es-CL"/>
              </w:rPr>
              <w:t xml:space="preserve">Zona procesamiento. </w:t>
            </w:r>
          </w:p>
        </w:tc>
        <w:tc>
          <w:tcPr>
            <w:tcW w:w="2714" w:type="pct"/>
            <w:tcBorders>
              <w:top w:val="single" w:sz="4" w:space="0" w:color="auto"/>
              <w:left w:val="nil"/>
              <w:bottom w:val="single" w:sz="4" w:space="0" w:color="auto"/>
              <w:right w:val="single" w:sz="8" w:space="0" w:color="auto"/>
            </w:tcBorders>
            <w:vAlign w:val="center"/>
          </w:tcPr>
          <w:p w:rsidR="00622A6B" w:rsidRPr="009A3F97" w:rsidRDefault="00ED6537" w:rsidP="003E4449">
            <w:pPr>
              <w:rPr>
                <w:rFonts w:eastAsia="Times New Roman" w:cstheme="minorHAnsi"/>
                <w:sz w:val="20"/>
                <w:szCs w:val="20"/>
                <w:lang w:eastAsia="es-CL"/>
              </w:rPr>
            </w:pPr>
            <w:r>
              <w:rPr>
                <w:rFonts w:eastAsia="Times New Roman" w:cstheme="minorHAnsi"/>
                <w:sz w:val="20"/>
                <w:szCs w:val="20"/>
                <w:lang w:eastAsia="es-CL"/>
              </w:rPr>
              <w:t xml:space="preserve">Zona donde se </w:t>
            </w:r>
            <w:r w:rsidR="00B056C8">
              <w:rPr>
                <w:rFonts w:eastAsia="Times New Roman" w:cstheme="minorHAnsi"/>
                <w:sz w:val="20"/>
                <w:szCs w:val="20"/>
                <w:lang w:eastAsia="es-CL"/>
              </w:rPr>
              <w:t>ubican p</w:t>
            </w:r>
            <w:r>
              <w:rPr>
                <w:rFonts w:eastAsia="Times New Roman" w:cstheme="minorHAnsi"/>
                <w:sz w:val="20"/>
                <w:szCs w:val="20"/>
                <w:lang w:eastAsia="es-CL"/>
              </w:rPr>
              <w:t>lanta de gruesos y finos, flotación.</w:t>
            </w:r>
          </w:p>
        </w:tc>
      </w:tr>
      <w:tr w:rsidR="003277C0"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3277C0" w:rsidRDefault="003277C0" w:rsidP="00570BD0">
            <w:pPr>
              <w:jc w:val="center"/>
              <w:rPr>
                <w:rFonts w:eastAsia="Times New Roman" w:cstheme="minorHAnsi"/>
                <w:sz w:val="20"/>
                <w:szCs w:val="20"/>
                <w:lang w:eastAsia="es-CL"/>
              </w:rPr>
            </w:pPr>
            <w:r>
              <w:rPr>
                <w:rFonts w:eastAsia="Times New Roman" w:cstheme="minorHAnsi"/>
                <w:sz w:val="20"/>
                <w:szCs w:val="20"/>
                <w:lang w:eastAsia="es-CL"/>
              </w:rPr>
              <w:t>5</w:t>
            </w:r>
          </w:p>
        </w:tc>
        <w:tc>
          <w:tcPr>
            <w:tcW w:w="1644" w:type="pct"/>
            <w:tcBorders>
              <w:top w:val="single" w:sz="4" w:space="0" w:color="auto"/>
              <w:left w:val="nil"/>
              <w:bottom w:val="single" w:sz="4" w:space="0" w:color="auto"/>
              <w:right w:val="single" w:sz="4" w:space="0" w:color="auto"/>
            </w:tcBorders>
            <w:vAlign w:val="center"/>
          </w:tcPr>
          <w:p w:rsidR="003277C0" w:rsidRPr="009A3F97" w:rsidRDefault="00ED6537" w:rsidP="00570BD0">
            <w:pPr>
              <w:rPr>
                <w:rFonts w:eastAsia="Times New Roman" w:cstheme="minorHAnsi"/>
                <w:sz w:val="20"/>
                <w:szCs w:val="20"/>
                <w:lang w:eastAsia="es-CL"/>
              </w:rPr>
            </w:pPr>
            <w:r>
              <w:rPr>
                <w:rFonts w:eastAsia="Times New Roman" w:cstheme="minorHAnsi"/>
                <w:sz w:val="20"/>
                <w:szCs w:val="20"/>
                <w:lang w:eastAsia="es-CL"/>
              </w:rPr>
              <w:t>Laguna.</w:t>
            </w:r>
          </w:p>
        </w:tc>
        <w:tc>
          <w:tcPr>
            <w:tcW w:w="2714" w:type="pct"/>
            <w:tcBorders>
              <w:top w:val="single" w:sz="4" w:space="0" w:color="auto"/>
              <w:left w:val="nil"/>
              <w:bottom w:val="single" w:sz="4" w:space="0" w:color="auto"/>
              <w:right w:val="single" w:sz="8" w:space="0" w:color="auto"/>
            </w:tcBorders>
            <w:vAlign w:val="center"/>
          </w:tcPr>
          <w:p w:rsidR="003277C0" w:rsidRPr="009A3F97" w:rsidRDefault="00ED6537" w:rsidP="00ED6537">
            <w:pPr>
              <w:rPr>
                <w:rFonts w:eastAsia="Times New Roman" w:cstheme="minorHAnsi"/>
                <w:sz w:val="20"/>
                <w:szCs w:val="20"/>
                <w:lang w:eastAsia="es-CL"/>
              </w:rPr>
            </w:pPr>
            <w:r w:rsidRPr="00ED6537">
              <w:rPr>
                <w:rFonts w:eastAsia="Times New Roman" w:cstheme="minorHAnsi"/>
                <w:sz w:val="20"/>
                <w:szCs w:val="20"/>
                <w:lang w:eastAsia="es-CL"/>
              </w:rPr>
              <w:t xml:space="preserve">Laguna </w:t>
            </w:r>
            <w:r>
              <w:rPr>
                <w:rFonts w:eastAsia="Times New Roman" w:cstheme="minorHAnsi"/>
                <w:sz w:val="20"/>
                <w:szCs w:val="20"/>
                <w:lang w:eastAsia="es-CL"/>
              </w:rPr>
              <w:t xml:space="preserve">de </w:t>
            </w:r>
            <w:r w:rsidR="00F86C48">
              <w:rPr>
                <w:rFonts w:eastAsia="Times New Roman" w:cstheme="minorHAnsi"/>
                <w:sz w:val="20"/>
                <w:szCs w:val="20"/>
                <w:lang w:eastAsia="es-CL"/>
              </w:rPr>
              <w:t>reubicación</w:t>
            </w:r>
            <w:r>
              <w:rPr>
                <w:rFonts w:eastAsia="Times New Roman" w:cstheme="minorHAnsi"/>
                <w:sz w:val="20"/>
                <w:szCs w:val="20"/>
                <w:lang w:eastAsia="es-CL"/>
              </w:rPr>
              <w:t xml:space="preserve"> de </w:t>
            </w:r>
            <w:r w:rsidRPr="00ED6537">
              <w:rPr>
                <w:rFonts w:eastAsia="Times New Roman" w:cstheme="minorHAnsi"/>
                <w:i/>
                <w:sz w:val="20"/>
                <w:szCs w:val="20"/>
                <w:lang w:eastAsia="es-CL"/>
              </w:rPr>
              <w:t>Pleurodema thaul</w:t>
            </w:r>
            <w:r>
              <w:rPr>
                <w:rFonts w:eastAsia="Times New Roman" w:cstheme="minorHAnsi"/>
                <w:sz w:val="20"/>
                <w:szCs w:val="20"/>
                <w:lang w:eastAsia="es-CL"/>
              </w:rPr>
              <w:t>.</w:t>
            </w:r>
          </w:p>
        </w:tc>
      </w:tr>
      <w:tr w:rsidR="007D5A6B"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7D5A6B" w:rsidRDefault="007D5A6B" w:rsidP="00570BD0">
            <w:pPr>
              <w:jc w:val="center"/>
              <w:rPr>
                <w:rFonts w:eastAsia="Times New Roman" w:cstheme="minorHAnsi"/>
                <w:sz w:val="20"/>
                <w:szCs w:val="20"/>
                <w:lang w:eastAsia="es-CL"/>
              </w:rPr>
            </w:pPr>
            <w:r>
              <w:rPr>
                <w:rFonts w:eastAsia="Times New Roman" w:cstheme="minorHAnsi"/>
                <w:sz w:val="20"/>
                <w:szCs w:val="20"/>
                <w:lang w:eastAsia="es-CL"/>
              </w:rPr>
              <w:t>6</w:t>
            </w:r>
          </w:p>
        </w:tc>
        <w:tc>
          <w:tcPr>
            <w:tcW w:w="1644" w:type="pct"/>
            <w:tcBorders>
              <w:top w:val="single" w:sz="4" w:space="0" w:color="auto"/>
              <w:left w:val="nil"/>
              <w:bottom w:val="single" w:sz="4" w:space="0" w:color="auto"/>
              <w:right w:val="single" w:sz="4" w:space="0" w:color="auto"/>
            </w:tcBorders>
            <w:vAlign w:val="center"/>
          </w:tcPr>
          <w:p w:rsidR="007D5A6B" w:rsidRDefault="00804A68" w:rsidP="007C30D5">
            <w:pPr>
              <w:rPr>
                <w:rFonts w:eastAsia="Times New Roman" w:cstheme="minorHAnsi"/>
                <w:sz w:val="20"/>
                <w:szCs w:val="20"/>
                <w:lang w:eastAsia="es-CL"/>
              </w:rPr>
            </w:pPr>
            <w:r>
              <w:rPr>
                <w:rFonts w:eastAsia="Times New Roman" w:cstheme="minorHAnsi"/>
                <w:sz w:val="20"/>
                <w:szCs w:val="20"/>
                <w:lang w:eastAsia="es-CL"/>
              </w:rPr>
              <w:t>Sector Transecto reptiles.</w:t>
            </w:r>
          </w:p>
        </w:tc>
        <w:tc>
          <w:tcPr>
            <w:tcW w:w="2714" w:type="pct"/>
            <w:tcBorders>
              <w:top w:val="single" w:sz="4" w:space="0" w:color="auto"/>
              <w:left w:val="nil"/>
              <w:bottom w:val="single" w:sz="4" w:space="0" w:color="auto"/>
              <w:right w:val="single" w:sz="8" w:space="0" w:color="auto"/>
            </w:tcBorders>
            <w:vAlign w:val="center"/>
          </w:tcPr>
          <w:p w:rsidR="007D5A6B" w:rsidRDefault="00ED6537" w:rsidP="00804A68">
            <w:pPr>
              <w:rPr>
                <w:rFonts w:eastAsia="Times New Roman" w:cstheme="minorHAnsi"/>
                <w:sz w:val="20"/>
                <w:szCs w:val="20"/>
                <w:lang w:eastAsia="es-CL"/>
              </w:rPr>
            </w:pPr>
            <w:r>
              <w:rPr>
                <w:rFonts w:eastAsia="Times New Roman" w:cstheme="minorHAnsi"/>
                <w:sz w:val="20"/>
                <w:szCs w:val="20"/>
                <w:lang w:eastAsia="es-CL"/>
              </w:rPr>
              <w:t>Sector</w:t>
            </w:r>
            <w:r w:rsidR="00804A68">
              <w:rPr>
                <w:rFonts w:eastAsia="Times New Roman" w:cstheme="minorHAnsi"/>
                <w:sz w:val="20"/>
                <w:szCs w:val="20"/>
                <w:lang w:eastAsia="es-CL"/>
              </w:rPr>
              <w:t xml:space="preserve"> de relocalización de </w:t>
            </w:r>
            <w:r>
              <w:rPr>
                <w:rFonts w:eastAsia="Times New Roman" w:cstheme="minorHAnsi"/>
                <w:sz w:val="20"/>
                <w:szCs w:val="20"/>
                <w:lang w:eastAsia="es-CL"/>
              </w:rPr>
              <w:t>reptiles</w:t>
            </w:r>
            <w:r w:rsidR="00804A68">
              <w:rPr>
                <w:rFonts w:eastAsia="Times New Roman" w:cstheme="minorHAnsi"/>
                <w:sz w:val="20"/>
                <w:szCs w:val="20"/>
                <w:lang w:eastAsia="es-CL"/>
              </w:rPr>
              <w:t>.</w:t>
            </w:r>
          </w:p>
        </w:tc>
      </w:tr>
    </w:tbl>
    <w:p w:rsidR="002272AA" w:rsidRPr="009A3F97" w:rsidRDefault="002272AA" w:rsidP="002272AA">
      <w:pPr>
        <w:jc w:val="left"/>
        <w:rPr>
          <w:rFonts w:cstheme="minorHAnsi"/>
          <w:b/>
          <w:sz w:val="14"/>
          <w:szCs w:val="24"/>
        </w:rPr>
      </w:pPr>
      <w:r w:rsidRPr="009A3F97">
        <w:rPr>
          <w:rFonts w:cstheme="minorHAnsi"/>
          <w:b/>
          <w:sz w:val="14"/>
          <w:szCs w:val="24"/>
        </w:rPr>
        <w:br w:type="page"/>
      </w:r>
    </w:p>
    <w:p w:rsidR="002272AA" w:rsidRPr="009A3F97" w:rsidRDefault="002272AA" w:rsidP="002272AA">
      <w:pPr>
        <w:pStyle w:val="Ttulo2"/>
        <w:rPr>
          <w:bCs/>
        </w:rPr>
      </w:pPr>
      <w:bookmarkStart w:id="131" w:name="_Toc382383544"/>
      <w:bookmarkStart w:id="132" w:name="_Toc382472366"/>
      <w:bookmarkStart w:id="133" w:name="_Toc390184276"/>
      <w:bookmarkStart w:id="134" w:name="_Toc390360007"/>
      <w:bookmarkStart w:id="135" w:name="_Toc390777028"/>
      <w:bookmarkStart w:id="136" w:name="_Toc397952212"/>
      <w:bookmarkStart w:id="137" w:name="_Toc405905936"/>
      <w:bookmarkStart w:id="138" w:name="_Toc419730636"/>
      <w:bookmarkStart w:id="139" w:name="_Toc470099197"/>
      <w:bookmarkStart w:id="140" w:name="_Toc352840392"/>
      <w:bookmarkStart w:id="141" w:name="_Toc352841452"/>
      <w:r w:rsidRPr="009A3F97">
        <w:rPr>
          <w:bCs/>
        </w:rPr>
        <w:lastRenderedPageBreak/>
        <w:t>Aspectos relativos al Seguimiento Ambiental</w:t>
      </w:r>
      <w:bookmarkEnd w:id="131"/>
      <w:bookmarkEnd w:id="132"/>
      <w:bookmarkEnd w:id="133"/>
      <w:bookmarkEnd w:id="134"/>
      <w:bookmarkEnd w:id="135"/>
      <w:bookmarkEnd w:id="136"/>
      <w:bookmarkEnd w:id="137"/>
      <w:bookmarkEnd w:id="138"/>
      <w:r w:rsidR="00A54042">
        <w:rPr>
          <w:bCs/>
        </w:rPr>
        <w:t>.</w:t>
      </w:r>
      <w:bookmarkEnd w:id="139"/>
    </w:p>
    <w:p w:rsidR="002272AA" w:rsidRPr="009A3F97" w:rsidRDefault="002272AA" w:rsidP="002272AA">
      <w:pPr>
        <w:rPr>
          <w:b/>
          <w:bCs/>
        </w:rPr>
      </w:pPr>
    </w:p>
    <w:p w:rsidR="002272AA" w:rsidRPr="009A3F97" w:rsidRDefault="002272AA" w:rsidP="002272AA">
      <w:pPr>
        <w:pStyle w:val="Ttulo3"/>
        <w:rPr>
          <w:bCs/>
        </w:rPr>
      </w:pPr>
      <w:bookmarkStart w:id="142" w:name="_Toc382383545"/>
      <w:bookmarkStart w:id="143" w:name="_Toc382472367"/>
      <w:bookmarkStart w:id="144" w:name="_Toc390184277"/>
      <w:bookmarkStart w:id="145" w:name="_Toc390360008"/>
      <w:bookmarkStart w:id="146" w:name="_Toc390777029"/>
      <w:bookmarkStart w:id="147" w:name="_Toc397952213"/>
      <w:bookmarkStart w:id="148" w:name="_Toc405905937"/>
      <w:bookmarkStart w:id="149" w:name="_Toc406050846"/>
      <w:bookmarkStart w:id="150" w:name="_Toc419730637"/>
      <w:bookmarkStart w:id="151" w:name="_Toc470099198"/>
      <w:r w:rsidRPr="009A3F97">
        <w:rPr>
          <w:bCs/>
        </w:rPr>
        <w:t>Documentos Revisados</w:t>
      </w:r>
      <w:bookmarkEnd w:id="142"/>
      <w:bookmarkEnd w:id="143"/>
      <w:bookmarkEnd w:id="144"/>
      <w:bookmarkEnd w:id="145"/>
      <w:bookmarkEnd w:id="146"/>
      <w:bookmarkEnd w:id="147"/>
      <w:bookmarkEnd w:id="148"/>
      <w:bookmarkEnd w:id="149"/>
      <w:bookmarkEnd w:id="150"/>
      <w:r w:rsidR="00A54042">
        <w:rPr>
          <w:bCs/>
        </w:rPr>
        <w:t>.</w:t>
      </w:r>
      <w:bookmarkEnd w:id="15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59"/>
        <w:gridCol w:w="1143"/>
        <w:gridCol w:w="585"/>
        <w:gridCol w:w="1154"/>
        <w:gridCol w:w="583"/>
        <w:gridCol w:w="627"/>
        <w:gridCol w:w="1194"/>
        <w:gridCol w:w="914"/>
        <w:gridCol w:w="1256"/>
        <w:gridCol w:w="937"/>
      </w:tblGrid>
      <w:tr w:rsidR="002272AA" w:rsidRPr="00292E68" w:rsidTr="008F5D4B">
        <w:trPr>
          <w:trHeight w:val="395"/>
        </w:trPr>
        <w:tc>
          <w:tcPr>
            <w:tcW w:w="783" w:type="pct"/>
            <w:vMerge w:val="restart"/>
            <w:shd w:val="clear" w:color="auto" w:fill="D9D9D9"/>
            <w:tcMar>
              <w:top w:w="0" w:type="dxa"/>
              <w:left w:w="108" w:type="dxa"/>
              <w:bottom w:w="0" w:type="dxa"/>
              <w:right w:w="108" w:type="dxa"/>
            </w:tcMar>
            <w:vAlign w:val="center"/>
          </w:tcPr>
          <w:p w:rsidR="002272AA" w:rsidRPr="00292E68" w:rsidRDefault="00A54042" w:rsidP="008F5D4B">
            <w:pPr>
              <w:jc w:val="center"/>
              <w:rPr>
                <w:b/>
                <w:bCs/>
                <w:sz w:val="18"/>
                <w:szCs w:val="18"/>
                <w:lang w:eastAsia="es-ES"/>
              </w:rPr>
            </w:pPr>
            <w:r w:rsidRPr="00292E68">
              <w:rPr>
                <w:b/>
                <w:bCs/>
                <w:sz w:val="18"/>
                <w:szCs w:val="18"/>
                <w:lang w:eastAsia="es-ES"/>
              </w:rPr>
              <w:t>Nombre del informe revisado</w:t>
            </w:r>
          </w:p>
        </w:tc>
        <w:tc>
          <w:tcPr>
            <w:tcW w:w="574" w:type="pct"/>
            <w:vMerge w:val="restart"/>
            <w:shd w:val="clear" w:color="auto" w:fill="D9D9D9"/>
            <w:vAlign w:val="center"/>
          </w:tcPr>
          <w:p w:rsidR="002272AA" w:rsidRPr="00292E68" w:rsidDel="00430772" w:rsidRDefault="002272AA" w:rsidP="008F5D4B">
            <w:pPr>
              <w:jc w:val="center"/>
              <w:rPr>
                <w:b/>
                <w:bCs/>
                <w:sz w:val="18"/>
                <w:szCs w:val="18"/>
                <w:lang w:eastAsia="es-ES"/>
              </w:rPr>
            </w:pPr>
            <w:r w:rsidRPr="00292E68">
              <w:rPr>
                <w:b/>
                <w:bCs/>
                <w:sz w:val="18"/>
                <w:szCs w:val="18"/>
                <w:lang w:eastAsia="es-ES"/>
              </w:rPr>
              <w:t>Aspecto ambiental relevante</w:t>
            </w:r>
          </w:p>
        </w:tc>
        <w:tc>
          <w:tcPr>
            <w:tcW w:w="294" w:type="pct"/>
            <w:vMerge w:val="restart"/>
            <w:shd w:val="clear" w:color="auto" w:fill="D9D9D9"/>
            <w:vAlign w:val="center"/>
          </w:tcPr>
          <w:p w:rsidR="002272AA" w:rsidRPr="00292E68" w:rsidRDefault="002272AA" w:rsidP="008F5D4B">
            <w:pPr>
              <w:jc w:val="center"/>
              <w:rPr>
                <w:rFonts w:eastAsiaTheme="minorHAnsi"/>
                <w:b/>
                <w:bCs/>
                <w:sz w:val="18"/>
                <w:szCs w:val="18"/>
              </w:rPr>
            </w:pPr>
            <w:r w:rsidRPr="00292E68">
              <w:rPr>
                <w:b/>
                <w:bCs/>
                <w:sz w:val="18"/>
                <w:szCs w:val="18"/>
                <w:lang w:eastAsia="es-ES"/>
              </w:rPr>
              <w:t>Código</w:t>
            </w:r>
          </w:p>
          <w:p w:rsidR="002272AA" w:rsidRPr="00292E68" w:rsidRDefault="002272AA" w:rsidP="008F5D4B">
            <w:pPr>
              <w:jc w:val="center"/>
              <w:rPr>
                <w:b/>
                <w:bCs/>
                <w:sz w:val="18"/>
                <w:szCs w:val="18"/>
                <w:lang w:eastAsia="es-ES"/>
              </w:rPr>
            </w:pPr>
            <w:r w:rsidRPr="00292E68">
              <w:rPr>
                <w:b/>
                <w:bCs/>
                <w:sz w:val="18"/>
                <w:szCs w:val="18"/>
                <w:lang w:eastAsia="es-ES"/>
              </w:rPr>
              <w:t>SSA</w:t>
            </w:r>
          </w:p>
        </w:tc>
        <w:tc>
          <w:tcPr>
            <w:tcW w:w="580" w:type="pct"/>
            <w:vMerge w:val="restart"/>
            <w:shd w:val="clear" w:color="auto" w:fill="D9D9D9"/>
            <w:tcMar>
              <w:top w:w="0" w:type="dxa"/>
              <w:left w:w="108" w:type="dxa"/>
              <w:bottom w:w="0" w:type="dxa"/>
              <w:right w:w="108" w:type="dxa"/>
            </w:tcMar>
            <w:vAlign w:val="center"/>
          </w:tcPr>
          <w:p w:rsidR="002272AA" w:rsidRPr="00292E68" w:rsidRDefault="002272AA" w:rsidP="008F5D4B">
            <w:pPr>
              <w:jc w:val="center"/>
              <w:rPr>
                <w:b/>
                <w:bCs/>
                <w:sz w:val="18"/>
                <w:szCs w:val="18"/>
                <w:lang w:eastAsia="es-ES"/>
              </w:rPr>
            </w:pPr>
            <w:r w:rsidRPr="00292E68">
              <w:rPr>
                <w:b/>
                <w:bCs/>
                <w:sz w:val="18"/>
                <w:szCs w:val="18"/>
                <w:lang w:eastAsia="es-ES"/>
              </w:rPr>
              <w:t>Fecha de recepción documento</w:t>
            </w:r>
          </w:p>
        </w:tc>
        <w:tc>
          <w:tcPr>
            <w:tcW w:w="608" w:type="pct"/>
            <w:gridSpan w:val="2"/>
            <w:shd w:val="clear" w:color="auto" w:fill="D9D9D9"/>
            <w:vAlign w:val="center"/>
          </w:tcPr>
          <w:p w:rsidR="002272AA" w:rsidRPr="00292E68" w:rsidRDefault="002272AA" w:rsidP="008F5D4B">
            <w:pPr>
              <w:jc w:val="center"/>
              <w:rPr>
                <w:b/>
                <w:bCs/>
                <w:sz w:val="18"/>
                <w:szCs w:val="18"/>
                <w:lang w:eastAsia="es-ES"/>
              </w:rPr>
            </w:pPr>
            <w:r w:rsidRPr="00292E68">
              <w:rPr>
                <w:b/>
                <w:bCs/>
                <w:sz w:val="18"/>
                <w:szCs w:val="18"/>
                <w:lang w:eastAsia="es-ES"/>
              </w:rPr>
              <w:t>Periodo que reporta</w:t>
            </w:r>
          </w:p>
        </w:tc>
        <w:tc>
          <w:tcPr>
            <w:tcW w:w="600" w:type="pct"/>
            <w:vMerge w:val="restart"/>
            <w:shd w:val="clear" w:color="auto" w:fill="D9D9D9"/>
            <w:vAlign w:val="center"/>
          </w:tcPr>
          <w:p w:rsidR="002272AA" w:rsidRPr="00292E68" w:rsidRDefault="002272AA" w:rsidP="008F5D4B">
            <w:pPr>
              <w:jc w:val="center"/>
              <w:rPr>
                <w:b/>
                <w:bCs/>
                <w:sz w:val="18"/>
                <w:szCs w:val="18"/>
                <w:lang w:eastAsia="es-ES"/>
              </w:rPr>
            </w:pPr>
            <w:r w:rsidRPr="00292E68">
              <w:rPr>
                <w:b/>
                <w:bCs/>
                <w:sz w:val="18"/>
                <w:szCs w:val="18"/>
                <w:lang w:eastAsia="es-ES"/>
              </w:rPr>
              <w:t>Organismo encomendado</w:t>
            </w:r>
          </w:p>
        </w:tc>
        <w:tc>
          <w:tcPr>
            <w:tcW w:w="459" w:type="pct"/>
            <w:vMerge w:val="restart"/>
            <w:shd w:val="clear" w:color="auto" w:fill="D9D9D9"/>
            <w:vAlign w:val="center"/>
          </w:tcPr>
          <w:p w:rsidR="002272AA" w:rsidRPr="00292E68" w:rsidRDefault="002272AA" w:rsidP="008F5D4B">
            <w:pPr>
              <w:jc w:val="center"/>
              <w:rPr>
                <w:b/>
                <w:bCs/>
                <w:sz w:val="18"/>
                <w:szCs w:val="18"/>
                <w:lang w:eastAsia="es-ES"/>
              </w:rPr>
            </w:pPr>
            <w:r w:rsidRPr="00292E68">
              <w:rPr>
                <w:b/>
                <w:bCs/>
                <w:sz w:val="18"/>
                <w:szCs w:val="18"/>
                <w:lang w:eastAsia="es-ES"/>
              </w:rPr>
              <w:t>Organismo revisor</w:t>
            </w:r>
          </w:p>
        </w:tc>
        <w:tc>
          <w:tcPr>
            <w:tcW w:w="631" w:type="pct"/>
            <w:vMerge w:val="restart"/>
            <w:shd w:val="clear" w:color="auto" w:fill="D9D9D9"/>
            <w:vAlign w:val="center"/>
          </w:tcPr>
          <w:p w:rsidR="002272AA" w:rsidRPr="00292E68" w:rsidRDefault="002272AA" w:rsidP="008F5D4B">
            <w:pPr>
              <w:jc w:val="center"/>
              <w:rPr>
                <w:b/>
                <w:bCs/>
                <w:sz w:val="18"/>
                <w:szCs w:val="18"/>
                <w:lang w:eastAsia="es-ES"/>
              </w:rPr>
            </w:pPr>
            <w:r w:rsidRPr="00292E68">
              <w:rPr>
                <w:b/>
                <w:bCs/>
                <w:sz w:val="18"/>
                <w:szCs w:val="18"/>
                <w:lang w:eastAsia="es-ES"/>
              </w:rPr>
              <w:t>Estado de conformidad</w:t>
            </w:r>
            <w:r w:rsidR="001D5200">
              <w:rPr>
                <w:b/>
                <w:bCs/>
                <w:sz w:val="18"/>
                <w:szCs w:val="18"/>
                <w:lang w:eastAsia="es-ES"/>
              </w:rPr>
              <w:t xml:space="preserve"> (*)</w:t>
            </w:r>
          </w:p>
        </w:tc>
        <w:tc>
          <w:tcPr>
            <w:tcW w:w="471" w:type="pct"/>
            <w:vMerge w:val="restart"/>
            <w:shd w:val="clear" w:color="auto" w:fill="D9D9D9"/>
            <w:vAlign w:val="center"/>
          </w:tcPr>
          <w:p w:rsidR="002272AA" w:rsidRPr="00292E68" w:rsidRDefault="002272AA" w:rsidP="008F5D4B">
            <w:pPr>
              <w:jc w:val="center"/>
              <w:rPr>
                <w:b/>
                <w:bCs/>
                <w:sz w:val="18"/>
                <w:szCs w:val="18"/>
                <w:lang w:eastAsia="es-ES"/>
              </w:rPr>
            </w:pPr>
            <w:r w:rsidRPr="00292E68">
              <w:rPr>
                <w:b/>
                <w:bCs/>
                <w:sz w:val="18"/>
                <w:szCs w:val="18"/>
                <w:lang w:eastAsia="es-ES"/>
              </w:rPr>
              <w:t>N° de hecho constatado</w:t>
            </w:r>
          </w:p>
        </w:tc>
      </w:tr>
      <w:tr w:rsidR="002272AA" w:rsidRPr="00292E68" w:rsidTr="008F5D4B">
        <w:trPr>
          <w:trHeight w:val="395"/>
        </w:trPr>
        <w:tc>
          <w:tcPr>
            <w:tcW w:w="783" w:type="pct"/>
            <w:vMerge/>
            <w:shd w:val="clear" w:color="auto" w:fill="D9D9D9"/>
            <w:tcMar>
              <w:top w:w="0" w:type="dxa"/>
              <w:left w:w="108" w:type="dxa"/>
              <w:bottom w:w="0" w:type="dxa"/>
              <w:right w:w="108" w:type="dxa"/>
            </w:tcMar>
            <w:vAlign w:val="center"/>
            <w:hideMark/>
          </w:tcPr>
          <w:p w:rsidR="002272AA" w:rsidRPr="00292E68" w:rsidRDefault="002272AA" w:rsidP="008F5D4B">
            <w:pPr>
              <w:jc w:val="center"/>
              <w:rPr>
                <w:rFonts w:eastAsiaTheme="minorHAnsi"/>
                <w:b/>
                <w:bCs/>
                <w:sz w:val="18"/>
                <w:szCs w:val="18"/>
              </w:rPr>
            </w:pPr>
          </w:p>
        </w:tc>
        <w:tc>
          <w:tcPr>
            <w:tcW w:w="574" w:type="pct"/>
            <w:vMerge/>
            <w:shd w:val="clear" w:color="auto" w:fill="D9D9D9"/>
            <w:vAlign w:val="center"/>
            <w:hideMark/>
          </w:tcPr>
          <w:p w:rsidR="002272AA" w:rsidRPr="00292E68" w:rsidRDefault="002272AA" w:rsidP="008F5D4B">
            <w:pPr>
              <w:jc w:val="center"/>
              <w:rPr>
                <w:rFonts w:eastAsiaTheme="minorHAnsi"/>
                <w:b/>
                <w:bCs/>
                <w:sz w:val="18"/>
                <w:szCs w:val="18"/>
                <w:lang w:eastAsia="es-ES"/>
              </w:rPr>
            </w:pPr>
          </w:p>
        </w:tc>
        <w:tc>
          <w:tcPr>
            <w:tcW w:w="294" w:type="pct"/>
            <w:vMerge/>
            <w:shd w:val="clear" w:color="auto" w:fill="D9D9D9"/>
            <w:vAlign w:val="center"/>
            <w:hideMark/>
          </w:tcPr>
          <w:p w:rsidR="002272AA" w:rsidRPr="00292E68" w:rsidRDefault="002272AA" w:rsidP="008F5D4B">
            <w:pPr>
              <w:jc w:val="center"/>
              <w:rPr>
                <w:rFonts w:eastAsiaTheme="minorHAnsi"/>
                <w:b/>
                <w:bCs/>
                <w:sz w:val="18"/>
                <w:szCs w:val="18"/>
              </w:rPr>
            </w:pPr>
          </w:p>
        </w:tc>
        <w:tc>
          <w:tcPr>
            <w:tcW w:w="580" w:type="pct"/>
            <w:vMerge/>
            <w:shd w:val="clear" w:color="auto" w:fill="D9D9D9"/>
            <w:tcMar>
              <w:top w:w="0" w:type="dxa"/>
              <w:left w:w="108" w:type="dxa"/>
              <w:bottom w:w="0" w:type="dxa"/>
              <w:right w:w="108" w:type="dxa"/>
            </w:tcMar>
            <w:vAlign w:val="center"/>
            <w:hideMark/>
          </w:tcPr>
          <w:p w:rsidR="002272AA" w:rsidRPr="00292E68" w:rsidRDefault="002272AA" w:rsidP="008F5D4B">
            <w:pPr>
              <w:jc w:val="center"/>
              <w:rPr>
                <w:rFonts w:eastAsiaTheme="minorHAnsi"/>
                <w:b/>
                <w:bCs/>
                <w:sz w:val="18"/>
                <w:szCs w:val="18"/>
              </w:rPr>
            </w:pPr>
          </w:p>
        </w:tc>
        <w:tc>
          <w:tcPr>
            <w:tcW w:w="293" w:type="pct"/>
            <w:shd w:val="clear" w:color="auto" w:fill="D9D9D9"/>
            <w:vAlign w:val="center"/>
            <w:hideMark/>
          </w:tcPr>
          <w:p w:rsidR="002272AA" w:rsidRPr="00292E68" w:rsidRDefault="002272AA" w:rsidP="008F5D4B">
            <w:pPr>
              <w:jc w:val="center"/>
              <w:rPr>
                <w:b/>
                <w:bCs/>
                <w:sz w:val="18"/>
                <w:szCs w:val="18"/>
                <w:lang w:eastAsia="es-ES"/>
              </w:rPr>
            </w:pPr>
            <w:r w:rsidRPr="00292E68">
              <w:rPr>
                <w:b/>
                <w:bCs/>
                <w:sz w:val="18"/>
                <w:szCs w:val="18"/>
                <w:lang w:eastAsia="es-ES"/>
              </w:rPr>
              <w:t>Desde</w:t>
            </w:r>
          </w:p>
          <w:p w:rsidR="002272AA" w:rsidRPr="00292E68" w:rsidRDefault="002272AA" w:rsidP="008F5D4B">
            <w:pPr>
              <w:jc w:val="center"/>
              <w:rPr>
                <w:rFonts w:eastAsiaTheme="minorHAnsi"/>
                <w:bCs/>
                <w:sz w:val="18"/>
                <w:szCs w:val="18"/>
              </w:rPr>
            </w:pPr>
          </w:p>
        </w:tc>
        <w:tc>
          <w:tcPr>
            <w:tcW w:w="315" w:type="pct"/>
            <w:shd w:val="clear" w:color="auto" w:fill="D9D9D9"/>
            <w:vAlign w:val="center"/>
          </w:tcPr>
          <w:p w:rsidR="002272AA" w:rsidRPr="00292E68" w:rsidRDefault="002272AA" w:rsidP="008F5D4B">
            <w:pPr>
              <w:jc w:val="center"/>
              <w:rPr>
                <w:b/>
                <w:bCs/>
                <w:sz w:val="18"/>
                <w:szCs w:val="18"/>
                <w:lang w:eastAsia="es-ES"/>
              </w:rPr>
            </w:pPr>
            <w:r w:rsidRPr="00292E68">
              <w:rPr>
                <w:b/>
                <w:bCs/>
                <w:sz w:val="18"/>
                <w:szCs w:val="18"/>
                <w:lang w:eastAsia="es-ES"/>
              </w:rPr>
              <w:t>Hasta</w:t>
            </w:r>
          </w:p>
          <w:p w:rsidR="002272AA" w:rsidRPr="00292E68" w:rsidRDefault="002272AA" w:rsidP="008F5D4B">
            <w:pPr>
              <w:jc w:val="center"/>
              <w:rPr>
                <w:bCs/>
                <w:sz w:val="18"/>
                <w:szCs w:val="18"/>
                <w:lang w:eastAsia="es-ES"/>
              </w:rPr>
            </w:pPr>
          </w:p>
        </w:tc>
        <w:tc>
          <w:tcPr>
            <w:tcW w:w="600" w:type="pct"/>
            <w:vMerge/>
            <w:shd w:val="clear" w:color="auto" w:fill="D9D9D9"/>
            <w:vAlign w:val="center"/>
            <w:hideMark/>
          </w:tcPr>
          <w:p w:rsidR="002272AA" w:rsidRPr="00292E68" w:rsidRDefault="002272AA" w:rsidP="008F5D4B">
            <w:pPr>
              <w:jc w:val="center"/>
              <w:rPr>
                <w:rFonts w:eastAsiaTheme="minorHAnsi"/>
                <w:b/>
                <w:bCs/>
                <w:sz w:val="18"/>
                <w:szCs w:val="18"/>
                <w:lang w:eastAsia="es-ES"/>
              </w:rPr>
            </w:pPr>
          </w:p>
        </w:tc>
        <w:tc>
          <w:tcPr>
            <w:tcW w:w="459" w:type="pct"/>
            <w:vMerge/>
            <w:shd w:val="clear" w:color="auto" w:fill="D9D9D9"/>
            <w:vAlign w:val="center"/>
          </w:tcPr>
          <w:p w:rsidR="002272AA" w:rsidRPr="00292E68" w:rsidRDefault="002272AA" w:rsidP="008F5D4B">
            <w:pPr>
              <w:jc w:val="center"/>
              <w:rPr>
                <w:b/>
                <w:bCs/>
                <w:sz w:val="18"/>
                <w:szCs w:val="18"/>
                <w:lang w:eastAsia="es-ES"/>
              </w:rPr>
            </w:pPr>
          </w:p>
        </w:tc>
        <w:tc>
          <w:tcPr>
            <w:tcW w:w="631" w:type="pct"/>
            <w:vMerge/>
            <w:shd w:val="clear" w:color="auto" w:fill="D9D9D9"/>
            <w:vAlign w:val="center"/>
          </w:tcPr>
          <w:p w:rsidR="002272AA" w:rsidRPr="00292E68" w:rsidRDefault="002272AA" w:rsidP="008F5D4B">
            <w:pPr>
              <w:jc w:val="center"/>
              <w:rPr>
                <w:b/>
                <w:bCs/>
                <w:sz w:val="18"/>
                <w:szCs w:val="18"/>
                <w:lang w:eastAsia="es-ES"/>
              </w:rPr>
            </w:pPr>
          </w:p>
        </w:tc>
        <w:tc>
          <w:tcPr>
            <w:tcW w:w="471" w:type="pct"/>
            <w:vMerge/>
            <w:shd w:val="clear" w:color="auto" w:fill="D9D9D9"/>
            <w:vAlign w:val="center"/>
          </w:tcPr>
          <w:p w:rsidR="002272AA" w:rsidRPr="00292E68" w:rsidRDefault="002272AA" w:rsidP="008F5D4B">
            <w:pPr>
              <w:jc w:val="center"/>
              <w:rPr>
                <w:b/>
                <w:bCs/>
                <w:sz w:val="18"/>
                <w:szCs w:val="18"/>
                <w:lang w:eastAsia="es-ES"/>
              </w:rPr>
            </w:pPr>
          </w:p>
        </w:tc>
      </w:tr>
      <w:tr w:rsidR="008F5D4B" w:rsidRPr="00292E68" w:rsidTr="008F5D4B">
        <w:trPr>
          <w:trHeight w:val="409"/>
        </w:trPr>
        <w:tc>
          <w:tcPr>
            <w:tcW w:w="783" w:type="pct"/>
            <w:tcMar>
              <w:top w:w="0" w:type="dxa"/>
              <w:left w:w="108" w:type="dxa"/>
              <w:bottom w:w="0" w:type="dxa"/>
              <w:right w:w="108" w:type="dxa"/>
            </w:tcMar>
            <w:vAlign w:val="center"/>
          </w:tcPr>
          <w:p w:rsidR="008F5D4B" w:rsidRPr="00924185" w:rsidRDefault="00C352DB" w:rsidP="008F5D4B">
            <w:pPr>
              <w:jc w:val="center"/>
              <w:rPr>
                <w:sz w:val="18"/>
                <w:szCs w:val="18"/>
              </w:rPr>
            </w:pPr>
            <w:r>
              <w:rPr>
                <w:sz w:val="18"/>
                <w:szCs w:val="18"/>
              </w:rPr>
              <w:t>Plan S</w:t>
            </w:r>
            <w:r w:rsidR="001D5200">
              <w:rPr>
                <w:sz w:val="18"/>
                <w:szCs w:val="18"/>
              </w:rPr>
              <w:t xml:space="preserve">eguimiento </w:t>
            </w:r>
            <w:r w:rsidR="001D5200" w:rsidRPr="001D5200">
              <w:rPr>
                <w:i/>
                <w:sz w:val="18"/>
                <w:szCs w:val="18"/>
              </w:rPr>
              <w:t>Avellanita Bustillos</w:t>
            </w:r>
            <w:r>
              <w:rPr>
                <w:i/>
                <w:sz w:val="18"/>
                <w:szCs w:val="18"/>
              </w:rPr>
              <w:t>s</w:t>
            </w:r>
            <w:r w:rsidR="001D5200" w:rsidRPr="001D5200">
              <w:rPr>
                <w:i/>
                <w:sz w:val="18"/>
                <w:szCs w:val="18"/>
              </w:rPr>
              <w:t>i</w:t>
            </w:r>
            <w:r w:rsidR="001D5200">
              <w:rPr>
                <w:sz w:val="18"/>
                <w:szCs w:val="18"/>
              </w:rPr>
              <w:t>.</w:t>
            </w:r>
          </w:p>
        </w:tc>
        <w:tc>
          <w:tcPr>
            <w:tcW w:w="574" w:type="pct"/>
            <w:vAlign w:val="center"/>
          </w:tcPr>
          <w:p w:rsidR="008F5D4B" w:rsidRPr="00924185" w:rsidRDefault="006E3A9C" w:rsidP="008F5D4B">
            <w:pPr>
              <w:jc w:val="center"/>
              <w:rPr>
                <w:rFonts w:eastAsiaTheme="minorHAnsi"/>
                <w:sz w:val="18"/>
                <w:szCs w:val="18"/>
                <w:lang w:eastAsia="es-ES"/>
              </w:rPr>
            </w:pPr>
            <w:r>
              <w:rPr>
                <w:rFonts w:eastAsiaTheme="minorHAnsi"/>
                <w:sz w:val="18"/>
                <w:szCs w:val="18"/>
                <w:lang w:eastAsia="es-ES"/>
              </w:rPr>
              <w:t>Flora y vegetación terrestre.</w:t>
            </w:r>
          </w:p>
        </w:tc>
        <w:tc>
          <w:tcPr>
            <w:tcW w:w="294" w:type="pct"/>
            <w:vAlign w:val="center"/>
          </w:tcPr>
          <w:p w:rsidR="008F5D4B" w:rsidRPr="00292E68" w:rsidRDefault="005B389F" w:rsidP="008F5D4B">
            <w:pPr>
              <w:jc w:val="center"/>
              <w:rPr>
                <w:rFonts w:eastAsiaTheme="minorHAnsi"/>
                <w:sz w:val="18"/>
                <w:szCs w:val="18"/>
              </w:rPr>
            </w:pPr>
            <w:r>
              <w:rPr>
                <w:rFonts w:eastAsiaTheme="minorHAnsi"/>
                <w:sz w:val="18"/>
                <w:szCs w:val="18"/>
              </w:rPr>
              <w:t>30791</w:t>
            </w:r>
          </w:p>
        </w:tc>
        <w:tc>
          <w:tcPr>
            <w:tcW w:w="580" w:type="pct"/>
            <w:tcMar>
              <w:top w:w="0" w:type="dxa"/>
              <w:left w:w="108" w:type="dxa"/>
              <w:bottom w:w="0" w:type="dxa"/>
              <w:right w:w="108" w:type="dxa"/>
            </w:tcMar>
            <w:vAlign w:val="center"/>
          </w:tcPr>
          <w:p w:rsidR="008F5D4B" w:rsidRPr="00292E68" w:rsidRDefault="006E3A9C" w:rsidP="008F5D4B">
            <w:pPr>
              <w:jc w:val="center"/>
              <w:rPr>
                <w:rFonts w:eastAsiaTheme="minorHAnsi"/>
                <w:sz w:val="18"/>
                <w:szCs w:val="18"/>
              </w:rPr>
            </w:pPr>
            <w:r w:rsidRPr="006E3A9C">
              <w:rPr>
                <w:rFonts w:eastAsiaTheme="minorHAnsi"/>
                <w:sz w:val="18"/>
                <w:szCs w:val="18"/>
              </w:rPr>
              <w:t>16-03-2015</w:t>
            </w:r>
          </w:p>
        </w:tc>
        <w:tc>
          <w:tcPr>
            <w:tcW w:w="293" w:type="pct"/>
            <w:vAlign w:val="center"/>
          </w:tcPr>
          <w:p w:rsidR="008F5D4B" w:rsidRPr="00292E68" w:rsidRDefault="006E3A9C" w:rsidP="008F5D4B">
            <w:pPr>
              <w:jc w:val="center"/>
              <w:rPr>
                <w:rFonts w:eastAsiaTheme="minorHAnsi"/>
                <w:sz w:val="18"/>
                <w:szCs w:val="18"/>
              </w:rPr>
            </w:pPr>
            <w:r w:rsidRPr="006E3A9C">
              <w:rPr>
                <w:rFonts w:eastAsiaTheme="minorHAnsi"/>
                <w:sz w:val="18"/>
                <w:szCs w:val="18"/>
              </w:rPr>
              <w:t>01-12-2014</w:t>
            </w:r>
          </w:p>
        </w:tc>
        <w:tc>
          <w:tcPr>
            <w:tcW w:w="315" w:type="pct"/>
            <w:vAlign w:val="center"/>
          </w:tcPr>
          <w:p w:rsidR="008F5D4B" w:rsidRPr="00292E68" w:rsidRDefault="00C70F5E" w:rsidP="008F5D4B">
            <w:pPr>
              <w:jc w:val="center"/>
              <w:rPr>
                <w:rFonts w:eastAsiaTheme="minorHAnsi"/>
                <w:sz w:val="18"/>
                <w:szCs w:val="18"/>
                <w:lang w:eastAsia="es-ES"/>
              </w:rPr>
            </w:pPr>
            <w:r>
              <w:rPr>
                <w:rFonts w:eastAsiaTheme="minorHAnsi"/>
                <w:sz w:val="18"/>
                <w:szCs w:val="18"/>
                <w:lang w:eastAsia="es-ES"/>
              </w:rPr>
              <w:t>3</w:t>
            </w:r>
            <w:r w:rsidRPr="00C70F5E">
              <w:rPr>
                <w:rFonts w:eastAsiaTheme="minorHAnsi"/>
                <w:sz w:val="18"/>
                <w:szCs w:val="18"/>
                <w:lang w:eastAsia="es-ES"/>
              </w:rPr>
              <w:t>1-12-2014</w:t>
            </w:r>
          </w:p>
        </w:tc>
        <w:tc>
          <w:tcPr>
            <w:tcW w:w="600" w:type="pct"/>
            <w:vAlign w:val="center"/>
          </w:tcPr>
          <w:p w:rsidR="008F5D4B" w:rsidRPr="00292E68" w:rsidRDefault="005B389F" w:rsidP="008F5D4B">
            <w:pPr>
              <w:jc w:val="center"/>
              <w:rPr>
                <w:rFonts w:eastAsiaTheme="minorHAnsi"/>
                <w:sz w:val="18"/>
                <w:szCs w:val="18"/>
                <w:lang w:eastAsia="es-ES"/>
              </w:rPr>
            </w:pPr>
            <w:r>
              <w:rPr>
                <w:rFonts w:eastAsiaTheme="minorHAnsi"/>
                <w:sz w:val="18"/>
                <w:szCs w:val="18"/>
                <w:lang w:eastAsia="es-ES"/>
              </w:rPr>
              <w:t>CONAF</w:t>
            </w:r>
          </w:p>
        </w:tc>
        <w:tc>
          <w:tcPr>
            <w:tcW w:w="459" w:type="pct"/>
            <w:vAlign w:val="center"/>
          </w:tcPr>
          <w:p w:rsidR="008F5D4B" w:rsidRPr="00292E68" w:rsidRDefault="001D5200" w:rsidP="008F5D4B">
            <w:pPr>
              <w:jc w:val="center"/>
              <w:rPr>
                <w:rFonts w:eastAsiaTheme="minorHAnsi"/>
                <w:sz w:val="18"/>
                <w:szCs w:val="18"/>
                <w:lang w:eastAsia="es-ES"/>
              </w:rPr>
            </w:pPr>
            <w:r>
              <w:rPr>
                <w:rFonts w:eastAsiaTheme="minorHAnsi"/>
                <w:sz w:val="18"/>
                <w:szCs w:val="18"/>
                <w:lang w:eastAsia="es-ES"/>
              </w:rPr>
              <w:t>CONAF</w:t>
            </w:r>
          </w:p>
        </w:tc>
        <w:tc>
          <w:tcPr>
            <w:tcW w:w="631" w:type="pct"/>
            <w:vAlign w:val="center"/>
          </w:tcPr>
          <w:p w:rsidR="008F5D4B" w:rsidRPr="00292E68" w:rsidRDefault="00255A6A" w:rsidP="008F5D4B">
            <w:pPr>
              <w:jc w:val="center"/>
              <w:rPr>
                <w:rFonts w:eastAsiaTheme="minorHAnsi"/>
                <w:sz w:val="18"/>
                <w:szCs w:val="18"/>
                <w:lang w:eastAsia="es-ES"/>
              </w:rPr>
            </w:pPr>
            <w:r>
              <w:rPr>
                <w:rFonts w:eastAsiaTheme="minorHAnsi"/>
                <w:sz w:val="18"/>
                <w:szCs w:val="18"/>
                <w:lang w:eastAsia="es-ES"/>
              </w:rPr>
              <w:t>Conforme con observaciones.</w:t>
            </w:r>
          </w:p>
        </w:tc>
        <w:tc>
          <w:tcPr>
            <w:tcW w:w="471" w:type="pct"/>
            <w:vAlign w:val="center"/>
          </w:tcPr>
          <w:p w:rsidR="008F5D4B" w:rsidRPr="00924185" w:rsidRDefault="00255A6A" w:rsidP="008F5D4B">
            <w:pPr>
              <w:jc w:val="center"/>
              <w:rPr>
                <w:sz w:val="18"/>
                <w:szCs w:val="18"/>
              </w:rPr>
            </w:pPr>
            <w:r>
              <w:rPr>
                <w:sz w:val="18"/>
                <w:szCs w:val="18"/>
              </w:rPr>
              <w:t>3</w:t>
            </w:r>
          </w:p>
        </w:tc>
      </w:tr>
      <w:tr w:rsidR="008F5D4B" w:rsidRPr="00292E68" w:rsidTr="008F5D4B">
        <w:trPr>
          <w:trHeight w:val="409"/>
        </w:trPr>
        <w:tc>
          <w:tcPr>
            <w:tcW w:w="783" w:type="pct"/>
            <w:tcMar>
              <w:top w:w="0" w:type="dxa"/>
              <w:left w:w="108" w:type="dxa"/>
              <w:bottom w:w="0" w:type="dxa"/>
              <w:right w:w="108" w:type="dxa"/>
            </w:tcMar>
            <w:vAlign w:val="center"/>
          </w:tcPr>
          <w:p w:rsidR="008F5D4B" w:rsidRPr="00924185" w:rsidRDefault="00C70F5E" w:rsidP="008F5D4B">
            <w:pPr>
              <w:jc w:val="center"/>
              <w:rPr>
                <w:sz w:val="18"/>
                <w:szCs w:val="18"/>
              </w:rPr>
            </w:pPr>
            <w:r w:rsidRPr="00C70F5E">
              <w:rPr>
                <w:sz w:val="18"/>
                <w:szCs w:val="18"/>
              </w:rPr>
              <w:t>Permiso Ambiental Sectorial Nº 102 de CONAF</w:t>
            </w:r>
            <w:r w:rsidR="00C352DB">
              <w:rPr>
                <w:sz w:val="18"/>
                <w:szCs w:val="18"/>
              </w:rPr>
              <w:t>.</w:t>
            </w:r>
          </w:p>
        </w:tc>
        <w:tc>
          <w:tcPr>
            <w:tcW w:w="574" w:type="pct"/>
            <w:vAlign w:val="center"/>
          </w:tcPr>
          <w:p w:rsidR="008F5D4B" w:rsidRPr="00924185" w:rsidRDefault="006E3A9C" w:rsidP="008F5D4B">
            <w:pPr>
              <w:jc w:val="center"/>
              <w:rPr>
                <w:sz w:val="18"/>
                <w:szCs w:val="18"/>
              </w:rPr>
            </w:pPr>
            <w:r>
              <w:rPr>
                <w:rFonts w:eastAsiaTheme="minorHAnsi"/>
                <w:sz w:val="18"/>
                <w:szCs w:val="18"/>
                <w:lang w:eastAsia="es-ES"/>
              </w:rPr>
              <w:t>Flora y vegetación terrestre.</w:t>
            </w:r>
          </w:p>
        </w:tc>
        <w:tc>
          <w:tcPr>
            <w:tcW w:w="294" w:type="pct"/>
            <w:vAlign w:val="center"/>
          </w:tcPr>
          <w:p w:rsidR="008F5D4B" w:rsidRPr="00292E68" w:rsidRDefault="005B389F" w:rsidP="008F5D4B">
            <w:pPr>
              <w:jc w:val="center"/>
              <w:rPr>
                <w:rFonts w:eastAsiaTheme="minorHAnsi"/>
                <w:sz w:val="18"/>
                <w:szCs w:val="18"/>
              </w:rPr>
            </w:pPr>
            <w:r>
              <w:rPr>
                <w:rFonts w:eastAsiaTheme="minorHAnsi"/>
                <w:sz w:val="18"/>
                <w:szCs w:val="18"/>
              </w:rPr>
              <w:t>30699</w:t>
            </w:r>
          </w:p>
        </w:tc>
        <w:tc>
          <w:tcPr>
            <w:tcW w:w="580" w:type="pct"/>
            <w:tcMar>
              <w:top w:w="0" w:type="dxa"/>
              <w:left w:w="108" w:type="dxa"/>
              <w:bottom w:w="0" w:type="dxa"/>
              <w:right w:w="108" w:type="dxa"/>
            </w:tcMar>
            <w:vAlign w:val="center"/>
          </w:tcPr>
          <w:p w:rsidR="008F5D4B" w:rsidRPr="00292E68" w:rsidRDefault="00C70F5E" w:rsidP="008F5D4B">
            <w:pPr>
              <w:jc w:val="center"/>
              <w:rPr>
                <w:rFonts w:eastAsiaTheme="minorHAnsi"/>
                <w:sz w:val="18"/>
                <w:szCs w:val="18"/>
              </w:rPr>
            </w:pPr>
            <w:r w:rsidRPr="00C70F5E">
              <w:rPr>
                <w:rFonts w:eastAsiaTheme="minorHAnsi"/>
                <w:sz w:val="18"/>
                <w:szCs w:val="18"/>
              </w:rPr>
              <w:t>12-03-2015</w:t>
            </w:r>
          </w:p>
        </w:tc>
        <w:tc>
          <w:tcPr>
            <w:tcW w:w="293" w:type="pct"/>
            <w:vAlign w:val="center"/>
          </w:tcPr>
          <w:p w:rsidR="008F5D4B" w:rsidRPr="00292E68" w:rsidRDefault="00C70F5E" w:rsidP="008F5D4B">
            <w:pPr>
              <w:jc w:val="center"/>
              <w:rPr>
                <w:rFonts w:eastAsiaTheme="minorHAnsi"/>
                <w:sz w:val="18"/>
                <w:szCs w:val="18"/>
              </w:rPr>
            </w:pPr>
            <w:r>
              <w:rPr>
                <w:rFonts w:eastAsiaTheme="minorHAnsi"/>
                <w:sz w:val="18"/>
                <w:szCs w:val="18"/>
              </w:rPr>
              <w:t>-</w:t>
            </w:r>
          </w:p>
        </w:tc>
        <w:tc>
          <w:tcPr>
            <w:tcW w:w="315" w:type="pct"/>
            <w:vAlign w:val="center"/>
          </w:tcPr>
          <w:p w:rsidR="008F5D4B" w:rsidRPr="00292E68" w:rsidRDefault="00C70F5E" w:rsidP="008F5D4B">
            <w:pPr>
              <w:jc w:val="center"/>
              <w:rPr>
                <w:rFonts w:eastAsiaTheme="minorHAnsi"/>
                <w:sz w:val="18"/>
                <w:szCs w:val="18"/>
                <w:lang w:eastAsia="es-ES"/>
              </w:rPr>
            </w:pPr>
            <w:r>
              <w:rPr>
                <w:rFonts w:eastAsiaTheme="minorHAnsi"/>
                <w:sz w:val="18"/>
                <w:szCs w:val="18"/>
                <w:lang w:eastAsia="es-ES"/>
              </w:rPr>
              <w:t>-</w:t>
            </w:r>
          </w:p>
        </w:tc>
        <w:tc>
          <w:tcPr>
            <w:tcW w:w="600" w:type="pct"/>
            <w:vAlign w:val="center"/>
          </w:tcPr>
          <w:p w:rsidR="008F5D4B" w:rsidRPr="00292E68" w:rsidRDefault="005B389F" w:rsidP="008F5D4B">
            <w:pPr>
              <w:jc w:val="center"/>
              <w:rPr>
                <w:rFonts w:eastAsiaTheme="minorHAnsi"/>
                <w:sz w:val="18"/>
                <w:szCs w:val="18"/>
                <w:lang w:eastAsia="es-ES"/>
              </w:rPr>
            </w:pPr>
            <w:r>
              <w:rPr>
                <w:rFonts w:eastAsiaTheme="minorHAnsi"/>
                <w:sz w:val="18"/>
                <w:szCs w:val="18"/>
                <w:lang w:eastAsia="es-ES"/>
              </w:rPr>
              <w:t>CONAF</w:t>
            </w:r>
          </w:p>
        </w:tc>
        <w:tc>
          <w:tcPr>
            <w:tcW w:w="459" w:type="pct"/>
            <w:vAlign w:val="center"/>
          </w:tcPr>
          <w:p w:rsidR="008F5D4B" w:rsidRPr="00292E68" w:rsidRDefault="001D5200" w:rsidP="008F5D4B">
            <w:pPr>
              <w:jc w:val="center"/>
              <w:rPr>
                <w:rFonts w:eastAsiaTheme="minorHAnsi"/>
                <w:sz w:val="18"/>
                <w:szCs w:val="18"/>
                <w:lang w:eastAsia="es-ES"/>
              </w:rPr>
            </w:pPr>
            <w:r>
              <w:rPr>
                <w:rFonts w:eastAsiaTheme="minorHAnsi"/>
                <w:sz w:val="18"/>
                <w:szCs w:val="18"/>
                <w:lang w:eastAsia="es-ES"/>
              </w:rPr>
              <w:t>CONAF</w:t>
            </w:r>
          </w:p>
        </w:tc>
        <w:tc>
          <w:tcPr>
            <w:tcW w:w="631" w:type="pct"/>
            <w:vAlign w:val="center"/>
          </w:tcPr>
          <w:p w:rsidR="008F5D4B" w:rsidRPr="00292E68" w:rsidRDefault="00255A6A" w:rsidP="008F5D4B">
            <w:pPr>
              <w:jc w:val="center"/>
              <w:rPr>
                <w:rFonts w:eastAsiaTheme="minorHAnsi"/>
                <w:sz w:val="18"/>
                <w:szCs w:val="18"/>
                <w:lang w:eastAsia="es-ES"/>
              </w:rPr>
            </w:pPr>
            <w:r>
              <w:rPr>
                <w:rFonts w:eastAsiaTheme="minorHAnsi"/>
                <w:sz w:val="18"/>
                <w:szCs w:val="18"/>
                <w:lang w:eastAsia="es-ES"/>
              </w:rPr>
              <w:t>Conforme con observaciones.</w:t>
            </w:r>
          </w:p>
        </w:tc>
        <w:tc>
          <w:tcPr>
            <w:tcW w:w="471" w:type="pct"/>
            <w:vAlign w:val="center"/>
          </w:tcPr>
          <w:p w:rsidR="008F5D4B" w:rsidRPr="00924185" w:rsidRDefault="00255A6A" w:rsidP="008F5D4B">
            <w:pPr>
              <w:jc w:val="center"/>
              <w:rPr>
                <w:sz w:val="18"/>
                <w:szCs w:val="18"/>
              </w:rPr>
            </w:pPr>
            <w:r>
              <w:rPr>
                <w:sz w:val="18"/>
                <w:szCs w:val="18"/>
              </w:rPr>
              <w:t>3</w:t>
            </w:r>
          </w:p>
        </w:tc>
      </w:tr>
      <w:tr w:rsidR="008F5D4B" w:rsidRPr="00292E68" w:rsidTr="008F5D4B">
        <w:trPr>
          <w:trHeight w:val="409"/>
        </w:trPr>
        <w:tc>
          <w:tcPr>
            <w:tcW w:w="783" w:type="pct"/>
            <w:tcMar>
              <w:top w:w="0" w:type="dxa"/>
              <w:left w:w="108" w:type="dxa"/>
              <w:bottom w:w="0" w:type="dxa"/>
              <w:right w:w="108" w:type="dxa"/>
            </w:tcMar>
            <w:vAlign w:val="center"/>
          </w:tcPr>
          <w:p w:rsidR="008F5D4B" w:rsidRPr="00924185" w:rsidRDefault="00C352DB" w:rsidP="008F5D4B">
            <w:pPr>
              <w:jc w:val="center"/>
              <w:rPr>
                <w:sz w:val="18"/>
                <w:szCs w:val="18"/>
              </w:rPr>
            </w:pPr>
            <w:r>
              <w:rPr>
                <w:sz w:val="18"/>
                <w:szCs w:val="18"/>
              </w:rPr>
              <w:t>Plan S</w:t>
            </w:r>
            <w:r w:rsidR="001D5200">
              <w:rPr>
                <w:sz w:val="18"/>
                <w:szCs w:val="18"/>
              </w:rPr>
              <w:t xml:space="preserve">eguimiento </w:t>
            </w:r>
            <w:r w:rsidR="001D5200" w:rsidRPr="001D5200">
              <w:rPr>
                <w:i/>
                <w:sz w:val="18"/>
                <w:szCs w:val="18"/>
              </w:rPr>
              <w:t>Avellanita Bustillos</w:t>
            </w:r>
            <w:r>
              <w:rPr>
                <w:i/>
                <w:sz w:val="18"/>
                <w:szCs w:val="18"/>
              </w:rPr>
              <w:t>s</w:t>
            </w:r>
            <w:r w:rsidR="001D5200" w:rsidRPr="001D5200">
              <w:rPr>
                <w:i/>
                <w:sz w:val="18"/>
                <w:szCs w:val="18"/>
              </w:rPr>
              <w:t>i</w:t>
            </w:r>
            <w:r w:rsidR="001D5200">
              <w:rPr>
                <w:sz w:val="18"/>
                <w:szCs w:val="18"/>
              </w:rPr>
              <w:t>.</w:t>
            </w:r>
          </w:p>
        </w:tc>
        <w:tc>
          <w:tcPr>
            <w:tcW w:w="574" w:type="pct"/>
            <w:vAlign w:val="center"/>
          </w:tcPr>
          <w:p w:rsidR="008F5D4B" w:rsidRPr="00924185" w:rsidRDefault="006E3A9C" w:rsidP="008F5D4B">
            <w:pPr>
              <w:jc w:val="center"/>
              <w:rPr>
                <w:sz w:val="18"/>
                <w:szCs w:val="18"/>
              </w:rPr>
            </w:pPr>
            <w:r>
              <w:rPr>
                <w:rFonts w:eastAsiaTheme="minorHAnsi"/>
                <w:sz w:val="18"/>
                <w:szCs w:val="18"/>
                <w:lang w:eastAsia="es-ES"/>
              </w:rPr>
              <w:t>Flora y vegetación terrestre.</w:t>
            </w:r>
          </w:p>
        </w:tc>
        <w:tc>
          <w:tcPr>
            <w:tcW w:w="294" w:type="pct"/>
            <w:vAlign w:val="center"/>
          </w:tcPr>
          <w:p w:rsidR="008F5D4B" w:rsidRPr="00292E68" w:rsidRDefault="005B389F" w:rsidP="008F5D4B">
            <w:pPr>
              <w:jc w:val="center"/>
              <w:rPr>
                <w:rFonts w:eastAsiaTheme="minorHAnsi"/>
                <w:sz w:val="18"/>
                <w:szCs w:val="18"/>
              </w:rPr>
            </w:pPr>
            <w:r>
              <w:rPr>
                <w:rFonts w:eastAsiaTheme="minorHAnsi"/>
                <w:sz w:val="18"/>
                <w:szCs w:val="18"/>
              </w:rPr>
              <w:t>44334</w:t>
            </w:r>
          </w:p>
        </w:tc>
        <w:tc>
          <w:tcPr>
            <w:tcW w:w="580" w:type="pct"/>
            <w:tcMar>
              <w:top w:w="0" w:type="dxa"/>
              <w:left w:w="108" w:type="dxa"/>
              <w:bottom w:w="0" w:type="dxa"/>
              <w:right w:w="108" w:type="dxa"/>
            </w:tcMar>
            <w:vAlign w:val="center"/>
          </w:tcPr>
          <w:p w:rsidR="008F5D4B" w:rsidRPr="00292E68" w:rsidRDefault="00C70F5E" w:rsidP="008F5D4B">
            <w:pPr>
              <w:jc w:val="center"/>
              <w:rPr>
                <w:rFonts w:eastAsiaTheme="minorHAnsi"/>
                <w:sz w:val="18"/>
                <w:szCs w:val="18"/>
              </w:rPr>
            </w:pPr>
            <w:r w:rsidRPr="00C70F5E">
              <w:rPr>
                <w:rFonts w:eastAsiaTheme="minorHAnsi"/>
                <w:sz w:val="18"/>
                <w:szCs w:val="18"/>
              </w:rPr>
              <w:t>29-03-2016</w:t>
            </w:r>
          </w:p>
        </w:tc>
        <w:tc>
          <w:tcPr>
            <w:tcW w:w="293" w:type="pct"/>
            <w:vAlign w:val="center"/>
          </w:tcPr>
          <w:p w:rsidR="008F5D4B" w:rsidRPr="00292E68" w:rsidRDefault="00C70F5E" w:rsidP="008F5D4B">
            <w:pPr>
              <w:jc w:val="center"/>
              <w:rPr>
                <w:rFonts w:eastAsiaTheme="minorHAnsi"/>
                <w:sz w:val="18"/>
                <w:szCs w:val="18"/>
              </w:rPr>
            </w:pPr>
            <w:r w:rsidRPr="00C70F5E">
              <w:rPr>
                <w:rFonts w:eastAsiaTheme="minorHAnsi"/>
                <w:sz w:val="18"/>
                <w:szCs w:val="18"/>
              </w:rPr>
              <w:t>01-12-2014</w:t>
            </w:r>
          </w:p>
        </w:tc>
        <w:tc>
          <w:tcPr>
            <w:tcW w:w="315" w:type="pct"/>
            <w:vAlign w:val="center"/>
          </w:tcPr>
          <w:p w:rsidR="008F5D4B" w:rsidRPr="00292E68" w:rsidRDefault="00C70F5E" w:rsidP="008F5D4B">
            <w:pPr>
              <w:jc w:val="center"/>
              <w:rPr>
                <w:rFonts w:eastAsiaTheme="minorHAnsi"/>
                <w:sz w:val="18"/>
                <w:szCs w:val="18"/>
                <w:lang w:eastAsia="es-ES"/>
              </w:rPr>
            </w:pPr>
            <w:r>
              <w:rPr>
                <w:rFonts w:eastAsiaTheme="minorHAnsi"/>
                <w:sz w:val="18"/>
                <w:szCs w:val="18"/>
                <w:lang w:eastAsia="es-ES"/>
              </w:rPr>
              <w:t>31-12-2015</w:t>
            </w:r>
          </w:p>
        </w:tc>
        <w:tc>
          <w:tcPr>
            <w:tcW w:w="600" w:type="pct"/>
            <w:vAlign w:val="center"/>
          </w:tcPr>
          <w:p w:rsidR="008F5D4B" w:rsidRPr="00292E68" w:rsidRDefault="005B389F" w:rsidP="008F5D4B">
            <w:pPr>
              <w:jc w:val="center"/>
              <w:rPr>
                <w:rFonts w:eastAsiaTheme="minorHAnsi"/>
                <w:sz w:val="18"/>
                <w:szCs w:val="18"/>
                <w:lang w:eastAsia="es-ES"/>
              </w:rPr>
            </w:pPr>
            <w:r>
              <w:rPr>
                <w:rFonts w:eastAsiaTheme="minorHAnsi"/>
                <w:sz w:val="18"/>
                <w:szCs w:val="18"/>
                <w:lang w:eastAsia="es-ES"/>
              </w:rPr>
              <w:t>CONAF</w:t>
            </w:r>
          </w:p>
        </w:tc>
        <w:tc>
          <w:tcPr>
            <w:tcW w:w="459" w:type="pct"/>
            <w:vAlign w:val="center"/>
          </w:tcPr>
          <w:p w:rsidR="008F5D4B" w:rsidRPr="00292E68" w:rsidRDefault="001D5200" w:rsidP="008F5D4B">
            <w:pPr>
              <w:jc w:val="center"/>
              <w:rPr>
                <w:rFonts w:eastAsiaTheme="minorHAnsi"/>
                <w:sz w:val="18"/>
                <w:szCs w:val="18"/>
                <w:lang w:eastAsia="es-ES"/>
              </w:rPr>
            </w:pPr>
            <w:r>
              <w:rPr>
                <w:rFonts w:eastAsiaTheme="minorHAnsi"/>
                <w:sz w:val="18"/>
                <w:szCs w:val="18"/>
                <w:lang w:eastAsia="es-ES"/>
              </w:rPr>
              <w:t>CONAF</w:t>
            </w:r>
          </w:p>
        </w:tc>
        <w:tc>
          <w:tcPr>
            <w:tcW w:w="631" w:type="pct"/>
            <w:vAlign w:val="center"/>
          </w:tcPr>
          <w:p w:rsidR="008F5D4B" w:rsidRPr="00292E68" w:rsidRDefault="00255A6A" w:rsidP="008F5D4B">
            <w:pPr>
              <w:jc w:val="center"/>
              <w:rPr>
                <w:rFonts w:eastAsiaTheme="minorHAnsi"/>
                <w:sz w:val="18"/>
                <w:szCs w:val="18"/>
                <w:lang w:eastAsia="es-ES"/>
              </w:rPr>
            </w:pPr>
            <w:r>
              <w:rPr>
                <w:rFonts w:eastAsiaTheme="minorHAnsi"/>
                <w:sz w:val="18"/>
                <w:szCs w:val="18"/>
                <w:lang w:eastAsia="es-ES"/>
              </w:rPr>
              <w:t>Conforme con observaciones.</w:t>
            </w:r>
          </w:p>
        </w:tc>
        <w:tc>
          <w:tcPr>
            <w:tcW w:w="471" w:type="pct"/>
            <w:vAlign w:val="center"/>
          </w:tcPr>
          <w:p w:rsidR="008F5D4B" w:rsidRPr="00924185" w:rsidRDefault="00255A6A" w:rsidP="008F5D4B">
            <w:pPr>
              <w:jc w:val="center"/>
              <w:rPr>
                <w:sz w:val="18"/>
                <w:szCs w:val="18"/>
              </w:rPr>
            </w:pPr>
            <w:r>
              <w:rPr>
                <w:sz w:val="18"/>
                <w:szCs w:val="18"/>
              </w:rPr>
              <w:t>3</w:t>
            </w:r>
          </w:p>
        </w:tc>
      </w:tr>
      <w:tr w:rsidR="008F5D4B" w:rsidRPr="00292E68" w:rsidTr="008F5D4B">
        <w:trPr>
          <w:trHeight w:val="409"/>
        </w:trPr>
        <w:tc>
          <w:tcPr>
            <w:tcW w:w="783" w:type="pct"/>
            <w:tcMar>
              <w:top w:w="0" w:type="dxa"/>
              <w:left w:w="108" w:type="dxa"/>
              <w:bottom w:w="0" w:type="dxa"/>
              <w:right w:w="108" w:type="dxa"/>
            </w:tcMar>
            <w:vAlign w:val="center"/>
          </w:tcPr>
          <w:p w:rsidR="008F5D4B" w:rsidRPr="00924185" w:rsidRDefault="00C70F5E" w:rsidP="006E3A9C">
            <w:pPr>
              <w:jc w:val="center"/>
              <w:rPr>
                <w:sz w:val="18"/>
                <w:szCs w:val="18"/>
              </w:rPr>
            </w:pPr>
            <w:r w:rsidRPr="00C70F5E">
              <w:rPr>
                <w:sz w:val="18"/>
                <w:szCs w:val="18"/>
              </w:rPr>
              <w:t>Permiso Ambiental Sectorial Nº 99 del SAG.</w:t>
            </w:r>
          </w:p>
        </w:tc>
        <w:tc>
          <w:tcPr>
            <w:tcW w:w="574" w:type="pct"/>
            <w:vAlign w:val="center"/>
          </w:tcPr>
          <w:p w:rsidR="008F5D4B" w:rsidRPr="00924185" w:rsidRDefault="00C70F5E" w:rsidP="008F5D4B">
            <w:pPr>
              <w:jc w:val="center"/>
              <w:rPr>
                <w:sz w:val="18"/>
                <w:szCs w:val="18"/>
              </w:rPr>
            </w:pPr>
            <w:r>
              <w:rPr>
                <w:sz w:val="18"/>
                <w:szCs w:val="18"/>
              </w:rPr>
              <w:t>Fauna Terrestre.</w:t>
            </w:r>
          </w:p>
        </w:tc>
        <w:tc>
          <w:tcPr>
            <w:tcW w:w="294" w:type="pct"/>
            <w:vAlign w:val="center"/>
          </w:tcPr>
          <w:p w:rsidR="008F5D4B" w:rsidRPr="00292E68" w:rsidRDefault="005B389F" w:rsidP="008F5D4B">
            <w:pPr>
              <w:jc w:val="center"/>
              <w:rPr>
                <w:rFonts w:eastAsiaTheme="minorHAnsi"/>
                <w:sz w:val="18"/>
                <w:szCs w:val="18"/>
              </w:rPr>
            </w:pPr>
            <w:r>
              <w:rPr>
                <w:rFonts w:eastAsiaTheme="minorHAnsi"/>
                <w:sz w:val="18"/>
                <w:szCs w:val="18"/>
              </w:rPr>
              <w:t>30698</w:t>
            </w:r>
          </w:p>
        </w:tc>
        <w:tc>
          <w:tcPr>
            <w:tcW w:w="580" w:type="pct"/>
            <w:tcMar>
              <w:top w:w="0" w:type="dxa"/>
              <w:left w:w="108" w:type="dxa"/>
              <w:bottom w:w="0" w:type="dxa"/>
              <w:right w:w="108" w:type="dxa"/>
            </w:tcMar>
            <w:vAlign w:val="center"/>
          </w:tcPr>
          <w:p w:rsidR="008F5D4B" w:rsidRPr="00292E68" w:rsidRDefault="00C70F5E" w:rsidP="008F5D4B">
            <w:pPr>
              <w:jc w:val="center"/>
              <w:rPr>
                <w:rFonts w:eastAsiaTheme="minorHAnsi"/>
                <w:sz w:val="18"/>
                <w:szCs w:val="18"/>
              </w:rPr>
            </w:pPr>
            <w:r w:rsidRPr="00C70F5E">
              <w:rPr>
                <w:rFonts w:eastAsiaTheme="minorHAnsi"/>
                <w:sz w:val="18"/>
                <w:szCs w:val="18"/>
              </w:rPr>
              <w:t>12-03-2015</w:t>
            </w:r>
          </w:p>
        </w:tc>
        <w:tc>
          <w:tcPr>
            <w:tcW w:w="293" w:type="pct"/>
            <w:vAlign w:val="center"/>
          </w:tcPr>
          <w:p w:rsidR="008F5D4B" w:rsidRPr="00292E68" w:rsidRDefault="00C70F5E" w:rsidP="008F5D4B">
            <w:pPr>
              <w:jc w:val="center"/>
              <w:rPr>
                <w:rFonts w:eastAsiaTheme="minorHAnsi"/>
                <w:sz w:val="18"/>
                <w:szCs w:val="18"/>
              </w:rPr>
            </w:pPr>
            <w:r>
              <w:rPr>
                <w:rFonts w:eastAsiaTheme="minorHAnsi"/>
                <w:sz w:val="18"/>
                <w:szCs w:val="18"/>
              </w:rPr>
              <w:t>-</w:t>
            </w:r>
          </w:p>
        </w:tc>
        <w:tc>
          <w:tcPr>
            <w:tcW w:w="315" w:type="pct"/>
            <w:vAlign w:val="center"/>
          </w:tcPr>
          <w:p w:rsidR="008F5D4B" w:rsidRPr="00292E68" w:rsidRDefault="00C70F5E" w:rsidP="008F5D4B">
            <w:pPr>
              <w:jc w:val="center"/>
              <w:rPr>
                <w:rFonts w:eastAsiaTheme="minorHAnsi"/>
                <w:sz w:val="18"/>
                <w:szCs w:val="18"/>
                <w:lang w:eastAsia="es-ES"/>
              </w:rPr>
            </w:pPr>
            <w:r>
              <w:rPr>
                <w:rFonts w:eastAsiaTheme="minorHAnsi"/>
                <w:sz w:val="18"/>
                <w:szCs w:val="18"/>
                <w:lang w:eastAsia="es-ES"/>
              </w:rPr>
              <w:t>-</w:t>
            </w:r>
          </w:p>
        </w:tc>
        <w:tc>
          <w:tcPr>
            <w:tcW w:w="600" w:type="pct"/>
            <w:vAlign w:val="center"/>
          </w:tcPr>
          <w:p w:rsidR="008F5D4B" w:rsidRPr="00292E68" w:rsidRDefault="005B389F" w:rsidP="008F5D4B">
            <w:pPr>
              <w:jc w:val="center"/>
              <w:rPr>
                <w:rFonts w:eastAsiaTheme="minorHAnsi"/>
                <w:sz w:val="18"/>
                <w:szCs w:val="18"/>
                <w:lang w:eastAsia="es-ES"/>
              </w:rPr>
            </w:pPr>
            <w:r>
              <w:rPr>
                <w:rFonts w:eastAsiaTheme="minorHAnsi"/>
                <w:sz w:val="18"/>
                <w:szCs w:val="18"/>
                <w:lang w:eastAsia="es-ES"/>
              </w:rPr>
              <w:t>SAG</w:t>
            </w:r>
          </w:p>
        </w:tc>
        <w:tc>
          <w:tcPr>
            <w:tcW w:w="459" w:type="pct"/>
            <w:vAlign w:val="center"/>
          </w:tcPr>
          <w:p w:rsidR="008F5D4B" w:rsidRPr="00292E68" w:rsidRDefault="001D5200" w:rsidP="008F5D4B">
            <w:pPr>
              <w:jc w:val="center"/>
              <w:rPr>
                <w:rFonts w:eastAsiaTheme="minorHAnsi"/>
                <w:sz w:val="18"/>
                <w:szCs w:val="18"/>
                <w:lang w:eastAsia="es-ES"/>
              </w:rPr>
            </w:pPr>
            <w:r>
              <w:rPr>
                <w:rFonts w:eastAsiaTheme="minorHAnsi"/>
                <w:sz w:val="18"/>
                <w:szCs w:val="18"/>
                <w:lang w:eastAsia="es-ES"/>
              </w:rPr>
              <w:t>SAG</w:t>
            </w:r>
          </w:p>
        </w:tc>
        <w:tc>
          <w:tcPr>
            <w:tcW w:w="631" w:type="pct"/>
            <w:vAlign w:val="center"/>
          </w:tcPr>
          <w:p w:rsidR="008F5D4B" w:rsidRPr="00292E68" w:rsidRDefault="00A32502" w:rsidP="008F5D4B">
            <w:pPr>
              <w:jc w:val="center"/>
              <w:rPr>
                <w:rFonts w:eastAsiaTheme="minorHAnsi"/>
                <w:sz w:val="18"/>
                <w:szCs w:val="18"/>
                <w:lang w:eastAsia="es-ES"/>
              </w:rPr>
            </w:pPr>
            <w:r>
              <w:rPr>
                <w:rFonts w:eastAsiaTheme="minorHAnsi"/>
                <w:sz w:val="18"/>
                <w:szCs w:val="18"/>
                <w:lang w:eastAsia="es-ES"/>
              </w:rPr>
              <w:t>No revisado.</w:t>
            </w:r>
          </w:p>
        </w:tc>
        <w:tc>
          <w:tcPr>
            <w:tcW w:w="471" w:type="pct"/>
            <w:vAlign w:val="center"/>
          </w:tcPr>
          <w:p w:rsidR="008F5D4B" w:rsidRPr="00924185" w:rsidRDefault="00255A6A" w:rsidP="008F5D4B">
            <w:pPr>
              <w:jc w:val="center"/>
              <w:rPr>
                <w:sz w:val="18"/>
                <w:szCs w:val="18"/>
              </w:rPr>
            </w:pPr>
            <w:r>
              <w:rPr>
                <w:sz w:val="18"/>
                <w:szCs w:val="18"/>
              </w:rPr>
              <w:t>-</w:t>
            </w:r>
          </w:p>
        </w:tc>
      </w:tr>
      <w:tr w:rsidR="008F5D4B" w:rsidRPr="00292E68" w:rsidTr="008F5D4B">
        <w:trPr>
          <w:trHeight w:val="409"/>
        </w:trPr>
        <w:tc>
          <w:tcPr>
            <w:tcW w:w="783" w:type="pct"/>
            <w:tcMar>
              <w:top w:w="0" w:type="dxa"/>
              <w:left w:w="108" w:type="dxa"/>
              <w:bottom w:w="0" w:type="dxa"/>
              <w:right w:w="108" w:type="dxa"/>
            </w:tcMar>
            <w:vAlign w:val="center"/>
          </w:tcPr>
          <w:p w:rsidR="008F5D4B" w:rsidRPr="00924185" w:rsidRDefault="00C352DB" w:rsidP="008F5D4B">
            <w:pPr>
              <w:jc w:val="center"/>
              <w:rPr>
                <w:sz w:val="18"/>
                <w:szCs w:val="18"/>
              </w:rPr>
            </w:pPr>
            <w:r>
              <w:rPr>
                <w:sz w:val="18"/>
                <w:szCs w:val="18"/>
              </w:rPr>
              <w:t>Informe de Rescate, Relocalización y Monitoreo de Reptiles Campañas de T</w:t>
            </w:r>
            <w:r w:rsidRPr="00C70F5E">
              <w:rPr>
                <w:sz w:val="18"/>
                <w:szCs w:val="18"/>
              </w:rPr>
              <w:t>errenos</w:t>
            </w:r>
            <w:r>
              <w:rPr>
                <w:sz w:val="18"/>
                <w:szCs w:val="18"/>
              </w:rPr>
              <w:t>.</w:t>
            </w:r>
          </w:p>
        </w:tc>
        <w:tc>
          <w:tcPr>
            <w:tcW w:w="574" w:type="pct"/>
            <w:vAlign w:val="center"/>
          </w:tcPr>
          <w:p w:rsidR="008F5D4B" w:rsidRPr="00924185" w:rsidRDefault="00C70F5E" w:rsidP="008F5D4B">
            <w:pPr>
              <w:jc w:val="center"/>
              <w:rPr>
                <w:sz w:val="18"/>
                <w:szCs w:val="18"/>
              </w:rPr>
            </w:pPr>
            <w:r>
              <w:rPr>
                <w:sz w:val="18"/>
                <w:szCs w:val="18"/>
              </w:rPr>
              <w:t>Fauna Terrestre.</w:t>
            </w:r>
          </w:p>
        </w:tc>
        <w:tc>
          <w:tcPr>
            <w:tcW w:w="294" w:type="pct"/>
            <w:vAlign w:val="center"/>
          </w:tcPr>
          <w:p w:rsidR="008F5D4B" w:rsidRPr="00292E68" w:rsidRDefault="005B389F" w:rsidP="008F5D4B">
            <w:pPr>
              <w:jc w:val="center"/>
              <w:rPr>
                <w:rFonts w:eastAsiaTheme="minorHAnsi"/>
                <w:sz w:val="18"/>
                <w:szCs w:val="18"/>
              </w:rPr>
            </w:pPr>
            <w:r>
              <w:rPr>
                <w:rFonts w:eastAsiaTheme="minorHAnsi"/>
                <w:sz w:val="18"/>
                <w:szCs w:val="18"/>
              </w:rPr>
              <w:t>31741</w:t>
            </w:r>
          </w:p>
        </w:tc>
        <w:tc>
          <w:tcPr>
            <w:tcW w:w="580" w:type="pct"/>
            <w:tcMar>
              <w:top w:w="0" w:type="dxa"/>
              <w:left w:w="108" w:type="dxa"/>
              <w:bottom w:w="0" w:type="dxa"/>
              <w:right w:w="108" w:type="dxa"/>
            </w:tcMar>
            <w:vAlign w:val="center"/>
          </w:tcPr>
          <w:p w:rsidR="008F5D4B" w:rsidRPr="00292E68" w:rsidRDefault="00C70F5E" w:rsidP="008F5D4B">
            <w:pPr>
              <w:jc w:val="center"/>
              <w:rPr>
                <w:rFonts w:eastAsiaTheme="minorHAnsi"/>
                <w:sz w:val="18"/>
                <w:szCs w:val="18"/>
              </w:rPr>
            </w:pPr>
            <w:r w:rsidRPr="00C70F5E">
              <w:rPr>
                <w:rFonts w:eastAsiaTheme="minorHAnsi"/>
                <w:sz w:val="18"/>
                <w:szCs w:val="18"/>
              </w:rPr>
              <w:t>09-04-2015</w:t>
            </w:r>
          </w:p>
        </w:tc>
        <w:tc>
          <w:tcPr>
            <w:tcW w:w="293" w:type="pct"/>
            <w:vAlign w:val="center"/>
          </w:tcPr>
          <w:p w:rsidR="008F5D4B" w:rsidRPr="00292E68" w:rsidRDefault="00C70F5E" w:rsidP="008F5D4B">
            <w:pPr>
              <w:jc w:val="center"/>
              <w:rPr>
                <w:rFonts w:eastAsiaTheme="minorHAnsi"/>
                <w:sz w:val="18"/>
                <w:szCs w:val="18"/>
              </w:rPr>
            </w:pPr>
            <w:r w:rsidRPr="00C70F5E">
              <w:rPr>
                <w:rFonts w:eastAsiaTheme="minorHAnsi"/>
                <w:sz w:val="18"/>
                <w:szCs w:val="18"/>
              </w:rPr>
              <w:t>01-10-2014</w:t>
            </w:r>
          </w:p>
        </w:tc>
        <w:tc>
          <w:tcPr>
            <w:tcW w:w="315" w:type="pct"/>
            <w:vAlign w:val="center"/>
          </w:tcPr>
          <w:p w:rsidR="008F5D4B" w:rsidRPr="00292E68" w:rsidRDefault="00C70F5E" w:rsidP="008F5D4B">
            <w:pPr>
              <w:jc w:val="center"/>
              <w:rPr>
                <w:rFonts w:eastAsiaTheme="minorHAnsi"/>
                <w:sz w:val="18"/>
                <w:szCs w:val="18"/>
                <w:lang w:eastAsia="es-ES"/>
              </w:rPr>
            </w:pPr>
            <w:r>
              <w:rPr>
                <w:rFonts w:eastAsiaTheme="minorHAnsi"/>
                <w:sz w:val="18"/>
                <w:szCs w:val="18"/>
                <w:lang w:eastAsia="es-ES"/>
              </w:rPr>
              <w:t>30-11-2014</w:t>
            </w:r>
          </w:p>
        </w:tc>
        <w:tc>
          <w:tcPr>
            <w:tcW w:w="600" w:type="pct"/>
            <w:vAlign w:val="center"/>
          </w:tcPr>
          <w:p w:rsidR="008F5D4B" w:rsidRPr="00292E68" w:rsidRDefault="005B389F" w:rsidP="008F5D4B">
            <w:pPr>
              <w:jc w:val="center"/>
              <w:rPr>
                <w:rFonts w:eastAsiaTheme="minorHAnsi"/>
                <w:sz w:val="18"/>
                <w:szCs w:val="18"/>
                <w:lang w:eastAsia="es-ES"/>
              </w:rPr>
            </w:pPr>
            <w:r>
              <w:rPr>
                <w:rFonts w:eastAsiaTheme="minorHAnsi"/>
                <w:sz w:val="18"/>
                <w:szCs w:val="18"/>
                <w:lang w:eastAsia="es-ES"/>
              </w:rPr>
              <w:t>SAG</w:t>
            </w:r>
          </w:p>
        </w:tc>
        <w:tc>
          <w:tcPr>
            <w:tcW w:w="459" w:type="pct"/>
            <w:vAlign w:val="center"/>
          </w:tcPr>
          <w:p w:rsidR="008F5D4B" w:rsidRPr="00292E68" w:rsidRDefault="001D5200" w:rsidP="008F5D4B">
            <w:pPr>
              <w:jc w:val="center"/>
              <w:rPr>
                <w:rFonts w:eastAsiaTheme="minorHAnsi"/>
                <w:sz w:val="18"/>
                <w:szCs w:val="18"/>
                <w:lang w:eastAsia="es-ES"/>
              </w:rPr>
            </w:pPr>
            <w:r>
              <w:rPr>
                <w:rFonts w:eastAsiaTheme="minorHAnsi"/>
                <w:sz w:val="18"/>
                <w:szCs w:val="18"/>
                <w:lang w:eastAsia="es-ES"/>
              </w:rPr>
              <w:t>SAG</w:t>
            </w:r>
          </w:p>
        </w:tc>
        <w:tc>
          <w:tcPr>
            <w:tcW w:w="631" w:type="pct"/>
            <w:vAlign w:val="center"/>
          </w:tcPr>
          <w:p w:rsidR="008F5D4B" w:rsidRPr="00292E68" w:rsidRDefault="00A32502" w:rsidP="008F5D4B">
            <w:pPr>
              <w:jc w:val="center"/>
              <w:rPr>
                <w:rFonts w:eastAsiaTheme="minorHAnsi"/>
                <w:sz w:val="18"/>
                <w:szCs w:val="18"/>
                <w:lang w:eastAsia="es-ES"/>
              </w:rPr>
            </w:pPr>
            <w:r>
              <w:rPr>
                <w:rFonts w:eastAsiaTheme="minorHAnsi"/>
                <w:sz w:val="18"/>
                <w:szCs w:val="18"/>
                <w:lang w:eastAsia="es-ES"/>
              </w:rPr>
              <w:t>No revisado.</w:t>
            </w:r>
          </w:p>
        </w:tc>
        <w:tc>
          <w:tcPr>
            <w:tcW w:w="471" w:type="pct"/>
            <w:vAlign w:val="center"/>
          </w:tcPr>
          <w:p w:rsidR="008F5D4B" w:rsidRPr="00924185" w:rsidRDefault="00255A6A" w:rsidP="008F5D4B">
            <w:pPr>
              <w:jc w:val="center"/>
              <w:rPr>
                <w:sz w:val="18"/>
                <w:szCs w:val="18"/>
              </w:rPr>
            </w:pPr>
            <w:r>
              <w:rPr>
                <w:sz w:val="18"/>
                <w:szCs w:val="18"/>
              </w:rPr>
              <w:t>-</w:t>
            </w:r>
          </w:p>
        </w:tc>
      </w:tr>
      <w:tr w:rsidR="00C70F5E" w:rsidRPr="00292E68" w:rsidTr="008F5D4B">
        <w:trPr>
          <w:trHeight w:val="409"/>
        </w:trPr>
        <w:tc>
          <w:tcPr>
            <w:tcW w:w="783" w:type="pct"/>
            <w:tcMar>
              <w:top w:w="0" w:type="dxa"/>
              <w:left w:w="108" w:type="dxa"/>
              <w:bottom w:w="0" w:type="dxa"/>
              <w:right w:w="108" w:type="dxa"/>
            </w:tcMar>
            <w:vAlign w:val="center"/>
          </w:tcPr>
          <w:p w:rsidR="00C70F5E" w:rsidRPr="00924185" w:rsidRDefault="00C352DB" w:rsidP="00B64C3B">
            <w:pPr>
              <w:jc w:val="center"/>
              <w:rPr>
                <w:sz w:val="18"/>
                <w:szCs w:val="18"/>
              </w:rPr>
            </w:pPr>
            <w:r>
              <w:rPr>
                <w:sz w:val="18"/>
                <w:szCs w:val="18"/>
              </w:rPr>
              <w:t>Informe de Rescate, Relocalización y Monitoreo de Reptiles Campañas de T</w:t>
            </w:r>
            <w:r w:rsidRPr="00C70F5E">
              <w:rPr>
                <w:sz w:val="18"/>
                <w:szCs w:val="18"/>
              </w:rPr>
              <w:t>errenos</w:t>
            </w:r>
            <w:r>
              <w:rPr>
                <w:sz w:val="18"/>
                <w:szCs w:val="18"/>
              </w:rPr>
              <w:t>.</w:t>
            </w:r>
          </w:p>
        </w:tc>
        <w:tc>
          <w:tcPr>
            <w:tcW w:w="574" w:type="pct"/>
            <w:vAlign w:val="center"/>
          </w:tcPr>
          <w:p w:rsidR="00C70F5E" w:rsidRPr="00924185" w:rsidRDefault="00C70F5E" w:rsidP="00B64C3B">
            <w:pPr>
              <w:jc w:val="center"/>
              <w:rPr>
                <w:sz w:val="18"/>
                <w:szCs w:val="18"/>
              </w:rPr>
            </w:pPr>
            <w:r>
              <w:rPr>
                <w:sz w:val="18"/>
                <w:szCs w:val="18"/>
              </w:rPr>
              <w:t>Fauna Terrestre.</w:t>
            </w:r>
          </w:p>
        </w:tc>
        <w:tc>
          <w:tcPr>
            <w:tcW w:w="294" w:type="pct"/>
            <w:vAlign w:val="center"/>
          </w:tcPr>
          <w:p w:rsidR="00C70F5E" w:rsidRPr="00292E68" w:rsidRDefault="00C70F5E" w:rsidP="008F5D4B">
            <w:pPr>
              <w:jc w:val="center"/>
              <w:rPr>
                <w:rFonts w:eastAsiaTheme="minorHAnsi"/>
                <w:sz w:val="18"/>
                <w:szCs w:val="18"/>
              </w:rPr>
            </w:pPr>
            <w:r>
              <w:rPr>
                <w:rFonts w:eastAsiaTheme="minorHAnsi"/>
                <w:sz w:val="18"/>
                <w:szCs w:val="18"/>
              </w:rPr>
              <w:t>31745</w:t>
            </w:r>
          </w:p>
        </w:tc>
        <w:tc>
          <w:tcPr>
            <w:tcW w:w="580" w:type="pct"/>
            <w:tcMar>
              <w:top w:w="0" w:type="dxa"/>
              <w:left w:w="108" w:type="dxa"/>
              <w:bottom w:w="0" w:type="dxa"/>
              <w:right w:w="108" w:type="dxa"/>
            </w:tcMar>
            <w:vAlign w:val="center"/>
          </w:tcPr>
          <w:p w:rsidR="00C70F5E" w:rsidRPr="00292E68" w:rsidRDefault="00C70F5E" w:rsidP="00B64C3B">
            <w:pPr>
              <w:jc w:val="center"/>
              <w:rPr>
                <w:rFonts w:eastAsiaTheme="minorHAnsi"/>
                <w:sz w:val="18"/>
                <w:szCs w:val="18"/>
              </w:rPr>
            </w:pPr>
            <w:r w:rsidRPr="00C70F5E">
              <w:rPr>
                <w:rFonts w:eastAsiaTheme="minorHAnsi"/>
                <w:sz w:val="18"/>
                <w:szCs w:val="18"/>
              </w:rPr>
              <w:t>09-04-2015</w:t>
            </w:r>
          </w:p>
        </w:tc>
        <w:tc>
          <w:tcPr>
            <w:tcW w:w="293" w:type="pct"/>
            <w:vAlign w:val="center"/>
          </w:tcPr>
          <w:p w:rsidR="00C70F5E" w:rsidRPr="00292E68" w:rsidRDefault="00C70F5E" w:rsidP="00B64C3B">
            <w:pPr>
              <w:jc w:val="center"/>
              <w:rPr>
                <w:rFonts w:eastAsiaTheme="minorHAnsi"/>
                <w:sz w:val="18"/>
                <w:szCs w:val="18"/>
              </w:rPr>
            </w:pPr>
            <w:r w:rsidRPr="00C70F5E">
              <w:rPr>
                <w:rFonts w:eastAsiaTheme="minorHAnsi"/>
                <w:sz w:val="18"/>
                <w:szCs w:val="18"/>
              </w:rPr>
              <w:t>01-10-2014</w:t>
            </w:r>
          </w:p>
        </w:tc>
        <w:tc>
          <w:tcPr>
            <w:tcW w:w="315" w:type="pct"/>
            <w:vAlign w:val="center"/>
          </w:tcPr>
          <w:p w:rsidR="00C70F5E" w:rsidRPr="00292E68" w:rsidRDefault="00C70F5E" w:rsidP="00B64C3B">
            <w:pPr>
              <w:jc w:val="center"/>
              <w:rPr>
                <w:rFonts w:eastAsiaTheme="minorHAnsi"/>
                <w:sz w:val="18"/>
                <w:szCs w:val="18"/>
                <w:lang w:eastAsia="es-ES"/>
              </w:rPr>
            </w:pPr>
            <w:r>
              <w:rPr>
                <w:rFonts w:eastAsiaTheme="minorHAnsi"/>
                <w:sz w:val="18"/>
                <w:szCs w:val="18"/>
                <w:lang w:eastAsia="es-ES"/>
              </w:rPr>
              <w:t>30-11-2014</w:t>
            </w:r>
          </w:p>
        </w:tc>
        <w:tc>
          <w:tcPr>
            <w:tcW w:w="600" w:type="pct"/>
            <w:vAlign w:val="center"/>
          </w:tcPr>
          <w:p w:rsidR="00C70F5E" w:rsidRPr="00292E68" w:rsidRDefault="00C70F5E" w:rsidP="008F5D4B">
            <w:pPr>
              <w:jc w:val="center"/>
              <w:rPr>
                <w:rFonts w:eastAsiaTheme="minorHAnsi"/>
                <w:sz w:val="18"/>
                <w:szCs w:val="18"/>
                <w:lang w:eastAsia="es-ES"/>
              </w:rPr>
            </w:pPr>
            <w:r>
              <w:rPr>
                <w:rFonts w:eastAsiaTheme="minorHAnsi"/>
                <w:sz w:val="18"/>
                <w:szCs w:val="18"/>
                <w:lang w:eastAsia="es-ES"/>
              </w:rPr>
              <w:t>SAG</w:t>
            </w:r>
          </w:p>
        </w:tc>
        <w:tc>
          <w:tcPr>
            <w:tcW w:w="459" w:type="pct"/>
            <w:vAlign w:val="center"/>
          </w:tcPr>
          <w:p w:rsidR="00C70F5E" w:rsidRPr="00292E68" w:rsidRDefault="00C70F5E" w:rsidP="008F5D4B">
            <w:pPr>
              <w:jc w:val="center"/>
              <w:rPr>
                <w:rFonts w:eastAsiaTheme="minorHAnsi"/>
                <w:sz w:val="18"/>
                <w:szCs w:val="18"/>
                <w:lang w:eastAsia="es-ES"/>
              </w:rPr>
            </w:pPr>
            <w:r>
              <w:rPr>
                <w:rFonts w:eastAsiaTheme="minorHAnsi"/>
                <w:sz w:val="18"/>
                <w:szCs w:val="18"/>
                <w:lang w:eastAsia="es-ES"/>
              </w:rPr>
              <w:t>SAG</w:t>
            </w:r>
          </w:p>
        </w:tc>
        <w:tc>
          <w:tcPr>
            <w:tcW w:w="631" w:type="pct"/>
            <w:vAlign w:val="center"/>
          </w:tcPr>
          <w:p w:rsidR="00C70F5E" w:rsidRPr="00292E68" w:rsidRDefault="00A32502" w:rsidP="008F5D4B">
            <w:pPr>
              <w:jc w:val="center"/>
              <w:rPr>
                <w:rFonts w:eastAsiaTheme="minorHAnsi"/>
                <w:sz w:val="18"/>
                <w:szCs w:val="18"/>
                <w:lang w:eastAsia="es-ES"/>
              </w:rPr>
            </w:pPr>
            <w:r>
              <w:rPr>
                <w:rFonts w:eastAsiaTheme="minorHAnsi"/>
                <w:sz w:val="18"/>
                <w:szCs w:val="18"/>
                <w:lang w:eastAsia="es-ES"/>
              </w:rPr>
              <w:t>No revisado.</w:t>
            </w:r>
          </w:p>
        </w:tc>
        <w:tc>
          <w:tcPr>
            <w:tcW w:w="471" w:type="pct"/>
            <w:vAlign w:val="center"/>
          </w:tcPr>
          <w:p w:rsidR="00C70F5E" w:rsidRPr="00924185" w:rsidRDefault="00255A6A" w:rsidP="008F5D4B">
            <w:pPr>
              <w:jc w:val="center"/>
              <w:rPr>
                <w:sz w:val="18"/>
                <w:szCs w:val="18"/>
              </w:rPr>
            </w:pPr>
            <w:r>
              <w:rPr>
                <w:sz w:val="18"/>
                <w:szCs w:val="18"/>
              </w:rPr>
              <w:t>-</w:t>
            </w:r>
          </w:p>
        </w:tc>
      </w:tr>
      <w:tr w:rsidR="008F5D4B" w:rsidRPr="00292E68" w:rsidTr="008F5D4B">
        <w:trPr>
          <w:trHeight w:val="409"/>
        </w:trPr>
        <w:tc>
          <w:tcPr>
            <w:tcW w:w="783" w:type="pct"/>
            <w:tcMar>
              <w:top w:w="0" w:type="dxa"/>
              <w:left w:w="108" w:type="dxa"/>
              <w:bottom w:w="0" w:type="dxa"/>
              <w:right w:w="108" w:type="dxa"/>
            </w:tcMar>
            <w:vAlign w:val="center"/>
          </w:tcPr>
          <w:p w:rsidR="008F5D4B" w:rsidRPr="00924185" w:rsidRDefault="003B6B6E" w:rsidP="003B6B6E">
            <w:pPr>
              <w:jc w:val="center"/>
              <w:rPr>
                <w:sz w:val="18"/>
                <w:szCs w:val="18"/>
              </w:rPr>
            </w:pPr>
            <w:r w:rsidRPr="003B6B6E">
              <w:rPr>
                <w:sz w:val="18"/>
                <w:szCs w:val="18"/>
              </w:rPr>
              <w:t>Plan de Seguimiento de Reptiles</w:t>
            </w:r>
            <w:r>
              <w:rPr>
                <w:sz w:val="18"/>
                <w:szCs w:val="18"/>
              </w:rPr>
              <w:t>.</w:t>
            </w:r>
          </w:p>
        </w:tc>
        <w:tc>
          <w:tcPr>
            <w:tcW w:w="574" w:type="pct"/>
            <w:vAlign w:val="center"/>
          </w:tcPr>
          <w:p w:rsidR="008F5D4B" w:rsidRPr="00924185" w:rsidRDefault="003B6B6E" w:rsidP="008F5D4B">
            <w:pPr>
              <w:jc w:val="center"/>
              <w:rPr>
                <w:sz w:val="18"/>
                <w:szCs w:val="18"/>
              </w:rPr>
            </w:pPr>
            <w:r w:rsidRPr="003B6B6E">
              <w:rPr>
                <w:sz w:val="18"/>
                <w:szCs w:val="18"/>
              </w:rPr>
              <w:t>Fauna Terrestre.</w:t>
            </w:r>
          </w:p>
        </w:tc>
        <w:tc>
          <w:tcPr>
            <w:tcW w:w="294" w:type="pct"/>
            <w:vAlign w:val="center"/>
          </w:tcPr>
          <w:p w:rsidR="008F5D4B" w:rsidRPr="00292E68" w:rsidRDefault="005B389F" w:rsidP="008F5D4B">
            <w:pPr>
              <w:jc w:val="center"/>
              <w:rPr>
                <w:rFonts w:eastAsiaTheme="minorHAnsi"/>
                <w:sz w:val="18"/>
                <w:szCs w:val="18"/>
              </w:rPr>
            </w:pPr>
            <w:r>
              <w:rPr>
                <w:rFonts w:eastAsiaTheme="minorHAnsi"/>
                <w:sz w:val="18"/>
                <w:szCs w:val="18"/>
              </w:rPr>
              <w:t>47393</w:t>
            </w:r>
          </w:p>
        </w:tc>
        <w:tc>
          <w:tcPr>
            <w:tcW w:w="580" w:type="pct"/>
            <w:tcMar>
              <w:top w:w="0" w:type="dxa"/>
              <w:left w:w="108" w:type="dxa"/>
              <w:bottom w:w="0" w:type="dxa"/>
              <w:right w:w="108" w:type="dxa"/>
            </w:tcMar>
            <w:vAlign w:val="center"/>
          </w:tcPr>
          <w:p w:rsidR="008F5D4B" w:rsidRPr="00292E68" w:rsidRDefault="003B6B6E" w:rsidP="008F5D4B">
            <w:pPr>
              <w:jc w:val="center"/>
              <w:rPr>
                <w:rFonts w:eastAsiaTheme="minorHAnsi"/>
                <w:sz w:val="18"/>
                <w:szCs w:val="18"/>
              </w:rPr>
            </w:pPr>
            <w:r w:rsidRPr="003B6B6E">
              <w:rPr>
                <w:rFonts w:eastAsiaTheme="minorHAnsi"/>
                <w:sz w:val="18"/>
                <w:szCs w:val="18"/>
              </w:rPr>
              <w:t>30-06-2016</w:t>
            </w:r>
          </w:p>
        </w:tc>
        <w:tc>
          <w:tcPr>
            <w:tcW w:w="293" w:type="pct"/>
            <w:vAlign w:val="center"/>
          </w:tcPr>
          <w:p w:rsidR="008F5D4B" w:rsidRPr="00292E68" w:rsidRDefault="003B6B6E" w:rsidP="008F5D4B">
            <w:pPr>
              <w:jc w:val="center"/>
              <w:rPr>
                <w:rFonts w:eastAsiaTheme="minorHAnsi"/>
                <w:sz w:val="18"/>
                <w:szCs w:val="18"/>
              </w:rPr>
            </w:pPr>
            <w:r w:rsidRPr="003B6B6E">
              <w:rPr>
                <w:rFonts w:eastAsiaTheme="minorHAnsi"/>
                <w:sz w:val="18"/>
                <w:szCs w:val="18"/>
              </w:rPr>
              <w:t>01-01-2015</w:t>
            </w:r>
          </w:p>
        </w:tc>
        <w:tc>
          <w:tcPr>
            <w:tcW w:w="315" w:type="pct"/>
            <w:vAlign w:val="center"/>
          </w:tcPr>
          <w:p w:rsidR="008F5D4B" w:rsidRPr="00292E68" w:rsidRDefault="003B6B6E" w:rsidP="008F5D4B">
            <w:pPr>
              <w:jc w:val="center"/>
              <w:rPr>
                <w:rFonts w:eastAsiaTheme="minorHAnsi"/>
                <w:sz w:val="18"/>
                <w:szCs w:val="18"/>
                <w:lang w:eastAsia="es-ES"/>
              </w:rPr>
            </w:pPr>
            <w:r>
              <w:rPr>
                <w:rFonts w:eastAsiaTheme="minorHAnsi"/>
                <w:sz w:val="18"/>
                <w:szCs w:val="18"/>
                <w:lang w:eastAsia="es-ES"/>
              </w:rPr>
              <w:t>30-04-2016</w:t>
            </w:r>
          </w:p>
        </w:tc>
        <w:tc>
          <w:tcPr>
            <w:tcW w:w="600" w:type="pct"/>
            <w:vAlign w:val="center"/>
          </w:tcPr>
          <w:p w:rsidR="008F5D4B" w:rsidRPr="00292E68" w:rsidRDefault="005B389F" w:rsidP="008F5D4B">
            <w:pPr>
              <w:jc w:val="center"/>
              <w:rPr>
                <w:rFonts w:eastAsiaTheme="minorHAnsi"/>
                <w:sz w:val="18"/>
                <w:szCs w:val="18"/>
                <w:lang w:eastAsia="es-ES"/>
              </w:rPr>
            </w:pPr>
            <w:r>
              <w:rPr>
                <w:rFonts w:eastAsiaTheme="minorHAnsi"/>
                <w:sz w:val="18"/>
                <w:szCs w:val="18"/>
                <w:lang w:eastAsia="es-ES"/>
              </w:rPr>
              <w:t>SAG</w:t>
            </w:r>
          </w:p>
        </w:tc>
        <w:tc>
          <w:tcPr>
            <w:tcW w:w="459" w:type="pct"/>
            <w:vAlign w:val="center"/>
          </w:tcPr>
          <w:p w:rsidR="008F5D4B" w:rsidRPr="00292E68" w:rsidRDefault="001D5200" w:rsidP="008F5D4B">
            <w:pPr>
              <w:jc w:val="center"/>
              <w:rPr>
                <w:rFonts w:eastAsiaTheme="minorHAnsi"/>
                <w:sz w:val="18"/>
                <w:szCs w:val="18"/>
                <w:lang w:eastAsia="es-ES"/>
              </w:rPr>
            </w:pPr>
            <w:r>
              <w:rPr>
                <w:rFonts w:eastAsiaTheme="minorHAnsi"/>
                <w:sz w:val="18"/>
                <w:szCs w:val="18"/>
                <w:lang w:eastAsia="es-ES"/>
              </w:rPr>
              <w:t>SAG</w:t>
            </w:r>
          </w:p>
        </w:tc>
        <w:tc>
          <w:tcPr>
            <w:tcW w:w="631" w:type="pct"/>
            <w:vAlign w:val="center"/>
          </w:tcPr>
          <w:p w:rsidR="008F5D4B" w:rsidRPr="00292E68" w:rsidRDefault="00A32502" w:rsidP="008F5D4B">
            <w:pPr>
              <w:jc w:val="center"/>
              <w:rPr>
                <w:rFonts w:eastAsiaTheme="minorHAnsi"/>
                <w:sz w:val="18"/>
                <w:szCs w:val="18"/>
                <w:lang w:eastAsia="es-ES"/>
              </w:rPr>
            </w:pPr>
            <w:r>
              <w:rPr>
                <w:rFonts w:eastAsiaTheme="minorHAnsi"/>
                <w:sz w:val="18"/>
                <w:szCs w:val="18"/>
                <w:lang w:eastAsia="es-ES"/>
              </w:rPr>
              <w:t>No revisado.</w:t>
            </w:r>
          </w:p>
        </w:tc>
        <w:tc>
          <w:tcPr>
            <w:tcW w:w="471" w:type="pct"/>
            <w:vAlign w:val="center"/>
          </w:tcPr>
          <w:p w:rsidR="008F5D4B" w:rsidRPr="00924185" w:rsidRDefault="00255A6A" w:rsidP="008F5D4B">
            <w:pPr>
              <w:jc w:val="center"/>
              <w:rPr>
                <w:sz w:val="18"/>
                <w:szCs w:val="18"/>
              </w:rPr>
            </w:pPr>
            <w:r>
              <w:rPr>
                <w:sz w:val="18"/>
                <w:szCs w:val="18"/>
              </w:rPr>
              <w:t>-</w:t>
            </w:r>
          </w:p>
        </w:tc>
      </w:tr>
      <w:tr w:rsidR="008F5D4B" w:rsidRPr="00292E68" w:rsidTr="008F5D4B">
        <w:trPr>
          <w:trHeight w:val="409"/>
        </w:trPr>
        <w:tc>
          <w:tcPr>
            <w:tcW w:w="783" w:type="pct"/>
            <w:tcMar>
              <w:top w:w="0" w:type="dxa"/>
              <w:left w:w="108" w:type="dxa"/>
              <w:bottom w:w="0" w:type="dxa"/>
              <w:right w:w="108" w:type="dxa"/>
            </w:tcMar>
            <w:vAlign w:val="center"/>
          </w:tcPr>
          <w:p w:rsidR="008F5D4B" w:rsidRPr="00924185" w:rsidRDefault="003B6B6E" w:rsidP="008F5D4B">
            <w:pPr>
              <w:jc w:val="center"/>
              <w:rPr>
                <w:sz w:val="18"/>
                <w:szCs w:val="18"/>
              </w:rPr>
            </w:pPr>
            <w:r w:rsidRPr="003B6B6E">
              <w:rPr>
                <w:sz w:val="18"/>
                <w:szCs w:val="18"/>
              </w:rPr>
              <w:t>Plan de Seguimiento de</w:t>
            </w:r>
            <w:r>
              <w:rPr>
                <w:sz w:val="18"/>
                <w:szCs w:val="18"/>
              </w:rPr>
              <w:t xml:space="preserve"> Anfibios.</w:t>
            </w:r>
          </w:p>
        </w:tc>
        <w:tc>
          <w:tcPr>
            <w:tcW w:w="574" w:type="pct"/>
            <w:vAlign w:val="center"/>
          </w:tcPr>
          <w:p w:rsidR="008F5D4B" w:rsidRPr="00924185" w:rsidRDefault="003B6B6E" w:rsidP="008F5D4B">
            <w:pPr>
              <w:jc w:val="center"/>
              <w:rPr>
                <w:sz w:val="18"/>
                <w:szCs w:val="18"/>
              </w:rPr>
            </w:pPr>
            <w:r w:rsidRPr="003B6B6E">
              <w:rPr>
                <w:sz w:val="18"/>
                <w:szCs w:val="18"/>
              </w:rPr>
              <w:t>Fauna Terrestre.</w:t>
            </w:r>
          </w:p>
        </w:tc>
        <w:tc>
          <w:tcPr>
            <w:tcW w:w="294" w:type="pct"/>
            <w:vAlign w:val="center"/>
          </w:tcPr>
          <w:p w:rsidR="008F5D4B" w:rsidRPr="00292E68" w:rsidRDefault="005B389F" w:rsidP="008F5D4B">
            <w:pPr>
              <w:jc w:val="center"/>
              <w:rPr>
                <w:rFonts w:eastAsiaTheme="minorHAnsi"/>
                <w:sz w:val="18"/>
                <w:szCs w:val="18"/>
              </w:rPr>
            </w:pPr>
            <w:r>
              <w:rPr>
                <w:rFonts w:eastAsiaTheme="minorHAnsi"/>
                <w:sz w:val="18"/>
                <w:szCs w:val="18"/>
              </w:rPr>
              <w:t>47399</w:t>
            </w:r>
          </w:p>
        </w:tc>
        <w:tc>
          <w:tcPr>
            <w:tcW w:w="580" w:type="pct"/>
            <w:tcMar>
              <w:top w:w="0" w:type="dxa"/>
              <w:left w:w="108" w:type="dxa"/>
              <w:bottom w:w="0" w:type="dxa"/>
              <w:right w:w="108" w:type="dxa"/>
            </w:tcMar>
            <w:vAlign w:val="center"/>
          </w:tcPr>
          <w:p w:rsidR="008F5D4B" w:rsidRPr="00292E68" w:rsidRDefault="003B6B6E" w:rsidP="008F5D4B">
            <w:pPr>
              <w:jc w:val="center"/>
              <w:rPr>
                <w:rFonts w:eastAsiaTheme="minorHAnsi"/>
                <w:sz w:val="18"/>
                <w:szCs w:val="18"/>
              </w:rPr>
            </w:pPr>
            <w:r>
              <w:rPr>
                <w:rFonts w:eastAsiaTheme="minorHAnsi"/>
                <w:sz w:val="18"/>
                <w:szCs w:val="18"/>
              </w:rPr>
              <w:t>30-06-2016</w:t>
            </w:r>
          </w:p>
        </w:tc>
        <w:tc>
          <w:tcPr>
            <w:tcW w:w="293" w:type="pct"/>
            <w:vAlign w:val="center"/>
          </w:tcPr>
          <w:p w:rsidR="008F5D4B" w:rsidRPr="00292E68" w:rsidRDefault="003B6B6E" w:rsidP="008F5D4B">
            <w:pPr>
              <w:jc w:val="center"/>
              <w:rPr>
                <w:rFonts w:eastAsiaTheme="minorHAnsi"/>
                <w:sz w:val="18"/>
                <w:szCs w:val="18"/>
              </w:rPr>
            </w:pPr>
            <w:r w:rsidRPr="003B6B6E">
              <w:rPr>
                <w:rFonts w:eastAsiaTheme="minorHAnsi"/>
                <w:sz w:val="18"/>
                <w:szCs w:val="18"/>
              </w:rPr>
              <w:t>01-01-2015</w:t>
            </w:r>
          </w:p>
        </w:tc>
        <w:tc>
          <w:tcPr>
            <w:tcW w:w="315" w:type="pct"/>
            <w:vAlign w:val="center"/>
          </w:tcPr>
          <w:p w:rsidR="008F5D4B" w:rsidRPr="00292E68" w:rsidRDefault="003B6B6E" w:rsidP="008F5D4B">
            <w:pPr>
              <w:jc w:val="center"/>
              <w:rPr>
                <w:rFonts w:eastAsiaTheme="minorHAnsi"/>
                <w:sz w:val="18"/>
                <w:szCs w:val="18"/>
                <w:lang w:eastAsia="es-ES"/>
              </w:rPr>
            </w:pPr>
            <w:r>
              <w:rPr>
                <w:rFonts w:eastAsiaTheme="minorHAnsi"/>
                <w:sz w:val="18"/>
                <w:szCs w:val="18"/>
                <w:lang w:eastAsia="es-ES"/>
              </w:rPr>
              <w:t>31-12-2015</w:t>
            </w:r>
          </w:p>
        </w:tc>
        <w:tc>
          <w:tcPr>
            <w:tcW w:w="600" w:type="pct"/>
            <w:vAlign w:val="center"/>
          </w:tcPr>
          <w:p w:rsidR="008F5D4B" w:rsidRPr="00292E68" w:rsidRDefault="005B389F" w:rsidP="008F5D4B">
            <w:pPr>
              <w:jc w:val="center"/>
              <w:rPr>
                <w:rFonts w:eastAsiaTheme="minorHAnsi"/>
                <w:sz w:val="18"/>
                <w:szCs w:val="18"/>
                <w:lang w:eastAsia="es-ES"/>
              </w:rPr>
            </w:pPr>
            <w:r>
              <w:rPr>
                <w:rFonts w:eastAsiaTheme="minorHAnsi"/>
                <w:sz w:val="18"/>
                <w:szCs w:val="18"/>
                <w:lang w:eastAsia="es-ES"/>
              </w:rPr>
              <w:t>SAG</w:t>
            </w:r>
          </w:p>
        </w:tc>
        <w:tc>
          <w:tcPr>
            <w:tcW w:w="459" w:type="pct"/>
            <w:vAlign w:val="center"/>
          </w:tcPr>
          <w:p w:rsidR="008F5D4B" w:rsidRPr="00292E68" w:rsidRDefault="008F5D4B" w:rsidP="001D5200">
            <w:pPr>
              <w:jc w:val="center"/>
              <w:rPr>
                <w:rFonts w:eastAsiaTheme="minorHAnsi"/>
                <w:sz w:val="18"/>
                <w:szCs w:val="18"/>
                <w:lang w:eastAsia="es-ES"/>
              </w:rPr>
            </w:pPr>
            <w:r>
              <w:rPr>
                <w:rFonts w:eastAsiaTheme="minorHAnsi"/>
                <w:sz w:val="18"/>
                <w:szCs w:val="18"/>
                <w:lang w:eastAsia="es-ES"/>
              </w:rPr>
              <w:t>S</w:t>
            </w:r>
            <w:r w:rsidR="001D5200">
              <w:rPr>
                <w:rFonts w:eastAsiaTheme="minorHAnsi"/>
                <w:sz w:val="18"/>
                <w:szCs w:val="18"/>
                <w:lang w:eastAsia="es-ES"/>
              </w:rPr>
              <w:t>AG</w:t>
            </w:r>
          </w:p>
        </w:tc>
        <w:tc>
          <w:tcPr>
            <w:tcW w:w="631" w:type="pct"/>
            <w:vAlign w:val="center"/>
          </w:tcPr>
          <w:p w:rsidR="008F5D4B" w:rsidRPr="00292E68" w:rsidRDefault="00A32502" w:rsidP="008F5D4B">
            <w:pPr>
              <w:jc w:val="center"/>
              <w:rPr>
                <w:rFonts w:eastAsiaTheme="minorHAnsi"/>
                <w:sz w:val="18"/>
                <w:szCs w:val="18"/>
                <w:lang w:eastAsia="es-ES"/>
              </w:rPr>
            </w:pPr>
            <w:r>
              <w:rPr>
                <w:rFonts w:eastAsiaTheme="minorHAnsi"/>
                <w:sz w:val="18"/>
                <w:szCs w:val="18"/>
                <w:lang w:eastAsia="es-ES"/>
              </w:rPr>
              <w:t>No revisado.</w:t>
            </w:r>
          </w:p>
        </w:tc>
        <w:tc>
          <w:tcPr>
            <w:tcW w:w="471" w:type="pct"/>
            <w:vAlign w:val="center"/>
          </w:tcPr>
          <w:p w:rsidR="008F5D4B" w:rsidRPr="00924185" w:rsidRDefault="00255A6A" w:rsidP="008F5D4B">
            <w:pPr>
              <w:jc w:val="center"/>
              <w:rPr>
                <w:sz w:val="18"/>
                <w:szCs w:val="18"/>
              </w:rPr>
            </w:pPr>
            <w:r>
              <w:rPr>
                <w:sz w:val="18"/>
                <w:szCs w:val="18"/>
              </w:rPr>
              <w:t>-</w:t>
            </w:r>
          </w:p>
        </w:tc>
      </w:tr>
      <w:tr w:rsidR="008F5D4B" w:rsidRPr="00292E68" w:rsidTr="008F5D4B">
        <w:trPr>
          <w:trHeight w:val="409"/>
        </w:trPr>
        <w:tc>
          <w:tcPr>
            <w:tcW w:w="783" w:type="pct"/>
            <w:tcMar>
              <w:top w:w="0" w:type="dxa"/>
              <w:left w:w="108" w:type="dxa"/>
              <w:bottom w:w="0" w:type="dxa"/>
              <w:right w:w="108" w:type="dxa"/>
            </w:tcMar>
            <w:vAlign w:val="center"/>
          </w:tcPr>
          <w:p w:rsidR="008F5D4B" w:rsidRPr="00924185" w:rsidRDefault="00C352DB" w:rsidP="008F5D4B">
            <w:pPr>
              <w:jc w:val="center"/>
              <w:rPr>
                <w:sz w:val="18"/>
                <w:szCs w:val="18"/>
              </w:rPr>
            </w:pPr>
            <w:r>
              <w:rPr>
                <w:sz w:val="18"/>
                <w:szCs w:val="18"/>
              </w:rPr>
              <w:t>Plan de Seguimiento Calidad del Aire y Meteorología; P</w:t>
            </w:r>
            <w:r w:rsidRPr="003B6B6E">
              <w:rPr>
                <w:sz w:val="18"/>
                <w:szCs w:val="18"/>
              </w:rPr>
              <w:t>eríodo 2015</w:t>
            </w:r>
            <w:r>
              <w:rPr>
                <w:sz w:val="18"/>
                <w:szCs w:val="18"/>
              </w:rPr>
              <w:t>.</w:t>
            </w:r>
          </w:p>
        </w:tc>
        <w:tc>
          <w:tcPr>
            <w:tcW w:w="574" w:type="pct"/>
            <w:vAlign w:val="center"/>
          </w:tcPr>
          <w:p w:rsidR="008F5D4B" w:rsidRPr="00924185" w:rsidRDefault="00C352DB" w:rsidP="008F5D4B">
            <w:pPr>
              <w:jc w:val="center"/>
              <w:rPr>
                <w:sz w:val="18"/>
                <w:szCs w:val="18"/>
              </w:rPr>
            </w:pPr>
            <w:r>
              <w:rPr>
                <w:sz w:val="18"/>
                <w:szCs w:val="18"/>
              </w:rPr>
              <w:t>Calidad del A</w:t>
            </w:r>
            <w:r w:rsidR="003B6B6E">
              <w:rPr>
                <w:sz w:val="18"/>
                <w:szCs w:val="18"/>
              </w:rPr>
              <w:t>ire</w:t>
            </w:r>
            <w:r>
              <w:rPr>
                <w:sz w:val="18"/>
                <w:szCs w:val="18"/>
              </w:rPr>
              <w:t>.</w:t>
            </w:r>
          </w:p>
        </w:tc>
        <w:tc>
          <w:tcPr>
            <w:tcW w:w="294" w:type="pct"/>
            <w:vAlign w:val="center"/>
          </w:tcPr>
          <w:p w:rsidR="008F5D4B" w:rsidRPr="00292E68" w:rsidRDefault="00487198" w:rsidP="008F5D4B">
            <w:pPr>
              <w:jc w:val="center"/>
              <w:rPr>
                <w:rFonts w:eastAsiaTheme="minorHAnsi"/>
                <w:sz w:val="18"/>
                <w:szCs w:val="18"/>
              </w:rPr>
            </w:pPr>
            <w:r>
              <w:rPr>
                <w:rFonts w:eastAsiaTheme="minorHAnsi"/>
                <w:sz w:val="18"/>
                <w:szCs w:val="18"/>
              </w:rPr>
              <w:t>44343</w:t>
            </w:r>
          </w:p>
        </w:tc>
        <w:tc>
          <w:tcPr>
            <w:tcW w:w="580" w:type="pct"/>
            <w:tcMar>
              <w:top w:w="0" w:type="dxa"/>
              <w:left w:w="108" w:type="dxa"/>
              <w:bottom w:w="0" w:type="dxa"/>
              <w:right w:w="108" w:type="dxa"/>
            </w:tcMar>
            <w:vAlign w:val="center"/>
          </w:tcPr>
          <w:p w:rsidR="008F5D4B" w:rsidRPr="00292E68" w:rsidRDefault="003B6B6E" w:rsidP="008F5D4B">
            <w:pPr>
              <w:jc w:val="center"/>
              <w:rPr>
                <w:rFonts w:eastAsiaTheme="minorHAnsi"/>
                <w:sz w:val="18"/>
                <w:szCs w:val="18"/>
              </w:rPr>
            </w:pPr>
            <w:r w:rsidRPr="003B6B6E">
              <w:rPr>
                <w:rFonts w:eastAsiaTheme="minorHAnsi"/>
                <w:sz w:val="18"/>
                <w:szCs w:val="18"/>
              </w:rPr>
              <w:t>29-03-2016</w:t>
            </w:r>
          </w:p>
        </w:tc>
        <w:tc>
          <w:tcPr>
            <w:tcW w:w="293" w:type="pct"/>
            <w:vAlign w:val="center"/>
          </w:tcPr>
          <w:p w:rsidR="008F5D4B" w:rsidRPr="00292E68" w:rsidRDefault="003B6B6E" w:rsidP="008F5D4B">
            <w:pPr>
              <w:jc w:val="center"/>
              <w:rPr>
                <w:rFonts w:eastAsiaTheme="minorHAnsi"/>
                <w:sz w:val="18"/>
                <w:szCs w:val="18"/>
              </w:rPr>
            </w:pPr>
            <w:r w:rsidRPr="003B6B6E">
              <w:rPr>
                <w:rFonts w:eastAsiaTheme="minorHAnsi"/>
                <w:sz w:val="18"/>
                <w:szCs w:val="18"/>
              </w:rPr>
              <w:t>01-01-2015</w:t>
            </w:r>
          </w:p>
        </w:tc>
        <w:tc>
          <w:tcPr>
            <w:tcW w:w="315" w:type="pct"/>
            <w:vAlign w:val="center"/>
          </w:tcPr>
          <w:p w:rsidR="008F5D4B" w:rsidRPr="00292E68" w:rsidRDefault="003B6B6E" w:rsidP="003B6B6E">
            <w:pPr>
              <w:jc w:val="center"/>
              <w:rPr>
                <w:rFonts w:eastAsiaTheme="minorHAnsi"/>
                <w:sz w:val="18"/>
                <w:szCs w:val="18"/>
                <w:lang w:eastAsia="es-ES"/>
              </w:rPr>
            </w:pPr>
            <w:r>
              <w:rPr>
                <w:rFonts w:eastAsiaTheme="minorHAnsi"/>
                <w:sz w:val="18"/>
                <w:szCs w:val="18"/>
                <w:lang w:eastAsia="es-ES"/>
              </w:rPr>
              <w:t>31-12-2015</w:t>
            </w:r>
          </w:p>
        </w:tc>
        <w:tc>
          <w:tcPr>
            <w:tcW w:w="600" w:type="pct"/>
            <w:vAlign w:val="center"/>
          </w:tcPr>
          <w:p w:rsidR="008F5D4B" w:rsidRPr="00292E68" w:rsidRDefault="00487198" w:rsidP="008F5D4B">
            <w:pPr>
              <w:jc w:val="center"/>
              <w:rPr>
                <w:rFonts w:eastAsiaTheme="minorHAnsi"/>
                <w:sz w:val="18"/>
                <w:szCs w:val="18"/>
                <w:lang w:eastAsia="es-ES"/>
              </w:rPr>
            </w:pPr>
            <w:r>
              <w:rPr>
                <w:rFonts w:eastAsiaTheme="minorHAnsi"/>
                <w:sz w:val="18"/>
                <w:szCs w:val="18"/>
                <w:lang w:eastAsia="es-ES"/>
              </w:rPr>
              <w:t>SEREMI SALUD</w:t>
            </w:r>
          </w:p>
        </w:tc>
        <w:tc>
          <w:tcPr>
            <w:tcW w:w="459" w:type="pct"/>
            <w:vAlign w:val="center"/>
          </w:tcPr>
          <w:p w:rsidR="008F5D4B" w:rsidRPr="00292E68" w:rsidRDefault="00913B6D" w:rsidP="008F5D4B">
            <w:pPr>
              <w:jc w:val="center"/>
              <w:rPr>
                <w:rFonts w:eastAsiaTheme="minorHAnsi"/>
                <w:sz w:val="18"/>
                <w:szCs w:val="18"/>
                <w:lang w:eastAsia="es-ES"/>
              </w:rPr>
            </w:pPr>
            <w:r>
              <w:rPr>
                <w:rFonts w:eastAsiaTheme="minorHAnsi"/>
                <w:sz w:val="18"/>
                <w:szCs w:val="18"/>
                <w:lang w:eastAsia="es-ES"/>
              </w:rPr>
              <w:t>SEREMI SALUD</w:t>
            </w:r>
          </w:p>
        </w:tc>
        <w:tc>
          <w:tcPr>
            <w:tcW w:w="631" w:type="pct"/>
            <w:vAlign w:val="center"/>
          </w:tcPr>
          <w:p w:rsidR="008F5D4B" w:rsidRPr="00292E68" w:rsidRDefault="00924185" w:rsidP="008F5D4B">
            <w:pPr>
              <w:jc w:val="center"/>
              <w:rPr>
                <w:rFonts w:eastAsiaTheme="minorHAnsi"/>
                <w:sz w:val="18"/>
                <w:szCs w:val="18"/>
                <w:lang w:eastAsia="es-ES"/>
              </w:rPr>
            </w:pPr>
            <w:r>
              <w:rPr>
                <w:rFonts w:eastAsiaTheme="minorHAnsi"/>
                <w:sz w:val="18"/>
                <w:szCs w:val="18"/>
                <w:lang w:eastAsia="es-ES"/>
              </w:rPr>
              <w:t>Conforme</w:t>
            </w:r>
            <w:r w:rsidR="008F5D4B">
              <w:rPr>
                <w:rFonts w:eastAsiaTheme="minorHAnsi"/>
                <w:sz w:val="18"/>
                <w:szCs w:val="18"/>
                <w:lang w:eastAsia="es-ES"/>
              </w:rPr>
              <w:t>.</w:t>
            </w:r>
          </w:p>
        </w:tc>
        <w:tc>
          <w:tcPr>
            <w:tcW w:w="471" w:type="pct"/>
            <w:vAlign w:val="center"/>
          </w:tcPr>
          <w:p w:rsidR="008F5D4B" w:rsidRPr="00924185" w:rsidRDefault="00255A6A" w:rsidP="008F5D4B">
            <w:pPr>
              <w:jc w:val="center"/>
              <w:rPr>
                <w:sz w:val="18"/>
                <w:szCs w:val="18"/>
              </w:rPr>
            </w:pPr>
            <w:r>
              <w:rPr>
                <w:sz w:val="18"/>
                <w:szCs w:val="18"/>
              </w:rPr>
              <w:t>-</w:t>
            </w:r>
          </w:p>
        </w:tc>
      </w:tr>
      <w:tr w:rsidR="008F5D4B" w:rsidRPr="00292E68" w:rsidTr="008F5D4B">
        <w:trPr>
          <w:trHeight w:val="409"/>
        </w:trPr>
        <w:tc>
          <w:tcPr>
            <w:tcW w:w="783" w:type="pct"/>
            <w:tcMar>
              <w:top w:w="0" w:type="dxa"/>
              <w:left w:w="108" w:type="dxa"/>
              <w:bottom w:w="0" w:type="dxa"/>
              <w:right w:w="108" w:type="dxa"/>
            </w:tcMar>
            <w:vAlign w:val="center"/>
          </w:tcPr>
          <w:p w:rsidR="008F5D4B" w:rsidRPr="00924185" w:rsidRDefault="00C352DB" w:rsidP="008F5D4B">
            <w:pPr>
              <w:jc w:val="center"/>
              <w:rPr>
                <w:sz w:val="18"/>
                <w:szCs w:val="18"/>
              </w:rPr>
            </w:pPr>
            <w:r>
              <w:rPr>
                <w:sz w:val="18"/>
                <w:szCs w:val="18"/>
              </w:rPr>
              <w:t>Informe de Calidad del Aire y M</w:t>
            </w:r>
            <w:r w:rsidR="00924185" w:rsidRPr="00924185">
              <w:rPr>
                <w:sz w:val="18"/>
                <w:szCs w:val="18"/>
              </w:rPr>
              <w:t>eteorología.</w:t>
            </w:r>
          </w:p>
        </w:tc>
        <w:tc>
          <w:tcPr>
            <w:tcW w:w="574" w:type="pct"/>
            <w:vAlign w:val="center"/>
          </w:tcPr>
          <w:p w:rsidR="008F5D4B" w:rsidRPr="00924185" w:rsidRDefault="003B6B6E" w:rsidP="008F5D4B">
            <w:pPr>
              <w:jc w:val="center"/>
              <w:rPr>
                <w:sz w:val="18"/>
                <w:szCs w:val="18"/>
              </w:rPr>
            </w:pPr>
            <w:r>
              <w:rPr>
                <w:sz w:val="18"/>
                <w:szCs w:val="18"/>
              </w:rPr>
              <w:t>Calida</w:t>
            </w:r>
            <w:r w:rsidR="00C352DB">
              <w:rPr>
                <w:sz w:val="18"/>
                <w:szCs w:val="18"/>
              </w:rPr>
              <w:t>d del A</w:t>
            </w:r>
            <w:r>
              <w:rPr>
                <w:sz w:val="18"/>
                <w:szCs w:val="18"/>
              </w:rPr>
              <w:t>ire</w:t>
            </w:r>
            <w:r w:rsidR="00C352DB">
              <w:rPr>
                <w:sz w:val="18"/>
                <w:szCs w:val="18"/>
              </w:rPr>
              <w:t>.</w:t>
            </w:r>
          </w:p>
        </w:tc>
        <w:tc>
          <w:tcPr>
            <w:tcW w:w="294" w:type="pct"/>
            <w:vAlign w:val="center"/>
          </w:tcPr>
          <w:p w:rsidR="008F5D4B" w:rsidRPr="00292E68" w:rsidRDefault="00487198" w:rsidP="008F5D4B">
            <w:pPr>
              <w:jc w:val="center"/>
              <w:rPr>
                <w:rFonts w:eastAsiaTheme="minorHAnsi"/>
                <w:sz w:val="18"/>
                <w:szCs w:val="18"/>
              </w:rPr>
            </w:pPr>
            <w:r>
              <w:rPr>
                <w:rFonts w:eastAsiaTheme="minorHAnsi"/>
                <w:sz w:val="18"/>
                <w:szCs w:val="18"/>
              </w:rPr>
              <w:t>48633</w:t>
            </w:r>
          </w:p>
        </w:tc>
        <w:tc>
          <w:tcPr>
            <w:tcW w:w="580" w:type="pct"/>
            <w:tcMar>
              <w:top w:w="0" w:type="dxa"/>
              <w:left w:w="108" w:type="dxa"/>
              <w:bottom w:w="0" w:type="dxa"/>
              <w:right w:w="108" w:type="dxa"/>
            </w:tcMar>
            <w:vAlign w:val="center"/>
          </w:tcPr>
          <w:p w:rsidR="008F5D4B" w:rsidRPr="00292E68" w:rsidRDefault="003B6B6E" w:rsidP="008F5D4B">
            <w:pPr>
              <w:jc w:val="center"/>
              <w:rPr>
                <w:rFonts w:eastAsiaTheme="minorHAnsi"/>
                <w:sz w:val="18"/>
                <w:szCs w:val="18"/>
              </w:rPr>
            </w:pPr>
            <w:r w:rsidRPr="003B6B6E">
              <w:rPr>
                <w:rFonts w:eastAsiaTheme="minorHAnsi"/>
                <w:sz w:val="18"/>
                <w:szCs w:val="18"/>
              </w:rPr>
              <w:t>05-08-2016</w:t>
            </w:r>
          </w:p>
        </w:tc>
        <w:tc>
          <w:tcPr>
            <w:tcW w:w="293" w:type="pct"/>
            <w:vAlign w:val="center"/>
          </w:tcPr>
          <w:p w:rsidR="008F5D4B" w:rsidRPr="00292E68" w:rsidRDefault="003B6B6E" w:rsidP="008F5D4B">
            <w:pPr>
              <w:jc w:val="center"/>
              <w:rPr>
                <w:rFonts w:eastAsiaTheme="minorHAnsi"/>
                <w:sz w:val="18"/>
                <w:szCs w:val="18"/>
              </w:rPr>
            </w:pPr>
            <w:r w:rsidRPr="003B6B6E">
              <w:rPr>
                <w:rFonts w:eastAsiaTheme="minorHAnsi"/>
                <w:sz w:val="18"/>
                <w:szCs w:val="18"/>
              </w:rPr>
              <w:t>01-07-2016</w:t>
            </w:r>
          </w:p>
        </w:tc>
        <w:tc>
          <w:tcPr>
            <w:tcW w:w="315" w:type="pct"/>
            <w:vAlign w:val="center"/>
          </w:tcPr>
          <w:p w:rsidR="008F5D4B" w:rsidRPr="00292E68" w:rsidRDefault="003B6B6E" w:rsidP="008F5D4B">
            <w:pPr>
              <w:jc w:val="center"/>
              <w:rPr>
                <w:rFonts w:eastAsiaTheme="minorHAnsi"/>
                <w:sz w:val="18"/>
                <w:szCs w:val="18"/>
                <w:lang w:eastAsia="es-ES"/>
              </w:rPr>
            </w:pPr>
            <w:r>
              <w:rPr>
                <w:rFonts w:eastAsiaTheme="minorHAnsi"/>
                <w:sz w:val="18"/>
                <w:szCs w:val="18"/>
                <w:lang w:eastAsia="es-ES"/>
              </w:rPr>
              <w:t>31-07-2016</w:t>
            </w:r>
          </w:p>
        </w:tc>
        <w:tc>
          <w:tcPr>
            <w:tcW w:w="600" w:type="pct"/>
            <w:vAlign w:val="center"/>
          </w:tcPr>
          <w:p w:rsidR="008F5D4B" w:rsidRPr="00292E68" w:rsidRDefault="00487198" w:rsidP="008F5D4B">
            <w:pPr>
              <w:jc w:val="center"/>
              <w:rPr>
                <w:rFonts w:eastAsiaTheme="minorHAnsi"/>
                <w:sz w:val="18"/>
                <w:szCs w:val="18"/>
                <w:lang w:eastAsia="es-ES"/>
              </w:rPr>
            </w:pPr>
            <w:r>
              <w:rPr>
                <w:rFonts w:eastAsiaTheme="minorHAnsi"/>
                <w:sz w:val="18"/>
                <w:szCs w:val="18"/>
                <w:lang w:eastAsia="es-ES"/>
              </w:rPr>
              <w:t>SEREMI SALUD</w:t>
            </w:r>
          </w:p>
        </w:tc>
        <w:tc>
          <w:tcPr>
            <w:tcW w:w="459" w:type="pct"/>
            <w:vAlign w:val="center"/>
          </w:tcPr>
          <w:p w:rsidR="008F5D4B" w:rsidRPr="00292E68" w:rsidRDefault="00913B6D" w:rsidP="008F5D4B">
            <w:pPr>
              <w:jc w:val="center"/>
              <w:rPr>
                <w:rFonts w:eastAsiaTheme="minorHAnsi"/>
                <w:sz w:val="18"/>
                <w:szCs w:val="18"/>
                <w:lang w:eastAsia="es-ES"/>
              </w:rPr>
            </w:pPr>
            <w:r>
              <w:rPr>
                <w:rFonts w:eastAsiaTheme="minorHAnsi"/>
                <w:sz w:val="18"/>
                <w:szCs w:val="18"/>
                <w:lang w:eastAsia="es-ES"/>
              </w:rPr>
              <w:t>SEREMI SALUD</w:t>
            </w:r>
          </w:p>
        </w:tc>
        <w:tc>
          <w:tcPr>
            <w:tcW w:w="631" w:type="pct"/>
            <w:vAlign w:val="center"/>
          </w:tcPr>
          <w:p w:rsidR="008F5D4B" w:rsidRPr="00292E68" w:rsidRDefault="00924185" w:rsidP="00924185">
            <w:pPr>
              <w:jc w:val="center"/>
              <w:rPr>
                <w:rFonts w:eastAsiaTheme="minorHAnsi"/>
                <w:sz w:val="18"/>
                <w:szCs w:val="18"/>
                <w:lang w:eastAsia="es-ES"/>
              </w:rPr>
            </w:pPr>
            <w:r>
              <w:rPr>
                <w:rFonts w:eastAsiaTheme="minorHAnsi"/>
                <w:sz w:val="18"/>
                <w:szCs w:val="18"/>
                <w:lang w:eastAsia="es-ES"/>
              </w:rPr>
              <w:t>Conforme.</w:t>
            </w:r>
          </w:p>
        </w:tc>
        <w:tc>
          <w:tcPr>
            <w:tcW w:w="471" w:type="pct"/>
            <w:vAlign w:val="center"/>
          </w:tcPr>
          <w:p w:rsidR="008F5D4B" w:rsidRPr="00924185" w:rsidRDefault="00255A6A" w:rsidP="008F5D4B">
            <w:pPr>
              <w:jc w:val="center"/>
              <w:rPr>
                <w:sz w:val="18"/>
                <w:szCs w:val="18"/>
              </w:rPr>
            </w:pPr>
            <w:r>
              <w:rPr>
                <w:sz w:val="18"/>
                <w:szCs w:val="18"/>
              </w:rPr>
              <w:t>-</w:t>
            </w:r>
          </w:p>
        </w:tc>
      </w:tr>
    </w:tbl>
    <w:bookmarkEnd w:id="140"/>
    <w:bookmarkEnd w:id="141"/>
    <w:p w:rsidR="009524F3" w:rsidRPr="009A3F97" w:rsidRDefault="00280887">
      <w:pPr>
        <w:jc w:val="left"/>
        <w:rPr>
          <w:rFonts w:cstheme="minorHAnsi"/>
          <w:b/>
          <w:sz w:val="14"/>
          <w:szCs w:val="24"/>
        </w:rPr>
      </w:pPr>
      <w:r>
        <w:rPr>
          <w:rFonts w:cstheme="minorHAnsi"/>
          <w:b/>
          <w:sz w:val="14"/>
          <w:szCs w:val="24"/>
        </w:rPr>
        <w:t>*Para el estado de no revisado, significa que el servicio no envío los resultados de los exámenes de información.</w:t>
      </w:r>
      <w:r w:rsidR="009524F3" w:rsidRPr="009A3F97">
        <w:rPr>
          <w:rFonts w:cstheme="minorHAnsi"/>
          <w:b/>
          <w:sz w:val="14"/>
          <w:szCs w:val="24"/>
        </w:rPr>
        <w:br w:type="page"/>
      </w:r>
    </w:p>
    <w:p w:rsidR="00E73ECE" w:rsidRPr="009A3F97" w:rsidRDefault="00E73ECE" w:rsidP="00C958D0">
      <w:pPr>
        <w:pStyle w:val="Ttulo3"/>
        <w:sectPr w:rsidR="00E73ECE" w:rsidRPr="009A3F97" w:rsidSect="00E349AF">
          <w:pgSz w:w="12240" w:h="15840"/>
          <w:pgMar w:top="1134" w:right="1134" w:bottom="1134" w:left="1134" w:header="709" w:footer="709" w:gutter="0"/>
          <w:cols w:space="708"/>
          <w:docGrid w:linePitch="360"/>
        </w:sectPr>
      </w:pPr>
      <w:bookmarkStart w:id="152" w:name="_Toc352840391"/>
      <w:bookmarkStart w:id="153" w:name="_Toc352841451"/>
    </w:p>
    <w:p w:rsidR="004E583C" w:rsidRPr="009A3F97" w:rsidRDefault="004E583C" w:rsidP="00C958D0">
      <w:pPr>
        <w:pStyle w:val="Ttulo1"/>
      </w:pPr>
      <w:bookmarkStart w:id="154" w:name="_Toc352840394"/>
      <w:bookmarkStart w:id="155" w:name="_Toc352841454"/>
      <w:bookmarkStart w:id="156" w:name="_Toc470099199"/>
      <w:bookmarkEnd w:id="152"/>
      <w:bookmarkEnd w:id="153"/>
      <w:r w:rsidRPr="009A3F97">
        <w:lastRenderedPageBreak/>
        <w:t>H</w:t>
      </w:r>
      <w:r w:rsidR="0024720C" w:rsidRPr="009A3F97">
        <w:t>ECHOS CONSTATADOS</w:t>
      </w:r>
      <w:r w:rsidRPr="009A3F97">
        <w:t>.</w:t>
      </w:r>
      <w:bookmarkEnd w:id="154"/>
      <w:bookmarkEnd w:id="155"/>
      <w:bookmarkEnd w:id="156"/>
    </w:p>
    <w:p w:rsidR="00D17CB6" w:rsidRPr="009A3F97" w:rsidRDefault="00D17CB6" w:rsidP="00D17CB6"/>
    <w:p w:rsidR="002A39E3" w:rsidRDefault="002A39E3" w:rsidP="00AF2A16">
      <w:pPr>
        <w:numPr>
          <w:ilvl w:val="1"/>
          <w:numId w:val="1"/>
        </w:numPr>
        <w:outlineLvl w:val="1"/>
        <w:rPr>
          <w:rFonts w:cstheme="minorHAnsi"/>
          <w:b/>
          <w:sz w:val="24"/>
          <w:szCs w:val="20"/>
        </w:rPr>
      </w:pPr>
      <w:bookmarkStart w:id="157" w:name="_Toc470099200"/>
      <w:r>
        <w:rPr>
          <w:rFonts w:cstheme="minorHAnsi"/>
          <w:b/>
          <w:sz w:val="24"/>
          <w:szCs w:val="20"/>
        </w:rPr>
        <w:t xml:space="preserve">Capacidad de </w:t>
      </w:r>
      <w:r w:rsidR="00A61642">
        <w:rPr>
          <w:rFonts w:cstheme="minorHAnsi"/>
          <w:b/>
          <w:sz w:val="24"/>
          <w:szCs w:val="20"/>
        </w:rPr>
        <w:t>Producción.</w:t>
      </w:r>
      <w:bookmarkEnd w:id="157"/>
      <w:r w:rsidR="00A61642">
        <w:rPr>
          <w:rFonts w:cstheme="minorHAnsi"/>
          <w:b/>
          <w:sz w:val="24"/>
          <w:szCs w:val="20"/>
        </w:rPr>
        <w:t xml:space="preserve"> </w:t>
      </w:r>
    </w:p>
    <w:p w:rsidR="002A39E3" w:rsidRDefault="002A39E3" w:rsidP="002A39E3">
      <w:pPr>
        <w:pStyle w:val="Ttulo1"/>
        <w:numPr>
          <w:ilvl w:val="0"/>
          <w:numId w:val="0"/>
        </w:numPr>
        <w:ind w:left="432" w:hanging="432"/>
      </w:pPr>
    </w:p>
    <w:tbl>
      <w:tblPr>
        <w:tblStyle w:val="Tablaconcuadrcula"/>
        <w:tblW w:w="5000" w:type="pct"/>
        <w:tblLook w:val="04A0" w:firstRow="1" w:lastRow="0" w:firstColumn="1" w:lastColumn="0" w:noHBand="0" w:noVBand="1"/>
      </w:tblPr>
      <w:tblGrid>
        <w:gridCol w:w="3768"/>
        <w:gridCol w:w="9794"/>
      </w:tblGrid>
      <w:tr w:rsidR="00130E80" w:rsidRPr="009A3F97" w:rsidTr="00200B3D">
        <w:trPr>
          <w:trHeight w:val="142"/>
        </w:trPr>
        <w:tc>
          <w:tcPr>
            <w:tcW w:w="1389" w:type="pct"/>
          </w:tcPr>
          <w:p w:rsidR="002A39E3" w:rsidRPr="009A3F97" w:rsidRDefault="002A39E3" w:rsidP="00200B3D">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Pr="00C31025">
              <w:t>1</w:t>
            </w:r>
            <w:r w:rsidR="005C016D">
              <w:t>.</w:t>
            </w:r>
          </w:p>
        </w:tc>
        <w:tc>
          <w:tcPr>
            <w:tcW w:w="3611" w:type="pct"/>
          </w:tcPr>
          <w:p w:rsidR="002A39E3" w:rsidRPr="009A3F97" w:rsidRDefault="002A39E3" w:rsidP="003D3837">
            <w:r w:rsidRPr="009A3F97">
              <w:rPr>
                <w:rFonts w:eastAsia="Times New Roman"/>
                <w:b/>
                <w:bCs/>
                <w:color w:val="000000"/>
                <w:lang w:eastAsia="es-CL"/>
              </w:rPr>
              <w:t>Estación N°</w:t>
            </w:r>
            <w:r w:rsidRPr="009A3F97">
              <w:rPr>
                <w:rFonts w:eastAsia="Times New Roman"/>
                <w:color w:val="000000"/>
                <w:lang w:eastAsia="es-CL"/>
              </w:rPr>
              <w:t xml:space="preserve">: </w:t>
            </w:r>
            <w:r w:rsidR="007202BE">
              <w:rPr>
                <w:rFonts w:eastAsia="Times New Roman"/>
                <w:color w:val="000000"/>
                <w:lang w:eastAsia="es-CL"/>
              </w:rPr>
              <w:t>1, 2, 3 y</w:t>
            </w:r>
            <w:r w:rsidR="00B80B2F">
              <w:rPr>
                <w:rFonts w:eastAsia="Times New Roman"/>
                <w:color w:val="000000"/>
                <w:lang w:eastAsia="es-CL"/>
              </w:rPr>
              <w:t xml:space="preserve"> 4.</w:t>
            </w:r>
          </w:p>
        </w:tc>
      </w:tr>
      <w:tr w:rsidR="002A39E3" w:rsidRPr="00791D4C" w:rsidTr="00200B3D">
        <w:trPr>
          <w:trHeight w:val="142"/>
        </w:trPr>
        <w:tc>
          <w:tcPr>
            <w:tcW w:w="5000" w:type="pct"/>
            <w:gridSpan w:val="2"/>
          </w:tcPr>
          <w:p w:rsidR="002A39E3" w:rsidRPr="00791D4C" w:rsidRDefault="002A39E3" w:rsidP="003905D2">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r w:rsidR="00B64C3B" w:rsidRPr="00B64C3B">
              <w:rPr>
                <w:rFonts w:eastAsia="Times New Roman"/>
                <w:bCs/>
                <w:color w:val="000000"/>
                <w:lang w:eastAsia="es-CL"/>
              </w:rPr>
              <w:t>Registro de procesamiento de relave extraído de Cauquenes y relave fresco, últimos 2 meses</w:t>
            </w:r>
            <w:r w:rsidR="00280887">
              <w:rPr>
                <w:rFonts w:eastAsia="Times New Roman"/>
                <w:bCs/>
                <w:color w:val="000000"/>
                <w:lang w:eastAsia="es-CL"/>
              </w:rPr>
              <w:t xml:space="preserve"> de 2016</w:t>
            </w:r>
            <w:r w:rsidR="00B64C3B" w:rsidRPr="00B64C3B">
              <w:rPr>
                <w:rFonts w:eastAsia="Times New Roman"/>
                <w:bCs/>
                <w:color w:val="000000"/>
                <w:lang w:eastAsia="es-CL"/>
              </w:rPr>
              <w:t>.</w:t>
            </w:r>
          </w:p>
        </w:tc>
      </w:tr>
      <w:tr w:rsidR="002A39E3" w:rsidRPr="009A3F97" w:rsidTr="00200B3D">
        <w:trPr>
          <w:trHeight w:val="319"/>
        </w:trPr>
        <w:tc>
          <w:tcPr>
            <w:tcW w:w="5000" w:type="pct"/>
            <w:gridSpan w:val="2"/>
            <w:tcBorders>
              <w:bottom w:val="single" w:sz="4" w:space="0" w:color="auto"/>
            </w:tcBorders>
          </w:tcPr>
          <w:p w:rsidR="002A39E3" w:rsidRDefault="002A39E3" w:rsidP="00200B3D">
            <w:pPr>
              <w:rPr>
                <w:b/>
              </w:rPr>
            </w:pPr>
            <w:r w:rsidRPr="009A3F97">
              <w:rPr>
                <w:b/>
              </w:rPr>
              <w:t xml:space="preserve">Exigencias: </w:t>
            </w:r>
          </w:p>
          <w:p w:rsidR="002A39E3" w:rsidRDefault="002A39E3" w:rsidP="00200B3D">
            <w:pPr>
              <w:rPr>
                <w:b/>
                <w:bCs/>
              </w:rPr>
            </w:pPr>
            <w:r w:rsidRPr="00FF151A">
              <w:rPr>
                <w:b/>
                <w:bCs/>
              </w:rPr>
              <w:t xml:space="preserve">Considerando </w:t>
            </w:r>
            <w:r w:rsidR="00702555">
              <w:rPr>
                <w:b/>
                <w:bCs/>
              </w:rPr>
              <w:t>4.2.</w:t>
            </w:r>
            <w:r w:rsidR="00C72A36" w:rsidRPr="00FF151A">
              <w:rPr>
                <w:b/>
                <w:bCs/>
              </w:rPr>
              <w:t>1</w:t>
            </w:r>
            <w:r w:rsidRPr="00FF151A">
              <w:rPr>
                <w:b/>
                <w:bCs/>
              </w:rPr>
              <w:t xml:space="preserve"> RCA </w:t>
            </w:r>
            <w:r w:rsidR="00EE02C2" w:rsidRPr="00FF151A">
              <w:rPr>
                <w:b/>
                <w:bCs/>
              </w:rPr>
              <w:t xml:space="preserve">N° </w:t>
            </w:r>
            <w:r w:rsidR="00702555">
              <w:rPr>
                <w:b/>
                <w:bCs/>
              </w:rPr>
              <w:t>132</w:t>
            </w:r>
            <w:r w:rsidR="003905D2" w:rsidRPr="00FF151A">
              <w:rPr>
                <w:b/>
                <w:bCs/>
              </w:rPr>
              <w:t>/201</w:t>
            </w:r>
            <w:r w:rsidR="00702555">
              <w:rPr>
                <w:b/>
                <w:bCs/>
              </w:rPr>
              <w:t>4</w:t>
            </w:r>
            <w:r w:rsidR="00EE02C2" w:rsidRPr="00FF151A">
              <w:rPr>
                <w:b/>
                <w:bCs/>
              </w:rPr>
              <w:t>.</w:t>
            </w:r>
          </w:p>
          <w:p w:rsidR="00702555" w:rsidRPr="00702555" w:rsidRDefault="00702555" w:rsidP="00702555">
            <w:pPr>
              <w:rPr>
                <w:bCs/>
                <w:i/>
              </w:rPr>
            </w:pPr>
            <w:r w:rsidRPr="00702555">
              <w:rPr>
                <w:bCs/>
                <w:i/>
              </w:rPr>
              <w:t>El proyecto implica la modificación de los considerandos de las Resoluciones de Calificación</w:t>
            </w:r>
            <w:r>
              <w:rPr>
                <w:bCs/>
                <w:i/>
              </w:rPr>
              <w:t xml:space="preserve"> </w:t>
            </w:r>
            <w:r w:rsidRPr="00702555">
              <w:rPr>
                <w:bCs/>
                <w:i/>
              </w:rPr>
              <w:t>Ambiental, que se detallan en la siguiente tabla:</w:t>
            </w:r>
          </w:p>
          <w:tbl>
            <w:tblPr>
              <w:tblStyle w:val="Tablaconcuadrcula"/>
              <w:tblW w:w="0" w:type="auto"/>
              <w:tblLook w:val="04A0" w:firstRow="1" w:lastRow="0" w:firstColumn="1" w:lastColumn="0" w:noHBand="0" w:noVBand="1"/>
            </w:tblPr>
            <w:tblGrid>
              <w:gridCol w:w="2002"/>
              <w:gridCol w:w="1004"/>
              <w:gridCol w:w="5130"/>
              <w:gridCol w:w="5200"/>
            </w:tblGrid>
            <w:tr w:rsidR="00702555" w:rsidRPr="00702555" w:rsidTr="00702555">
              <w:tc>
                <w:tcPr>
                  <w:tcW w:w="0" w:type="auto"/>
                  <w:tcBorders>
                    <w:top w:val="single" w:sz="4" w:space="0" w:color="auto"/>
                    <w:left w:val="single" w:sz="4" w:space="0" w:color="auto"/>
                    <w:bottom w:val="single" w:sz="4" w:space="0" w:color="auto"/>
                    <w:right w:val="single" w:sz="4" w:space="0" w:color="auto"/>
                  </w:tcBorders>
                  <w:shd w:val="pct12" w:color="auto" w:fill="auto"/>
                  <w:hideMark/>
                </w:tcPr>
                <w:p w:rsidR="00702555" w:rsidRPr="007202BE" w:rsidRDefault="00702555">
                  <w:pPr>
                    <w:rPr>
                      <w:b/>
                      <w:i/>
                      <w:sz w:val="22"/>
                      <w:szCs w:val="22"/>
                      <w:lang w:val="en-US"/>
                    </w:rPr>
                  </w:pPr>
                  <w:r w:rsidRPr="007202BE">
                    <w:rPr>
                      <w:b/>
                      <w:i/>
                      <w:lang w:val="en-US"/>
                    </w:rPr>
                    <w:t>Nombre del Proyecto</w:t>
                  </w:r>
                </w:p>
              </w:tc>
              <w:tc>
                <w:tcPr>
                  <w:tcW w:w="0" w:type="auto"/>
                  <w:tcBorders>
                    <w:top w:val="single" w:sz="4" w:space="0" w:color="auto"/>
                    <w:left w:val="single" w:sz="4" w:space="0" w:color="auto"/>
                    <w:bottom w:val="single" w:sz="4" w:space="0" w:color="auto"/>
                    <w:right w:val="single" w:sz="4" w:space="0" w:color="auto"/>
                  </w:tcBorders>
                  <w:shd w:val="pct12" w:color="auto" w:fill="auto"/>
                  <w:hideMark/>
                </w:tcPr>
                <w:p w:rsidR="00702555" w:rsidRPr="007202BE" w:rsidRDefault="00702555">
                  <w:pPr>
                    <w:rPr>
                      <w:b/>
                      <w:i/>
                      <w:sz w:val="22"/>
                      <w:szCs w:val="22"/>
                    </w:rPr>
                  </w:pPr>
                  <w:r w:rsidRPr="007202BE">
                    <w:rPr>
                      <w:b/>
                      <w:i/>
                    </w:rPr>
                    <w:t>RCA</w:t>
                  </w:r>
                </w:p>
              </w:tc>
              <w:tc>
                <w:tcPr>
                  <w:tcW w:w="0" w:type="auto"/>
                  <w:tcBorders>
                    <w:top w:val="single" w:sz="4" w:space="0" w:color="auto"/>
                    <w:left w:val="single" w:sz="4" w:space="0" w:color="auto"/>
                    <w:bottom w:val="single" w:sz="4" w:space="0" w:color="auto"/>
                    <w:right w:val="single" w:sz="4" w:space="0" w:color="auto"/>
                  </w:tcBorders>
                  <w:shd w:val="pct12" w:color="auto" w:fill="auto"/>
                  <w:hideMark/>
                </w:tcPr>
                <w:p w:rsidR="00702555" w:rsidRPr="007202BE" w:rsidRDefault="00702555">
                  <w:pPr>
                    <w:rPr>
                      <w:b/>
                      <w:i/>
                      <w:sz w:val="22"/>
                      <w:szCs w:val="22"/>
                      <w:u w:val="single"/>
                    </w:rPr>
                  </w:pPr>
                  <w:r w:rsidRPr="007202BE">
                    <w:rPr>
                      <w:b/>
                      <w:i/>
                      <w:lang w:val="en-US"/>
                    </w:rPr>
                    <w:t>Considerando RCA</w:t>
                  </w:r>
                </w:p>
              </w:tc>
              <w:tc>
                <w:tcPr>
                  <w:tcW w:w="0" w:type="auto"/>
                  <w:tcBorders>
                    <w:top w:val="single" w:sz="4" w:space="0" w:color="auto"/>
                    <w:left w:val="single" w:sz="4" w:space="0" w:color="auto"/>
                    <w:bottom w:val="single" w:sz="4" w:space="0" w:color="auto"/>
                    <w:right w:val="single" w:sz="4" w:space="0" w:color="auto"/>
                  </w:tcBorders>
                  <w:shd w:val="pct12" w:color="auto" w:fill="auto"/>
                  <w:hideMark/>
                </w:tcPr>
                <w:p w:rsidR="00702555" w:rsidRPr="007202BE" w:rsidRDefault="00702555">
                  <w:pPr>
                    <w:rPr>
                      <w:b/>
                      <w:i/>
                      <w:sz w:val="22"/>
                      <w:szCs w:val="22"/>
                      <w:u w:val="single"/>
                    </w:rPr>
                  </w:pPr>
                  <w:r w:rsidRPr="007202BE">
                    <w:rPr>
                      <w:b/>
                      <w:i/>
                      <w:lang w:val="en-US"/>
                    </w:rPr>
                    <w:t>Modificación con el Proyecto</w:t>
                  </w:r>
                </w:p>
              </w:tc>
            </w:tr>
            <w:tr w:rsidR="00702555" w:rsidRPr="00702555" w:rsidTr="00702555">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rFonts w:cstheme="minorBidi"/>
                      <w:i/>
                    </w:rPr>
                  </w:pPr>
                  <w:r w:rsidRPr="00702555">
                    <w:rPr>
                      <w:bCs/>
                      <w:i/>
                    </w:rPr>
                    <w:t>Procesamiento</w:t>
                  </w:r>
                </w:p>
                <w:p w:rsidR="00702555" w:rsidRPr="00702555" w:rsidRDefault="00702555">
                  <w:pPr>
                    <w:rPr>
                      <w:i/>
                      <w:sz w:val="22"/>
                      <w:szCs w:val="22"/>
                      <w:u w:val="single"/>
                    </w:rPr>
                  </w:pPr>
                  <w:r w:rsidRPr="00702555">
                    <w:rPr>
                      <w:i/>
                    </w:rPr>
                    <w:t>de relaves tranque Colihues</w:t>
                  </w:r>
                  <w:r w:rsidR="007202BE">
                    <w:rPr>
                      <w:i/>
                    </w:rPr>
                    <w:t>.</w:t>
                  </w:r>
                </w:p>
              </w:tc>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i/>
                      <w:sz w:val="22"/>
                      <w:szCs w:val="22"/>
                      <w:u w:val="single"/>
                    </w:rPr>
                  </w:pPr>
                  <w:r w:rsidRPr="00702555">
                    <w:rPr>
                      <w:i/>
                      <w:lang w:val="en-US"/>
                    </w:rPr>
                    <w:t>021/2003</w:t>
                  </w:r>
                </w:p>
              </w:tc>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i/>
                      <w:sz w:val="22"/>
                      <w:szCs w:val="22"/>
                      <w:u w:val="single"/>
                    </w:rPr>
                  </w:pPr>
                  <w:r w:rsidRPr="00702555">
                    <w:rPr>
                      <w:i/>
                    </w:rPr>
                    <w:t xml:space="preserve">En el párrafo </w:t>
                  </w:r>
                  <w:r w:rsidRPr="00702555">
                    <w:rPr>
                      <w:bCs/>
                      <w:i/>
                    </w:rPr>
                    <w:t xml:space="preserve">quinto, </w:t>
                  </w:r>
                  <w:r w:rsidRPr="00702555">
                    <w:rPr>
                      <w:i/>
                    </w:rPr>
                    <w:t xml:space="preserve">del </w:t>
                  </w:r>
                  <w:r w:rsidRPr="00702555">
                    <w:rPr>
                      <w:bCs/>
                      <w:i/>
                    </w:rPr>
                    <w:t xml:space="preserve">considerando </w:t>
                  </w:r>
                  <w:r w:rsidRPr="00702555">
                    <w:rPr>
                      <w:i/>
                    </w:rPr>
                    <w:t xml:space="preserve">"Plan de </w:t>
                  </w:r>
                  <w:r w:rsidR="007202BE">
                    <w:rPr>
                      <w:bCs/>
                      <w:i/>
                    </w:rPr>
                    <w:t>Explotación</w:t>
                  </w:r>
                  <w:r w:rsidRPr="00702555">
                    <w:rPr>
                      <w:bCs/>
                      <w:i/>
                    </w:rPr>
                    <w:t xml:space="preserve">, se indica: "Desde </w:t>
                  </w:r>
                  <w:r w:rsidRPr="00702555">
                    <w:rPr>
                      <w:i/>
                    </w:rPr>
                    <w:t xml:space="preserve">el punto de vista de la cantidad de cobre contenido, el </w:t>
                  </w:r>
                  <w:r w:rsidRPr="00702555">
                    <w:rPr>
                      <w:bCs/>
                      <w:i/>
                    </w:rPr>
                    <w:t xml:space="preserve">relave </w:t>
                  </w:r>
                  <w:r w:rsidRPr="00702555">
                    <w:rPr>
                      <w:i/>
                    </w:rPr>
                    <w:t xml:space="preserve">depositado en el Tranque Colihues es de mejor calidad que el </w:t>
                  </w:r>
                  <w:r w:rsidRPr="00702555">
                    <w:rPr>
                      <w:bCs/>
                      <w:i/>
                    </w:rPr>
                    <w:t xml:space="preserve">relave </w:t>
                  </w:r>
                  <w:r w:rsidRPr="00702555">
                    <w:rPr>
                      <w:i/>
                    </w:rPr>
                    <w:t xml:space="preserve">fresco tratado actualmente en las instalaciones de Minera Valle Central. Por lo tanto, el proyecto </w:t>
                  </w:r>
                  <w:r w:rsidRPr="00702555">
                    <w:rPr>
                      <w:bCs/>
                      <w:i/>
                    </w:rPr>
                    <w:t xml:space="preserve">"Procesamiento </w:t>
                  </w:r>
                  <w:r w:rsidRPr="00702555">
                    <w:rPr>
                      <w:i/>
                    </w:rPr>
                    <w:t xml:space="preserve">de Relaves Tranque Colihues" no contempla en </w:t>
                  </w:r>
                  <w:r w:rsidRPr="00702555">
                    <w:rPr>
                      <w:bCs/>
                      <w:i/>
                    </w:rPr>
                    <w:t xml:space="preserve">ninguna </w:t>
                  </w:r>
                  <w:r w:rsidRPr="00702555">
                    <w:rPr>
                      <w:i/>
                    </w:rPr>
                    <w:t xml:space="preserve">de sus etapas introducir </w:t>
                  </w:r>
                  <w:r w:rsidRPr="00702555">
                    <w:rPr>
                      <w:bCs/>
                      <w:i/>
                    </w:rPr>
                    <w:t xml:space="preserve">nuevos relaves </w:t>
                  </w:r>
                  <w:r w:rsidR="007202BE">
                    <w:rPr>
                      <w:i/>
                    </w:rPr>
                    <w:t>al tranque</w:t>
                  </w:r>
                  <w:r w:rsidRPr="00702555">
                    <w:rPr>
                      <w:i/>
                    </w:rPr>
                    <w:t>"</w:t>
                  </w:r>
                  <w:r w:rsidR="007202BE">
                    <w:rPr>
                      <w:i/>
                    </w:rPr>
                    <w:t>.</w:t>
                  </w:r>
                </w:p>
              </w:tc>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i/>
                      <w:sz w:val="22"/>
                      <w:szCs w:val="22"/>
                      <w:u w:val="single"/>
                    </w:rPr>
                  </w:pPr>
                  <w:r w:rsidRPr="00702555">
                    <w:rPr>
                      <w:i/>
                    </w:rPr>
                    <w:t xml:space="preserve">Se </w:t>
                  </w:r>
                  <w:r w:rsidRPr="00702555">
                    <w:rPr>
                      <w:bCs/>
                      <w:i/>
                    </w:rPr>
                    <w:t xml:space="preserve">modifica </w:t>
                  </w:r>
                  <w:r w:rsidRPr="00702555">
                    <w:rPr>
                      <w:i/>
                    </w:rPr>
                    <w:t xml:space="preserve">el </w:t>
                  </w:r>
                  <w:r w:rsidRPr="00702555">
                    <w:rPr>
                      <w:bCs/>
                      <w:i/>
                    </w:rPr>
                    <w:t xml:space="preserve">considerando </w:t>
                  </w:r>
                  <w:r w:rsidRPr="00702555">
                    <w:rPr>
                      <w:i/>
                    </w:rPr>
                    <w:t xml:space="preserve">indicado en el párrafo quinto del Plan de Extracción del Embalse Colihues. La fracción fina de los </w:t>
                  </w:r>
                  <w:r w:rsidRPr="00702555">
                    <w:rPr>
                      <w:bCs/>
                      <w:i/>
                    </w:rPr>
                    <w:t xml:space="preserve">relaves frescos </w:t>
                  </w:r>
                  <w:r w:rsidRPr="00702555">
                    <w:rPr>
                      <w:i/>
                    </w:rPr>
                    <w:t xml:space="preserve">de DET es depositada en el embalse Colihues, permitiendo que una </w:t>
                  </w:r>
                  <w:r w:rsidRPr="00702555">
                    <w:rPr>
                      <w:bCs/>
                      <w:i/>
                    </w:rPr>
                    <w:t>fracción</w:t>
                  </w:r>
                  <w:r w:rsidRPr="00702555">
                    <w:rPr>
                      <w:b/>
                      <w:bCs/>
                      <w:i/>
                    </w:rPr>
                    <w:t xml:space="preserve"> </w:t>
                  </w:r>
                  <w:r w:rsidRPr="00702555">
                    <w:rPr>
                      <w:i/>
                    </w:rPr>
                    <w:t xml:space="preserve">equivalente de </w:t>
                  </w:r>
                  <w:r w:rsidRPr="00702555">
                    <w:rPr>
                      <w:bCs/>
                      <w:i/>
                    </w:rPr>
                    <w:t xml:space="preserve">colas </w:t>
                  </w:r>
                  <w:r w:rsidRPr="00702555">
                    <w:rPr>
                      <w:i/>
                    </w:rPr>
                    <w:t xml:space="preserve">generadas por el  procesamiento de los relaves en la planta sea descargada a la canal de DET. </w:t>
                  </w:r>
                  <w:r w:rsidRPr="00702555">
                    <w:rPr>
                      <w:bCs/>
                      <w:i/>
                    </w:rPr>
                    <w:t>Esta acción corresponde a una medida para mantener el volumen</w:t>
                  </w:r>
                  <w:r w:rsidRPr="00702555">
                    <w:rPr>
                      <w:b/>
                      <w:bCs/>
                      <w:i/>
                    </w:rPr>
                    <w:t xml:space="preserve"> </w:t>
                  </w:r>
                  <w:r w:rsidRPr="00702555">
                    <w:rPr>
                      <w:i/>
                    </w:rPr>
                    <w:t>de descarga hacia la canal de DET equivalente a 175.000 t/d.</w:t>
                  </w:r>
                </w:p>
              </w:tc>
            </w:tr>
            <w:tr w:rsidR="00702555" w:rsidRPr="00702555" w:rsidTr="00702555">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i/>
                      <w:sz w:val="22"/>
                      <w:szCs w:val="22"/>
                      <w:u w:val="single"/>
                    </w:rPr>
                  </w:pPr>
                  <w:r w:rsidRPr="00702555">
                    <w:rPr>
                      <w:i/>
                    </w:rPr>
                    <w:t xml:space="preserve">Capacidad de </w:t>
                  </w:r>
                  <w:r w:rsidRPr="00642171">
                    <w:rPr>
                      <w:bCs/>
                      <w:i/>
                    </w:rPr>
                    <w:t xml:space="preserve">recuperación </w:t>
                  </w:r>
                  <w:r w:rsidRPr="00642171">
                    <w:rPr>
                      <w:i/>
                    </w:rPr>
                    <w:t>de agua</w:t>
                  </w:r>
                  <w:r w:rsidRPr="00702555">
                    <w:rPr>
                      <w:i/>
                    </w:rPr>
                    <w:t xml:space="preserve"> de los </w:t>
                  </w:r>
                  <w:r w:rsidRPr="00702555">
                    <w:rPr>
                      <w:bCs/>
                      <w:i/>
                    </w:rPr>
                    <w:t xml:space="preserve">relaves de </w:t>
                  </w:r>
                  <w:r w:rsidRPr="00702555">
                    <w:rPr>
                      <w:i/>
                    </w:rPr>
                    <w:t>Minera Valle Central</w:t>
                  </w:r>
                  <w:r w:rsidR="007202BE">
                    <w:rPr>
                      <w:i/>
                    </w:rPr>
                    <w:t>.</w:t>
                  </w:r>
                </w:p>
              </w:tc>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i/>
                      <w:sz w:val="22"/>
                      <w:szCs w:val="22"/>
                      <w:u w:val="single"/>
                    </w:rPr>
                  </w:pPr>
                  <w:r w:rsidRPr="00702555">
                    <w:rPr>
                      <w:i/>
                    </w:rPr>
                    <w:t>083/2006</w:t>
                  </w:r>
                </w:p>
              </w:tc>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rFonts w:cstheme="minorBidi"/>
                      <w:i/>
                    </w:rPr>
                  </w:pPr>
                  <w:r w:rsidRPr="00702555">
                    <w:rPr>
                      <w:i/>
                    </w:rPr>
                    <w:t xml:space="preserve">De acuerdo al considerando 3.2 de la RCA, el embalse Colihues </w:t>
                  </w:r>
                  <w:r w:rsidRPr="00702555">
                    <w:rPr>
                      <w:bCs/>
                      <w:i/>
                    </w:rPr>
                    <w:t>tiene 2 condiciones operativas:</w:t>
                  </w:r>
                </w:p>
                <w:p w:rsidR="00702555" w:rsidRPr="00702555" w:rsidRDefault="00702555">
                  <w:pPr>
                    <w:rPr>
                      <w:i/>
                    </w:rPr>
                  </w:pPr>
                  <w:r w:rsidRPr="00702555">
                    <w:rPr>
                      <w:bCs/>
                      <w:i/>
                    </w:rPr>
                    <w:t xml:space="preserve">1. Condición de emergencia, en la cual ante una situación de emergencia en la conducción de </w:t>
                  </w:r>
                  <w:r w:rsidRPr="00702555">
                    <w:rPr>
                      <w:i/>
                    </w:rPr>
                    <w:t xml:space="preserve">Codelco División El Teniente el </w:t>
                  </w:r>
                  <w:r w:rsidRPr="00702555">
                    <w:rPr>
                      <w:bCs/>
                      <w:i/>
                    </w:rPr>
                    <w:t xml:space="preserve">embalse funciona como </w:t>
                  </w:r>
                  <w:r w:rsidRPr="00702555">
                    <w:rPr>
                      <w:i/>
                    </w:rPr>
                    <w:t>depósito de relaves;</w:t>
                  </w:r>
                </w:p>
                <w:p w:rsidR="00702555" w:rsidRPr="00702555" w:rsidRDefault="00702555">
                  <w:pPr>
                    <w:rPr>
                      <w:i/>
                    </w:rPr>
                  </w:pPr>
                  <w:r w:rsidRPr="00702555">
                    <w:rPr>
                      <w:i/>
                    </w:rPr>
                    <w:t>2. Condición operacional, en la cual se realiza el vaciado de los relaves antiguos depositados. De acuerdo al considerando de la RCA 3.4 "Descripción del Proceso Actual: Según el plan de recuperación del embalse Colihues, en el Año 1O de extracción se  recupera toda la capacidad del Embalse (200 millones TMS).</w:t>
                  </w:r>
                </w:p>
                <w:p w:rsidR="00702555" w:rsidRPr="00702555" w:rsidRDefault="00702555">
                  <w:pPr>
                    <w:rPr>
                      <w:i/>
                      <w:sz w:val="22"/>
                      <w:szCs w:val="22"/>
                    </w:rPr>
                  </w:pPr>
                  <w:r w:rsidRPr="00702555">
                    <w:rPr>
                      <w:i/>
                    </w:rPr>
                    <w:t>De la etapa de flotación en cascadas se genera un pre concentrado de cobre con una ley de alrededor de 0,30% y un flujo aproximado de 8.813 Vd, el cual es bombeado al circuito Rougher de la planta de flotación. De acuerdo a lo señalado en el considerando 3.5.2, Tabla W1: Reactivos utilizados por MVC, el proyecto utiliza los reactivos soda caustica, espumante AF 76, colector Diesel Oil, AP 3477, AERO MX 7013 Prometer y Kerosene.</w:t>
                  </w:r>
                </w:p>
              </w:tc>
              <w:tc>
                <w:tcPr>
                  <w:tcW w:w="0" w:type="auto"/>
                  <w:tcBorders>
                    <w:top w:val="single" w:sz="4" w:space="0" w:color="auto"/>
                    <w:left w:val="single" w:sz="4" w:space="0" w:color="auto"/>
                    <w:bottom w:val="single" w:sz="4" w:space="0" w:color="auto"/>
                    <w:right w:val="single" w:sz="4" w:space="0" w:color="auto"/>
                  </w:tcBorders>
                </w:tcPr>
                <w:p w:rsidR="00702555" w:rsidRPr="00702555" w:rsidRDefault="00702555">
                  <w:pPr>
                    <w:rPr>
                      <w:rFonts w:cstheme="minorBidi"/>
                      <w:i/>
                    </w:rPr>
                  </w:pPr>
                  <w:r w:rsidRPr="00702555">
                    <w:rPr>
                      <w:i/>
                    </w:rPr>
                    <w:t xml:space="preserve">Se modifica considerando 3.2 de la RCA, respecto a la condición operacional del embalse Colihues. Para el proyecto, el embalse Colihues es el lugar de depositación de la fracción fina proveniente de la clasificación de </w:t>
                  </w:r>
                  <w:r w:rsidRPr="00702555">
                    <w:rPr>
                      <w:bCs/>
                      <w:i/>
                    </w:rPr>
                    <w:t xml:space="preserve">los relaves frescos. Se mantiene la condición operacional de emergencia ante problemas en la </w:t>
                  </w:r>
                  <w:r w:rsidRPr="00702555">
                    <w:rPr>
                      <w:i/>
                    </w:rPr>
                    <w:t>conducción de relaves de DET.</w:t>
                  </w:r>
                </w:p>
                <w:p w:rsidR="00702555" w:rsidRPr="00702555" w:rsidRDefault="00702555">
                  <w:pPr>
                    <w:rPr>
                      <w:i/>
                    </w:rPr>
                  </w:pPr>
                  <w:r w:rsidRPr="00702555">
                    <w:rPr>
                      <w:i/>
                    </w:rPr>
                    <w:t>Se modifica considerando 3.4 de RCA en lo siguiente:</w:t>
                  </w:r>
                </w:p>
                <w:p w:rsidR="00702555" w:rsidRPr="00702555" w:rsidRDefault="00702555">
                  <w:pPr>
                    <w:rPr>
                      <w:i/>
                    </w:rPr>
                  </w:pPr>
                  <w:r w:rsidRPr="00702555">
                    <w:rPr>
                      <w:i/>
                    </w:rPr>
                    <w:t>El embalse Colihues es utilizado como lugar de depositación de la fracción fina proveniente de la clasificación de los relaves frescos a una tasa  máxima de 45.000 Vd.</w:t>
                  </w:r>
                </w:p>
                <w:p w:rsidR="00702555" w:rsidRPr="00702555" w:rsidRDefault="00702555">
                  <w:pPr>
                    <w:rPr>
                      <w:i/>
                    </w:rPr>
                  </w:pPr>
                  <w:r w:rsidRPr="00702555">
                    <w:rPr>
                      <w:i/>
                    </w:rPr>
                    <w:t>El pre concentrado de baja ley obtenido de la etapa de flotación en cascadas es conducido a la Planta de pre concentrado, y no devuelto a la etapa de flotación Rougher de la planta de gruesos.</w:t>
                  </w:r>
                </w:p>
                <w:p w:rsidR="00702555" w:rsidRPr="00702555" w:rsidRDefault="00702555">
                  <w:pPr>
                    <w:rPr>
                      <w:i/>
                    </w:rPr>
                  </w:pPr>
                </w:p>
                <w:p w:rsidR="00702555" w:rsidRPr="00702555" w:rsidRDefault="00702555">
                  <w:pPr>
                    <w:rPr>
                      <w:i/>
                      <w:sz w:val="22"/>
                      <w:szCs w:val="22"/>
                      <w:u w:val="single"/>
                    </w:rPr>
                  </w:pPr>
                  <w:r w:rsidRPr="00702555">
                    <w:rPr>
                      <w:i/>
                    </w:rPr>
                    <w:t>El proyecto no utiliza el reactivo AERO MX 7013 Prometer.</w:t>
                  </w:r>
                </w:p>
              </w:tc>
            </w:tr>
            <w:tr w:rsidR="00702555" w:rsidRPr="00702555" w:rsidTr="00702555">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rFonts w:cstheme="minorBidi"/>
                      <w:i/>
                    </w:rPr>
                  </w:pPr>
                  <w:r w:rsidRPr="00702555">
                    <w:rPr>
                      <w:i/>
                    </w:rPr>
                    <w:lastRenderedPageBreak/>
                    <w:t>Aumento en la</w:t>
                  </w:r>
                </w:p>
                <w:p w:rsidR="00702555" w:rsidRPr="00702555" w:rsidRDefault="00702555">
                  <w:pPr>
                    <w:rPr>
                      <w:i/>
                      <w:sz w:val="22"/>
                      <w:szCs w:val="22"/>
                      <w:u w:val="single"/>
                    </w:rPr>
                  </w:pPr>
                  <w:r w:rsidRPr="00702555">
                    <w:rPr>
                      <w:i/>
                    </w:rPr>
                    <w:t xml:space="preserve">capacidad de tratamiento de </w:t>
                  </w:r>
                  <w:r w:rsidRPr="00702555">
                    <w:rPr>
                      <w:bCs/>
                      <w:i/>
                    </w:rPr>
                    <w:t>los relaves</w:t>
                  </w:r>
                  <w:r w:rsidRPr="00702555">
                    <w:rPr>
                      <w:b/>
                      <w:bCs/>
                      <w:i/>
                    </w:rPr>
                    <w:t xml:space="preserve"> </w:t>
                  </w:r>
                  <w:r w:rsidRPr="00702555">
                    <w:rPr>
                      <w:i/>
                    </w:rPr>
                    <w:t>finos del embalse Colihues</w:t>
                  </w:r>
                  <w:r w:rsidR="007202BE">
                    <w:rPr>
                      <w:i/>
                    </w:rPr>
                    <w:t>.</w:t>
                  </w:r>
                </w:p>
              </w:tc>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i/>
                      <w:sz w:val="22"/>
                      <w:szCs w:val="22"/>
                      <w:u w:val="single"/>
                    </w:rPr>
                  </w:pPr>
                  <w:r w:rsidRPr="00702555">
                    <w:rPr>
                      <w:i/>
                      <w:lang w:val="en-US"/>
                    </w:rPr>
                    <w:t>197/2011</w:t>
                  </w:r>
                </w:p>
              </w:tc>
              <w:tc>
                <w:tcPr>
                  <w:tcW w:w="0" w:type="auto"/>
                  <w:tcBorders>
                    <w:top w:val="single" w:sz="4" w:space="0" w:color="auto"/>
                    <w:left w:val="single" w:sz="4" w:space="0" w:color="auto"/>
                    <w:bottom w:val="single" w:sz="4" w:space="0" w:color="auto"/>
                    <w:right w:val="single" w:sz="4" w:space="0" w:color="auto"/>
                  </w:tcBorders>
                  <w:hideMark/>
                </w:tcPr>
                <w:p w:rsidR="00702555" w:rsidRPr="00702555" w:rsidRDefault="00702555">
                  <w:pPr>
                    <w:rPr>
                      <w:rFonts w:cstheme="minorBidi"/>
                      <w:i/>
                    </w:rPr>
                  </w:pPr>
                  <w:r w:rsidRPr="00702555">
                    <w:rPr>
                      <w:i/>
                    </w:rPr>
                    <w:t>En considerando 3.2.1 de la RCA "Antecedentes  y Justificación del Proyecto", se indica que Minera Valle Central actualmente procesa 130.000 Vd de los relaves frescos de DET.</w:t>
                  </w:r>
                </w:p>
                <w:p w:rsidR="00702555" w:rsidRPr="00702555" w:rsidRDefault="00702555">
                  <w:pPr>
                    <w:rPr>
                      <w:i/>
                      <w:sz w:val="22"/>
                      <w:szCs w:val="22"/>
                    </w:rPr>
                  </w:pPr>
                  <w:r w:rsidRPr="00702555">
                    <w:rPr>
                      <w:i/>
                    </w:rPr>
                    <w:t xml:space="preserve">En tabla resumen de considerando 3.2.1 de la RCA "Antecedentes y Justificación del  Proyecto", se señala que una fracción de 22.500 Vd de los relaves extraídos desde el embalse Colihues (fracción fina) </w:t>
                  </w:r>
                  <w:r w:rsidRPr="00702555">
                    <w:rPr>
                      <w:bCs/>
                      <w:i/>
                    </w:rPr>
                    <w:t xml:space="preserve">es recirculada al proceso recuperación de óxidos. En tabla resumen de </w:t>
                  </w:r>
                  <w:r w:rsidRPr="00702555">
                    <w:rPr>
                      <w:i/>
                    </w:rPr>
                    <w:t xml:space="preserve">considerando 3.2.1 de la RCA "Antecedentes y Justificación </w:t>
                  </w:r>
                  <w:r w:rsidRPr="00702555">
                    <w:rPr>
                      <w:bCs/>
                      <w:i/>
                    </w:rPr>
                    <w:t xml:space="preserve">del Proyecto", se indica que el proyecto incrementa el consumo </w:t>
                  </w:r>
                  <w:r w:rsidRPr="00702555">
                    <w:rPr>
                      <w:i/>
                    </w:rPr>
                    <w:t xml:space="preserve">de reactivos de 100 Vd a 250 Vd de ácido sulfúrico y de 30 Vd a 60 Vd de sulfhidrato de sodio. </w:t>
                  </w:r>
                  <w:r w:rsidRPr="00702555">
                    <w:rPr>
                      <w:bCs/>
                      <w:i/>
                    </w:rPr>
                    <w:t xml:space="preserve">Para llevar a cabo este proceso </w:t>
                  </w:r>
                  <w:r w:rsidRPr="00702555">
                    <w:rPr>
                      <w:i/>
                    </w:rPr>
                    <w:t xml:space="preserve">se implementa la planta de </w:t>
                  </w:r>
                  <w:r w:rsidRPr="00702555">
                    <w:rPr>
                      <w:bCs/>
                      <w:i/>
                    </w:rPr>
                    <w:t>óxidos.</w:t>
                  </w:r>
                </w:p>
              </w:tc>
              <w:tc>
                <w:tcPr>
                  <w:tcW w:w="0" w:type="auto"/>
                  <w:tcBorders>
                    <w:top w:val="single" w:sz="4" w:space="0" w:color="auto"/>
                    <w:left w:val="single" w:sz="4" w:space="0" w:color="auto"/>
                    <w:bottom w:val="single" w:sz="4" w:space="0" w:color="auto"/>
                    <w:right w:val="single" w:sz="4" w:space="0" w:color="auto"/>
                  </w:tcBorders>
                </w:tcPr>
                <w:p w:rsidR="00702555" w:rsidRPr="007202BE" w:rsidRDefault="00702555">
                  <w:pPr>
                    <w:rPr>
                      <w:rFonts w:cstheme="minorBidi"/>
                      <w:i/>
                    </w:rPr>
                  </w:pPr>
                  <w:r w:rsidRPr="00702555">
                    <w:rPr>
                      <w:i/>
                    </w:rPr>
                    <w:t>El proyecto considera procesar el</w:t>
                  </w:r>
                  <w:r w:rsidR="007202BE">
                    <w:rPr>
                      <w:rFonts w:cstheme="minorBidi"/>
                      <w:i/>
                    </w:rPr>
                    <w:t xml:space="preserve"> </w:t>
                  </w:r>
                  <w:r w:rsidRPr="00702555">
                    <w:rPr>
                      <w:i/>
                    </w:rPr>
                    <w:t>100% de los relaves frescos provenientes de DET.</w:t>
                  </w:r>
                </w:p>
                <w:p w:rsidR="00702555" w:rsidRPr="00702555" w:rsidRDefault="00702555">
                  <w:pPr>
                    <w:rPr>
                      <w:i/>
                    </w:rPr>
                  </w:pPr>
                  <w:r w:rsidRPr="00702555">
                    <w:rPr>
                      <w:i/>
                    </w:rPr>
                    <w:t>La fracción fina extraída  del embalse Colihues es tratada en planta de gruesos y finos.</w:t>
                  </w:r>
                </w:p>
                <w:p w:rsidR="00702555" w:rsidRPr="00702555" w:rsidRDefault="00702555">
                  <w:pPr>
                    <w:rPr>
                      <w:i/>
                    </w:rPr>
                  </w:pPr>
                </w:p>
                <w:p w:rsidR="00702555" w:rsidRPr="00702555" w:rsidRDefault="00702555">
                  <w:pPr>
                    <w:rPr>
                      <w:i/>
                      <w:sz w:val="22"/>
                      <w:szCs w:val="22"/>
                      <w:u w:val="single"/>
                    </w:rPr>
                  </w:pPr>
                  <w:r w:rsidRPr="00702555">
                    <w:rPr>
                      <w:i/>
                    </w:rPr>
                    <w:t xml:space="preserve">El proyecto modifica el sistema de </w:t>
                  </w:r>
                  <w:r w:rsidRPr="00702555">
                    <w:rPr>
                      <w:bCs/>
                      <w:i/>
                    </w:rPr>
                    <w:t xml:space="preserve">procesamiento y no considera la </w:t>
                  </w:r>
                  <w:r w:rsidRPr="00702555">
                    <w:rPr>
                      <w:i/>
                    </w:rPr>
                    <w:t xml:space="preserve">planta de óxidos. Los 4 </w:t>
                  </w:r>
                  <w:r w:rsidRPr="00702555">
                    <w:rPr>
                      <w:bCs/>
                      <w:i/>
                    </w:rPr>
                    <w:t>estanques, de 90 m</w:t>
                  </w:r>
                  <w:r w:rsidRPr="00702555">
                    <w:rPr>
                      <w:bCs/>
                      <w:i/>
                      <w:vertAlign w:val="superscript"/>
                    </w:rPr>
                    <w:t>3</w:t>
                  </w:r>
                  <w:r w:rsidRPr="00702555">
                    <w:rPr>
                      <w:bCs/>
                      <w:i/>
                    </w:rPr>
                    <w:t xml:space="preserve">, aprobados </w:t>
                  </w:r>
                  <w:r w:rsidRPr="00702555">
                    <w:rPr>
                      <w:i/>
                    </w:rPr>
                    <w:t xml:space="preserve">en RCA  197/2011 para almacenamiento de NaSH son trasladados al área de proyecto, sector ampliación planta de </w:t>
                  </w:r>
                  <w:r w:rsidRPr="00702555">
                    <w:rPr>
                      <w:bCs/>
                      <w:i/>
                    </w:rPr>
                    <w:t>gruesos, según lo indicado en</w:t>
                  </w:r>
                  <w:r w:rsidRPr="00702555">
                    <w:rPr>
                      <w:i/>
                    </w:rPr>
                    <w:t xml:space="preserve"> nota al pie, Pagina 1-41, Capitulo 1 del EIA.</w:t>
                  </w:r>
                </w:p>
              </w:tc>
            </w:tr>
          </w:tbl>
          <w:p w:rsidR="00965C8E" w:rsidRDefault="00965C8E" w:rsidP="00965C8E">
            <w:pPr>
              <w:rPr>
                <w:b/>
                <w:bCs/>
              </w:rPr>
            </w:pPr>
          </w:p>
          <w:p w:rsidR="00965C8E" w:rsidRPr="00965C8E" w:rsidRDefault="00965C8E" w:rsidP="00965C8E">
            <w:pPr>
              <w:rPr>
                <w:bCs/>
              </w:rPr>
            </w:pPr>
            <w:r w:rsidRPr="00965C8E">
              <w:rPr>
                <w:b/>
                <w:bCs/>
              </w:rPr>
              <w:t>Considerando 4.2.4.1 RCA N° 132/2014.</w:t>
            </w:r>
          </w:p>
          <w:p w:rsidR="00965C8E" w:rsidRPr="00965C8E" w:rsidRDefault="00965C8E" w:rsidP="00965C8E">
            <w:pPr>
              <w:rPr>
                <w:bCs/>
                <w:i/>
              </w:rPr>
            </w:pPr>
            <w:r w:rsidRPr="00965C8E">
              <w:rPr>
                <w:bCs/>
                <w:i/>
              </w:rPr>
              <w:t>El objetivo es incrementar la capacidad de beneficio de Minera Valle Central, aumentando la capacidad de extracción y procesamiento de relaves antiguos desde 45.000 t/d a 85.000 t/d, a través de la incorporación de los recursos del tranque Cauquenes a la alimentación de la planta de procesamiento de relaves.</w:t>
            </w:r>
          </w:p>
          <w:p w:rsidR="00965C8E" w:rsidRPr="00965C8E" w:rsidRDefault="00965C8E" w:rsidP="00965C8E">
            <w:pPr>
              <w:rPr>
                <w:bCs/>
                <w:i/>
              </w:rPr>
            </w:pPr>
          </w:p>
          <w:p w:rsidR="00965C8E" w:rsidRPr="00965C8E" w:rsidRDefault="00965C8E" w:rsidP="00965C8E">
            <w:pPr>
              <w:rPr>
                <w:bCs/>
                <w:i/>
              </w:rPr>
            </w:pPr>
            <w:r w:rsidRPr="00965C8E">
              <w:rPr>
                <w:bCs/>
                <w:i/>
              </w:rPr>
              <w:t xml:space="preserve">En la actualidad los relaves provenientes del procesamiento de CODELCO División El Teniente (DET) </w:t>
            </w:r>
            <w:r w:rsidR="006E71F1">
              <w:rPr>
                <w:bCs/>
                <w:i/>
              </w:rPr>
              <w:t>tienen</w:t>
            </w:r>
            <w:r w:rsidRPr="00965C8E">
              <w:rPr>
                <w:bCs/>
                <w:i/>
              </w:rPr>
              <w:t xml:space="preserve"> un promedio de  135.000 </w:t>
            </w:r>
            <w:r w:rsidR="006E71F1">
              <w:rPr>
                <w:bCs/>
                <w:i/>
              </w:rPr>
              <w:t>tpd.</w:t>
            </w:r>
            <w:r w:rsidRPr="00965C8E">
              <w:rPr>
                <w:bCs/>
                <w:i/>
              </w:rPr>
              <w:t xml:space="preserve"> En </w:t>
            </w:r>
            <w:r w:rsidR="006E71F1">
              <w:rPr>
                <w:bCs/>
                <w:i/>
              </w:rPr>
              <w:t xml:space="preserve">la </w:t>
            </w:r>
            <w:r w:rsidRPr="00965C8E">
              <w:rPr>
                <w:bCs/>
                <w:i/>
              </w:rPr>
              <w:t>RCA 0525/2013 del proyecto "Optimización Capacidad de Beneficio - División El Teniente", se autorizó el pr</w:t>
            </w:r>
            <w:r w:rsidR="007202BE">
              <w:rPr>
                <w:bCs/>
                <w:i/>
              </w:rPr>
              <w:t xml:space="preserve">ocesamiento de mineral de hasta </w:t>
            </w:r>
            <w:r w:rsidRPr="00965C8E">
              <w:rPr>
                <w:bCs/>
                <w:i/>
              </w:rPr>
              <w:t>167.000 tpd promedio anuales.</w:t>
            </w:r>
          </w:p>
          <w:p w:rsidR="00965C8E" w:rsidRPr="00965C8E" w:rsidRDefault="00965C8E" w:rsidP="00965C8E">
            <w:pPr>
              <w:rPr>
                <w:bCs/>
                <w:i/>
              </w:rPr>
            </w:pPr>
          </w:p>
          <w:p w:rsidR="00C72A36" w:rsidRDefault="00965C8E" w:rsidP="00965C8E">
            <w:pPr>
              <w:rPr>
                <w:bCs/>
                <w:i/>
              </w:rPr>
            </w:pPr>
            <w:r w:rsidRPr="00965C8E">
              <w:rPr>
                <w:bCs/>
                <w:i/>
              </w:rPr>
              <w:t xml:space="preserve">El aumento de la capacidad de beneficio de Minera Valle Central procesa el 100% de los relaves frescos provenientes de DET 135.000 tpd, de los cuales una fracción es clasificada en la planta en el sector de Cascada 11. La fracción fina </w:t>
            </w:r>
            <w:r w:rsidR="000436DD">
              <w:rPr>
                <w:bCs/>
                <w:i/>
              </w:rPr>
              <w:t>de</w:t>
            </w:r>
            <w:r w:rsidRPr="00965C8E">
              <w:rPr>
                <w:bCs/>
                <w:i/>
              </w:rPr>
              <w:t xml:space="preserve"> </w:t>
            </w:r>
            <w:r w:rsidR="000436DD">
              <w:rPr>
                <w:bCs/>
                <w:i/>
              </w:rPr>
              <w:t>baja</w:t>
            </w:r>
            <w:r w:rsidRPr="00965C8E">
              <w:rPr>
                <w:bCs/>
                <w:i/>
              </w:rPr>
              <w:t xml:space="preserve"> ley clasificada, es descartada al embalse Colihues o al tranque Cauquenes 45.000 tpd.  A su vez, la fracción gruesa de la clasificación más la fracción no clasificada en Cascada 11, se procesan en la planta </w:t>
            </w:r>
            <w:r w:rsidR="000436DD">
              <w:rPr>
                <w:bCs/>
                <w:i/>
              </w:rPr>
              <w:t>junto</w:t>
            </w:r>
            <w:r w:rsidRPr="00965C8E">
              <w:rPr>
                <w:bCs/>
                <w:i/>
              </w:rPr>
              <w:t xml:space="preserve"> </w:t>
            </w:r>
            <w:r w:rsidR="000436DD">
              <w:rPr>
                <w:bCs/>
                <w:i/>
              </w:rPr>
              <w:t>con</w:t>
            </w:r>
            <w:r w:rsidRPr="00965C8E">
              <w:rPr>
                <w:bCs/>
                <w:i/>
              </w:rPr>
              <w:t xml:space="preserve"> las 85.000 tpd provenientes de la extracción del embalse Colihues y Tranque Cauquenes. Una vez extraído el beneficio del mineral entrante en la planta de Minera Valle Central, las colas generales se envían por la canal de relaves de DET, con una tasa promedio anual de 175.000 tpd. La canal DET posee aprobación para transportar 195.000 tpd a 50%, según RCA 033/2000 del proyecto "Aumento de Capacidad de Beneficio" de Codelco División El Teniente. Al respecto, el aumento de la capacidad de beneficio de Minera Valle Central considera que las colas generales enviadas a través de la canal de relaves de la DET, no superan las 175.000 tpd promedio anuales.</w:t>
            </w:r>
          </w:p>
          <w:p w:rsidR="00965C8E" w:rsidRDefault="00965C8E" w:rsidP="00C72A36">
            <w:pPr>
              <w:rPr>
                <w:b/>
                <w:bCs/>
              </w:rPr>
            </w:pPr>
          </w:p>
          <w:p w:rsidR="00702555" w:rsidRDefault="00702555" w:rsidP="00C72A36">
            <w:pPr>
              <w:rPr>
                <w:bCs/>
                <w:i/>
              </w:rPr>
            </w:pPr>
            <w:r w:rsidRPr="00FF151A">
              <w:rPr>
                <w:b/>
                <w:bCs/>
              </w:rPr>
              <w:t xml:space="preserve">Considerando </w:t>
            </w:r>
            <w:r>
              <w:rPr>
                <w:b/>
                <w:bCs/>
              </w:rPr>
              <w:t>4.2.4.</w:t>
            </w:r>
            <w:r w:rsidRPr="00FF151A">
              <w:rPr>
                <w:b/>
                <w:bCs/>
              </w:rPr>
              <w:t xml:space="preserve">1 RCA N° </w:t>
            </w:r>
            <w:r>
              <w:rPr>
                <w:b/>
                <w:bCs/>
              </w:rPr>
              <w:t>132</w:t>
            </w:r>
            <w:r w:rsidRPr="00FF151A">
              <w:rPr>
                <w:b/>
                <w:bCs/>
              </w:rPr>
              <w:t>/201</w:t>
            </w:r>
            <w:r>
              <w:rPr>
                <w:b/>
                <w:bCs/>
              </w:rPr>
              <w:t>4</w:t>
            </w:r>
            <w:r w:rsidRPr="00FF151A">
              <w:rPr>
                <w:b/>
                <w:bCs/>
              </w:rPr>
              <w:t>.</w:t>
            </w:r>
          </w:p>
          <w:p w:rsidR="00702555" w:rsidRPr="00702555" w:rsidRDefault="00702555" w:rsidP="00702555">
            <w:pPr>
              <w:rPr>
                <w:rFonts w:eastAsia="Times New Roman" w:cs="Calibri"/>
                <w:i/>
                <w:color w:val="000000"/>
                <w:lang w:eastAsia="es-CL"/>
              </w:rPr>
            </w:pPr>
            <w:r w:rsidRPr="00702555">
              <w:rPr>
                <w:rFonts w:eastAsia="Times New Roman" w:cs="Calibri"/>
                <w:i/>
                <w:color w:val="000000"/>
                <w:lang w:eastAsia="es-CL"/>
              </w:rPr>
              <w:t>El proyecto está conformado por las siguientes partes y obras:</w:t>
            </w:r>
          </w:p>
          <w:p w:rsidR="00702555" w:rsidRPr="00702555" w:rsidRDefault="00702555" w:rsidP="00702555">
            <w:pPr>
              <w:rPr>
                <w:rFonts w:eastAsia="Times New Roman" w:cs="Calibri"/>
                <w:i/>
                <w:color w:val="000000"/>
                <w:lang w:eastAsia="es-CL"/>
              </w:rPr>
            </w:pPr>
            <w:r w:rsidRPr="00702555">
              <w:rPr>
                <w:rFonts w:eastAsia="Times New Roman" w:cs="Calibri"/>
                <w:i/>
                <w:color w:val="000000"/>
                <w:lang w:eastAsia="es-CL"/>
              </w:rPr>
              <w:t xml:space="preserve">a) </w:t>
            </w:r>
            <w:r w:rsidRPr="00702555">
              <w:rPr>
                <w:rFonts w:eastAsia="Times New Roman" w:cs="Calibri"/>
                <w:i/>
                <w:color w:val="000000"/>
                <w:u w:val="thick"/>
                <w:lang w:eastAsia="es-CL"/>
              </w:rPr>
              <w:t>Área de Extracción</w:t>
            </w:r>
          </w:p>
          <w:p w:rsidR="00702555" w:rsidRPr="00702555" w:rsidRDefault="00702555" w:rsidP="00702555">
            <w:pPr>
              <w:rPr>
                <w:rFonts w:eastAsia="Times New Roman" w:cs="Calibri"/>
                <w:i/>
                <w:color w:val="000000"/>
                <w:lang w:eastAsia="es-CL"/>
              </w:rPr>
            </w:pPr>
          </w:p>
          <w:p w:rsidR="00702555" w:rsidRPr="00702555" w:rsidRDefault="00702555" w:rsidP="00702555">
            <w:pPr>
              <w:rPr>
                <w:rFonts w:eastAsia="Times New Roman" w:cs="Calibri"/>
                <w:i/>
                <w:color w:val="000000"/>
                <w:lang w:eastAsia="es-CL"/>
              </w:rPr>
            </w:pPr>
            <w:r w:rsidRPr="00702555">
              <w:rPr>
                <w:rFonts w:eastAsia="Times New Roman" w:cs="Calibri"/>
                <w:i/>
                <w:color w:val="000000"/>
                <w:lang w:eastAsia="es-CL"/>
              </w:rPr>
              <w:t xml:space="preserve">• </w:t>
            </w:r>
            <w:r w:rsidRPr="00702555">
              <w:rPr>
                <w:rFonts w:eastAsia="Times New Roman" w:cs="Calibri"/>
                <w:i/>
                <w:color w:val="000000"/>
                <w:u w:val="thick"/>
                <w:lang w:eastAsia="es-CL"/>
              </w:rPr>
              <w:t>Tranque Cauquenes:</w:t>
            </w:r>
            <w:r w:rsidRPr="00702555">
              <w:rPr>
                <w:rFonts w:eastAsia="Times New Roman" w:cs="Calibri"/>
                <w:i/>
                <w:color w:val="000000"/>
                <w:lang w:eastAsia="es-CL"/>
              </w:rPr>
              <w:t xml:space="preserve"> Se habilita un área para extraer el relave antiguo en el tranque Cauquenes, a través </w:t>
            </w:r>
            <w:r>
              <w:rPr>
                <w:rFonts w:eastAsia="Times New Roman" w:cs="Calibri"/>
                <w:i/>
                <w:color w:val="000000"/>
                <w:lang w:eastAsia="es-CL"/>
              </w:rPr>
              <w:t>de</w:t>
            </w:r>
            <w:r w:rsidRPr="00702555">
              <w:rPr>
                <w:rFonts w:eastAsia="Times New Roman" w:cs="Calibri"/>
                <w:i/>
                <w:color w:val="000000"/>
                <w:lang w:eastAsia="es-CL"/>
              </w:rPr>
              <w:t xml:space="preserve"> la construcción de sumideros, de la instalación de líneas y  </w:t>
            </w:r>
            <w:r>
              <w:rPr>
                <w:rFonts w:eastAsia="Times New Roman" w:cs="Calibri"/>
                <w:i/>
                <w:color w:val="000000"/>
                <w:lang w:eastAsia="es-CL"/>
              </w:rPr>
              <w:t>bombas</w:t>
            </w:r>
            <w:r w:rsidRPr="00702555">
              <w:rPr>
                <w:rFonts w:eastAsia="Times New Roman" w:cs="Calibri"/>
                <w:i/>
                <w:color w:val="000000"/>
                <w:lang w:eastAsia="es-CL"/>
              </w:rPr>
              <w:t xml:space="preserve"> </w:t>
            </w:r>
            <w:r>
              <w:rPr>
                <w:rFonts w:eastAsia="Times New Roman" w:cs="Calibri"/>
                <w:i/>
                <w:color w:val="000000"/>
                <w:lang w:eastAsia="es-CL"/>
              </w:rPr>
              <w:t>para</w:t>
            </w:r>
            <w:r w:rsidRPr="00702555">
              <w:rPr>
                <w:rFonts w:eastAsia="Times New Roman" w:cs="Calibri"/>
                <w:i/>
                <w:color w:val="000000"/>
                <w:lang w:eastAsia="es-CL"/>
              </w:rPr>
              <w:t xml:space="preserve"> la conducción</w:t>
            </w:r>
            <w:r w:rsidRPr="00702555">
              <w:rPr>
                <w:rFonts w:eastAsia="Times New Roman" w:cs="Calibri"/>
                <w:i/>
                <w:color w:val="000000"/>
                <w:lang w:eastAsia="es-CL"/>
              </w:rPr>
              <w:tab/>
              <w:t xml:space="preserve">de relave. Para el proceso </w:t>
            </w:r>
            <w:r>
              <w:rPr>
                <w:rFonts w:eastAsia="Times New Roman" w:cs="Calibri"/>
                <w:i/>
                <w:color w:val="000000"/>
                <w:lang w:eastAsia="es-CL"/>
              </w:rPr>
              <w:t>de</w:t>
            </w:r>
            <w:r w:rsidRPr="00702555">
              <w:rPr>
                <w:rFonts w:eastAsia="Times New Roman" w:cs="Calibri"/>
                <w:i/>
                <w:color w:val="000000"/>
                <w:lang w:eastAsia="es-CL"/>
              </w:rPr>
              <w:t xml:space="preserve"> extracción, </w:t>
            </w:r>
            <w:r>
              <w:rPr>
                <w:rFonts w:eastAsia="Times New Roman" w:cs="Calibri"/>
                <w:i/>
                <w:color w:val="000000"/>
                <w:lang w:eastAsia="es-CL"/>
              </w:rPr>
              <w:t>se</w:t>
            </w:r>
            <w:r w:rsidRPr="00702555">
              <w:rPr>
                <w:rFonts w:eastAsia="Times New Roman" w:cs="Calibri"/>
                <w:i/>
                <w:color w:val="000000"/>
                <w:lang w:eastAsia="es-CL"/>
              </w:rPr>
              <w:t xml:space="preserve"> </w:t>
            </w:r>
            <w:r>
              <w:rPr>
                <w:rFonts w:eastAsia="Times New Roman" w:cs="Calibri"/>
                <w:i/>
                <w:color w:val="000000"/>
                <w:lang w:eastAsia="es-CL"/>
              </w:rPr>
              <w:t>usa</w:t>
            </w:r>
            <w:r w:rsidRPr="00702555">
              <w:rPr>
                <w:rFonts w:eastAsia="Times New Roman" w:cs="Calibri"/>
                <w:i/>
                <w:color w:val="000000"/>
                <w:lang w:eastAsia="es-CL"/>
              </w:rPr>
              <w:t xml:space="preserve"> el método </w:t>
            </w:r>
            <w:r>
              <w:rPr>
                <w:rFonts w:eastAsia="Times New Roman" w:cs="Calibri"/>
                <w:i/>
                <w:color w:val="000000"/>
                <w:lang w:eastAsia="es-CL"/>
              </w:rPr>
              <w:t>de</w:t>
            </w:r>
            <w:r w:rsidRPr="00702555">
              <w:rPr>
                <w:rFonts w:eastAsia="Times New Roman" w:cs="Calibri"/>
                <w:i/>
                <w:color w:val="000000"/>
                <w:lang w:eastAsia="es-CL"/>
              </w:rPr>
              <w:t xml:space="preserve"> </w:t>
            </w:r>
            <w:r>
              <w:rPr>
                <w:rFonts w:eastAsia="Times New Roman" w:cs="Calibri"/>
                <w:i/>
                <w:color w:val="000000"/>
                <w:lang w:eastAsia="es-CL"/>
              </w:rPr>
              <w:t>remoción</w:t>
            </w:r>
            <w:r w:rsidRPr="00702555">
              <w:rPr>
                <w:rFonts w:eastAsia="Times New Roman" w:cs="Calibri"/>
                <w:i/>
                <w:color w:val="000000"/>
                <w:lang w:eastAsia="es-CL"/>
              </w:rPr>
              <w:t xml:space="preserve"> por monitoreo hidráulico, consistente en impactar la superficie del relave con agua a alta presión, logrando que este se disgregue y forme una pulpa. El flujo de agua de alta presión requerido para este proceso, se obtiene de </w:t>
            </w:r>
            <w:r>
              <w:rPr>
                <w:rFonts w:eastAsia="Times New Roman" w:cs="Calibri"/>
                <w:i/>
                <w:color w:val="000000"/>
                <w:lang w:eastAsia="es-CL"/>
              </w:rPr>
              <w:t>una</w:t>
            </w:r>
            <w:r w:rsidRPr="00702555">
              <w:rPr>
                <w:rFonts w:eastAsia="Times New Roman" w:cs="Calibri"/>
                <w:i/>
                <w:color w:val="000000"/>
                <w:lang w:eastAsia="es-CL"/>
              </w:rPr>
              <w:t xml:space="preserve"> estación de alta presión a construir. El relave obtenido es conducido al Área  Planta, en donde se  incorpora al  proceso productivo convencional de la minera.</w:t>
            </w:r>
          </w:p>
          <w:p w:rsidR="00702555" w:rsidRPr="00702555" w:rsidRDefault="00702555" w:rsidP="00702555">
            <w:pPr>
              <w:rPr>
                <w:rFonts w:eastAsia="Times New Roman" w:cs="Calibri"/>
                <w:i/>
                <w:color w:val="000000"/>
                <w:lang w:eastAsia="es-CL"/>
              </w:rPr>
            </w:pPr>
          </w:p>
          <w:p w:rsidR="00702555" w:rsidRPr="00702555" w:rsidRDefault="00702555" w:rsidP="00702555">
            <w:pPr>
              <w:rPr>
                <w:rFonts w:eastAsia="Times New Roman" w:cs="Calibri"/>
                <w:i/>
                <w:color w:val="000000"/>
                <w:lang w:eastAsia="es-CL"/>
              </w:rPr>
            </w:pPr>
            <w:r w:rsidRPr="00702555">
              <w:rPr>
                <w:rFonts w:eastAsia="Times New Roman" w:cs="Calibri"/>
                <w:i/>
                <w:color w:val="000000"/>
                <w:lang w:eastAsia="es-CL"/>
              </w:rPr>
              <w:t xml:space="preserve">La situación final del tranque Cauquenes al término de las operaciones presenta una disminución del nivel de llenado de un 45%, respecto del estado inicial; lo que significa, una menor carga y esfuerzo sobre los muros </w:t>
            </w:r>
            <w:r>
              <w:rPr>
                <w:rFonts w:eastAsia="Times New Roman" w:cs="Calibri"/>
                <w:i/>
                <w:color w:val="000000"/>
                <w:lang w:eastAsia="es-CL"/>
              </w:rPr>
              <w:t>de</w:t>
            </w:r>
            <w:r w:rsidRPr="00702555">
              <w:rPr>
                <w:rFonts w:eastAsia="Times New Roman" w:cs="Calibri"/>
                <w:i/>
                <w:color w:val="000000"/>
                <w:lang w:eastAsia="es-CL"/>
              </w:rPr>
              <w:t xml:space="preserve"> contención. Además, se </w:t>
            </w:r>
            <w:r>
              <w:rPr>
                <w:rFonts w:eastAsia="Times New Roman" w:cs="Calibri"/>
                <w:i/>
                <w:color w:val="000000"/>
                <w:lang w:eastAsia="es-CL"/>
              </w:rPr>
              <w:t>disminuye</w:t>
            </w:r>
            <w:r w:rsidRPr="00702555">
              <w:rPr>
                <w:rFonts w:eastAsia="Times New Roman" w:cs="Calibri"/>
                <w:i/>
                <w:color w:val="000000"/>
                <w:lang w:eastAsia="es-CL"/>
              </w:rPr>
              <w:t xml:space="preserve"> en </w:t>
            </w:r>
            <w:r>
              <w:rPr>
                <w:rFonts w:eastAsia="Times New Roman" w:cs="Calibri"/>
                <w:i/>
                <w:color w:val="000000"/>
                <w:lang w:eastAsia="es-CL"/>
              </w:rPr>
              <w:t>un</w:t>
            </w:r>
            <w:r w:rsidRPr="00702555">
              <w:rPr>
                <w:rFonts w:eastAsia="Times New Roman" w:cs="Calibri"/>
                <w:i/>
                <w:color w:val="000000"/>
                <w:lang w:eastAsia="es-CL"/>
              </w:rPr>
              <w:t xml:space="preserve"> </w:t>
            </w:r>
            <w:r>
              <w:rPr>
                <w:rFonts w:eastAsia="Times New Roman" w:cs="Calibri"/>
                <w:i/>
                <w:color w:val="000000"/>
                <w:lang w:eastAsia="es-CL"/>
              </w:rPr>
              <w:t>27%</w:t>
            </w:r>
            <w:r w:rsidRPr="00702555">
              <w:rPr>
                <w:rFonts w:eastAsia="Times New Roman" w:cs="Calibri"/>
                <w:i/>
                <w:color w:val="000000"/>
                <w:lang w:eastAsia="es-CL"/>
              </w:rPr>
              <w:t xml:space="preserve"> la superficie susceptible de provocar emisiones por la erosión natural del viento sobre la cubeta del relave. En </w:t>
            </w:r>
            <w:r>
              <w:rPr>
                <w:rFonts w:eastAsia="Times New Roman" w:cs="Calibri"/>
                <w:i/>
                <w:color w:val="000000"/>
                <w:lang w:eastAsia="es-CL"/>
              </w:rPr>
              <w:t>el</w:t>
            </w:r>
            <w:r w:rsidRPr="00702555">
              <w:rPr>
                <w:rFonts w:eastAsia="Times New Roman" w:cs="Calibri"/>
                <w:i/>
                <w:color w:val="000000"/>
                <w:lang w:eastAsia="es-CL"/>
              </w:rPr>
              <w:t xml:space="preserve"> informe sobre el Plan de Extracción </w:t>
            </w:r>
            <w:r>
              <w:rPr>
                <w:rFonts w:eastAsia="Times New Roman" w:cs="Calibri"/>
                <w:i/>
                <w:color w:val="000000"/>
                <w:lang w:eastAsia="es-CL"/>
              </w:rPr>
              <w:t>y</w:t>
            </w:r>
            <w:r w:rsidRPr="00702555">
              <w:rPr>
                <w:rFonts w:eastAsia="Times New Roman" w:cs="Calibri"/>
                <w:i/>
                <w:color w:val="000000"/>
                <w:lang w:eastAsia="es-CL"/>
              </w:rPr>
              <w:t xml:space="preserve"> Depositación del Tranque </w:t>
            </w:r>
            <w:r>
              <w:rPr>
                <w:rFonts w:eastAsia="Times New Roman" w:cs="Calibri"/>
                <w:i/>
                <w:color w:val="000000"/>
                <w:lang w:eastAsia="es-CL"/>
              </w:rPr>
              <w:t>Cauquenes</w:t>
            </w:r>
            <w:r w:rsidRPr="00702555">
              <w:rPr>
                <w:rFonts w:eastAsia="Times New Roman" w:cs="Calibri"/>
                <w:i/>
                <w:color w:val="000000"/>
                <w:lang w:eastAsia="es-CL"/>
              </w:rPr>
              <w:t xml:space="preserve"> </w:t>
            </w:r>
            <w:r>
              <w:rPr>
                <w:rFonts w:eastAsia="Times New Roman" w:cs="Calibri"/>
                <w:i/>
                <w:color w:val="000000"/>
                <w:lang w:eastAsia="es-CL"/>
              </w:rPr>
              <w:t>y</w:t>
            </w:r>
            <w:r w:rsidRPr="00702555">
              <w:rPr>
                <w:rFonts w:eastAsia="Times New Roman" w:cs="Calibri"/>
                <w:i/>
                <w:color w:val="000000"/>
                <w:lang w:eastAsia="es-CL"/>
              </w:rPr>
              <w:t xml:space="preserve"> Embalse Colihues (ACB-1100-D01-ME-001-E), adjunto en Anexo A de la Adenda 2, se presenta el detalle de la operación y una vista esquemática de la situación final del tranque Cauquenes.</w:t>
            </w:r>
          </w:p>
          <w:p w:rsidR="00702555" w:rsidRPr="00702555" w:rsidRDefault="00702555" w:rsidP="00702555">
            <w:pPr>
              <w:rPr>
                <w:rFonts w:eastAsia="Times New Roman" w:cs="Calibri"/>
                <w:i/>
                <w:color w:val="000000"/>
                <w:lang w:eastAsia="es-CL"/>
              </w:rPr>
            </w:pPr>
          </w:p>
          <w:p w:rsidR="00702555" w:rsidRPr="00702555" w:rsidRDefault="00702555" w:rsidP="00702555">
            <w:pPr>
              <w:rPr>
                <w:rFonts w:eastAsia="Times New Roman" w:cs="Calibri"/>
                <w:i/>
                <w:color w:val="000000"/>
                <w:lang w:eastAsia="es-CL"/>
              </w:rPr>
            </w:pPr>
            <w:r w:rsidRPr="00702555">
              <w:rPr>
                <w:rFonts w:eastAsia="Times New Roman" w:cs="Calibri"/>
                <w:i/>
                <w:color w:val="000000"/>
                <w:lang w:eastAsia="es-CL"/>
              </w:rPr>
              <w:t xml:space="preserve">• </w:t>
            </w:r>
            <w:r w:rsidRPr="00702555">
              <w:rPr>
                <w:rFonts w:eastAsia="Times New Roman" w:cs="Calibri"/>
                <w:i/>
                <w:color w:val="000000"/>
                <w:u w:val="thick"/>
                <w:lang w:eastAsia="es-CL"/>
              </w:rPr>
              <w:t>Embalse Colihues:</w:t>
            </w:r>
            <w:r w:rsidRPr="00702555">
              <w:rPr>
                <w:rFonts w:eastAsia="Times New Roman" w:cs="Calibri"/>
                <w:i/>
                <w:color w:val="000000"/>
                <w:lang w:eastAsia="es-CL"/>
              </w:rPr>
              <w:t xml:space="preserve"> El agua industrial que se requiere para el proceso productivo, se extrae desde el tranque Colihues y la Planta de Recuperación de Agua Industrial. Para efectuar lo anterior, se aumenta la capacidad de extracción e impulsión de agua industrial, para abastecer el proceso de remoción de relaves que ocurre en el tranque Cauquenes; instalando bombas flotantes, líneas de conducción de agua y estaciones de re-impulsión en el embalse Colihues.</w:t>
            </w:r>
          </w:p>
          <w:p w:rsidR="00702555" w:rsidRPr="00702555" w:rsidRDefault="00702555" w:rsidP="00702555">
            <w:pPr>
              <w:rPr>
                <w:rFonts w:eastAsia="Times New Roman" w:cs="Calibri"/>
                <w:i/>
                <w:color w:val="000000"/>
                <w:lang w:eastAsia="es-CL"/>
              </w:rPr>
            </w:pPr>
          </w:p>
          <w:p w:rsidR="00D878AA" w:rsidRDefault="00702555" w:rsidP="00E455A4">
            <w:pPr>
              <w:rPr>
                <w:rFonts w:eastAsia="Times New Roman" w:cs="Calibri"/>
                <w:i/>
                <w:color w:val="000000"/>
                <w:lang w:eastAsia="es-CL"/>
              </w:rPr>
            </w:pPr>
            <w:r w:rsidRPr="00702555">
              <w:rPr>
                <w:rFonts w:eastAsia="Times New Roman" w:cs="Calibri"/>
                <w:i/>
                <w:color w:val="000000"/>
                <w:lang w:eastAsia="es-CL"/>
              </w:rPr>
              <w:t xml:space="preserve">Respecto a la situación final del embalse Colihues, detallada en el informe sobre el Plan de Extracción y Depositación del Tranque Cauquenes y Embalse Colihues (ACB-1100-D01-ME-001- E), adjunto en el Anexo A de la Adenda 2, se señala que presenta un llenado de un 89% respecto del estado inicial, equivalentes a 117 millones de toneladas en el año </w:t>
            </w:r>
            <w:r w:rsidR="00D878AA">
              <w:rPr>
                <w:rFonts w:eastAsia="Times New Roman" w:cs="Calibri"/>
                <w:i/>
                <w:color w:val="000000"/>
                <w:lang w:eastAsia="es-CL"/>
              </w:rPr>
              <w:t xml:space="preserve">2025. En el año 2016 se termina la extracción de la Zona IV Colihues (ubicada al </w:t>
            </w:r>
            <w:r w:rsidRPr="00702555">
              <w:rPr>
                <w:rFonts w:eastAsia="Times New Roman" w:cs="Calibri"/>
                <w:i/>
                <w:color w:val="000000"/>
                <w:lang w:eastAsia="es-CL"/>
              </w:rPr>
              <w:t>poniente del embalse), quedando disponible como depósito de material para mantener la capacidad de seguridad de 180 días de operación para los relaves frescos de Codelco División El Teniente, equivalente a 24,3 millones</w:t>
            </w:r>
            <w:r w:rsidR="00E455A4" w:rsidRPr="00E455A4">
              <w:rPr>
                <w:rFonts w:eastAsia="Arial" w:cs="Arial"/>
                <w:w w:val="167"/>
              </w:rPr>
              <w:t xml:space="preserve"> </w:t>
            </w:r>
            <w:r w:rsidR="00E455A4" w:rsidRPr="00E455A4">
              <w:rPr>
                <w:rFonts w:eastAsia="Times New Roman" w:cs="Calibri"/>
                <w:i/>
                <w:color w:val="000000"/>
                <w:lang w:eastAsia="es-CL"/>
              </w:rPr>
              <w:t>de toneladas. La capacidad de almacenamiento de seguridad se mantiene en la zona IV del embalse Colihues hasta el final del período de operación del proyecto.</w:t>
            </w:r>
          </w:p>
          <w:p w:rsidR="00D878AA" w:rsidRDefault="00D878AA" w:rsidP="00E455A4">
            <w:pPr>
              <w:rPr>
                <w:rFonts w:eastAsia="Times New Roman" w:cs="Calibri"/>
                <w:i/>
                <w:color w:val="000000"/>
                <w:lang w:eastAsia="es-CL"/>
              </w:rPr>
            </w:pPr>
          </w:p>
          <w:p w:rsidR="00E455A4" w:rsidRPr="00D878AA" w:rsidRDefault="00E455A4" w:rsidP="00E455A4">
            <w:pPr>
              <w:rPr>
                <w:rFonts w:eastAsia="Times New Roman" w:cs="Calibri"/>
                <w:i/>
                <w:color w:val="000000"/>
                <w:lang w:eastAsia="es-CL"/>
              </w:rPr>
            </w:pPr>
            <w:r w:rsidRPr="00E455A4">
              <w:rPr>
                <w:rFonts w:eastAsia="Times New Roman" w:cs="Calibri"/>
                <w:b/>
                <w:bCs/>
                <w:color w:val="000000"/>
                <w:lang w:eastAsia="es-CL"/>
              </w:rPr>
              <w:t>Considerando 4.2.4.</w:t>
            </w:r>
            <w:r>
              <w:rPr>
                <w:rFonts w:eastAsia="Times New Roman" w:cs="Calibri"/>
                <w:b/>
                <w:bCs/>
                <w:color w:val="000000"/>
                <w:lang w:eastAsia="es-CL"/>
              </w:rPr>
              <w:t>2.2</w:t>
            </w:r>
            <w:r w:rsidRPr="00E455A4">
              <w:rPr>
                <w:rFonts w:eastAsia="Times New Roman" w:cs="Calibri"/>
                <w:b/>
                <w:bCs/>
                <w:color w:val="000000"/>
                <w:lang w:eastAsia="es-CL"/>
              </w:rPr>
              <w:t xml:space="preserve"> RCA N° 132/2014.</w:t>
            </w:r>
          </w:p>
          <w:p w:rsidR="00E455A4" w:rsidRPr="00E455A4" w:rsidRDefault="00E455A4" w:rsidP="00E455A4">
            <w:pPr>
              <w:rPr>
                <w:rFonts w:eastAsia="Times New Roman" w:cs="Calibri"/>
                <w:i/>
                <w:color w:val="000000"/>
                <w:lang w:eastAsia="es-CL"/>
              </w:rPr>
            </w:pPr>
            <w:r w:rsidRPr="00E455A4">
              <w:rPr>
                <w:rFonts w:eastAsia="Times New Roman" w:cs="Calibri"/>
                <w:i/>
                <w:color w:val="000000"/>
                <w:lang w:eastAsia="es-CL"/>
              </w:rPr>
              <w:t>El proceso se inicia con la extracción de los relaves antiguos del tranque Cauquenes, mediante la técnica de remoción por monitoreo hidráulico. Los relaves extraídos mediante agua a alta presión son impulsados a las instalaciones ampliadas de la planta; y, procesados en paralelo a los relaves frescos y de Colihues. Los relaves de Cauquenes son clasificados en fracciones gruesas y finas; luego, a través de circuitos independientes son enviados a flotación Rougher y de limpieza. Los concentrados colectivos se juntan en la alimentación a la flotación selectiva, mientras que los descartes son integrados a las colas de proceso general, junto con las provenientes del tratamiento de los relaves frescos y del tranque Colihues. Los procesos de flotación proyectados - al igual que los actuales- se efectúan en circuitos alcalinos.</w:t>
            </w:r>
          </w:p>
          <w:p w:rsidR="00702555" w:rsidRDefault="00E455A4" w:rsidP="003D3837">
            <w:pPr>
              <w:rPr>
                <w:rFonts w:eastAsia="Times New Roman" w:cs="Calibri"/>
                <w:i/>
                <w:color w:val="000000"/>
                <w:lang w:eastAsia="es-CL"/>
              </w:rPr>
            </w:pPr>
            <w:r>
              <w:rPr>
                <w:rFonts w:eastAsia="Times New Roman" w:cs="Calibri"/>
                <w:i/>
                <w:color w:val="000000"/>
                <w:lang w:eastAsia="es-CL"/>
              </w:rPr>
              <w:t>[…]</w:t>
            </w:r>
          </w:p>
          <w:p w:rsidR="00524234" w:rsidRPr="00524234" w:rsidRDefault="00524234" w:rsidP="00524234">
            <w:pPr>
              <w:rPr>
                <w:rFonts w:eastAsia="Times New Roman" w:cs="Calibri"/>
                <w:i/>
                <w:color w:val="000000"/>
                <w:lang w:eastAsia="es-CL"/>
              </w:rPr>
            </w:pPr>
            <w:r w:rsidRPr="00524234">
              <w:rPr>
                <w:rFonts w:eastAsia="Times New Roman" w:cs="Calibri"/>
                <w:i/>
                <w:color w:val="000000"/>
                <w:lang w:eastAsia="es-CL"/>
              </w:rPr>
              <w:t>Remoción y conducción de relave. El proceso se compone de las siguientes partes:</w:t>
            </w:r>
          </w:p>
          <w:p w:rsidR="00524234" w:rsidRPr="00524234" w:rsidRDefault="00524234" w:rsidP="00524234">
            <w:pPr>
              <w:rPr>
                <w:rFonts w:eastAsia="Times New Roman" w:cs="Calibri"/>
                <w:i/>
                <w:color w:val="000000"/>
                <w:lang w:eastAsia="es-CL"/>
              </w:rPr>
            </w:pPr>
            <w:r w:rsidRPr="00524234">
              <w:rPr>
                <w:rFonts w:eastAsia="Times New Roman" w:cs="Calibri"/>
                <w:i/>
                <w:color w:val="000000"/>
                <w:lang w:eastAsia="es-CL"/>
              </w:rPr>
              <w:t xml:space="preserve">- </w:t>
            </w:r>
            <w:r w:rsidRPr="00524234">
              <w:rPr>
                <w:rFonts w:eastAsia="Times New Roman" w:cs="Calibri"/>
                <w:i/>
                <w:color w:val="000000"/>
                <w:u w:val="thick"/>
                <w:lang w:eastAsia="es-CL"/>
              </w:rPr>
              <w:t>Estación de alta presión:</w:t>
            </w:r>
            <w:r w:rsidRPr="00524234">
              <w:rPr>
                <w:rFonts w:eastAsia="Times New Roman" w:cs="Calibri"/>
                <w:i/>
                <w:color w:val="000000"/>
                <w:lang w:eastAsia="es-CL"/>
              </w:rPr>
              <w:t xml:space="preserve"> recibe el flujo de agua proveniente desde la estación de baja presión (estación reimpulsión N°2), reimpulsándola a una presión de 400 psi a la red de monitoreo hidráulico. Se compone por 10 bombas horizontales de 450 HP cada una. Además, en el sector se</w:t>
            </w:r>
            <w:r w:rsidRPr="00524234">
              <w:rPr>
                <w:rFonts w:eastAsia="Times New Roman" w:cs="Calibri"/>
                <w:i/>
                <w:color w:val="000000"/>
                <w:lang w:eastAsia="es-CL"/>
              </w:rPr>
              <w:tab/>
              <w:t>instala  una  sala  de  operación,  una  sala  eléctrica,  un  transformador principal  y  un transformador de servicios auxiliares.</w:t>
            </w:r>
          </w:p>
          <w:p w:rsidR="00524234" w:rsidRPr="00524234" w:rsidRDefault="00524234" w:rsidP="00524234">
            <w:pPr>
              <w:rPr>
                <w:rFonts w:eastAsia="Times New Roman" w:cs="Calibri"/>
                <w:i/>
                <w:color w:val="000000"/>
                <w:lang w:eastAsia="es-CL"/>
              </w:rPr>
            </w:pPr>
            <w:r w:rsidRPr="00524234">
              <w:rPr>
                <w:rFonts w:eastAsia="Times New Roman" w:cs="Calibri"/>
                <w:i/>
                <w:color w:val="000000"/>
                <w:lang w:eastAsia="es-CL"/>
              </w:rPr>
              <w:t xml:space="preserve">- </w:t>
            </w:r>
            <w:r w:rsidRPr="00524234">
              <w:rPr>
                <w:rFonts w:eastAsia="Times New Roman" w:cs="Calibri"/>
                <w:i/>
                <w:color w:val="000000"/>
                <w:u w:val="thick"/>
                <w:lang w:eastAsia="es-CL"/>
              </w:rPr>
              <w:t>Monitoreo hidráulico</w:t>
            </w:r>
            <w:r w:rsidRPr="00524234">
              <w:rPr>
                <w:rFonts w:eastAsia="Times New Roman" w:cs="Calibri"/>
                <w:i/>
                <w:color w:val="000000"/>
                <w:lang w:eastAsia="es-CL"/>
              </w:rPr>
              <w:t>: está constituido por 7 pitones hidráulicos capaces de procesar hasta 8 kUd de relaves, cada uno a una presión de 500 psi. El método consiste en impactar la superficie del relave con agua a alta presión, logrando que este se disgregue y que la pulpa formada se transporte por diferencia de cota hasta el sumidero, donde están las estaciones de bombeo ubicadas a niveles inferiores.</w:t>
            </w:r>
          </w:p>
          <w:p w:rsidR="00524234" w:rsidRPr="00524234" w:rsidRDefault="00524234" w:rsidP="00524234">
            <w:pPr>
              <w:rPr>
                <w:rFonts w:eastAsia="Times New Roman" w:cs="Calibri"/>
                <w:i/>
                <w:color w:val="000000"/>
                <w:lang w:eastAsia="es-CL"/>
              </w:rPr>
            </w:pPr>
            <w:r w:rsidRPr="00524234">
              <w:rPr>
                <w:rFonts w:eastAsia="Times New Roman" w:cs="Calibri"/>
                <w:i/>
                <w:color w:val="000000"/>
                <w:lang w:eastAsia="es-CL"/>
              </w:rPr>
              <w:t xml:space="preserve">- </w:t>
            </w:r>
            <w:r w:rsidRPr="00524234">
              <w:rPr>
                <w:rFonts w:eastAsia="Times New Roman" w:cs="Calibri"/>
                <w:i/>
                <w:color w:val="000000"/>
                <w:u w:val="thick"/>
                <w:lang w:eastAsia="es-CL"/>
              </w:rPr>
              <w:t>Sumidero:</w:t>
            </w:r>
            <w:r w:rsidRPr="00524234">
              <w:rPr>
                <w:rFonts w:eastAsia="Times New Roman" w:cs="Calibri"/>
                <w:i/>
                <w:color w:val="000000"/>
                <w:lang w:eastAsia="es-CL"/>
              </w:rPr>
              <w:t xml:space="preserve"> </w:t>
            </w:r>
            <w:r w:rsidR="00F86C48" w:rsidRPr="00524234">
              <w:rPr>
                <w:rFonts w:eastAsia="Times New Roman" w:cs="Calibri"/>
                <w:i/>
                <w:color w:val="000000"/>
                <w:lang w:eastAsia="es-CL"/>
              </w:rPr>
              <w:t>corresponderá</w:t>
            </w:r>
            <w:r w:rsidRPr="00524234">
              <w:rPr>
                <w:rFonts w:eastAsia="Times New Roman" w:cs="Calibri"/>
                <w:i/>
                <w:color w:val="000000"/>
                <w:lang w:eastAsia="es-CL"/>
              </w:rPr>
              <w:t xml:space="preserve"> a la zona de recepción de la pulpa, conformada por una excavación efectuada por niveles, donde operan 6 bombas verticales y 9 bombas horizontales. Los relaves captados por las estaciones de bombeo son impulsados hacia la clasificación ubicada en el Área Planta, a través de </w:t>
            </w:r>
            <w:r w:rsidR="00F86C48" w:rsidRPr="00524234">
              <w:rPr>
                <w:rFonts w:eastAsia="Times New Roman" w:cs="Calibri"/>
                <w:i/>
                <w:color w:val="000000"/>
                <w:lang w:eastAsia="es-CL"/>
              </w:rPr>
              <w:t>tuberías</w:t>
            </w:r>
            <w:r w:rsidRPr="00524234">
              <w:rPr>
                <w:rFonts w:eastAsia="Times New Roman" w:cs="Calibri"/>
                <w:i/>
                <w:color w:val="000000"/>
                <w:lang w:eastAsia="es-CL"/>
              </w:rPr>
              <w:t xml:space="preserve"> de HDPE.</w:t>
            </w:r>
          </w:p>
          <w:p w:rsidR="00524234" w:rsidRPr="00524234" w:rsidRDefault="00524234" w:rsidP="00524234">
            <w:pPr>
              <w:rPr>
                <w:rFonts w:eastAsia="Times New Roman" w:cs="Calibri"/>
                <w:i/>
                <w:color w:val="000000"/>
                <w:lang w:eastAsia="es-CL"/>
              </w:rPr>
            </w:pPr>
          </w:p>
          <w:p w:rsidR="00524234" w:rsidRPr="00524234" w:rsidRDefault="00D878AA" w:rsidP="00524234">
            <w:pPr>
              <w:rPr>
                <w:rFonts w:eastAsia="Times New Roman" w:cs="Calibri"/>
                <w:i/>
                <w:color w:val="000000"/>
                <w:lang w:eastAsia="es-CL"/>
              </w:rPr>
            </w:pPr>
            <w:r>
              <w:rPr>
                <w:rFonts w:eastAsia="Times New Roman" w:cs="Calibri"/>
                <w:i/>
                <w:color w:val="000000"/>
                <w:lang w:eastAsia="es-CL"/>
              </w:rPr>
              <w:t xml:space="preserve">• Depositación de relaves: </w:t>
            </w:r>
            <w:r w:rsidR="00524234" w:rsidRPr="00524234">
              <w:rPr>
                <w:rFonts w:eastAsia="Times New Roman" w:cs="Calibri"/>
                <w:i/>
                <w:color w:val="000000"/>
                <w:lang w:eastAsia="es-CL"/>
              </w:rPr>
              <w:t>Para mantener el flujo de descarga hacia la canal de porteo de Codelco División El Teniente, una fracción equivalente a 45.000 Ud de la fracción fina de los relaves</w:t>
            </w:r>
            <w:r>
              <w:rPr>
                <w:rFonts w:eastAsia="Times New Roman" w:cs="Calibri"/>
                <w:i/>
                <w:color w:val="000000"/>
                <w:lang w:eastAsia="es-CL"/>
              </w:rPr>
              <w:t xml:space="preserve"> frescos son depositadas en el embalse Colihues, a través de una línea de rebose proveniente de la etapa de </w:t>
            </w:r>
            <w:r w:rsidR="00524234" w:rsidRPr="00524234">
              <w:rPr>
                <w:rFonts w:eastAsia="Times New Roman" w:cs="Calibri"/>
                <w:i/>
                <w:color w:val="000000"/>
                <w:lang w:eastAsia="es-CL"/>
              </w:rPr>
              <w:t>preclasif</w:t>
            </w:r>
            <w:r>
              <w:rPr>
                <w:rFonts w:eastAsia="Times New Roman" w:cs="Calibri"/>
                <w:i/>
                <w:color w:val="000000"/>
                <w:lang w:eastAsia="es-CL"/>
              </w:rPr>
              <w:t xml:space="preserve">icación, ubicada en Cascada </w:t>
            </w:r>
            <w:r w:rsidR="00524234" w:rsidRPr="00524234">
              <w:rPr>
                <w:rFonts w:eastAsia="Times New Roman" w:cs="Calibri"/>
                <w:i/>
                <w:color w:val="000000"/>
                <w:lang w:eastAsia="es-CL"/>
              </w:rPr>
              <w:t>1</w:t>
            </w:r>
            <w:r>
              <w:rPr>
                <w:rFonts w:eastAsia="Times New Roman" w:cs="Calibri"/>
                <w:i/>
                <w:color w:val="000000"/>
                <w:lang w:eastAsia="es-CL"/>
              </w:rPr>
              <w:t>1.</w:t>
            </w:r>
            <w:r w:rsidR="00524234" w:rsidRPr="00524234">
              <w:rPr>
                <w:rFonts w:eastAsia="Times New Roman" w:cs="Calibri"/>
                <w:i/>
                <w:color w:val="000000"/>
                <w:lang w:eastAsia="es-CL"/>
              </w:rPr>
              <w:t xml:space="preserve"> Una vez</w:t>
            </w:r>
            <w:r>
              <w:rPr>
                <w:rFonts w:eastAsia="Times New Roman" w:cs="Calibri"/>
                <w:i/>
                <w:color w:val="000000"/>
                <w:lang w:eastAsia="es-CL"/>
              </w:rPr>
              <w:t xml:space="preserve"> agotada</w:t>
            </w:r>
            <w:r w:rsidR="00524234" w:rsidRPr="00524234">
              <w:rPr>
                <w:rFonts w:eastAsia="Times New Roman" w:cs="Calibri"/>
                <w:i/>
                <w:color w:val="000000"/>
                <w:lang w:eastAsia="es-CL"/>
              </w:rPr>
              <w:t xml:space="preserve"> la capacidad de llenado del embalse Colihues, los descartes de la clasificación se conducen al tranque Cauquenes.</w:t>
            </w:r>
          </w:p>
          <w:p w:rsidR="00524234" w:rsidRPr="00524234" w:rsidRDefault="00524234" w:rsidP="00524234">
            <w:pPr>
              <w:rPr>
                <w:rFonts w:eastAsia="Times New Roman" w:cs="Calibri"/>
                <w:i/>
                <w:color w:val="000000"/>
                <w:lang w:eastAsia="es-CL"/>
              </w:rPr>
            </w:pPr>
          </w:p>
          <w:p w:rsidR="00524234" w:rsidRPr="00524234" w:rsidRDefault="00524234" w:rsidP="00524234">
            <w:pPr>
              <w:rPr>
                <w:rFonts w:eastAsia="Times New Roman" w:cs="Calibri"/>
                <w:i/>
                <w:color w:val="000000"/>
                <w:lang w:eastAsia="es-CL"/>
              </w:rPr>
            </w:pPr>
            <w:r w:rsidRPr="00524234">
              <w:rPr>
                <w:rFonts w:eastAsia="Times New Roman" w:cs="Calibri"/>
                <w:i/>
                <w:color w:val="000000"/>
                <w:lang w:eastAsia="es-CL"/>
              </w:rPr>
              <w:lastRenderedPageBreak/>
              <w:t>• Manejo de crecidas y aguas lluvias: Las aguas lluvias que ingresen al área de extracción provenientes de las quebradas del tranque Cauquenes, son conducidas por pretiles hacia la torre de evacuación y descargadas al embalse Colihues, a través de obras existentes en el tranque. Para chequear las crecidas del embalse Colihues, se monitorea el nivel de agua y se implementa una red de estaciones ubicadas en el embalse Colihues; y, en las subcuencas afluentes más importantes del tranque Cauquenes.</w:t>
            </w:r>
          </w:p>
          <w:p w:rsidR="00524234" w:rsidRPr="00524234" w:rsidRDefault="00524234" w:rsidP="00524234">
            <w:pPr>
              <w:rPr>
                <w:rFonts w:eastAsia="Times New Roman" w:cs="Calibri"/>
                <w:i/>
                <w:color w:val="000000"/>
                <w:lang w:eastAsia="es-CL"/>
              </w:rPr>
            </w:pPr>
            <w:r w:rsidRPr="00524234">
              <w:rPr>
                <w:rFonts w:eastAsia="Times New Roman" w:cs="Calibri"/>
                <w:i/>
                <w:color w:val="000000"/>
                <w:lang w:eastAsia="es-CL"/>
              </w:rPr>
              <w:t>b) Área Planta</w:t>
            </w:r>
          </w:p>
          <w:p w:rsidR="00524234" w:rsidRPr="00524234" w:rsidRDefault="00524234" w:rsidP="00524234">
            <w:pPr>
              <w:rPr>
                <w:rFonts w:eastAsia="Times New Roman" w:cs="Calibri"/>
                <w:i/>
                <w:color w:val="000000"/>
                <w:lang w:eastAsia="es-CL"/>
              </w:rPr>
            </w:pPr>
            <w:r w:rsidRPr="00524234">
              <w:rPr>
                <w:rFonts w:eastAsia="Times New Roman" w:cs="Calibri"/>
                <w:i/>
                <w:color w:val="000000"/>
                <w:lang w:eastAsia="es-CL"/>
              </w:rPr>
              <w:t xml:space="preserve">• Clasificación: Los relaves antiguos provenientes del tranque Cauquenes se clasifican de forma primaria mediante una </w:t>
            </w:r>
            <w:r w:rsidR="00F86C48" w:rsidRPr="00524234">
              <w:rPr>
                <w:rFonts w:eastAsia="Times New Roman" w:cs="Calibri"/>
                <w:i/>
                <w:color w:val="000000"/>
                <w:lang w:eastAsia="es-CL"/>
              </w:rPr>
              <w:t>batería</w:t>
            </w:r>
            <w:r w:rsidRPr="00524234">
              <w:rPr>
                <w:rFonts w:eastAsia="Times New Roman" w:cs="Calibri"/>
                <w:i/>
                <w:color w:val="000000"/>
                <w:lang w:eastAsia="es-CL"/>
              </w:rPr>
              <w:t xml:space="preserve"> de 6 hidrociclones, ubicados en la planta de gruesos y finos, en donde la fracción gruesa se </w:t>
            </w:r>
            <w:r w:rsidR="00F86C48" w:rsidRPr="00524234">
              <w:rPr>
                <w:rFonts w:eastAsia="Times New Roman" w:cs="Calibri"/>
                <w:i/>
                <w:color w:val="000000"/>
                <w:lang w:eastAsia="es-CL"/>
              </w:rPr>
              <w:t>envía</w:t>
            </w:r>
            <w:r w:rsidRPr="00524234">
              <w:rPr>
                <w:rFonts w:eastAsia="Times New Roman" w:cs="Calibri"/>
                <w:i/>
                <w:color w:val="000000"/>
                <w:lang w:eastAsia="es-CL"/>
              </w:rPr>
              <w:t xml:space="preserve"> al proceso convencional (molienda); y, la fracción fina es enviada al proceso de flotación Rougher finos. La preclasificación de relaves frescos ubicada en Cascada 11 se a</w:t>
            </w:r>
            <w:r w:rsidR="00D878AA">
              <w:rPr>
                <w:rFonts w:eastAsia="Times New Roman" w:cs="Calibri"/>
                <w:i/>
                <w:color w:val="000000"/>
                <w:lang w:eastAsia="es-CL"/>
              </w:rPr>
              <w:t xml:space="preserve">mplía incorporando una segunda baterfa de </w:t>
            </w:r>
            <w:r w:rsidRPr="00524234">
              <w:rPr>
                <w:rFonts w:eastAsia="Times New Roman" w:cs="Calibri"/>
                <w:i/>
                <w:color w:val="000000"/>
                <w:lang w:eastAsia="es-CL"/>
              </w:rPr>
              <w:t xml:space="preserve">hidrociclones, 2 bombas para descarga y 2 bombas para rebose, con el objetivo de incrementar el flujo de relave clasificado. La fracción fina se </w:t>
            </w:r>
            <w:r w:rsidR="00F86C48" w:rsidRPr="00524234">
              <w:rPr>
                <w:rFonts w:eastAsia="Times New Roman" w:cs="Calibri"/>
                <w:i/>
                <w:color w:val="000000"/>
                <w:lang w:eastAsia="es-CL"/>
              </w:rPr>
              <w:t>envía</w:t>
            </w:r>
            <w:r w:rsidRPr="00524234">
              <w:rPr>
                <w:rFonts w:eastAsia="Times New Roman" w:cs="Calibri"/>
                <w:i/>
                <w:color w:val="000000"/>
                <w:lang w:eastAsia="es-CL"/>
              </w:rPr>
              <w:t xml:space="preserve"> al embalse Colihues, y la fracción gruesa a la clasificación primaria de frescos existente en la planta de gruesos y finos. El rebose se </w:t>
            </w:r>
            <w:r w:rsidR="00F86C48" w:rsidRPr="00524234">
              <w:rPr>
                <w:rFonts w:eastAsia="Times New Roman" w:cs="Calibri"/>
                <w:i/>
                <w:color w:val="000000"/>
                <w:lang w:eastAsia="es-CL"/>
              </w:rPr>
              <w:t>envía</w:t>
            </w:r>
            <w:r w:rsidRPr="00524234">
              <w:rPr>
                <w:rFonts w:eastAsia="Times New Roman" w:cs="Calibri"/>
                <w:i/>
                <w:color w:val="000000"/>
                <w:lang w:eastAsia="es-CL"/>
              </w:rPr>
              <w:t xml:space="preserve"> al circuito de cascadas y la descarga a molienda.</w:t>
            </w:r>
          </w:p>
          <w:p w:rsidR="00524234" w:rsidRPr="00524234" w:rsidRDefault="00524234" w:rsidP="00524234">
            <w:pPr>
              <w:rPr>
                <w:rFonts w:eastAsia="Times New Roman" w:cs="Calibri"/>
                <w:i/>
                <w:color w:val="000000"/>
                <w:lang w:eastAsia="es-CL"/>
              </w:rPr>
            </w:pPr>
          </w:p>
          <w:p w:rsidR="00524234" w:rsidRPr="00524234" w:rsidRDefault="00524234" w:rsidP="00524234">
            <w:pPr>
              <w:rPr>
                <w:rFonts w:eastAsia="Times New Roman" w:cs="Calibri"/>
                <w:i/>
                <w:color w:val="000000"/>
                <w:lang w:eastAsia="es-CL"/>
              </w:rPr>
            </w:pPr>
            <w:r w:rsidRPr="00524234">
              <w:rPr>
                <w:rFonts w:eastAsia="Times New Roman" w:cs="Calibri"/>
                <w:i/>
                <w:color w:val="000000"/>
                <w:lang w:eastAsia="es-CL"/>
              </w:rPr>
              <w:t>• Molienda:  En est</w:t>
            </w:r>
            <w:r w:rsidR="00D878AA">
              <w:rPr>
                <w:rFonts w:eastAsia="Times New Roman" w:cs="Calibri"/>
                <w:i/>
                <w:color w:val="000000"/>
                <w:lang w:eastAsia="es-CL"/>
              </w:rPr>
              <w:t xml:space="preserve">a etapa la fracción gruesa de los relaves provenientes del </w:t>
            </w:r>
            <w:r w:rsidRPr="00524234">
              <w:rPr>
                <w:rFonts w:eastAsia="Times New Roman" w:cs="Calibri"/>
                <w:i/>
                <w:color w:val="000000"/>
                <w:lang w:eastAsia="es-CL"/>
              </w:rPr>
              <w:t>proceso de clasificación primaria Cauquenes, reduce su tamaño en los molinos de bolas. Se adicionan 3 molinos y 3 bombas de clasificación molinos; además, de la instalación de equipos periféricos para éstos. El material molido pasa a una clasificación secundaria, donde la descarga vuelve a molienda y el rebose alimenta el proceso de flotación Rougher gruesos. En este proceso se agregan los colectores y cal que reaccionan con el relave, para favorecer la obtención del concentrado.</w:t>
            </w:r>
          </w:p>
          <w:p w:rsidR="00524234" w:rsidRPr="00524234" w:rsidRDefault="00524234" w:rsidP="00524234">
            <w:pPr>
              <w:rPr>
                <w:rFonts w:eastAsia="Times New Roman" w:cs="Calibri"/>
                <w:i/>
                <w:color w:val="000000"/>
                <w:lang w:eastAsia="es-CL"/>
              </w:rPr>
            </w:pPr>
          </w:p>
          <w:p w:rsidR="00524234" w:rsidRPr="00524234" w:rsidRDefault="00524234" w:rsidP="00524234">
            <w:pPr>
              <w:rPr>
                <w:rFonts w:eastAsia="Times New Roman" w:cs="Calibri"/>
                <w:i/>
                <w:color w:val="000000"/>
                <w:lang w:eastAsia="es-CL"/>
              </w:rPr>
            </w:pPr>
            <w:r w:rsidRPr="00524234">
              <w:rPr>
                <w:rFonts w:eastAsia="Times New Roman" w:cs="Calibri"/>
                <w:i/>
                <w:color w:val="000000"/>
                <w:lang w:eastAsia="es-CL"/>
              </w:rPr>
              <w:t>• Flotación Rougher finos: La fracción fina de relave proveniente del proceso de clasificación primaria Cauquenes y los descartes de la flotación de primera limpieza, ingresan a este proceso para que mediante flotación en un ambiente alcalino, adicionando aire y NaSH como reactivo modificador de superficie, se genere la flotación de los óxidos. Se adicionan 8 celdas de flotación Rougher. Los concentrados de flotación son impulsados a flotación de primera limpieza y los descartes hacia las líneas de cascada. El aire requerido para la formación de burbujas durante el proceso de flotación de toda la planta es suministrado por una estación de sopladores.</w:t>
            </w:r>
          </w:p>
          <w:p w:rsidR="00524234" w:rsidRPr="00524234" w:rsidRDefault="00524234" w:rsidP="00524234">
            <w:pPr>
              <w:rPr>
                <w:rFonts w:eastAsia="Times New Roman" w:cs="Calibri"/>
                <w:i/>
                <w:color w:val="000000"/>
                <w:lang w:eastAsia="es-CL"/>
              </w:rPr>
            </w:pPr>
          </w:p>
          <w:p w:rsidR="00E455A4" w:rsidRPr="00E455A4" w:rsidRDefault="00524234" w:rsidP="00524234">
            <w:pPr>
              <w:rPr>
                <w:rFonts w:eastAsia="Times New Roman" w:cs="Calibri"/>
                <w:i/>
                <w:color w:val="000000"/>
                <w:lang w:eastAsia="es-CL"/>
              </w:rPr>
            </w:pPr>
            <w:r w:rsidRPr="00524234">
              <w:rPr>
                <w:rFonts w:eastAsia="Times New Roman" w:cs="Calibri"/>
                <w:i/>
                <w:color w:val="000000"/>
                <w:lang w:eastAsia="es-CL"/>
              </w:rPr>
              <w:t>• Flotación Rougher gruesos: Los relaves molidos provenientes de la molienda, ingresan a esta etapa para recuperar el mineral de interés, a través de la adición de reacti</w:t>
            </w:r>
            <w:r w:rsidR="00D878AA">
              <w:rPr>
                <w:rFonts w:eastAsia="Times New Roman" w:cs="Calibri"/>
                <w:i/>
                <w:color w:val="000000"/>
                <w:lang w:eastAsia="es-CL"/>
              </w:rPr>
              <w:t xml:space="preserve">vos. Se adicionan 8 celdas </w:t>
            </w:r>
            <w:r w:rsidR="00D878AA">
              <w:rPr>
                <w:rFonts w:eastAsia="Times New Roman" w:cs="Calibri"/>
                <w:i/>
                <w:color w:val="000000"/>
                <w:lang w:eastAsia="es-CL"/>
              </w:rPr>
              <w:tab/>
              <w:t xml:space="preserve">de </w:t>
            </w:r>
            <w:r w:rsidRPr="00524234">
              <w:rPr>
                <w:rFonts w:eastAsia="Times New Roman" w:cs="Calibri"/>
                <w:i/>
                <w:color w:val="000000"/>
                <w:lang w:eastAsia="es-CL"/>
              </w:rPr>
              <w:t>flotació</w:t>
            </w:r>
            <w:r w:rsidR="00D878AA">
              <w:rPr>
                <w:rFonts w:eastAsia="Times New Roman" w:cs="Calibri"/>
                <w:i/>
                <w:color w:val="000000"/>
                <w:lang w:eastAsia="es-CL"/>
              </w:rPr>
              <w:t xml:space="preserve">n Rougher. Los concentrados de flotación son impulsados a la </w:t>
            </w:r>
            <w:r w:rsidRPr="00524234">
              <w:rPr>
                <w:rFonts w:eastAsia="Times New Roman" w:cs="Calibri"/>
                <w:i/>
                <w:color w:val="000000"/>
                <w:lang w:eastAsia="es-CL"/>
              </w:rPr>
              <w:t>nueva remolienda; y, los descartes hacia las líneas de cascada.</w:t>
            </w:r>
          </w:p>
          <w:p w:rsidR="00E455A4" w:rsidRPr="009A3F97" w:rsidRDefault="00E455A4" w:rsidP="003D3837">
            <w:pPr>
              <w:rPr>
                <w:rFonts w:eastAsia="Times New Roman" w:cs="Calibri"/>
                <w:color w:val="000000"/>
                <w:lang w:eastAsia="es-CL"/>
              </w:rPr>
            </w:pPr>
          </w:p>
        </w:tc>
      </w:tr>
      <w:tr w:rsidR="002A39E3" w:rsidRPr="009A3F97" w:rsidTr="00200B3D">
        <w:trPr>
          <w:trHeight w:val="627"/>
        </w:trPr>
        <w:tc>
          <w:tcPr>
            <w:tcW w:w="5000" w:type="pct"/>
            <w:gridSpan w:val="2"/>
          </w:tcPr>
          <w:p w:rsidR="002A39E3" w:rsidRPr="009A3F97" w:rsidRDefault="002A39E3" w:rsidP="00200B3D">
            <w:pPr>
              <w:jc w:val="left"/>
            </w:pPr>
            <w:r w:rsidRPr="009A3F97">
              <w:rPr>
                <w:b/>
              </w:rPr>
              <w:lastRenderedPageBreak/>
              <w:t>Hechos:</w:t>
            </w:r>
            <w:r w:rsidRPr="009A3F97">
              <w:t xml:space="preserve"> </w:t>
            </w:r>
          </w:p>
          <w:p w:rsidR="00515370" w:rsidRPr="00524234" w:rsidRDefault="003D3837" w:rsidP="003D3837">
            <w:pPr>
              <w:pStyle w:val="Prrafodelista"/>
              <w:numPr>
                <w:ilvl w:val="0"/>
                <w:numId w:val="6"/>
              </w:numPr>
              <w:ind w:left="284" w:hanging="284"/>
              <w:rPr>
                <w:b/>
              </w:rPr>
            </w:pPr>
            <w:r>
              <w:rPr>
                <w:iCs/>
              </w:rPr>
              <w:t xml:space="preserve">Se visitó </w:t>
            </w:r>
            <w:r w:rsidR="00524234">
              <w:rPr>
                <w:iCs/>
              </w:rPr>
              <w:t xml:space="preserve">sector de extracción en Tranque Cauquenes, </w:t>
            </w:r>
            <w:r w:rsidR="00F86C48">
              <w:rPr>
                <w:iCs/>
              </w:rPr>
              <w:t>observándose</w:t>
            </w:r>
            <w:r w:rsidR="00524234">
              <w:rPr>
                <w:iCs/>
              </w:rPr>
              <w:t xml:space="preserve"> 7 líneas de pulpa y una de agua. </w:t>
            </w:r>
            <w:r w:rsidR="00147E97">
              <w:rPr>
                <w:iCs/>
              </w:rPr>
              <w:t>Además</w:t>
            </w:r>
            <w:r w:rsidR="009B5FBC">
              <w:rPr>
                <w:iCs/>
              </w:rPr>
              <w:t>,</w:t>
            </w:r>
            <w:r w:rsidR="00147E97">
              <w:rPr>
                <w:iCs/>
              </w:rPr>
              <w:t xml:space="preserve"> s</w:t>
            </w:r>
            <w:r w:rsidR="00524234">
              <w:rPr>
                <w:iCs/>
              </w:rPr>
              <w:t>e observaron</w:t>
            </w:r>
            <w:r w:rsidR="00147E97">
              <w:rPr>
                <w:iCs/>
              </w:rPr>
              <w:t xml:space="preserve"> 2 sumideros y</w:t>
            </w:r>
            <w:r w:rsidR="00524234">
              <w:rPr>
                <w:iCs/>
              </w:rPr>
              <w:t xml:space="preserve"> 7 pitones (5 remotos y 2 manuales) operando, de un total de 11.</w:t>
            </w:r>
          </w:p>
          <w:p w:rsidR="00524234" w:rsidRPr="00147E97" w:rsidRDefault="00524234" w:rsidP="003D3837">
            <w:pPr>
              <w:pStyle w:val="Prrafodelista"/>
              <w:numPr>
                <w:ilvl w:val="0"/>
                <w:numId w:val="6"/>
              </w:numPr>
              <w:ind w:left="284" w:hanging="284"/>
              <w:rPr>
                <w:b/>
              </w:rPr>
            </w:pPr>
            <w:r>
              <w:rPr>
                <w:iCs/>
              </w:rPr>
              <w:t>No se observó extracción en tranque Colihues</w:t>
            </w:r>
            <w:r w:rsidR="009B5FBC">
              <w:rPr>
                <w:iCs/>
              </w:rPr>
              <w:t>,</w:t>
            </w:r>
            <w:r>
              <w:rPr>
                <w:iCs/>
              </w:rPr>
              <w:t xml:space="preserve"> </w:t>
            </w:r>
            <w:r w:rsidR="00147E97">
              <w:rPr>
                <w:iCs/>
              </w:rPr>
              <w:t>el cual se estaba utilizando para acumular aguas lluvias y de emergencia.</w:t>
            </w:r>
          </w:p>
          <w:p w:rsidR="00147E97" w:rsidRPr="005C26CC" w:rsidRDefault="005C26CC" w:rsidP="003D3837">
            <w:pPr>
              <w:pStyle w:val="Prrafodelista"/>
              <w:numPr>
                <w:ilvl w:val="0"/>
                <w:numId w:val="6"/>
              </w:numPr>
              <w:ind w:left="284" w:hanging="284"/>
              <w:rPr>
                <w:b/>
              </w:rPr>
            </w:pPr>
            <w:r>
              <w:rPr>
                <w:iCs/>
              </w:rPr>
              <w:t>Se visitó sector donde se localizaba planta antigua de óxido, la cual fue completamente desmantelada.</w:t>
            </w:r>
          </w:p>
          <w:p w:rsidR="005C26CC" w:rsidRPr="005C26CC" w:rsidRDefault="005C26CC" w:rsidP="003D3837">
            <w:pPr>
              <w:pStyle w:val="Prrafodelista"/>
              <w:numPr>
                <w:ilvl w:val="0"/>
                <w:numId w:val="6"/>
              </w:numPr>
              <w:ind w:left="284" w:hanging="284"/>
              <w:rPr>
                <w:b/>
              </w:rPr>
            </w:pPr>
            <w:r>
              <w:rPr>
                <w:iCs/>
              </w:rPr>
              <w:t>Se con</w:t>
            </w:r>
            <w:r w:rsidR="009B5FBC">
              <w:rPr>
                <w:iCs/>
              </w:rPr>
              <w:t>stató que no se ha ampliado la p</w:t>
            </w:r>
            <w:r>
              <w:rPr>
                <w:iCs/>
              </w:rPr>
              <w:t>lanta de gruesos, ni la flotación, tampoco las bombas de reimpulsión de pulpa.</w:t>
            </w:r>
          </w:p>
          <w:p w:rsidR="005C26CC" w:rsidRDefault="005C26CC" w:rsidP="005C26CC">
            <w:pPr>
              <w:pStyle w:val="Prrafodelista"/>
              <w:ind w:left="284"/>
              <w:rPr>
                <w:b/>
              </w:rPr>
            </w:pPr>
          </w:p>
          <w:p w:rsidR="002A39E3" w:rsidRPr="00846444" w:rsidRDefault="002A39E3" w:rsidP="00200B3D">
            <w:pPr>
              <w:jc w:val="left"/>
              <w:rPr>
                <w:b/>
              </w:rPr>
            </w:pPr>
            <w:r w:rsidRPr="009A3F97">
              <w:rPr>
                <w:b/>
              </w:rPr>
              <w:t xml:space="preserve">Resultados examen de Información: </w:t>
            </w:r>
          </w:p>
          <w:p w:rsidR="00965C8E" w:rsidRPr="00846444" w:rsidRDefault="002A39E3" w:rsidP="00965C8E">
            <w:r>
              <w:t>Durante el desarrollo</w:t>
            </w:r>
            <w:r w:rsidRPr="00846444">
              <w:t xml:space="preserve"> de la actividad de inspección ambien</w:t>
            </w:r>
            <w:r>
              <w:t>tal</w:t>
            </w:r>
            <w:r w:rsidR="00914F28">
              <w:t>,</w:t>
            </w:r>
            <w:r>
              <w:t xml:space="preserve"> se solicitó al </w:t>
            </w:r>
            <w:r w:rsidR="00CB099F">
              <w:t>T</w:t>
            </w:r>
            <w:r>
              <w:t xml:space="preserve">itular </w:t>
            </w:r>
            <w:r w:rsidR="00CB099F">
              <w:t xml:space="preserve">el </w:t>
            </w:r>
            <w:r w:rsidR="00FB395F" w:rsidRPr="00FB395F">
              <w:rPr>
                <w:bCs/>
              </w:rPr>
              <w:t>Registro de procesamiento</w:t>
            </w:r>
            <w:r w:rsidR="00B64C3B">
              <w:rPr>
                <w:bCs/>
              </w:rPr>
              <w:t xml:space="preserve"> de relave extraído de Cauquenes y relave fresco</w:t>
            </w:r>
            <w:r w:rsidR="00E247D3">
              <w:rPr>
                <w:bCs/>
              </w:rPr>
              <w:t>, de los</w:t>
            </w:r>
            <w:r w:rsidR="00B64C3B">
              <w:rPr>
                <w:bCs/>
              </w:rPr>
              <w:t xml:space="preserve"> últimos 2 meses</w:t>
            </w:r>
            <w:r w:rsidR="00914F28">
              <w:rPr>
                <w:bCs/>
              </w:rPr>
              <w:t xml:space="preserve"> de este año</w:t>
            </w:r>
            <w:r w:rsidRPr="00846444">
              <w:t xml:space="preserve">. Al respecto, mediante carta ingresada con fecha </w:t>
            </w:r>
            <w:r w:rsidR="009B5FBC">
              <w:t>0</w:t>
            </w:r>
            <w:r w:rsidR="00FB395F">
              <w:t>4-</w:t>
            </w:r>
            <w:r w:rsidR="00B64C3B">
              <w:t>11</w:t>
            </w:r>
            <w:r w:rsidR="00CB099F">
              <w:t>-</w:t>
            </w:r>
            <w:r>
              <w:t>201</w:t>
            </w:r>
            <w:r w:rsidR="00E43E1F">
              <w:t>6</w:t>
            </w:r>
            <w:r w:rsidRPr="00846444">
              <w:t xml:space="preserve"> </w:t>
            </w:r>
            <w:r w:rsidR="00FB395F">
              <w:t xml:space="preserve">a la SMA, el Sr. </w:t>
            </w:r>
            <w:r w:rsidR="00B64C3B">
              <w:t>Rodrigo Beltrán C</w:t>
            </w:r>
            <w:r w:rsidR="00FB395F">
              <w:t>.</w:t>
            </w:r>
            <w:r w:rsidR="0056587A">
              <w:t xml:space="preserve">, </w:t>
            </w:r>
            <w:r w:rsidR="009B5FBC">
              <w:t>Su</w:t>
            </w:r>
            <w:r w:rsidR="00E247D3">
              <w:t>b</w:t>
            </w:r>
            <w:r w:rsidR="009B5FBC">
              <w:t xml:space="preserve">gerente </w:t>
            </w:r>
            <w:r w:rsidR="00E247D3">
              <w:t xml:space="preserve">de </w:t>
            </w:r>
            <w:r w:rsidR="009B5FBC">
              <w:t>Calidad, Ambiente y S</w:t>
            </w:r>
            <w:r w:rsidR="00B64C3B">
              <w:t>eguridad</w:t>
            </w:r>
            <w:r w:rsidRPr="00846444">
              <w:t xml:space="preserve"> </w:t>
            </w:r>
            <w:r w:rsidR="00D878AA">
              <w:t xml:space="preserve">Minera Valle Central S.A. </w:t>
            </w:r>
            <w:r>
              <w:t xml:space="preserve">(Anexo </w:t>
            </w:r>
            <w:r w:rsidR="00FB395F">
              <w:t>2</w:t>
            </w:r>
            <w:r w:rsidRPr="00846444">
              <w:t>)</w:t>
            </w:r>
            <w:r>
              <w:t xml:space="preserve">, </w:t>
            </w:r>
            <w:r w:rsidR="00B64C3B">
              <w:t xml:space="preserve">hizo entrega de planilla </w:t>
            </w:r>
            <w:r w:rsidR="00F86C48">
              <w:t>Excel</w:t>
            </w:r>
            <w:r w:rsidR="00B64C3B">
              <w:t xml:space="preserve"> con la información solicitada (Anexo 3). </w:t>
            </w:r>
            <w:r w:rsidR="00E247D3">
              <w:t>En este sentido,</w:t>
            </w:r>
            <w:r w:rsidR="00B64C3B">
              <w:t xml:space="preserve"> el </w:t>
            </w:r>
            <w:r w:rsidR="00F86C48">
              <w:t>examen</w:t>
            </w:r>
            <w:r w:rsidR="00B64C3B">
              <w:t xml:space="preserve"> de info</w:t>
            </w:r>
            <w:r w:rsidR="00965C8E">
              <w:t>rmación realizado</w:t>
            </w:r>
            <w:r w:rsidR="009B5FBC">
              <w:t>,</w:t>
            </w:r>
            <w:r w:rsidR="00965C8E">
              <w:t xml:space="preserve"> indica que para los dos meses analizados (Agosto y Septiembre</w:t>
            </w:r>
            <w:r w:rsidR="00914F28">
              <w:t xml:space="preserve"> de 2016</w:t>
            </w:r>
            <w:r w:rsidR="00965C8E">
              <w:t>)</w:t>
            </w:r>
            <w:r w:rsidR="009B5FBC">
              <w:t>,</w:t>
            </w:r>
            <w:r w:rsidR="00965C8E">
              <w:t xml:space="preserve"> los relaves extraídos en el tranque Cauquenes, no superan los 85.000 tpd. comprometid</w:t>
            </w:r>
            <w:r w:rsidR="00914F28">
              <w:t>o</w:t>
            </w:r>
            <w:r w:rsidR="00965C8E">
              <w:t xml:space="preserve">s en la RCA </w:t>
            </w:r>
            <w:r w:rsidR="009B5FBC">
              <w:t xml:space="preserve">N° </w:t>
            </w:r>
            <w:r w:rsidR="00965C8E">
              <w:t>132/2014.</w:t>
            </w:r>
          </w:p>
        </w:tc>
      </w:tr>
    </w:tbl>
    <w:p w:rsidR="003760E5" w:rsidRDefault="003760E5">
      <w:pPr>
        <w:jc w:val="left"/>
      </w:pPr>
    </w:p>
    <w:tbl>
      <w:tblPr>
        <w:tblW w:w="13712" w:type="dxa"/>
        <w:jc w:val="center"/>
        <w:tblCellMar>
          <w:left w:w="70" w:type="dxa"/>
          <w:right w:w="70" w:type="dxa"/>
        </w:tblCellMar>
        <w:tblLook w:val="04A0" w:firstRow="1" w:lastRow="0" w:firstColumn="1" w:lastColumn="0" w:noHBand="0" w:noVBand="1"/>
      </w:tblPr>
      <w:tblGrid>
        <w:gridCol w:w="3316"/>
        <w:gridCol w:w="3518"/>
        <w:gridCol w:w="3316"/>
        <w:gridCol w:w="3562"/>
      </w:tblGrid>
      <w:tr w:rsidR="00965C8E" w:rsidTr="00B056C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rsidR="00965C8E" w:rsidRDefault="00965C8E" w:rsidP="00B056C8">
            <w:pPr>
              <w:jc w:val="center"/>
              <w:rPr>
                <w:rFonts w:eastAsia="Times New Roman"/>
                <w:b/>
                <w:bCs/>
                <w:color w:val="000000"/>
                <w:sz w:val="20"/>
                <w:szCs w:val="20"/>
                <w:lang w:val="es-ES" w:eastAsia="es-CL"/>
              </w:rPr>
            </w:pPr>
            <w:bookmarkStart w:id="158" w:name="_GoBack"/>
            <w:bookmarkEnd w:id="158"/>
            <w:r>
              <w:rPr>
                <w:rFonts w:eastAsia="Times New Roman"/>
                <w:b/>
                <w:bCs/>
                <w:color w:val="000000"/>
                <w:sz w:val="20"/>
                <w:szCs w:val="20"/>
                <w:lang w:val="es-ES" w:eastAsia="es-CL"/>
              </w:rPr>
              <w:t>Registros</w:t>
            </w:r>
          </w:p>
        </w:tc>
      </w:tr>
      <w:tr w:rsidR="00965C8E" w:rsidTr="00B056C8">
        <w:trPr>
          <w:trHeight w:val="2805"/>
          <w:jc w:val="center"/>
        </w:trPr>
        <w:tc>
          <w:tcPr>
            <w:tcW w:w="2492" w:type="pct"/>
            <w:gridSpan w:val="2"/>
            <w:tcBorders>
              <w:top w:val="nil"/>
              <w:left w:val="single" w:sz="4" w:space="0" w:color="auto"/>
              <w:bottom w:val="nil"/>
              <w:right w:val="single" w:sz="4" w:space="0" w:color="auto"/>
            </w:tcBorders>
            <w:noWrap/>
            <w:vAlign w:val="center"/>
            <w:hideMark/>
          </w:tcPr>
          <w:p w:rsidR="00965C8E" w:rsidRDefault="00091B43" w:rsidP="00B056C8">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192A5FD0" wp14:editId="09AA5EBF">
                  <wp:extent cx="2314008" cy="1728000"/>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008" cy="1728000"/>
                          </a:xfrm>
                          <a:prstGeom prst="rect">
                            <a:avLst/>
                          </a:prstGeom>
                          <a:noFill/>
                        </pic:spPr>
                      </pic:pic>
                    </a:graphicData>
                  </a:graphic>
                </wp:inline>
              </w:drawing>
            </w:r>
          </w:p>
        </w:tc>
        <w:tc>
          <w:tcPr>
            <w:tcW w:w="2508" w:type="pct"/>
            <w:gridSpan w:val="2"/>
            <w:tcBorders>
              <w:top w:val="nil"/>
              <w:left w:val="single" w:sz="4" w:space="0" w:color="auto"/>
              <w:bottom w:val="nil"/>
              <w:right w:val="single" w:sz="4" w:space="0" w:color="auto"/>
            </w:tcBorders>
            <w:noWrap/>
            <w:vAlign w:val="center"/>
            <w:hideMark/>
          </w:tcPr>
          <w:p w:rsidR="00965C8E" w:rsidRDefault="00091B43" w:rsidP="00B056C8">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680170FE" wp14:editId="1A58B58A">
                  <wp:extent cx="2314002" cy="1728000"/>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002" cy="1728000"/>
                          </a:xfrm>
                          <a:prstGeom prst="rect">
                            <a:avLst/>
                          </a:prstGeom>
                          <a:noFill/>
                        </pic:spPr>
                      </pic:pic>
                    </a:graphicData>
                  </a:graphic>
                </wp:inline>
              </w:drawing>
            </w:r>
          </w:p>
        </w:tc>
      </w:tr>
      <w:tr w:rsidR="00091B43" w:rsidTr="00B056C8">
        <w:trPr>
          <w:trHeight w:val="300"/>
          <w:jc w:val="center"/>
        </w:trPr>
        <w:tc>
          <w:tcPr>
            <w:tcW w:w="1209" w:type="pct"/>
            <w:tcBorders>
              <w:top w:val="single" w:sz="4" w:space="0" w:color="auto"/>
              <w:left w:val="single" w:sz="4" w:space="0" w:color="auto"/>
              <w:bottom w:val="single" w:sz="4" w:space="0" w:color="auto"/>
              <w:right w:val="nil"/>
            </w:tcBorders>
            <w:noWrap/>
            <w:vAlign w:val="center"/>
            <w:hideMark/>
          </w:tcPr>
          <w:p w:rsidR="00965C8E" w:rsidRDefault="00965C8E" w:rsidP="00B056C8">
            <w:pPr>
              <w:jc w:val="left"/>
              <w:outlineLvl w:val="1"/>
              <w:rPr>
                <w:rFonts w:eastAsia="Times New Roman" w:cstheme="minorHAnsi"/>
                <w:b/>
                <w:color w:val="000000"/>
                <w:sz w:val="18"/>
                <w:szCs w:val="20"/>
                <w:lang w:val="es-ES" w:eastAsia="es-CL"/>
              </w:rPr>
            </w:pPr>
            <w:bookmarkStart w:id="159" w:name="_Toc454899961"/>
            <w:bookmarkStart w:id="160" w:name="_Toc458177927"/>
            <w:bookmarkStart w:id="161" w:name="_Toc470099201"/>
            <w:r>
              <w:rPr>
                <w:rFonts w:cstheme="minorHAnsi"/>
                <w:b/>
                <w:sz w:val="18"/>
                <w:szCs w:val="20"/>
                <w:lang w:val="es-ES"/>
              </w:rPr>
              <w:t xml:space="preserve">Fotografía </w:t>
            </w:r>
            <w:r>
              <w:rPr>
                <w:lang w:val="es-ES"/>
              </w:rPr>
              <w:fldChar w:fldCharType="begin"/>
            </w:r>
            <w:r>
              <w:rPr>
                <w:rFonts w:cstheme="minorHAnsi"/>
                <w:b/>
                <w:sz w:val="18"/>
                <w:szCs w:val="20"/>
                <w:lang w:val="es-ES"/>
              </w:rPr>
              <w:instrText xml:space="preserve"> SEQ Fotografía \* ARABIC </w:instrText>
            </w:r>
            <w:r>
              <w:rPr>
                <w:lang w:val="es-ES"/>
              </w:rPr>
              <w:fldChar w:fldCharType="separate"/>
            </w:r>
            <w:r w:rsidR="00091B43">
              <w:rPr>
                <w:rFonts w:cstheme="minorHAnsi"/>
                <w:b/>
                <w:noProof/>
                <w:sz w:val="18"/>
                <w:szCs w:val="20"/>
                <w:lang w:val="es-ES"/>
              </w:rPr>
              <w:t>1</w:t>
            </w:r>
            <w:r>
              <w:rPr>
                <w:lang w:val="es-ES"/>
              </w:rPr>
              <w:fldChar w:fldCharType="end"/>
            </w:r>
            <w:r>
              <w:rPr>
                <w:rFonts w:cstheme="minorHAnsi"/>
                <w:b/>
                <w:sz w:val="18"/>
                <w:szCs w:val="20"/>
                <w:lang w:val="es-ES"/>
              </w:rPr>
              <w:t>.</w:t>
            </w:r>
            <w:bookmarkEnd w:id="159"/>
            <w:bookmarkEnd w:id="160"/>
            <w:bookmarkEnd w:id="161"/>
          </w:p>
        </w:tc>
        <w:tc>
          <w:tcPr>
            <w:tcW w:w="1283" w:type="pct"/>
            <w:tcBorders>
              <w:top w:val="single" w:sz="4" w:space="0" w:color="auto"/>
              <w:left w:val="single" w:sz="4" w:space="0" w:color="auto"/>
              <w:bottom w:val="single" w:sz="4" w:space="0" w:color="auto"/>
              <w:right w:val="single" w:sz="4" w:space="0" w:color="000000"/>
            </w:tcBorders>
            <w:noWrap/>
            <w:vAlign w:val="center"/>
            <w:hideMark/>
          </w:tcPr>
          <w:p w:rsidR="00965C8E" w:rsidRDefault="00965C8E" w:rsidP="00091B43">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091B43">
              <w:rPr>
                <w:rFonts w:eastAsia="Times New Roman"/>
                <w:color w:val="000000"/>
                <w:sz w:val="18"/>
                <w:szCs w:val="18"/>
                <w:lang w:val="es-ES" w:eastAsia="es-CL"/>
              </w:rPr>
              <w:t>26-11</w:t>
            </w:r>
            <w:r>
              <w:rPr>
                <w:rFonts w:eastAsia="Times New Roman"/>
                <w:color w:val="000000"/>
                <w:sz w:val="18"/>
                <w:szCs w:val="18"/>
                <w:lang w:val="es-ES" w:eastAsia="es-CL"/>
              </w:rPr>
              <w:t>-2016</w:t>
            </w:r>
          </w:p>
        </w:tc>
        <w:tc>
          <w:tcPr>
            <w:tcW w:w="1209" w:type="pct"/>
            <w:tcBorders>
              <w:top w:val="single" w:sz="4" w:space="0" w:color="auto"/>
              <w:left w:val="nil"/>
              <w:bottom w:val="single" w:sz="4" w:space="0" w:color="auto"/>
              <w:right w:val="nil"/>
            </w:tcBorders>
            <w:noWrap/>
            <w:vAlign w:val="center"/>
            <w:hideMark/>
          </w:tcPr>
          <w:p w:rsidR="00965C8E" w:rsidRDefault="00965C8E" w:rsidP="00B056C8">
            <w:pPr>
              <w:jc w:val="left"/>
              <w:outlineLvl w:val="1"/>
              <w:rPr>
                <w:rFonts w:cstheme="minorHAnsi"/>
                <w:b/>
                <w:sz w:val="18"/>
                <w:szCs w:val="20"/>
                <w:lang w:val="es-ES"/>
              </w:rPr>
            </w:pPr>
            <w:bookmarkStart w:id="162" w:name="_Toc454899962"/>
            <w:bookmarkStart w:id="163" w:name="_Toc458177928"/>
            <w:bookmarkStart w:id="164" w:name="_Toc470099202"/>
            <w:r>
              <w:rPr>
                <w:rFonts w:cstheme="minorHAnsi"/>
                <w:b/>
                <w:sz w:val="18"/>
                <w:szCs w:val="20"/>
                <w:lang w:val="es-ES"/>
              </w:rPr>
              <w:t xml:space="preserve">Fotografía </w:t>
            </w:r>
            <w:r>
              <w:rPr>
                <w:lang w:val="es-ES"/>
              </w:rPr>
              <w:fldChar w:fldCharType="begin"/>
            </w:r>
            <w:r>
              <w:rPr>
                <w:rFonts w:cstheme="minorHAnsi"/>
                <w:b/>
                <w:sz w:val="18"/>
                <w:szCs w:val="20"/>
                <w:lang w:val="es-ES"/>
              </w:rPr>
              <w:instrText xml:space="preserve"> SEQ Fotografía \* ARABIC </w:instrText>
            </w:r>
            <w:r>
              <w:rPr>
                <w:lang w:val="es-ES"/>
              </w:rPr>
              <w:fldChar w:fldCharType="separate"/>
            </w:r>
            <w:r w:rsidR="00091B43">
              <w:rPr>
                <w:rFonts w:cstheme="minorHAnsi"/>
                <w:b/>
                <w:noProof/>
                <w:sz w:val="18"/>
                <w:szCs w:val="20"/>
                <w:lang w:val="es-ES"/>
              </w:rPr>
              <w:t>2</w:t>
            </w:r>
            <w:bookmarkEnd w:id="162"/>
            <w:r>
              <w:rPr>
                <w:rFonts w:cstheme="minorHAnsi"/>
                <w:b/>
                <w:sz w:val="18"/>
                <w:szCs w:val="20"/>
                <w:lang w:val="es-ES"/>
              </w:rPr>
              <w:fldChar w:fldCharType="end"/>
            </w:r>
            <w:r>
              <w:rPr>
                <w:rFonts w:cstheme="minorHAnsi"/>
                <w:b/>
                <w:sz w:val="18"/>
                <w:szCs w:val="20"/>
                <w:lang w:val="es-ES"/>
              </w:rPr>
              <w:t>.</w:t>
            </w:r>
            <w:bookmarkEnd w:id="163"/>
            <w:bookmarkEnd w:id="164"/>
          </w:p>
        </w:tc>
        <w:tc>
          <w:tcPr>
            <w:tcW w:w="1299" w:type="pct"/>
            <w:tcBorders>
              <w:top w:val="single" w:sz="4" w:space="0" w:color="auto"/>
              <w:left w:val="single" w:sz="4" w:space="0" w:color="auto"/>
              <w:bottom w:val="single" w:sz="4" w:space="0" w:color="auto"/>
              <w:right w:val="single" w:sz="4" w:space="0" w:color="000000"/>
            </w:tcBorders>
            <w:noWrap/>
            <w:vAlign w:val="center"/>
            <w:hideMark/>
          </w:tcPr>
          <w:p w:rsidR="00965C8E" w:rsidRDefault="00965C8E" w:rsidP="00091B43">
            <w:pPr>
              <w:jc w:val="left"/>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w:t>
            </w:r>
            <w:r w:rsidR="00091B43">
              <w:rPr>
                <w:rFonts w:eastAsia="Times New Roman"/>
                <w:color w:val="000000"/>
                <w:sz w:val="18"/>
                <w:szCs w:val="18"/>
                <w:lang w:val="es-ES" w:eastAsia="es-CL"/>
              </w:rPr>
              <w:t>26-11</w:t>
            </w:r>
            <w:r>
              <w:rPr>
                <w:rFonts w:eastAsia="Times New Roman"/>
                <w:color w:val="000000"/>
                <w:sz w:val="18"/>
                <w:szCs w:val="18"/>
                <w:lang w:val="es-ES" w:eastAsia="es-CL"/>
              </w:rPr>
              <w:t>-2016</w:t>
            </w:r>
          </w:p>
        </w:tc>
      </w:tr>
      <w:tr w:rsidR="00965C8E" w:rsidTr="00B056C8">
        <w:trPr>
          <w:trHeight w:val="443"/>
          <w:jc w:val="center"/>
        </w:trPr>
        <w:tc>
          <w:tcPr>
            <w:tcW w:w="2492" w:type="pct"/>
            <w:gridSpan w:val="2"/>
            <w:tcBorders>
              <w:top w:val="single" w:sz="4" w:space="0" w:color="auto"/>
              <w:left w:val="single" w:sz="4" w:space="0" w:color="auto"/>
              <w:bottom w:val="single" w:sz="4" w:space="0" w:color="000000"/>
              <w:right w:val="single" w:sz="4" w:space="0" w:color="000000"/>
            </w:tcBorders>
            <w:hideMark/>
          </w:tcPr>
          <w:p w:rsidR="00965C8E" w:rsidRDefault="00965C8E" w:rsidP="00091B43">
            <w:pPr>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fotografía se observa </w:t>
            </w:r>
            <w:r w:rsidR="00091B43">
              <w:rPr>
                <w:rFonts w:eastAsia="Times New Roman"/>
                <w:color w:val="000000"/>
                <w:sz w:val="18"/>
                <w:szCs w:val="18"/>
                <w:lang w:val="es-ES" w:eastAsia="es-CL"/>
              </w:rPr>
              <w:t>zona de extracción en tranque Cauquenes.</w:t>
            </w:r>
          </w:p>
        </w:tc>
        <w:tc>
          <w:tcPr>
            <w:tcW w:w="2508" w:type="pct"/>
            <w:gridSpan w:val="2"/>
            <w:tcBorders>
              <w:top w:val="single" w:sz="4" w:space="0" w:color="auto"/>
              <w:left w:val="single" w:sz="4" w:space="0" w:color="auto"/>
              <w:bottom w:val="single" w:sz="4" w:space="0" w:color="000000"/>
              <w:right w:val="single" w:sz="4" w:space="0" w:color="000000"/>
            </w:tcBorders>
            <w:hideMark/>
          </w:tcPr>
          <w:p w:rsidR="00965C8E" w:rsidRDefault="00965C8E" w:rsidP="00091B43">
            <w:pPr>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fotografía se observa </w:t>
            </w:r>
            <w:r w:rsidR="00091B43">
              <w:rPr>
                <w:rFonts w:eastAsia="Times New Roman"/>
                <w:color w:val="000000"/>
                <w:sz w:val="18"/>
                <w:szCs w:val="18"/>
                <w:lang w:val="es-ES" w:eastAsia="es-CL"/>
              </w:rPr>
              <w:t>tranque Colihues utilizado para acumular aguas lluvias.</w:t>
            </w:r>
          </w:p>
        </w:tc>
      </w:tr>
      <w:tr w:rsidR="00965C8E" w:rsidTr="00B056C8">
        <w:trPr>
          <w:trHeight w:val="2793"/>
          <w:jc w:val="center"/>
        </w:trPr>
        <w:tc>
          <w:tcPr>
            <w:tcW w:w="2492" w:type="pct"/>
            <w:gridSpan w:val="2"/>
            <w:tcBorders>
              <w:top w:val="nil"/>
              <w:left w:val="single" w:sz="4" w:space="0" w:color="auto"/>
              <w:bottom w:val="nil"/>
              <w:right w:val="single" w:sz="4" w:space="0" w:color="auto"/>
            </w:tcBorders>
            <w:noWrap/>
            <w:vAlign w:val="center"/>
            <w:hideMark/>
          </w:tcPr>
          <w:p w:rsidR="00965C8E" w:rsidRDefault="00091B43" w:rsidP="00B056C8">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58392CDF" wp14:editId="247B5AA1">
                  <wp:extent cx="2314002" cy="172800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002" cy="1728000"/>
                          </a:xfrm>
                          <a:prstGeom prst="rect">
                            <a:avLst/>
                          </a:prstGeom>
                          <a:noFill/>
                        </pic:spPr>
                      </pic:pic>
                    </a:graphicData>
                  </a:graphic>
                </wp:inline>
              </w:drawing>
            </w:r>
          </w:p>
        </w:tc>
        <w:tc>
          <w:tcPr>
            <w:tcW w:w="2508" w:type="pct"/>
            <w:gridSpan w:val="2"/>
            <w:tcBorders>
              <w:top w:val="nil"/>
              <w:left w:val="single" w:sz="4" w:space="0" w:color="auto"/>
              <w:bottom w:val="nil"/>
              <w:right w:val="single" w:sz="4" w:space="0" w:color="auto"/>
            </w:tcBorders>
            <w:noWrap/>
            <w:vAlign w:val="center"/>
            <w:hideMark/>
          </w:tcPr>
          <w:p w:rsidR="00965C8E" w:rsidRDefault="00091B43" w:rsidP="00B056C8">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2B509061" wp14:editId="4CBFB46D">
                  <wp:extent cx="2313998" cy="1728000"/>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3998" cy="1728000"/>
                          </a:xfrm>
                          <a:prstGeom prst="rect">
                            <a:avLst/>
                          </a:prstGeom>
                          <a:noFill/>
                        </pic:spPr>
                      </pic:pic>
                    </a:graphicData>
                  </a:graphic>
                </wp:inline>
              </w:drawing>
            </w:r>
          </w:p>
        </w:tc>
      </w:tr>
      <w:tr w:rsidR="00091B43" w:rsidTr="00B056C8">
        <w:trPr>
          <w:trHeight w:val="300"/>
          <w:jc w:val="center"/>
        </w:trPr>
        <w:tc>
          <w:tcPr>
            <w:tcW w:w="1209" w:type="pct"/>
            <w:tcBorders>
              <w:top w:val="single" w:sz="4" w:space="0" w:color="auto"/>
              <w:left w:val="single" w:sz="4" w:space="0" w:color="auto"/>
              <w:bottom w:val="single" w:sz="4" w:space="0" w:color="auto"/>
              <w:right w:val="nil"/>
            </w:tcBorders>
            <w:noWrap/>
            <w:vAlign w:val="center"/>
            <w:hideMark/>
          </w:tcPr>
          <w:p w:rsidR="00965C8E" w:rsidRDefault="00965C8E" w:rsidP="00B056C8">
            <w:pPr>
              <w:jc w:val="left"/>
              <w:outlineLvl w:val="1"/>
              <w:rPr>
                <w:rFonts w:eastAsia="Times New Roman" w:cstheme="minorHAnsi"/>
                <w:b/>
                <w:color w:val="000000"/>
                <w:sz w:val="18"/>
                <w:szCs w:val="20"/>
                <w:lang w:val="es-ES" w:eastAsia="es-CL"/>
              </w:rPr>
            </w:pPr>
            <w:bookmarkStart w:id="165" w:name="_Toc454899963"/>
            <w:bookmarkStart w:id="166" w:name="_Toc458177929"/>
            <w:bookmarkStart w:id="167" w:name="_Toc470099203"/>
            <w:r>
              <w:rPr>
                <w:rFonts w:cstheme="minorHAnsi"/>
                <w:b/>
                <w:sz w:val="18"/>
                <w:szCs w:val="20"/>
                <w:lang w:val="es-ES"/>
              </w:rPr>
              <w:t xml:space="preserve">Fotografía </w:t>
            </w:r>
            <w:r>
              <w:rPr>
                <w:lang w:val="es-ES"/>
              </w:rPr>
              <w:fldChar w:fldCharType="begin"/>
            </w:r>
            <w:r>
              <w:rPr>
                <w:rFonts w:cstheme="minorHAnsi"/>
                <w:b/>
                <w:sz w:val="18"/>
                <w:szCs w:val="20"/>
                <w:lang w:val="es-ES"/>
              </w:rPr>
              <w:instrText xml:space="preserve"> SEQ Fotografía \* ARABIC </w:instrText>
            </w:r>
            <w:r>
              <w:rPr>
                <w:lang w:val="es-ES"/>
              </w:rPr>
              <w:fldChar w:fldCharType="separate"/>
            </w:r>
            <w:r w:rsidR="00091B43">
              <w:rPr>
                <w:rFonts w:cstheme="minorHAnsi"/>
                <w:b/>
                <w:noProof/>
                <w:sz w:val="18"/>
                <w:szCs w:val="20"/>
                <w:lang w:val="es-ES"/>
              </w:rPr>
              <w:t>3</w:t>
            </w:r>
            <w:r>
              <w:rPr>
                <w:lang w:val="es-ES"/>
              </w:rPr>
              <w:fldChar w:fldCharType="end"/>
            </w:r>
            <w:r>
              <w:rPr>
                <w:rFonts w:cstheme="minorHAnsi"/>
                <w:b/>
                <w:sz w:val="18"/>
                <w:szCs w:val="20"/>
                <w:lang w:val="es-ES"/>
              </w:rPr>
              <w:t>.</w:t>
            </w:r>
            <w:bookmarkEnd w:id="165"/>
            <w:bookmarkEnd w:id="166"/>
            <w:bookmarkEnd w:id="167"/>
          </w:p>
        </w:tc>
        <w:tc>
          <w:tcPr>
            <w:tcW w:w="1283" w:type="pct"/>
            <w:tcBorders>
              <w:top w:val="single" w:sz="4" w:space="0" w:color="auto"/>
              <w:left w:val="single" w:sz="4" w:space="0" w:color="auto"/>
              <w:bottom w:val="single" w:sz="4" w:space="0" w:color="auto"/>
              <w:right w:val="single" w:sz="4" w:space="0" w:color="000000"/>
            </w:tcBorders>
            <w:noWrap/>
            <w:vAlign w:val="center"/>
            <w:hideMark/>
          </w:tcPr>
          <w:p w:rsidR="00965C8E" w:rsidRDefault="00965C8E" w:rsidP="00091B43">
            <w:pPr>
              <w:jc w:val="left"/>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w:t>
            </w:r>
            <w:r w:rsidR="00091B43">
              <w:rPr>
                <w:rFonts w:eastAsia="Times New Roman"/>
                <w:color w:val="000000"/>
                <w:sz w:val="18"/>
                <w:szCs w:val="18"/>
                <w:lang w:val="es-ES" w:eastAsia="es-CL"/>
              </w:rPr>
              <w:t>26</w:t>
            </w:r>
            <w:r>
              <w:rPr>
                <w:rFonts w:eastAsia="Times New Roman"/>
                <w:color w:val="000000"/>
                <w:sz w:val="18"/>
                <w:szCs w:val="18"/>
                <w:lang w:val="es-ES" w:eastAsia="es-CL"/>
              </w:rPr>
              <w:t>-</w:t>
            </w:r>
            <w:r w:rsidR="00091B43">
              <w:rPr>
                <w:rFonts w:eastAsia="Times New Roman"/>
                <w:color w:val="000000"/>
                <w:sz w:val="18"/>
                <w:szCs w:val="18"/>
                <w:lang w:val="es-ES" w:eastAsia="es-CL"/>
              </w:rPr>
              <w:t>11</w:t>
            </w:r>
            <w:r>
              <w:rPr>
                <w:rFonts w:eastAsia="Times New Roman"/>
                <w:color w:val="000000"/>
                <w:sz w:val="18"/>
                <w:szCs w:val="18"/>
                <w:lang w:val="es-ES" w:eastAsia="es-CL"/>
              </w:rPr>
              <w:t>-2016</w:t>
            </w:r>
          </w:p>
        </w:tc>
        <w:tc>
          <w:tcPr>
            <w:tcW w:w="1209" w:type="pct"/>
            <w:tcBorders>
              <w:top w:val="single" w:sz="4" w:space="0" w:color="auto"/>
              <w:left w:val="nil"/>
              <w:bottom w:val="single" w:sz="4" w:space="0" w:color="auto"/>
              <w:right w:val="nil"/>
            </w:tcBorders>
            <w:noWrap/>
            <w:vAlign w:val="center"/>
            <w:hideMark/>
          </w:tcPr>
          <w:p w:rsidR="00965C8E" w:rsidRDefault="00965C8E" w:rsidP="00B056C8">
            <w:pPr>
              <w:jc w:val="left"/>
              <w:outlineLvl w:val="1"/>
              <w:rPr>
                <w:rFonts w:cstheme="minorHAnsi"/>
                <w:b/>
                <w:sz w:val="18"/>
                <w:szCs w:val="20"/>
                <w:lang w:val="es-ES"/>
              </w:rPr>
            </w:pPr>
            <w:bookmarkStart w:id="168" w:name="_Toc454899964"/>
            <w:bookmarkStart w:id="169" w:name="_Toc458177930"/>
            <w:bookmarkStart w:id="170" w:name="_Toc470099204"/>
            <w:r>
              <w:rPr>
                <w:rFonts w:cstheme="minorHAnsi"/>
                <w:b/>
                <w:sz w:val="18"/>
                <w:szCs w:val="20"/>
                <w:lang w:val="es-ES"/>
              </w:rPr>
              <w:t xml:space="preserve">Fotografía </w:t>
            </w:r>
            <w:r>
              <w:rPr>
                <w:lang w:val="es-ES"/>
              </w:rPr>
              <w:fldChar w:fldCharType="begin"/>
            </w:r>
            <w:r>
              <w:rPr>
                <w:rFonts w:cstheme="minorHAnsi"/>
                <w:b/>
                <w:sz w:val="18"/>
                <w:szCs w:val="20"/>
                <w:lang w:val="es-ES"/>
              </w:rPr>
              <w:instrText xml:space="preserve"> SEQ Fotografía \* ARABIC </w:instrText>
            </w:r>
            <w:r>
              <w:rPr>
                <w:lang w:val="es-ES"/>
              </w:rPr>
              <w:fldChar w:fldCharType="separate"/>
            </w:r>
            <w:r w:rsidR="00091B43">
              <w:rPr>
                <w:rFonts w:cstheme="minorHAnsi"/>
                <w:b/>
                <w:noProof/>
                <w:sz w:val="18"/>
                <w:szCs w:val="20"/>
                <w:lang w:val="es-ES"/>
              </w:rPr>
              <w:t>4</w:t>
            </w:r>
            <w:r>
              <w:rPr>
                <w:lang w:val="es-ES"/>
              </w:rPr>
              <w:fldChar w:fldCharType="end"/>
            </w:r>
            <w:r>
              <w:rPr>
                <w:rFonts w:cstheme="minorHAnsi"/>
                <w:b/>
                <w:sz w:val="18"/>
                <w:szCs w:val="20"/>
                <w:lang w:val="es-ES"/>
              </w:rPr>
              <w:t>.</w:t>
            </w:r>
            <w:bookmarkEnd w:id="168"/>
            <w:bookmarkEnd w:id="169"/>
            <w:bookmarkEnd w:id="170"/>
          </w:p>
        </w:tc>
        <w:tc>
          <w:tcPr>
            <w:tcW w:w="1299" w:type="pct"/>
            <w:tcBorders>
              <w:top w:val="single" w:sz="4" w:space="0" w:color="auto"/>
              <w:left w:val="single" w:sz="4" w:space="0" w:color="auto"/>
              <w:bottom w:val="single" w:sz="4" w:space="0" w:color="auto"/>
              <w:right w:val="single" w:sz="4" w:space="0" w:color="000000"/>
            </w:tcBorders>
            <w:noWrap/>
            <w:vAlign w:val="center"/>
            <w:hideMark/>
          </w:tcPr>
          <w:p w:rsidR="00965C8E" w:rsidRDefault="00965C8E" w:rsidP="00091B43">
            <w:pPr>
              <w:jc w:val="left"/>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w:t>
            </w:r>
            <w:r w:rsidR="00091B43">
              <w:rPr>
                <w:rFonts w:eastAsia="Times New Roman"/>
                <w:color w:val="000000"/>
                <w:sz w:val="18"/>
                <w:szCs w:val="18"/>
                <w:lang w:val="es-ES" w:eastAsia="es-CL"/>
              </w:rPr>
              <w:t>26-11-</w:t>
            </w:r>
            <w:r>
              <w:rPr>
                <w:rFonts w:eastAsia="Times New Roman"/>
                <w:color w:val="000000"/>
                <w:sz w:val="18"/>
                <w:szCs w:val="18"/>
                <w:lang w:val="es-ES" w:eastAsia="es-CL"/>
              </w:rPr>
              <w:t>2016</w:t>
            </w:r>
          </w:p>
        </w:tc>
      </w:tr>
      <w:tr w:rsidR="00965C8E" w:rsidTr="00B056C8">
        <w:trPr>
          <w:trHeight w:val="319"/>
          <w:jc w:val="center"/>
        </w:trPr>
        <w:tc>
          <w:tcPr>
            <w:tcW w:w="2492" w:type="pct"/>
            <w:gridSpan w:val="2"/>
            <w:tcBorders>
              <w:top w:val="single" w:sz="4" w:space="0" w:color="auto"/>
              <w:left w:val="single" w:sz="4" w:space="0" w:color="auto"/>
              <w:bottom w:val="single" w:sz="4" w:space="0" w:color="000000"/>
              <w:right w:val="single" w:sz="4" w:space="0" w:color="000000"/>
            </w:tcBorders>
            <w:hideMark/>
          </w:tcPr>
          <w:p w:rsidR="00965C8E" w:rsidRDefault="00965C8E" w:rsidP="00091B43">
            <w:pPr>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fotografía se observa </w:t>
            </w:r>
            <w:r w:rsidR="00091B43">
              <w:rPr>
                <w:rFonts w:eastAsia="Times New Roman"/>
                <w:color w:val="000000"/>
                <w:sz w:val="18"/>
                <w:szCs w:val="18"/>
                <w:lang w:val="es-ES" w:eastAsia="es-CL"/>
              </w:rPr>
              <w:t>sector donde se ubicaba planta de óxidos.</w:t>
            </w:r>
          </w:p>
        </w:tc>
        <w:tc>
          <w:tcPr>
            <w:tcW w:w="2508" w:type="pct"/>
            <w:gridSpan w:val="2"/>
            <w:tcBorders>
              <w:top w:val="single" w:sz="4" w:space="0" w:color="auto"/>
              <w:left w:val="single" w:sz="4" w:space="0" w:color="auto"/>
              <w:bottom w:val="single" w:sz="4" w:space="0" w:color="000000"/>
              <w:right w:val="single" w:sz="4" w:space="0" w:color="000000"/>
            </w:tcBorders>
            <w:hideMark/>
          </w:tcPr>
          <w:p w:rsidR="00965C8E" w:rsidRDefault="00965C8E" w:rsidP="00B056C8">
            <w:pPr>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fotografía se observa</w:t>
            </w:r>
            <w:r w:rsidR="00091B43">
              <w:rPr>
                <w:rFonts w:eastAsia="Times New Roman"/>
                <w:color w:val="000000"/>
                <w:sz w:val="18"/>
                <w:szCs w:val="18"/>
                <w:lang w:val="es-ES" w:eastAsia="es-CL"/>
              </w:rPr>
              <w:t>n</w:t>
            </w:r>
            <w:r w:rsidR="00725E05">
              <w:rPr>
                <w:rFonts w:eastAsia="Times New Roman"/>
                <w:color w:val="000000"/>
                <w:sz w:val="18"/>
                <w:szCs w:val="18"/>
                <w:lang w:val="es-ES" w:eastAsia="es-CL"/>
              </w:rPr>
              <w:t xml:space="preserve"> planta de gruesos, finos y flotación</w:t>
            </w:r>
            <w:r w:rsidR="009B5FBC">
              <w:rPr>
                <w:rFonts w:eastAsia="Times New Roman"/>
                <w:color w:val="000000"/>
                <w:sz w:val="18"/>
                <w:szCs w:val="18"/>
                <w:lang w:val="es-ES" w:eastAsia="es-CL"/>
              </w:rPr>
              <w:t>,</w:t>
            </w:r>
            <w:r w:rsidR="00725E05">
              <w:rPr>
                <w:rFonts w:eastAsia="Times New Roman"/>
                <w:color w:val="000000"/>
                <w:sz w:val="18"/>
                <w:szCs w:val="18"/>
                <w:lang w:val="es-ES" w:eastAsia="es-CL"/>
              </w:rPr>
              <w:t xml:space="preserve"> sin ampliar</w:t>
            </w:r>
            <w:r>
              <w:rPr>
                <w:rFonts w:eastAsia="Times New Roman"/>
                <w:color w:val="000000"/>
                <w:sz w:val="18"/>
                <w:szCs w:val="18"/>
                <w:lang w:val="es-ES" w:eastAsia="es-CL"/>
              </w:rPr>
              <w:t xml:space="preserve">. </w:t>
            </w:r>
          </w:p>
        </w:tc>
      </w:tr>
    </w:tbl>
    <w:p w:rsidR="00725E05" w:rsidRDefault="00725E05">
      <w:pPr>
        <w:jc w:val="left"/>
      </w:pPr>
    </w:p>
    <w:p w:rsidR="00725E05" w:rsidRDefault="00725E05">
      <w:pPr>
        <w:jc w:val="left"/>
      </w:pPr>
      <w:r>
        <w:br w:type="page"/>
      </w:r>
    </w:p>
    <w:p w:rsidR="003077F5" w:rsidRDefault="00AF2A16" w:rsidP="00AF2A16">
      <w:pPr>
        <w:numPr>
          <w:ilvl w:val="1"/>
          <w:numId w:val="1"/>
        </w:numPr>
        <w:outlineLvl w:val="1"/>
        <w:rPr>
          <w:rFonts w:cstheme="minorHAnsi"/>
          <w:b/>
          <w:sz w:val="24"/>
          <w:szCs w:val="20"/>
        </w:rPr>
      </w:pPr>
      <w:bookmarkStart w:id="171" w:name="_Toc470099205"/>
      <w:r w:rsidRPr="00AF2A16">
        <w:rPr>
          <w:rFonts w:cstheme="minorHAnsi"/>
          <w:b/>
          <w:sz w:val="24"/>
          <w:szCs w:val="20"/>
        </w:rPr>
        <w:lastRenderedPageBreak/>
        <w:t xml:space="preserve">Manejo de </w:t>
      </w:r>
      <w:r w:rsidR="003D3837">
        <w:rPr>
          <w:rFonts w:cstheme="minorHAnsi"/>
          <w:b/>
          <w:sz w:val="24"/>
          <w:szCs w:val="20"/>
        </w:rPr>
        <w:t>Fauna</w:t>
      </w:r>
      <w:r w:rsidR="003C5A56">
        <w:rPr>
          <w:rFonts w:cstheme="minorHAnsi"/>
          <w:b/>
          <w:sz w:val="24"/>
          <w:szCs w:val="20"/>
        </w:rPr>
        <w:t>.</w:t>
      </w:r>
      <w:bookmarkEnd w:id="171"/>
    </w:p>
    <w:p w:rsidR="00AF2A16" w:rsidRPr="00AF2A16" w:rsidRDefault="00AF2A16" w:rsidP="003077F5">
      <w:pPr>
        <w:ind w:left="576"/>
        <w:outlineLvl w:val="1"/>
        <w:rPr>
          <w:rFonts w:cstheme="minorHAnsi"/>
          <w:b/>
          <w:sz w:val="24"/>
          <w:szCs w:val="20"/>
        </w:rPr>
      </w:pPr>
      <w:r w:rsidRPr="00AF2A16">
        <w:rPr>
          <w:rFonts w:cstheme="minorHAnsi"/>
          <w:b/>
          <w:sz w:val="24"/>
          <w:szCs w:val="20"/>
        </w:rPr>
        <w:t xml:space="preserve"> </w:t>
      </w:r>
    </w:p>
    <w:tbl>
      <w:tblPr>
        <w:tblStyle w:val="Tablaconcuadrcula"/>
        <w:tblW w:w="5000" w:type="pct"/>
        <w:tblLook w:val="04A0" w:firstRow="1" w:lastRow="0" w:firstColumn="1" w:lastColumn="0" w:noHBand="0" w:noVBand="1"/>
      </w:tblPr>
      <w:tblGrid>
        <w:gridCol w:w="3768"/>
        <w:gridCol w:w="9794"/>
      </w:tblGrid>
      <w:tr w:rsidR="00D71766" w:rsidRPr="009A3F97" w:rsidTr="00DE0B3B">
        <w:trPr>
          <w:trHeight w:val="142"/>
        </w:trPr>
        <w:tc>
          <w:tcPr>
            <w:tcW w:w="1389" w:type="pct"/>
          </w:tcPr>
          <w:p w:rsidR="00A74310" w:rsidRPr="009A3F97" w:rsidRDefault="00F64DF2" w:rsidP="008E4AB3">
            <w:r w:rsidRPr="009A3F97">
              <w:rPr>
                <w:rFonts w:eastAsia="Times New Roman"/>
                <w:b/>
                <w:bCs/>
                <w:color w:val="000000"/>
                <w:lang w:eastAsia="es-CL"/>
              </w:rPr>
              <w:t>Número de h</w:t>
            </w:r>
            <w:r w:rsidR="00A74310" w:rsidRPr="009A3F97">
              <w:rPr>
                <w:rFonts w:eastAsia="Times New Roman"/>
                <w:b/>
                <w:bCs/>
                <w:color w:val="000000"/>
                <w:lang w:eastAsia="es-CL"/>
              </w:rPr>
              <w:t>echo</w:t>
            </w:r>
            <w:r w:rsidRPr="009A3F97">
              <w:rPr>
                <w:rFonts w:eastAsia="Times New Roman"/>
                <w:b/>
                <w:bCs/>
                <w:color w:val="000000"/>
                <w:lang w:eastAsia="es-CL"/>
              </w:rPr>
              <w:t xml:space="preserve"> c</w:t>
            </w:r>
            <w:r w:rsidR="00A74310" w:rsidRPr="009A3F97">
              <w:rPr>
                <w:rFonts w:eastAsia="Times New Roman"/>
                <w:b/>
                <w:bCs/>
                <w:color w:val="000000"/>
                <w:lang w:eastAsia="es-CL"/>
              </w:rPr>
              <w:t>onstatado</w:t>
            </w:r>
            <w:r w:rsidR="00A74310" w:rsidRPr="009A3F97">
              <w:rPr>
                <w:rFonts w:eastAsia="Times New Roman"/>
                <w:color w:val="000000"/>
                <w:lang w:eastAsia="es-CL"/>
              </w:rPr>
              <w:t xml:space="preserve">: </w:t>
            </w:r>
            <w:r w:rsidR="009C2B56">
              <w:t>2</w:t>
            </w:r>
            <w:r w:rsidR="00DC382B">
              <w:t>.</w:t>
            </w:r>
          </w:p>
        </w:tc>
        <w:tc>
          <w:tcPr>
            <w:tcW w:w="3611" w:type="pct"/>
          </w:tcPr>
          <w:p w:rsidR="00A74310" w:rsidRPr="009A3F97" w:rsidRDefault="00A74310" w:rsidP="000D2169">
            <w:r w:rsidRPr="009A3F97">
              <w:rPr>
                <w:rFonts w:eastAsia="Times New Roman"/>
                <w:b/>
                <w:bCs/>
                <w:color w:val="000000"/>
                <w:lang w:eastAsia="es-CL"/>
              </w:rPr>
              <w:t>Estación</w:t>
            </w:r>
            <w:r w:rsidR="005F32AE" w:rsidRPr="009A3F97">
              <w:rPr>
                <w:rFonts w:eastAsia="Times New Roman"/>
                <w:b/>
                <w:bCs/>
                <w:color w:val="000000"/>
                <w:lang w:eastAsia="es-CL"/>
              </w:rPr>
              <w:t xml:space="preserve"> N°</w:t>
            </w:r>
            <w:r w:rsidRPr="009A3F97">
              <w:rPr>
                <w:rFonts w:eastAsia="Times New Roman"/>
                <w:color w:val="000000"/>
                <w:lang w:eastAsia="es-CL"/>
              </w:rPr>
              <w:t>:</w:t>
            </w:r>
            <w:r w:rsidR="007202BE">
              <w:rPr>
                <w:rFonts w:eastAsia="Times New Roman"/>
                <w:color w:val="000000"/>
                <w:lang w:eastAsia="es-CL"/>
              </w:rPr>
              <w:t xml:space="preserve"> 5 y</w:t>
            </w:r>
            <w:r w:rsidR="00B80B2F">
              <w:rPr>
                <w:rFonts w:eastAsia="Times New Roman"/>
                <w:color w:val="000000"/>
                <w:lang w:eastAsia="es-CL"/>
              </w:rPr>
              <w:t xml:space="preserve"> 6.</w:t>
            </w:r>
          </w:p>
        </w:tc>
      </w:tr>
      <w:tr w:rsidR="00A74310" w:rsidRPr="009A3F97" w:rsidTr="00DE0B3B">
        <w:trPr>
          <w:trHeight w:val="319"/>
        </w:trPr>
        <w:tc>
          <w:tcPr>
            <w:tcW w:w="5000" w:type="pct"/>
            <w:gridSpan w:val="2"/>
            <w:tcBorders>
              <w:bottom w:val="single" w:sz="4" w:space="0" w:color="auto"/>
            </w:tcBorders>
          </w:tcPr>
          <w:p w:rsidR="000944DE" w:rsidRDefault="00F15F8C" w:rsidP="000944DE">
            <w:pPr>
              <w:rPr>
                <w:b/>
              </w:rPr>
            </w:pPr>
            <w:r w:rsidRPr="009A3F97">
              <w:rPr>
                <w:b/>
              </w:rPr>
              <w:t>Exigencias</w:t>
            </w:r>
            <w:r w:rsidR="00A74310" w:rsidRPr="009A3F97">
              <w:rPr>
                <w:b/>
              </w:rPr>
              <w:t>:</w:t>
            </w:r>
            <w:r w:rsidRPr="009A3F97">
              <w:rPr>
                <w:b/>
              </w:rPr>
              <w:t xml:space="preserve"> </w:t>
            </w:r>
          </w:p>
          <w:p w:rsidR="0067255E" w:rsidRPr="0056587A" w:rsidRDefault="009F7B71" w:rsidP="0067255E">
            <w:pPr>
              <w:rPr>
                <w:b/>
              </w:rPr>
            </w:pPr>
            <w:r>
              <w:rPr>
                <w:b/>
                <w:bCs/>
              </w:rPr>
              <w:t>Considerando 9.1 RCA N° 132/2014</w:t>
            </w:r>
            <w:r w:rsidR="0067255E" w:rsidRPr="0056587A">
              <w:rPr>
                <w:b/>
                <w:bCs/>
              </w:rPr>
              <w:t>.</w:t>
            </w:r>
          </w:p>
          <w:p w:rsidR="009F7B71" w:rsidRPr="009F7B71" w:rsidRDefault="009F7B71" w:rsidP="009F7B71">
            <w:pPr>
              <w:rPr>
                <w:rFonts w:eastAsia="Times New Roman" w:cs="Calibri"/>
                <w:i/>
                <w:color w:val="000000"/>
                <w:lang w:eastAsia="es-CL"/>
              </w:rPr>
            </w:pPr>
            <w:r w:rsidRPr="009F7B71">
              <w:rPr>
                <w:rFonts w:eastAsia="Times New Roman" w:cs="Calibri"/>
                <w:i/>
                <w:color w:val="000000"/>
                <w:lang w:eastAsia="es-CL"/>
              </w:rPr>
              <w:t>Fauna de baja movilidad en estado de conservación. Impacto: Alteración de hábitat de fauna de baja movilidad. Fase de aplicación de las medidas: Construcción y operación.</w:t>
            </w:r>
          </w:p>
          <w:p w:rsidR="009F7B71" w:rsidRPr="009F7B71" w:rsidRDefault="009F7B71" w:rsidP="009F7B71">
            <w:pPr>
              <w:rPr>
                <w:rFonts w:eastAsia="Times New Roman" w:cs="Calibri"/>
                <w:i/>
                <w:color w:val="000000"/>
                <w:lang w:eastAsia="es-CL"/>
              </w:rPr>
            </w:pPr>
            <w:r w:rsidRPr="009F7B71">
              <w:rPr>
                <w:rFonts w:eastAsia="Times New Roman" w:cs="Calibri"/>
                <w:i/>
                <w:color w:val="000000"/>
                <w:u w:val="thick"/>
                <w:lang w:eastAsia="es-CL"/>
              </w:rPr>
              <w:t>Medidas:</w:t>
            </w:r>
            <w:r w:rsidRPr="009F7B71">
              <w:rPr>
                <w:rFonts w:eastAsia="Times New Roman" w:cs="Calibri"/>
                <w:i/>
                <w:color w:val="000000"/>
                <w:lang w:eastAsia="es-CL"/>
              </w:rPr>
              <w:t xml:space="preserve"> Enriquecimiento de hábitat de anfibios. Se aplican técnicas de enriquecimiento de hábitat en aposamiento de agua ubicado al sur del embalse Colihues, entre ellas están:</w:t>
            </w:r>
          </w:p>
          <w:p w:rsidR="009F7B71" w:rsidRPr="009F7B71" w:rsidRDefault="009F7B71" w:rsidP="009F7B71">
            <w:pPr>
              <w:rPr>
                <w:rFonts w:eastAsia="Times New Roman" w:cs="Calibri"/>
                <w:i/>
                <w:color w:val="000000"/>
                <w:lang w:eastAsia="es-CL"/>
              </w:rPr>
            </w:pPr>
          </w:p>
          <w:p w:rsidR="009F7B71" w:rsidRPr="009F7B71" w:rsidRDefault="009F7B71" w:rsidP="009F7B71">
            <w:pPr>
              <w:rPr>
                <w:rFonts w:eastAsia="Times New Roman" w:cs="Calibri"/>
                <w:i/>
                <w:color w:val="000000"/>
                <w:lang w:eastAsia="es-CL"/>
              </w:rPr>
            </w:pPr>
            <w:r w:rsidRPr="009F7B71">
              <w:rPr>
                <w:rFonts w:eastAsia="Times New Roman" w:cs="Calibri"/>
                <w:i/>
                <w:color w:val="000000"/>
                <w:lang w:eastAsia="es-CL"/>
              </w:rPr>
              <w:t>- Se agregan troncos que sirvan como refugio a la población local de anfibios; y, para aquellos individuos que eventualmente sean rescatados de los sectores a intervenir.</w:t>
            </w:r>
          </w:p>
          <w:p w:rsidR="009F7B71" w:rsidRPr="009F7B71" w:rsidRDefault="009F7B71" w:rsidP="009F7B71">
            <w:pPr>
              <w:rPr>
                <w:rFonts w:eastAsia="Times New Roman" w:cs="Calibri"/>
                <w:i/>
                <w:color w:val="000000"/>
                <w:lang w:eastAsia="es-CL"/>
              </w:rPr>
            </w:pPr>
            <w:r w:rsidRPr="009F7B71">
              <w:rPr>
                <w:rFonts w:eastAsia="Times New Roman" w:cs="Calibri"/>
                <w:i/>
                <w:color w:val="000000"/>
                <w:lang w:eastAsia="es-CL"/>
              </w:rPr>
              <w:t>- Se eleva la altura del camino para aumentar el nivel de agua del aposamiento.</w:t>
            </w:r>
          </w:p>
          <w:p w:rsidR="009F7B71" w:rsidRPr="009F7B71" w:rsidRDefault="009F7B71" w:rsidP="009F7B71">
            <w:pPr>
              <w:rPr>
                <w:rFonts w:eastAsia="Times New Roman" w:cs="Calibri"/>
                <w:i/>
                <w:color w:val="000000"/>
                <w:lang w:eastAsia="es-CL"/>
              </w:rPr>
            </w:pPr>
            <w:r w:rsidRPr="009F7B71">
              <w:rPr>
                <w:rFonts w:eastAsia="Times New Roman" w:cs="Calibri"/>
                <w:i/>
                <w:color w:val="000000"/>
                <w:lang w:eastAsia="es-CL"/>
              </w:rPr>
              <w:t>- Se aumenta la población de especies acuáticas como totora.</w:t>
            </w:r>
          </w:p>
          <w:p w:rsidR="00163AE1" w:rsidRPr="009A3F97" w:rsidRDefault="00163AE1" w:rsidP="003D3837">
            <w:pPr>
              <w:rPr>
                <w:rFonts w:eastAsia="Times New Roman" w:cs="Calibri"/>
                <w:color w:val="000000"/>
                <w:lang w:eastAsia="es-CL"/>
              </w:rPr>
            </w:pPr>
          </w:p>
        </w:tc>
      </w:tr>
      <w:tr w:rsidR="00A74310" w:rsidRPr="009A3F97" w:rsidTr="00DE0B3B">
        <w:trPr>
          <w:trHeight w:val="627"/>
        </w:trPr>
        <w:tc>
          <w:tcPr>
            <w:tcW w:w="5000" w:type="pct"/>
            <w:gridSpan w:val="2"/>
          </w:tcPr>
          <w:p w:rsidR="000944DE" w:rsidRPr="000F4E45" w:rsidRDefault="00F15F8C" w:rsidP="000944DE">
            <w:pPr>
              <w:jc w:val="left"/>
            </w:pPr>
            <w:r w:rsidRPr="009A3F97">
              <w:rPr>
                <w:b/>
              </w:rPr>
              <w:t>Hechos:</w:t>
            </w:r>
            <w:r w:rsidRPr="009A3F97">
              <w:t xml:space="preserve"> </w:t>
            </w:r>
          </w:p>
          <w:p w:rsidR="00E44CCE" w:rsidRPr="00853603" w:rsidRDefault="005B0C6F" w:rsidP="00E44CCE">
            <w:pPr>
              <w:pStyle w:val="Prrafodelista"/>
              <w:numPr>
                <w:ilvl w:val="0"/>
                <w:numId w:val="23"/>
              </w:numPr>
              <w:ind w:left="284" w:hanging="284"/>
              <w:rPr>
                <w:b/>
              </w:rPr>
            </w:pPr>
            <w:r>
              <w:rPr>
                <w:iCs/>
              </w:rPr>
              <w:t xml:space="preserve">Se visitó </w:t>
            </w:r>
            <w:r w:rsidR="00D55EEB">
              <w:rPr>
                <w:iCs/>
              </w:rPr>
              <w:t xml:space="preserve">las zonas de relocalización de anfibios y reptiles. En el caso de los anfibios se visitó Laguna El Parrón, donde en un transecto de 50 m. en el borde Sur-este, se pudo observar 20 especímenes de </w:t>
            </w:r>
            <w:r w:rsidR="00D55EEB" w:rsidRPr="00D55EEB">
              <w:rPr>
                <w:i/>
                <w:iCs/>
              </w:rPr>
              <w:t xml:space="preserve">Pleurodema thaul </w:t>
            </w:r>
            <w:r w:rsidR="00D55EEB">
              <w:rPr>
                <w:iCs/>
              </w:rPr>
              <w:t>(sapito de 4 ojos).</w:t>
            </w:r>
          </w:p>
          <w:p w:rsidR="00B27903" w:rsidRDefault="00B27903" w:rsidP="00B27903"/>
          <w:p w:rsidR="00B27903" w:rsidRPr="00423535" w:rsidRDefault="00B27903" w:rsidP="00B27903"/>
        </w:tc>
      </w:tr>
    </w:tbl>
    <w:p w:rsidR="00D55EEB" w:rsidRDefault="00D55EEB">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039"/>
        <w:gridCol w:w="3894"/>
        <w:gridCol w:w="3307"/>
        <w:gridCol w:w="3472"/>
      </w:tblGrid>
      <w:tr w:rsidR="00D55EEB" w:rsidRPr="0025129B" w:rsidTr="009F7B71">
        <w:trPr>
          <w:trHeight w:val="33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5EEB" w:rsidRPr="0025129B" w:rsidRDefault="00D55EEB" w:rsidP="00B056C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55EEB" w:rsidRPr="0025129B" w:rsidTr="009F7B71">
        <w:trPr>
          <w:trHeight w:val="2958"/>
          <w:jc w:val="center"/>
        </w:trPr>
        <w:tc>
          <w:tcPr>
            <w:tcW w:w="2528" w:type="pct"/>
            <w:gridSpan w:val="2"/>
            <w:tcBorders>
              <w:top w:val="nil"/>
              <w:left w:val="single" w:sz="4" w:space="0" w:color="auto"/>
              <w:right w:val="single" w:sz="4" w:space="0" w:color="auto"/>
            </w:tcBorders>
            <w:shd w:val="clear" w:color="auto" w:fill="auto"/>
            <w:noWrap/>
            <w:vAlign w:val="center"/>
            <w:hideMark/>
          </w:tcPr>
          <w:p w:rsidR="00D55EEB" w:rsidRPr="0025129B" w:rsidRDefault="009622EE" w:rsidP="00B056C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179959B" wp14:editId="606D5D9B">
                  <wp:extent cx="2351559" cy="176400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1559" cy="1764000"/>
                          </a:xfrm>
                          <a:prstGeom prst="rect">
                            <a:avLst/>
                          </a:prstGeom>
                          <a:noFill/>
                        </pic:spPr>
                      </pic:pic>
                    </a:graphicData>
                  </a:graphic>
                </wp:inline>
              </w:drawing>
            </w:r>
          </w:p>
        </w:tc>
        <w:tc>
          <w:tcPr>
            <w:tcW w:w="2472" w:type="pct"/>
            <w:gridSpan w:val="2"/>
            <w:tcBorders>
              <w:top w:val="nil"/>
              <w:left w:val="single" w:sz="4" w:space="0" w:color="auto"/>
              <w:right w:val="single" w:sz="4" w:space="0" w:color="auto"/>
            </w:tcBorders>
            <w:shd w:val="clear" w:color="auto" w:fill="auto"/>
            <w:noWrap/>
            <w:vAlign w:val="center"/>
            <w:hideMark/>
          </w:tcPr>
          <w:p w:rsidR="00D55EEB" w:rsidRPr="0025129B" w:rsidRDefault="009622EE" w:rsidP="00B056C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EACFEB7" wp14:editId="2DB4928A">
                  <wp:extent cx="2351560" cy="176400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1560" cy="1764000"/>
                          </a:xfrm>
                          <a:prstGeom prst="rect">
                            <a:avLst/>
                          </a:prstGeom>
                          <a:noFill/>
                        </pic:spPr>
                      </pic:pic>
                    </a:graphicData>
                  </a:graphic>
                </wp:inline>
              </w:drawing>
            </w:r>
          </w:p>
        </w:tc>
      </w:tr>
      <w:tr w:rsidR="00D55EEB" w:rsidRPr="0025129B" w:rsidTr="00B056C8">
        <w:trPr>
          <w:trHeight w:val="300"/>
          <w:jc w:val="center"/>
        </w:trPr>
        <w:tc>
          <w:tcPr>
            <w:tcW w:w="1108" w:type="pct"/>
            <w:tcBorders>
              <w:top w:val="single" w:sz="4" w:space="0" w:color="auto"/>
              <w:left w:val="single" w:sz="4" w:space="0" w:color="auto"/>
              <w:bottom w:val="single" w:sz="4" w:space="0" w:color="auto"/>
              <w:right w:val="nil"/>
            </w:tcBorders>
            <w:shd w:val="clear" w:color="auto" w:fill="auto"/>
            <w:noWrap/>
            <w:vAlign w:val="center"/>
            <w:hideMark/>
          </w:tcPr>
          <w:p w:rsidR="00D55EEB" w:rsidRPr="0025129B" w:rsidRDefault="00D55EEB" w:rsidP="00B056C8">
            <w:pPr>
              <w:pStyle w:val="Descripcin"/>
              <w:rPr>
                <w:rFonts w:eastAsia="Times New Roman"/>
                <w:color w:val="000000"/>
                <w:szCs w:val="18"/>
                <w:lang w:eastAsia="es-CL"/>
              </w:rPr>
            </w:pPr>
            <w:bookmarkStart w:id="172" w:name="_Toc458177933"/>
            <w:bookmarkStart w:id="173" w:name="_Toc470099206"/>
            <w:r>
              <w:t>Fotografía</w:t>
            </w:r>
            <w:r w:rsidRPr="0025129B">
              <w:t xml:space="preserve"> </w:t>
            </w:r>
            <w:r w:rsidRPr="0025129B">
              <w:fldChar w:fldCharType="begin"/>
            </w:r>
            <w:r w:rsidRPr="0025129B">
              <w:instrText xml:space="preserve"> SEQ Fotografía \* ARABIC </w:instrText>
            </w:r>
            <w:r w:rsidRPr="0025129B">
              <w:fldChar w:fldCharType="separate"/>
            </w:r>
            <w:r w:rsidR="009622EE">
              <w:rPr>
                <w:noProof/>
              </w:rPr>
              <w:t>5</w:t>
            </w:r>
            <w:r w:rsidRPr="0025129B">
              <w:fldChar w:fldCharType="end"/>
            </w:r>
            <w:r>
              <w:t>.</w:t>
            </w:r>
            <w:bookmarkEnd w:id="172"/>
            <w:bookmarkEnd w:id="173"/>
          </w:p>
        </w:tc>
        <w:tc>
          <w:tcPr>
            <w:tcW w:w="14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5EEB" w:rsidRPr="0025129B" w:rsidRDefault="00D55EEB" w:rsidP="009622E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009622EE">
              <w:rPr>
                <w:rFonts w:eastAsia="Times New Roman"/>
                <w:color w:val="000000"/>
                <w:sz w:val="18"/>
                <w:szCs w:val="18"/>
                <w:lang w:val="es-ES" w:eastAsia="es-CL"/>
              </w:rPr>
              <w:t>26-11</w:t>
            </w:r>
            <w:r>
              <w:rPr>
                <w:rFonts w:eastAsia="Times New Roman"/>
                <w:color w:val="000000"/>
                <w:sz w:val="18"/>
                <w:szCs w:val="18"/>
                <w:lang w:val="es-ES" w:eastAsia="es-CL"/>
              </w:rPr>
              <w:t>-2016</w:t>
            </w:r>
          </w:p>
        </w:tc>
        <w:tc>
          <w:tcPr>
            <w:tcW w:w="1206" w:type="pct"/>
            <w:tcBorders>
              <w:top w:val="single" w:sz="4" w:space="0" w:color="auto"/>
              <w:left w:val="nil"/>
              <w:bottom w:val="single" w:sz="4" w:space="0" w:color="auto"/>
              <w:right w:val="nil"/>
            </w:tcBorders>
            <w:shd w:val="clear" w:color="auto" w:fill="auto"/>
            <w:noWrap/>
            <w:vAlign w:val="center"/>
            <w:hideMark/>
          </w:tcPr>
          <w:p w:rsidR="00D55EEB" w:rsidRPr="0025129B" w:rsidRDefault="00D55EEB" w:rsidP="00B056C8">
            <w:pPr>
              <w:pStyle w:val="Descripcin"/>
              <w:rPr>
                <w:szCs w:val="18"/>
              </w:rPr>
            </w:pPr>
            <w:bookmarkStart w:id="174" w:name="_Toc458177934"/>
            <w:bookmarkStart w:id="175" w:name="_Toc470099207"/>
            <w:r w:rsidRPr="0025129B">
              <w:t xml:space="preserve">Fotografía </w:t>
            </w:r>
            <w:r w:rsidRPr="0025129B">
              <w:fldChar w:fldCharType="begin"/>
            </w:r>
            <w:r w:rsidRPr="0025129B">
              <w:instrText xml:space="preserve"> SEQ Fotografía \* ARABIC </w:instrText>
            </w:r>
            <w:r w:rsidRPr="0025129B">
              <w:fldChar w:fldCharType="separate"/>
            </w:r>
            <w:r w:rsidR="009622EE">
              <w:rPr>
                <w:noProof/>
              </w:rPr>
              <w:t>6</w:t>
            </w:r>
            <w:r w:rsidRPr="0025129B">
              <w:fldChar w:fldCharType="end"/>
            </w:r>
            <w:r w:rsidRPr="0025129B">
              <w:rPr>
                <w:szCs w:val="18"/>
              </w:rPr>
              <w:t>.</w:t>
            </w:r>
            <w:bookmarkEnd w:id="174"/>
            <w:bookmarkEnd w:id="175"/>
          </w:p>
        </w:tc>
        <w:tc>
          <w:tcPr>
            <w:tcW w:w="12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5EEB" w:rsidRPr="0025129B" w:rsidRDefault="00D55EEB" w:rsidP="009622E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9622EE">
              <w:rPr>
                <w:rFonts w:eastAsia="Times New Roman"/>
                <w:color w:val="000000"/>
                <w:sz w:val="18"/>
                <w:szCs w:val="18"/>
                <w:lang w:val="es-ES" w:eastAsia="es-CL"/>
              </w:rPr>
              <w:t>26-11</w:t>
            </w:r>
            <w:r>
              <w:rPr>
                <w:rFonts w:eastAsia="Times New Roman"/>
                <w:color w:val="000000"/>
                <w:sz w:val="18"/>
                <w:szCs w:val="18"/>
                <w:lang w:val="es-ES" w:eastAsia="es-CL"/>
              </w:rPr>
              <w:t>-2016</w:t>
            </w:r>
          </w:p>
        </w:tc>
      </w:tr>
      <w:tr w:rsidR="00D55EEB" w:rsidRPr="0025129B" w:rsidTr="00B056C8">
        <w:trPr>
          <w:trHeight w:val="300"/>
          <w:jc w:val="center"/>
        </w:trPr>
        <w:tc>
          <w:tcPr>
            <w:tcW w:w="252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55EEB" w:rsidRPr="0025129B" w:rsidRDefault="00D55EEB" w:rsidP="009622EE">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Pr="009A3F97">
              <w:rPr>
                <w:rFonts w:eastAsia="Times New Roman"/>
                <w:color w:val="000000"/>
                <w:sz w:val="18"/>
                <w:szCs w:val="18"/>
                <w:lang w:eastAsia="es-CL"/>
              </w:rPr>
              <w:t>En fotografía se observa</w:t>
            </w:r>
            <w:r>
              <w:rPr>
                <w:rFonts w:eastAsia="Times New Roman"/>
                <w:color w:val="000000"/>
                <w:sz w:val="18"/>
                <w:szCs w:val="18"/>
                <w:lang w:eastAsia="es-CL"/>
              </w:rPr>
              <w:t xml:space="preserve"> </w:t>
            </w:r>
            <w:r w:rsidR="009B5FBC">
              <w:rPr>
                <w:rFonts w:eastAsia="Times New Roman"/>
                <w:color w:val="000000"/>
                <w:sz w:val="18"/>
                <w:szCs w:val="18"/>
                <w:lang w:eastAsia="es-CL"/>
              </w:rPr>
              <w:t>L</w:t>
            </w:r>
            <w:r w:rsidR="009622EE">
              <w:rPr>
                <w:rFonts w:eastAsia="Times New Roman"/>
                <w:color w:val="000000"/>
                <w:sz w:val="18"/>
                <w:szCs w:val="18"/>
                <w:lang w:eastAsia="es-CL"/>
              </w:rPr>
              <w:t>aguna El Parrón</w:t>
            </w:r>
            <w:r w:rsidR="00583B01">
              <w:rPr>
                <w:rFonts w:eastAsia="Times New Roman"/>
                <w:color w:val="000000"/>
                <w:sz w:val="18"/>
                <w:szCs w:val="18"/>
                <w:lang w:eastAsia="es-CL"/>
              </w:rPr>
              <w:t xml:space="preserve"> donde se realizó el transecto</w:t>
            </w:r>
            <w:r w:rsidR="009622EE">
              <w:rPr>
                <w:rFonts w:eastAsia="Times New Roman"/>
                <w:color w:val="000000"/>
                <w:sz w:val="18"/>
                <w:szCs w:val="18"/>
                <w:lang w:eastAsia="es-CL"/>
              </w:rPr>
              <w:t>.</w:t>
            </w:r>
            <w:r>
              <w:rPr>
                <w:rFonts w:eastAsia="Times New Roman"/>
                <w:color w:val="000000"/>
                <w:sz w:val="18"/>
                <w:szCs w:val="18"/>
                <w:lang w:eastAsia="es-CL"/>
              </w:rPr>
              <w:t xml:space="preserve"> </w:t>
            </w:r>
          </w:p>
        </w:tc>
        <w:tc>
          <w:tcPr>
            <w:tcW w:w="247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55EEB" w:rsidRPr="0025129B" w:rsidRDefault="00D55EEB" w:rsidP="005A262B">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Pr="009A3F97">
              <w:rPr>
                <w:rFonts w:eastAsia="Times New Roman"/>
                <w:color w:val="000000"/>
                <w:sz w:val="18"/>
                <w:szCs w:val="18"/>
                <w:lang w:eastAsia="es-CL"/>
              </w:rPr>
              <w:t>En fotografía se observa</w:t>
            </w:r>
            <w:r>
              <w:rPr>
                <w:rFonts w:eastAsia="Times New Roman"/>
                <w:color w:val="000000"/>
                <w:sz w:val="18"/>
                <w:szCs w:val="18"/>
                <w:lang w:eastAsia="es-CL"/>
              </w:rPr>
              <w:t xml:space="preserve"> </w:t>
            </w:r>
            <w:r w:rsidR="009B5FBC">
              <w:rPr>
                <w:rFonts w:eastAsia="Times New Roman"/>
                <w:color w:val="000000"/>
                <w:sz w:val="18"/>
                <w:szCs w:val="18"/>
                <w:lang w:eastAsia="es-CL"/>
              </w:rPr>
              <w:t xml:space="preserve">un espécimen de </w:t>
            </w:r>
            <w:r w:rsidR="005A262B">
              <w:rPr>
                <w:rFonts w:eastAsia="Times New Roman"/>
                <w:color w:val="000000"/>
                <w:sz w:val="18"/>
                <w:szCs w:val="18"/>
                <w:lang w:eastAsia="es-CL"/>
              </w:rPr>
              <w:t>“sapito de 4 ojos”.</w:t>
            </w:r>
          </w:p>
        </w:tc>
      </w:tr>
      <w:tr w:rsidR="00D55EEB" w:rsidRPr="0025129B" w:rsidTr="009F7B71">
        <w:trPr>
          <w:trHeight w:val="269"/>
          <w:jc w:val="center"/>
        </w:trPr>
        <w:tc>
          <w:tcPr>
            <w:tcW w:w="2528" w:type="pct"/>
            <w:gridSpan w:val="2"/>
            <w:vMerge/>
            <w:tcBorders>
              <w:top w:val="single" w:sz="4" w:space="0" w:color="auto"/>
              <w:left w:val="single" w:sz="4" w:space="0" w:color="auto"/>
              <w:bottom w:val="single" w:sz="4" w:space="0" w:color="000000"/>
              <w:right w:val="single" w:sz="4" w:space="0" w:color="000000"/>
            </w:tcBorders>
            <w:vAlign w:val="center"/>
            <w:hideMark/>
          </w:tcPr>
          <w:p w:rsidR="00D55EEB" w:rsidRPr="0025129B" w:rsidRDefault="00D55EEB" w:rsidP="00B056C8">
            <w:pPr>
              <w:jc w:val="left"/>
              <w:rPr>
                <w:rFonts w:eastAsia="Times New Roman"/>
                <w:color w:val="000000"/>
                <w:sz w:val="20"/>
                <w:szCs w:val="20"/>
                <w:lang w:eastAsia="es-CL"/>
              </w:rPr>
            </w:pPr>
          </w:p>
        </w:tc>
        <w:tc>
          <w:tcPr>
            <w:tcW w:w="2472" w:type="pct"/>
            <w:gridSpan w:val="2"/>
            <w:vMerge/>
            <w:tcBorders>
              <w:top w:val="single" w:sz="4" w:space="0" w:color="auto"/>
              <w:left w:val="single" w:sz="4" w:space="0" w:color="auto"/>
              <w:bottom w:val="single" w:sz="4" w:space="0" w:color="000000"/>
              <w:right w:val="single" w:sz="4" w:space="0" w:color="000000"/>
            </w:tcBorders>
            <w:vAlign w:val="center"/>
            <w:hideMark/>
          </w:tcPr>
          <w:p w:rsidR="00D55EEB" w:rsidRPr="0025129B" w:rsidRDefault="00D55EEB" w:rsidP="00B056C8">
            <w:pPr>
              <w:jc w:val="left"/>
              <w:rPr>
                <w:rFonts w:eastAsia="Times New Roman"/>
                <w:color w:val="000000"/>
                <w:sz w:val="20"/>
                <w:szCs w:val="20"/>
                <w:lang w:eastAsia="es-CL"/>
              </w:rPr>
            </w:pPr>
          </w:p>
        </w:tc>
      </w:tr>
    </w:tbl>
    <w:p w:rsidR="005B71DF" w:rsidRDefault="003D3837" w:rsidP="00AF2A16">
      <w:pPr>
        <w:numPr>
          <w:ilvl w:val="1"/>
          <w:numId w:val="1"/>
        </w:numPr>
        <w:outlineLvl w:val="1"/>
        <w:rPr>
          <w:rFonts w:cstheme="minorHAnsi"/>
          <w:b/>
          <w:sz w:val="24"/>
          <w:szCs w:val="20"/>
        </w:rPr>
      </w:pPr>
      <w:bookmarkStart w:id="176" w:name="_Toc470099208"/>
      <w:r>
        <w:rPr>
          <w:rFonts w:cstheme="minorHAnsi"/>
          <w:b/>
          <w:sz w:val="24"/>
          <w:szCs w:val="20"/>
        </w:rPr>
        <w:lastRenderedPageBreak/>
        <w:t>Plan</w:t>
      </w:r>
      <w:r w:rsidR="003C5A56">
        <w:rPr>
          <w:rFonts w:cstheme="minorHAnsi"/>
          <w:b/>
          <w:sz w:val="24"/>
          <w:szCs w:val="20"/>
        </w:rPr>
        <w:t>es</w:t>
      </w:r>
      <w:r>
        <w:rPr>
          <w:rFonts w:cstheme="minorHAnsi"/>
          <w:b/>
          <w:sz w:val="24"/>
          <w:szCs w:val="20"/>
        </w:rPr>
        <w:t xml:space="preserve"> de Manejo Forestal</w:t>
      </w:r>
      <w:r w:rsidR="003C5A56">
        <w:rPr>
          <w:rFonts w:cstheme="minorHAnsi"/>
          <w:b/>
          <w:sz w:val="24"/>
          <w:szCs w:val="20"/>
        </w:rPr>
        <w:t>.</w:t>
      </w:r>
      <w:bookmarkEnd w:id="176"/>
    </w:p>
    <w:tbl>
      <w:tblPr>
        <w:tblStyle w:val="Tablaconcuadrcula"/>
        <w:tblW w:w="5000" w:type="pct"/>
        <w:tblLook w:val="04A0" w:firstRow="1" w:lastRow="0" w:firstColumn="1" w:lastColumn="0" w:noHBand="0" w:noVBand="1"/>
      </w:tblPr>
      <w:tblGrid>
        <w:gridCol w:w="13562"/>
      </w:tblGrid>
      <w:tr w:rsidR="007202BE" w:rsidRPr="009A3F97" w:rsidTr="007202BE">
        <w:trPr>
          <w:trHeight w:val="142"/>
        </w:trPr>
        <w:tc>
          <w:tcPr>
            <w:tcW w:w="5000" w:type="pct"/>
          </w:tcPr>
          <w:p w:rsidR="007202BE" w:rsidRPr="009A3F97" w:rsidRDefault="007202BE" w:rsidP="001E4955">
            <w:r w:rsidRPr="009A3F97">
              <w:rPr>
                <w:rFonts w:eastAsia="Times New Roman"/>
                <w:b/>
                <w:bCs/>
                <w:color w:val="000000"/>
                <w:lang w:eastAsia="es-CL"/>
              </w:rPr>
              <w:t>Número de hecho constatado</w:t>
            </w:r>
            <w:r w:rsidRPr="009A3F97">
              <w:rPr>
                <w:rFonts w:eastAsia="Times New Roman"/>
                <w:color w:val="000000"/>
                <w:lang w:eastAsia="es-CL"/>
              </w:rPr>
              <w:t xml:space="preserve">: </w:t>
            </w:r>
            <w:r>
              <w:t>3.</w:t>
            </w:r>
          </w:p>
        </w:tc>
      </w:tr>
      <w:tr w:rsidR="005B71DF" w:rsidRPr="009A3F97" w:rsidTr="005B71DF">
        <w:trPr>
          <w:trHeight w:val="319"/>
        </w:trPr>
        <w:tc>
          <w:tcPr>
            <w:tcW w:w="5000" w:type="pct"/>
            <w:tcBorders>
              <w:bottom w:val="single" w:sz="4" w:space="0" w:color="auto"/>
            </w:tcBorders>
          </w:tcPr>
          <w:p w:rsidR="005B71DF" w:rsidRDefault="005B71DF" w:rsidP="005B71DF">
            <w:pPr>
              <w:rPr>
                <w:b/>
              </w:rPr>
            </w:pPr>
            <w:r w:rsidRPr="009A3F97">
              <w:rPr>
                <w:b/>
              </w:rPr>
              <w:t xml:space="preserve">Exigencias: </w:t>
            </w:r>
          </w:p>
          <w:p w:rsidR="00765C5E" w:rsidRPr="0069705D" w:rsidRDefault="00765C5E" w:rsidP="00765C5E">
            <w:pPr>
              <w:rPr>
                <w:b/>
              </w:rPr>
            </w:pPr>
            <w:r w:rsidRPr="0069705D">
              <w:rPr>
                <w:b/>
                <w:bCs/>
              </w:rPr>
              <w:t>Considerando 3.</w:t>
            </w:r>
            <w:r w:rsidR="00B80B2F">
              <w:rPr>
                <w:b/>
                <w:bCs/>
              </w:rPr>
              <w:t>5.1</w:t>
            </w:r>
            <w:r w:rsidRPr="0069705D">
              <w:rPr>
                <w:b/>
                <w:bCs/>
              </w:rPr>
              <w:t xml:space="preserve"> RCA N° </w:t>
            </w:r>
            <w:r w:rsidR="00B80B2F">
              <w:rPr>
                <w:b/>
                <w:bCs/>
              </w:rPr>
              <w:t>83</w:t>
            </w:r>
            <w:r w:rsidRPr="0069705D">
              <w:rPr>
                <w:b/>
                <w:bCs/>
              </w:rPr>
              <w:t>/20</w:t>
            </w:r>
            <w:r w:rsidR="00B80B2F">
              <w:rPr>
                <w:b/>
                <w:bCs/>
              </w:rPr>
              <w:t>06</w:t>
            </w:r>
            <w:r w:rsidRPr="0069705D">
              <w:rPr>
                <w:b/>
                <w:bCs/>
              </w:rPr>
              <w:t>.</w:t>
            </w:r>
          </w:p>
          <w:p w:rsidR="00B80B2F" w:rsidRDefault="00B80B2F" w:rsidP="003D3837">
            <w:pPr>
              <w:rPr>
                <w:rFonts w:eastAsia="Times New Roman" w:cs="Calibri"/>
                <w:i/>
                <w:color w:val="000000"/>
                <w:lang w:eastAsia="es-CL"/>
              </w:rPr>
            </w:pPr>
            <w:r w:rsidRPr="00B80B2F">
              <w:rPr>
                <w:rFonts w:eastAsia="Times New Roman" w:cs="Calibri"/>
                <w:i/>
                <w:color w:val="000000"/>
                <w:lang w:eastAsia="es-CL"/>
              </w:rPr>
              <w:t>Los nuevos talleres de mantención estarán ubicados en el área cercana a la Planta de Molienda y Flotación, descrita en el Plan de Manejo Forestal presentado a CONAF, el cual se anexó en la DIA. Es necesario precisar que no habrá talas, y para la reforestación especies, se espera recomendación de dicho organismo. </w:t>
            </w:r>
          </w:p>
          <w:p w:rsidR="00A7242C" w:rsidRDefault="00A7242C" w:rsidP="003D3837">
            <w:pPr>
              <w:rPr>
                <w:rFonts w:eastAsia="Times New Roman" w:cs="Calibri"/>
                <w:b/>
                <w:bCs/>
                <w:color w:val="000000"/>
                <w:lang w:eastAsia="es-CL"/>
              </w:rPr>
            </w:pPr>
          </w:p>
          <w:p w:rsidR="00E932E9" w:rsidRDefault="00A7242C" w:rsidP="003D3837">
            <w:pPr>
              <w:rPr>
                <w:rFonts w:eastAsia="Times New Roman" w:cs="Calibri"/>
                <w:color w:val="000000"/>
                <w:lang w:eastAsia="es-CL"/>
              </w:rPr>
            </w:pPr>
            <w:r w:rsidRPr="00A7242C">
              <w:rPr>
                <w:rFonts w:eastAsia="Times New Roman" w:cs="Calibri"/>
                <w:b/>
                <w:bCs/>
                <w:color w:val="000000"/>
                <w:lang w:eastAsia="es-CL"/>
              </w:rPr>
              <w:t xml:space="preserve">Considerando </w:t>
            </w:r>
            <w:r>
              <w:rPr>
                <w:rFonts w:eastAsia="Times New Roman" w:cs="Calibri"/>
                <w:b/>
                <w:bCs/>
                <w:color w:val="000000"/>
                <w:lang w:eastAsia="es-CL"/>
              </w:rPr>
              <w:t>4.8</w:t>
            </w:r>
            <w:r w:rsidRPr="00A7242C">
              <w:rPr>
                <w:rFonts w:eastAsia="Times New Roman" w:cs="Calibri"/>
                <w:b/>
                <w:bCs/>
                <w:color w:val="000000"/>
                <w:lang w:eastAsia="es-CL"/>
              </w:rPr>
              <w:t xml:space="preserve"> RCA N° 83/2006.</w:t>
            </w:r>
          </w:p>
          <w:p w:rsidR="00B80B2F" w:rsidRPr="00A7242C" w:rsidRDefault="00A7242C" w:rsidP="003D3837">
            <w:pPr>
              <w:rPr>
                <w:rFonts w:eastAsia="Times New Roman" w:cs="Calibri"/>
                <w:i/>
                <w:color w:val="000000"/>
                <w:lang w:eastAsia="es-CL"/>
              </w:rPr>
            </w:pPr>
            <w:r w:rsidRPr="00A7242C">
              <w:rPr>
                <w:rFonts w:eastAsia="Times New Roman" w:cs="Calibri"/>
                <w:i/>
                <w:color w:val="000000"/>
                <w:lang w:eastAsia="es-CL"/>
              </w:rPr>
              <w:t>Que, sobre la base de los antecedentes que constan en el expediente de evaluación, debe indicarse que la ejecución del proyecto "CAPACIDAD DE RECUPERACIÓN DE AGUAS DE LOS RELAVES DE MVC " requiere de los permisos ambientales sectoriales contemplados en el artículo 102 del D.S. Nº95/01 del Ministerio Secretaría General de la Presidencia, Reglamento del Sistema de Evaluación de Impac</w:t>
            </w:r>
            <w:r w:rsidR="009B5FBC">
              <w:rPr>
                <w:rFonts w:eastAsia="Times New Roman" w:cs="Calibri"/>
                <w:i/>
                <w:color w:val="000000"/>
                <w:lang w:eastAsia="es-CL"/>
              </w:rPr>
              <w:t>to Ambiental, correspondiente al</w:t>
            </w:r>
            <w:r w:rsidRPr="00A7242C">
              <w:rPr>
                <w:rFonts w:eastAsia="Times New Roman" w:cs="Calibri"/>
                <w:i/>
                <w:color w:val="000000"/>
                <w:lang w:eastAsia="es-CL"/>
              </w:rPr>
              <w:t xml:space="preserve"> Permiso Ambiental para la Corta o Explotación de Bosque Nativo, en cualquier tipo de terrenos, o plantaciones ubicadas en terrenos de aptitud preferentemente forestal.</w:t>
            </w:r>
          </w:p>
          <w:p w:rsidR="00A7242C" w:rsidRDefault="00A7242C" w:rsidP="003D3837">
            <w:pPr>
              <w:rPr>
                <w:rFonts w:eastAsia="Times New Roman" w:cs="Calibri"/>
                <w:color w:val="000000"/>
                <w:lang w:eastAsia="es-CL"/>
              </w:rPr>
            </w:pPr>
          </w:p>
          <w:p w:rsidR="000436DD" w:rsidRDefault="000436DD" w:rsidP="000436DD">
            <w:pPr>
              <w:rPr>
                <w:rFonts w:eastAsia="Times New Roman" w:cs="Calibri"/>
                <w:color w:val="000000"/>
                <w:lang w:eastAsia="es-CL"/>
              </w:rPr>
            </w:pPr>
            <w:r w:rsidRPr="00A7242C">
              <w:rPr>
                <w:rFonts w:eastAsia="Times New Roman" w:cs="Calibri"/>
                <w:b/>
                <w:bCs/>
                <w:color w:val="000000"/>
                <w:lang w:eastAsia="es-CL"/>
              </w:rPr>
              <w:t>Considerando 9.</w:t>
            </w:r>
            <w:r>
              <w:rPr>
                <w:rFonts w:eastAsia="Times New Roman" w:cs="Calibri"/>
                <w:b/>
                <w:bCs/>
                <w:color w:val="000000"/>
                <w:lang w:eastAsia="es-CL"/>
              </w:rPr>
              <w:t>1</w:t>
            </w:r>
            <w:r w:rsidRPr="00A7242C">
              <w:rPr>
                <w:rFonts w:eastAsia="Times New Roman" w:cs="Calibri"/>
                <w:b/>
                <w:bCs/>
                <w:color w:val="000000"/>
                <w:lang w:eastAsia="es-CL"/>
              </w:rPr>
              <w:t xml:space="preserve"> RCA N° 132/2014.</w:t>
            </w:r>
          </w:p>
          <w:p w:rsidR="000436DD" w:rsidRPr="000436DD" w:rsidRDefault="000436DD" w:rsidP="000436DD">
            <w:pPr>
              <w:rPr>
                <w:rFonts w:eastAsia="Times New Roman" w:cs="Calibri"/>
                <w:bCs/>
                <w:i/>
                <w:color w:val="000000"/>
                <w:lang w:eastAsia="es-CL"/>
              </w:rPr>
            </w:pPr>
            <w:r>
              <w:rPr>
                <w:rFonts w:eastAsia="Times New Roman" w:cs="Calibri"/>
                <w:bCs/>
                <w:i/>
                <w:color w:val="000000"/>
                <w:lang w:eastAsia="es-CL"/>
              </w:rPr>
              <w:t xml:space="preserve">Aplicación </w:t>
            </w:r>
            <w:r w:rsidRPr="000436DD">
              <w:rPr>
                <w:rFonts w:eastAsia="Times New Roman" w:cs="Calibri"/>
                <w:bCs/>
                <w:i/>
                <w:color w:val="000000"/>
                <w:lang w:eastAsia="es-CL"/>
              </w:rPr>
              <w:t>d</w:t>
            </w:r>
            <w:r>
              <w:rPr>
                <w:rFonts w:eastAsia="Times New Roman" w:cs="Calibri"/>
                <w:bCs/>
                <w:i/>
                <w:color w:val="000000"/>
                <w:lang w:eastAsia="es-CL"/>
              </w:rPr>
              <w:t xml:space="preserve">el Plan de Conservación de Avellanita bustillosii </w:t>
            </w:r>
            <w:r w:rsidRPr="000436DD">
              <w:rPr>
                <w:rFonts w:eastAsia="Times New Roman" w:cs="Calibri"/>
                <w:bCs/>
                <w:i/>
                <w:color w:val="000000"/>
                <w:lang w:eastAsia="es-CL"/>
              </w:rPr>
              <w:t>In Situ: Se ejecuta el Plan de Conservación de Avellanita In Situ, señalado en el Apéndice N-3 de la Adenda 1. Las medidas insertas en el plan son las siguientes:</w:t>
            </w:r>
          </w:p>
          <w:p w:rsidR="000436DD" w:rsidRPr="000436DD" w:rsidRDefault="000436DD" w:rsidP="000436DD">
            <w:pPr>
              <w:rPr>
                <w:rFonts w:eastAsia="Times New Roman" w:cs="Calibri"/>
                <w:bCs/>
                <w:i/>
                <w:color w:val="000000"/>
                <w:lang w:eastAsia="es-CL"/>
              </w:rPr>
            </w:pPr>
            <w:r w:rsidRPr="000436DD">
              <w:rPr>
                <w:rFonts w:eastAsia="Times New Roman" w:cs="Calibri"/>
                <w:bCs/>
                <w:i/>
                <w:color w:val="000000"/>
                <w:lang w:eastAsia="es-CL"/>
              </w:rPr>
              <w:t>- Cercado de las áreas de protección donde se encuentra c</w:t>
            </w:r>
            <w:r>
              <w:rPr>
                <w:rFonts w:eastAsia="Times New Roman" w:cs="Calibri"/>
                <w:bCs/>
                <w:i/>
                <w:color w:val="000000"/>
                <w:lang w:eastAsia="es-CL"/>
              </w:rPr>
              <w:t xml:space="preserve">ada sub-población de la especie </w:t>
            </w:r>
            <w:r w:rsidRPr="000436DD">
              <w:rPr>
                <w:rFonts w:eastAsia="Times New Roman" w:cs="Calibri"/>
                <w:bCs/>
                <w:i/>
                <w:color w:val="000000"/>
                <w:lang w:eastAsia="es-CL"/>
              </w:rPr>
              <w:t>Avellanita bustillosii, para evitar su intervención accidental y asegurar su conservación.</w:t>
            </w:r>
          </w:p>
          <w:p w:rsidR="000436DD" w:rsidRPr="000436DD" w:rsidRDefault="000436DD" w:rsidP="000436DD">
            <w:pPr>
              <w:rPr>
                <w:rFonts w:eastAsia="Times New Roman" w:cs="Calibri"/>
                <w:bCs/>
                <w:i/>
                <w:color w:val="000000"/>
                <w:lang w:eastAsia="es-CL"/>
              </w:rPr>
            </w:pPr>
            <w:r>
              <w:rPr>
                <w:rFonts w:eastAsia="Times New Roman" w:cs="Calibri"/>
                <w:bCs/>
                <w:i/>
                <w:color w:val="000000"/>
                <w:lang w:eastAsia="es-CL"/>
              </w:rPr>
              <w:t xml:space="preserve">-Instalación </w:t>
            </w:r>
            <w:r w:rsidRPr="000436DD">
              <w:rPr>
                <w:rFonts w:eastAsia="Times New Roman" w:cs="Calibri"/>
                <w:bCs/>
                <w:i/>
                <w:color w:val="000000"/>
                <w:lang w:eastAsia="es-CL"/>
              </w:rPr>
              <w:t>de señalética para identificar las áreas de protección; y, entregar información de la especie Avellanita bustillosii en el sector.</w:t>
            </w:r>
          </w:p>
          <w:p w:rsidR="000436DD" w:rsidRPr="000436DD" w:rsidRDefault="000436DD" w:rsidP="000436DD">
            <w:pPr>
              <w:rPr>
                <w:rFonts w:eastAsia="Times New Roman" w:cs="Calibri"/>
                <w:bCs/>
                <w:i/>
                <w:color w:val="000000"/>
                <w:lang w:eastAsia="es-CL"/>
              </w:rPr>
            </w:pPr>
            <w:r>
              <w:rPr>
                <w:rFonts w:eastAsia="Times New Roman" w:cs="Calibri"/>
                <w:bCs/>
                <w:i/>
                <w:color w:val="000000"/>
                <w:lang w:eastAsia="es-CL"/>
              </w:rPr>
              <w:t>- Instauración de una unidad de vigilancia para coordinar</w:t>
            </w:r>
            <w:r w:rsidRPr="000436DD">
              <w:rPr>
                <w:rFonts w:eastAsia="Times New Roman" w:cs="Calibri"/>
                <w:bCs/>
                <w:i/>
                <w:color w:val="000000"/>
                <w:lang w:eastAsia="es-CL"/>
              </w:rPr>
              <w:t xml:space="preserve"> y</w:t>
            </w:r>
            <w:r>
              <w:rPr>
                <w:rFonts w:eastAsia="Times New Roman" w:cs="Calibri"/>
                <w:bCs/>
                <w:i/>
                <w:color w:val="000000"/>
                <w:lang w:eastAsia="es-CL"/>
              </w:rPr>
              <w:t xml:space="preserve"> ejecutar las actividades </w:t>
            </w:r>
            <w:r w:rsidRPr="000436DD">
              <w:rPr>
                <w:rFonts w:eastAsia="Times New Roman" w:cs="Calibri"/>
                <w:bCs/>
                <w:i/>
                <w:color w:val="000000"/>
                <w:lang w:eastAsia="es-CL"/>
              </w:rPr>
              <w:t>de conservación de la especie; y, para controlar el acceso de personal a las áreas de protección.</w:t>
            </w:r>
          </w:p>
          <w:p w:rsidR="000436DD" w:rsidRPr="000436DD" w:rsidRDefault="000436DD" w:rsidP="000436DD">
            <w:pPr>
              <w:rPr>
                <w:rFonts w:eastAsia="Times New Roman" w:cs="Calibri"/>
                <w:bCs/>
                <w:i/>
                <w:color w:val="000000"/>
                <w:lang w:eastAsia="es-CL"/>
              </w:rPr>
            </w:pPr>
            <w:r w:rsidRPr="000436DD">
              <w:rPr>
                <w:rFonts w:eastAsia="Times New Roman" w:cs="Calibri"/>
                <w:bCs/>
                <w:i/>
                <w:color w:val="000000"/>
                <w:lang w:eastAsia="es-CL"/>
              </w:rPr>
              <w:t xml:space="preserve">- Establecer un área de conservación en torno a los ejemplares encontrados, que otorgue al sector identidad local y valor en el ámbito biológico y </w:t>
            </w:r>
            <w:r w:rsidR="00F86C48" w:rsidRPr="000436DD">
              <w:rPr>
                <w:rFonts w:eastAsia="Times New Roman" w:cs="Calibri"/>
                <w:bCs/>
                <w:i/>
                <w:color w:val="000000"/>
                <w:lang w:eastAsia="es-CL"/>
              </w:rPr>
              <w:t>científico</w:t>
            </w:r>
            <w:r w:rsidRPr="000436DD">
              <w:rPr>
                <w:rFonts w:eastAsia="Times New Roman" w:cs="Calibri"/>
                <w:bCs/>
                <w:i/>
                <w:color w:val="000000"/>
                <w:lang w:eastAsia="es-CL"/>
              </w:rPr>
              <w:t>.</w:t>
            </w:r>
          </w:p>
          <w:p w:rsidR="000436DD" w:rsidRPr="000436DD" w:rsidRDefault="000436DD" w:rsidP="000436DD">
            <w:pPr>
              <w:rPr>
                <w:rFonts w:eastAsia="Times New Roman" w:cs="Calibri"/>
                <w:bCs/>
                <w:i/>
                <w:color w:val="000000"/>
                <w:lang w:eastAsia="es-CL"/>
              </w:rPr>
            </w:pPr>
            <w:r w:rsidRPr="000436DD">
              <w:rPr>
                <w:rFonts w:eastAsia="Times New Roman" w:cs="Calibri"/>
                <w:bCs/>
                <w:i/>
                <w:color w:val="000000"/>
                <w:lang w:eastAsia="es-CL"/>
              </w:rPr>
              <w:t xml:space="preserve">-Se procura la propagación vía semillas </w:t>
            </w:r>
            <w:r>
              <w:rPr>
                <w:rFonts w:eastAsia="Times New Roman" w:cs="Calibri"/>
                <w:bCs/>
                <w:i/>
                <w:color w:val="000000"/>
                <w:lang w:eastAsia="es-CL"/>
              </w:rPr>
              <w:t xml:space="preserve">de individuos de la especie Avellanita bustillosii </w:t>
            </w:r>
            <w:r w:rsidRPr="000436DD">
              <w:rPr>
                <w:rFonts w:eastAsia="Times New Roman" w:cs="Calibri"/>
                <w:bCs/>
                <w:i/>
                <w:color w:val="000000"/>
                <w:lang w:eastAsia="es-CL"/>
              </w:rPr>
              <w:t>de esta localidad, para incorporarlos en programas de revegetación in situ, y en programas de educación ambiental.</w:t>
            </w:r>
          </w:p>
          <w:p w:rsidR="000436DD" w:rsidRPr="000436DD" w:rsidRDefault="000436DD" w:rsidP="000436DD">
            <w:pPr>
              <w:rPr>
                <w:rFonts w:eastAsia="Times New Roman" w:cs="Calibri"/>
                <w:bCs/>
                <w:i/>
                <w:color w:val="000000"/>
                <w:lang w:eastAsia="es-CL"/>
              </w:rPr>
            </w:pPr>
            <w:r w:rsidRPr="000436DD">
              <w:rPr>
                <w:rFonts w:eastAsia="Times New Roman" w:cs="Calibri"/>
                <w:bCs/>
                <w:i/>
                <w:color w:val="000000"/>
                <w:lang w:eastAsia="es-CL"/>
              </w:rPr>
              <w:t>- Generar información acerca de las características de la población y su hábitat, a través de estudios fenológicos.</w:t>
            </w:r>
          </w:p>
          <w:p w:rsidR="000436DD" w:rsidRPr="000436DD" w:rsidRDefault="000436DD" w:rsidP="000436DD">
            <w:pPr>
              <w:rPr>
                <w:rFonts w:eastAsia="Times New Roman" w:cs="Calibri"/>
                <w:bCs/>
                <w:i/>
                <w:color w:val="000000"/>
                <w:lang w:eastAsia="es-CL"/>
              </w:rPr>
            </w:pPr>
            <w:r w:rsidRPr="000436DD">
              <w:rPr>
                <w:rFonts w:eastAsia="Times New Roman" w:cs="Calibri"/>
                <w:bCs/>
                <w:i/>
                <w:color w:val="000000"/>
                <w:lang w:eastAsia="es-CL"/>
              </w:rPr>
              <w:t>- Involucrar a los trabajadores y comunidad en el Plan de Conservación, mediante educación ambiental y difusión, en conjunto con entidades del Estado que efectúen este ti</w:t>
            </w:r>
            <w:r>
              <w:rPr>
                <w:rFonts w:eastAsia="Times New Roman" w:cs="Calibri"/>
                <w:bCs/>
                <w:i/>
                <w:color w:val="000000"/>
                <w:lang w:eastAsia="es-CL"/>
              </w:rPr>
              <w:t xml:space="preserve">po de actividades; entre ellas, la Secretaria </w:t>
            </w:r>
            <w:r w:rsidRPr="000436DD">
              <w:rPr>
                <w:rFonts w:eastAsia="Times New Roman" w:cs="Calibri"/>
                <w:bCs/>
                <w:i/>
                <w:color w:val="000000"/>
                <w:lang w:eastAsia="es-CL"/>
              </w:rPr>
              <w:t xml:space="preserve">Regional Ministerial de </w:t>
            </w:r>
            <w:r>
              <w:rPr>
                <w:rFonts w:eastAsia="Times New Roman" w:cs="Calibri"/>
                <w:bCs/>
                <w:i/>
                <w:color w:val="000000"/>
                <w:lang w:eastAsia="es-CL"/>
              </w:rPr>
              <w:t>Medio Ambiente y la Corporación</w:t>
            </w:r>
            <w:r w:rsidRPr="000436DD">
              <w:rPr>
                <w:rFonts w:eastAsia="Times New Roman" w:cs="Calibri"/>
                <w:bCs/>
                <w:i/>
                <w:color w:val="000000"/>
                <w:lang w:eastAsia="es-CL"/>
              </w:rPr>
              <w:t xml:space="preserve"> Nacional Forestal de esta región, a través del Departamento de Áreas Silvestres Protegidas. Junto con lo anterior, se realiza capacitación técnica a los trabajadores sobre las </w:t>
            </w:r>
            <w:r w:rsidR="00F86C48" w:rsidRPr="000436DD">
              <w:rPr>
                <w:rFonts w:eastAsia="Times New Roman" w:cs="Calibri"/>
                <w:bCs/>
                <w:i/>
                <w:color w:val="000000"/>
                <w:lang w:eastAsia="es-CL"/>
              </w:rPr>
              <w:t>temáticas relacionadas</w:t>
            </w:r>
            <w:r w:rsidRPr="000436DD">
              <w:rPr>
                <w:rFonts w:eastAsia="Times New Roman" w:cs="Calibri"/>
                <w:bCs/>
                <w:i/>
                <w:color w:val="000000"/>
                <w:lang w:eastAsia="es-CL"/>
              </w:rPr>
              <w:t xml:space="preserve"> con el resguardo de la flora en estado de conservación, el bosque nativo y las especies de fauna asociadas a estos hábitats presentes en el área del proyecto, que presentan valor biológico; además de aquellos cuidados y restricciones aplicables a las actividades que desarrolla el proyecto, cuyas temáticas forman parte del</w:t>
            </w:r>
            <w:r>
              <w:rPr>
                <w:rFonts w:eastAsia="Times New Roman" w:cs="Calibri"/>
                <w:bCs/>
                <w:i/>
                <w:color w:val="000000"/>
                <w:lang w:eastAsia="es-CL"/>
              </w:rPr>
              <w:t xml:space="preserve"> Plan de Capacitación </w:t>
            </w:r>
            <w:r w:rsidRPr="000436DD">
              <w:rPr>
                <w:rFonts w:eastAsia="Times New Roman" w:cs="Calibri"/>
                <w:bCs/>
                <w:i/>
                <w:color w:val="000000"/>
                <w:lang w:eastAsia="es-CL"/>
              </w:rPr>
              <w:t>adjunto en el Apéndice N-5 de Adenda 1.</w:t>
            </w:r>
          </w:p>
          <w:p w:rsidR="000436DD" w:rsidRPr="000436DD" w:rsidRDefault="000436DD" w:rsidP="000436DD">
            <w:pPr>
              <w:rPr>
                <w:rFonts w:eastAsia="Times New Roman" w:cs="Calibri"/>
                <w:bCs/>
                <w:i/>
                <w:color w:val="000000"/>
                <w:lang w:eastAsia="es-CL"/>
              </w:rPr>
            </w:pPr>
            <w:r>
              <w:rPr>
                <w:rFonts w:eastAsia="Times New Roman" w:cs="Calibri"/>
                <w:bCs/>
                <w:i/>
                <w:color w:val="000000"/>
                <w:lang w:eastAsia="es-CL"/>
              </w:rPr>
              <w:t xml:space="preserve">- Realizar acciones de plantación para enriquecer con avellanita sectores aledaños a </w:t>
            </w:r>
            <w:r w:rsidRPr="000436DD">
              <w:rPr>
                <w:rFonts w:eastAsia="Times New Roman" w:cs="Calibri"/>
                <w:bCs/>
                <w:i/>
                <w:color w:val="000000"/>
                <w:lang w:eastAsia="es-CL"/>
              </w:rPr>
              <w:t>las poblaciones identificadas.</w:t>
            </w:r>
          </w:p>
          <w:p w:rsidR="000436DD" w:rsidRDefault="000436DD" w:rsidP="003D3837">
            <w:pPr>
              <w:rPr>
                <w:rFonts w:eastAsia="Times New Roman" w:cs="Calibri"/>
                <w:b/>
                <w:bCs/>
                <w:color w:val="000000"/>
                <w:lang w:eastAsia="es-CL"/>
              </w:rPr>
            </w:pPr>
          </w:p>
          <w:p w:rsidR="00A7242C" w:rsidRDefault="00A7242C" w:rsidP="003D3837">
            <w:pPr>
              <w:rPr>
                <w:rFonts w:eastAsia="Times New Roman" w:cs="Calibri"/>
                <w:color w:val="000000"/>
                <w:lang w:eastAsia="es-CL"/>
              </w:rPr>
            </w:pPr>
            <w:r w:rsidRPr="00A7242C">
              <w:rPr>
                <w:rFonts w:eastAsia="Times New Roman" w:cs="Calibri"/>
                <w:b/>
                <w:bCs/>
                <w:color w:val="000000"/>
                <w:lang w:eastAsia="es-CL"/>
              </w:rPr>
              <w:t>Considerando 9.</w:t>
            </w:r>
            <w:r>
              <w:rPr>
                <w:rFonts w:eastAsia="Times New Roman" w:cs="Calibri"/>
                <w:b/>
                <w:bCs/>
                <w:color w:val="000000"/>
                <w:lang w:eastAsia="es-CL"/>
              </w:rPr>
              <w:t>2</w:t>
            </w:r>
            <w:r w:rsidRPr="00A7242C">
              <w:rPr>
                <w:rFonts w:eastAsia="Times New Roman" w:cs="Calibri"/>
                <w:b/>
                <w:bCs/>
                <w:color w:val="000000"/>
                <w:lang w:eastAsia="es-CL"/>
              </w:rPr>
              <w:t xml:space="preserve"> RCA N° 132/2014.</w:t>
            </w:r>
          </w:p>
          <w:p w:rsidR="00A7242C" w:rsidRPr="00A7242C" w:rsidRDefault="00A7242C" w:rsidP="00A7242C">
            <w:pPr>
              <w:rPr>
                <w:rFonts w:eastAsia="Times New Roman" w:cs="Calibri"/>
                <w:i/>
                <w:color w:val="000000"/>
                <w:lang w:eastAsia="es-CL"/>
              </w:rPr>
            </w:pPr>
            <w:r w:rsidRPr="00A7242C">
              <w:rPr>
                <w:rFonts w:eastAsia="Times New Roman" w:cs="Calibri"/>
                <w:i/>
                <w:color w:val="000000"/>
                <w:lang w:eastAsia="es-CL"/>
              </w:rPr>
              <w:t>Bosque Nativo.</w:t>
            </w:r>
          </w:p>
          <w:p w:rsidR="00A7242C" w:rsidRPr="00A7242C" w:rsidRDefault="00A7242C" w:rsidP="00A7242C">
            <w:pPr>
              <w:rPr>
                <w:rFonts w:eastAsia="Times New Roman" w:cs="Calibri"/>
                <w:i/>
                <w:color w:val="000000"/>
                <w:lang w:eastAsia="es-CL"/>
              </w:rPr>
            </w:pPr>
            <w:r w:rsidRPr="00A7242C">
              <w:rPr>
                <w:rFonts w:eastAsia="Times New Roman" w:cs="Calibri"/>
                <w:i/>
                <w:color w:val="000000"/>
                <w:lang w:eastAsia="es-CL"/>
              </w:rPr>
              <w:t xml:space="preserve">Impacto: Pérdida de superficie de bosque nativo. </w:t>
            </w:r>
            <w:r w:rsidRPr="00A7242C">
              <w:rPr>
                <w:rFonts w:eastAsia="Times New Roman" w:cs="Calibri"/>
                <w:i/>
                <w:color w:val="000000"/>
                <w:u w:val="thick"/>
                <w:lang w:eastAsia="es-CL"/>
              </w:rPr>
              <w:t>Fase de aplicación de las medidas</w:t>
            </w:r>
            <w:r w:rsidRPr="00A7242C">
              <w:rPr>
                <w:rFonts w:eastAsia="Times New Roman" w:cs="Calibri"/>
                <w:i/>
                <w:color w:val="000000"/>
                <w:lang w:eastAsia="es-CL"/>
              </w:rPr>
              <w:t>: Construcción. Medidas:</w:t>
            </w:r>
          </w:p>
          <w:p w:rsidR="00A7242C" w:rsidRPr="00A7242C" w:rsidRDefault="00A7242C" w:rsidP="00A7242C">
            <w:pPr>
              <w:rPr>
                <w:rFonts w:eastAsia="Times New Roman" w:cs="Calibri"/>
                <w:i/>
                <w:color w:val="000000"/>
                <w:lang w:eastAsia="es-CL"/>
              </w:rPr>
            </w:pPr>
            <w:r w:rsidRPr="00A7242C">
              <w:rPr>
                <w:rFonts w:eastAsia="Times New Roman" w:cs="Calibri"/>
                <w:i/>
                <w:color w:val="000000"/>
                <w:lang w:eastAsia="es-CL"/>
              </w:rPr>
              <w:t>Extensión del tiempo de mantención de la reforestación: Se extiende el tiempo legal de mantención de la reforestación de bosque nativo a cinco años.</w:t>
            </w:r>
          </w:p>
          <w:p w:rsidR="00A7242C" w:rsidRPr="00A7242C" w:rsidRDefault="00A7242C" w:rsidP="00A7242C">
            <w:pPr>
              <w:rPr>
                <w:rFonts w:eastAsia="Times New Roman" w:cs="Calibri"/>
                <w:i/>
                <w:color w:val="000000"/>
                <w:lang w:eastAsia="es-CL"/>
              </w:rPr>
            </w:pPr>
          </w:p>
          <w:p w:rsidR="00A7242C" w:rsidRPr="00A7242C" w:rsidRDefault="00A7242C" w:rsidP="00A7242C">
            <w:pPr>
              <w:rPr>
                <w:rFonts w:eastAsia="Times New Roman" w:cs="Calibri"/>
                <w:i/>
                <w:color w:val="000000"/>
                <w:lang w:eastAsia="es-CL"/>
              </w:rPr>
            </w:pPr>
            <w:r w:rsidRPr="00A7242C">
              <w:rPr>
                <w:rFonts w:eastAsia="Times New Roman" w:cs="Calibri"/>
                <w:i/>
                <w:color w:val="000000"/>
                <w:lang w:eastAsia="es-CL"/>
              </w:rPr>
              <w:lastRenderedPageBreak/>
              <w:t xml:space="preserve">Compensación de la superficie de reforestación: Las obras civiles se ejecutan durante la etapa de </w:t>
            </w:r>
            <w:r>
              <w:rPr>
                <w:rFonts w:eastAsia="Times New Roman" w:cs="Calibri"/>
                <w:i/>
                <w:color w:val="000000"/>
                <w:lang w:eastAsia="es-CL"/>
              </w:rPr>
              <w:t xml:space="preserve">construcción, </w:t>
            </w:r>
            <w:r w:rsidRPr="00A7242C">
              <w:rPr>
                <w:rFonts w:eastAsia="Times New Roman" w:cs="Calibri"/>
                <w:i/>
                <w:color w:val="000000"/>
                <w:lang w:eastAsia="es-CL"/>
              </w:rPr>
              <w:t xml:space="preserve">lo que </w:t>
            </w:r>
            <w:r>
              <w:rPr>
                <w:rFonts w:eastAsia="Times New Roman" w:cs="Calibri"/>
                <w:i/>
                <w:color w:val="000000"/>
                <w:lang w:eastAsia="es-CL"/>
              </w:rPr>
              <w:t>significa</w:t>
            </w:r>
            <w:r w:rsidRPr="00A7242C">
              <w:rPr>
                <w:rFonts w:eastAsia="Times New Roman" w:cs="Calibri"/>
                <w:i/>
                <w:color w:val="000000"/>
                <w:lang w:eastAsia="es-CL"/>
              </w:rPr>
              <w:t xml:space="preserve"> la intervención de 4,4 Há de Bosque Nativo Esclerófilo. En</w:t>
            </w:r>
            <w:r w:rsidRPr="00A7242C">
              <w:rPr>
                <w:rFonts w:eastAsia="Arial" w:cs="Arial"/>
                <w:w w:val="166"/>
              </w:rPr>
              <w:t xml:space="preserve"> </w:t>
            </w:r>
            <w:r w:rsidRPr="00A7242C">
              <w:rPr>
                <w:rFonts w:eastAsia="Times New Roman" w:cs="Calibri"/>
                <w:i/>
                <w:color w:val="000000"/>
                <w:lang w:eastAsia="es-CL"/>
              </w:rPr>
              <w:t>complemento a lo anterior, para disminuir la intervención se privilegia la poda por sobre la corta de vegetación y bosque nativo, en todas las áreas de corta indicadas en el Plan de Manejo Forestal.</w:t>
            </w:r>
          </w:p>
          <w:p w:rsidR="00A7242C" w:rsidRPr="00A7242C" w:rsidRDefault="00A7242C" w:rsidP="00A7242C">
            <w:pPr>
              <w:rPr>
                <w:rFonts w:eastAsia="Times New Roman" w:cs="Calibri"/>
                <w:i/>
                <w:color w:val="000000"/>
                <w:lang w:eastAsia="es-CL"/>
              </w:rPr>
            </w:pPr>
            <w:r w:rsidRPr="00A7242C">
              <w:rPr>
                <w:rFonts w:eastAsia="Times New Roman" w:cs="Calibri"/>
                <w:i/>
                <w:color w:val="000000"/>
                <w:lang w:eastAsia="es-CL"/>
              </w:rPr>
              <w:t xml:space="preserve">Conjuntamente, se reforestan 5,47 Há del tipo esclerófilo, cuyas principales especies son Quillaja saponaria: 320 plantas/Há; Maytenus boaria: 210 plantas/Há; Kageneckia oblonga: 210 plantas/Há; Muehlenbeckia </w:t>
            </w:r>
            <w:r>
              <w:rPr>
                <w:rFonts w:eastAsia="Times New Roman" w:cs="Calibri"/>
                <w:i/>
                <w:color w:val="000000"/>
                <w:lang w:eastAsia="es-CL"/>
              </w:rPr>
              <w:t>hastul</w:t>
            </w:r>
            <w:r w:rsidRPr="00A7242C">
              <w:rPr>
                <w:rFonts w:eastAsia="Times New Roman" w:cs="Calibri"/>
                <w:i/>
                <w:color w:val="000000"/>
                <w:lang w:eastAsia="es-CL"/>
              </w:rPr>
              <w:t>ata:</w:t>
            </w:r>
            <w:r>
              <w:rPr>
                <w:rFonts w:eastAsia="Times New Roman" w:cs="Calibri"/>
                <w:i/>
                <w:color w:val="000000"/>
                <w:lang w:eastAsia="es-CL"/>
              </w:rPr>
              <w:t xml:space="preserve"> </w:t>
            </w:r>
            <w:r w:rsidRPr="00A7242C">
              <w:rPr>
                <w:rFonts w:eastAsia="Times New Roman" w:cs="Calibri"/>
                <w:i/>
                <w:color w:val="000000"/>
                <w:lang w:eastAsia="es-CL"/>
              </w:rPr>
              <w:t>150</w:t>
            </w:r>
            <w:r>
              <w:rPr>
                <w:rFonts w:eastAsia="Times New Roman" w:cs="Calibri"/>
                <w:i/>
                <w:color w:val="000000"/>
                <w:lang w:eastAsia="es-CL"/>
              </w:rPr>
              <w:t xml:space="preserve"> </w:t>
            </w:r>
            <w:r w:rsidRPr="00A7242C">
              <w:rPr>
                <w:rFonts w:eastAsia="Times New Roman" w:cs="Calibri"/>
                <w:i/>
                <w:color w:val="000000"/>
                <w:lang w:eastAsia="es-CL"/>
              </w:rPr>
              <w:t>plantas/Há</w:t>
            </w:r>
            <w:r>
              <w:rPr>
                <w:rFonts w:eastAsia="Times New Roman" w:cs="Calibri"/>
                <w:i/>
                <w:color w:val="000000"/>
                <w:lang w:eastAsia="es-CL"/>
              </w:rPr>
              <w:t xml:space="preserve"> </w:t>
            </w:r>
            <w:r w:rsidRPr="00A7242C">
              <w:rPr>
                <w:rFonts w:eastAsia="Times New Roman" w:cs="Calibri"/>
                <w:i/>
                <w:color w:val="000000"/>
                <w:lang w:eastAsia="es-CL"/>
              </w:rPr>
              <w:t>y</w:t>
            </w:r>
            <w:r>
              <w:rPr>
                <w:rFonts w:eastAsia="Times New Roman" w:cs="Calibri"/>
                <w:i/>
                <w:color w:val="000000"/>
                <w:lang w:eastAsia="es-CL"/>
              </w:rPr>
              <w:t xml:space="preserve"> Coll</w:t>
            </w:r>
            <w:r w:rsidRPr="00A7242C">
              <w:rPr>
                <w:rFonts w:eastAsia="Times New Roman" w:cs="Calibri"/>
                <w:i/>
                <w:color w:val="000000"/>
                <w:lang w:eastAsia="es-CL"/>
              </w:rPr>
              <w:t>iguay</w:t>
            </w:r>
            <w:r>
              <w:rPr>
                <w:rFonts w:eastAsia="Times New Roman" w:cs="Calibri"/>
                <w:i/>
                <w:color w:val="000000"/>
                <w:lang w:eastAsia="es-CL"/>
              </w:rPr>
              <w:tab/>
              <w:t xml:space="preserve"> </w:t>
            </w:r>
            <w:r w:rsidRPr="00A7242C">
              <w:rPr>
                <w:rFonts w:eastAsia="Times New Roman" w:cs="Calibri"/>
                <w:i/>
                <w:color w:val="000000"/>
                <w:lang w:eastAsia="es-CL"/>
              </w:rPr>
              <w:t>sp:</w:t>
            </w:r>
            <w:r>
              <w:rPr>
                <w:rFonts w:eastAsia="Times New Roman" w:cs="Calibri"/>
                <w:i/>
                <w:color w:val="000000"/>
                <w:lang w:eastAsia="es-CL"/>
              </w:rPr>
              <w:t xml:space="preserve"> </w:t>
            </w:r>
            <w:r w:rsidRPr="00A7242C">
              <w:rPr>
                <w:rFonts w:eastAsia="Times New Roman" w:cs="Calibri"/>
                <w:i/>
                <w:color w:val="000000"/>
                <w:lang w:eastAsia="es-CL"/>
              </w:rPr>
              <w:t>110</w:t>
            </w:r>
            <w:r>
              <w:rPr>
                <w:rFonts w:eastAsia="Times New Roman" w:cs="Calibri"/>
                <w:i/>
                <w:color w:val="000000"/>
                <w:lang w:eastAsia="es-CL"/>
              </w:rPr>
              <w:t xml:space="preserve"> </w:t>
            </w:r>
            <w:r w:rsidRPr="00A7242C">
              <w:rPr>
                <w:rFonts w:eastAsia="Times New Roman" w:cs="Calibri"/>
                <w:i/>
                <w:color w:val="000000"/>
                <w:lang w:eastAsia="es-CL"/>
              </w:rPr>
              <w:t>plantas/Há.</w:t>
            </w:r>
            <w:r>
              <w:rPr>
                <w:rFonts w:eastAsia="Times New Roman" w:cs="Calibri"/>
                <w:i/>
                <w:color w:val="000000"/>
                <w:lang w:eastAsia="es-CL"/>
              </w:rPr>
              <w:t xml:space="preserve"> L</w:t>
            </w:r>
            <w:r w:rsidRPr="00A7242C">
              <w:rPr>
                <w:rFonts w:eastAsia="Times New Roman" w:cs="Calibri"/>
                <w:i/>
                <w:color w:val="000000"/>
                <w:lang w:eastAsia="es-CL"/>
              </w:rPr>
              <w:t>as</w:t>
            </w:r>
            <w:r>
              <w:rPr>
                <w:rFonts w:eastAsia="Times New Roman" w:cs="Calibri"/>
                <w:i/>
                <w:color w:val="000000"/>
                <w:lang w:eastAsia="es-CL"/>
              </w:rPr>
              <w:t xml:space="preserve"> </w:t>
            </w:r>
            <w:r w:rsidRPr="00A7242C">
              <w:rPr>
                <w:rFonts w:eastAsia="Times New Roman" w:cs="Calibri"/>
                <w:i/>
                <w:color w:val="000000"/>
                <w:lang w:eastAsia="es-CL"/>
              </w:rPr>
              <w:t>medidas de protección ambiental</w:t>
            </w:r>
            <w:r>
              <w:rPr>
                <w:rFonts w:eastAsia="Times New Roman" w:cs="Calibri"/>
                <w:i/>
                <w:color w:val="000000"/>
                <w:lang w:eastAsia="es-CL"/>
              </w:rPr>
              <w:t xml:space="preserve"> para</w:t>
            </w:r>
            <w:r w:rsidRPr="00A7242C">
              <w:rPr>
                <w:rFonts w:eastAsia="Times New Roman" w:cs="Calibri"/>
                <w:i/>
                <w:color w:val="000000"/>
                <w:lang w:eastAsia="es-CL"/>
              </w:rPr>
              <w:t xml:space="preserve"> la corta y</w:t>
            </w:r>
            <w:r>
              <w:rPr>
                <w:rFonts w:eastAsia="Times New Roman" w:cs="Calibri"/>
                <w:i/>
                <w:color w:val="000000"/>
                <w:lang w:eastAsia="es-CL"/>
              </w:rPr>
              <w:t xml:space="preserve"> </w:t>
            </w:r>
            <w:r w:rsidRPr="00A7242C">
              <w:rPr>
                <w:rFonts w:eastAsia="Times New Roman" w:cs="Calibri"/>
                <w:i/>
                <w:color w:val="000000"/>
                <w:lang w:eastAsia="es-CL"/>
              </w:rPr>
              <w:t>reforestación de</w:t>
            </w:r>
            <w:r>
              <w:rPr>
                <w:rFonts w:eastAsia="Times New Roman" w:cs="Calibri"/>
                <w:i/>
                <w:color w:val="000000"/>
                <w:lang w:eastAsia="es-CL"/>
              </w:rPr>
              <w:t xml:space="preserve"> </w:t>
            </w:r>
            <w:r w:rsidRPr="00A7242C">
              <w:rPr>
                <w:rFonts w:eastAsia="Times New Roman" w:cs="Calibri"/>
                <w:i/>
                <w:color w:val="000000"/>
                <w:lang w:eastAsia="es-CL"/>
              </w:rPr>
              <w:t>las especies están sintetizadas en</w:t>
            </w:r>
            <w:r w:rsidRPr="00A7242C">
              <w:rPr>
                <w:rFonts w:eastAsia="Times New Roman" w:cs="Calibri"/>
                <w:i/>
                <w:color w:val="000000"/>
                <w:lang w:eastAsia="es-CL"/>
              </w:rPr>
              <w:tab/>
            </w:r>
            <w:r>
              <w:rPr>
                <w:rFonts w:eastAsia="Times New Roman" w:cs="Calibri"/>
                <w:i/>
                <w:color w:val="000000"/>
                <w:lang w:eastAsia="es-CL"/>
              </w:rPr>
              <w:t xml:space="preserve"> </w:t>
            </w:r>
            <w:r w:rsidRPr="00A7242C">
              <w:rPr>
                <w:rFonts w:eastAsia="Times New Roman" w:cs="Calibri"/>
                <w:i/>
                <w:color w:val="000000"/>
                <w:lang w:eastAsia="es-CL"/>
              </w:rPr>
              <w:t>los requisitos y contenidos técnicos solicitados para el otorgamiento del Permiso Ambiental Sectorial</w:t>
            </w:r>
            <w:r>
              <w:rPr>
                <w:rFonts w:eastAsia="Times New Roman" w:cs="Calibri"/>
                <w:i/>
                <w:color w:val="000000"/>
                <w:lang w:eastAsia="es-CL"/>
              </w:rPr>
              <w:t xml:space="preserve"> </w:t>
            </w:r>
            <w:r w:rsidRPr="00A7242C">
              <w:rPr>
                <w:rFonts w:eastAsia="Times New Roman" w:cs="Calibri"/>
                <w:i/>
                <w:color w:val="000000"/>
                <w:lang w:eastAsia="es-CL"/>
              </w:rPr>
              <w:t>102 de esta resolución de calificación ambiental. La actualización del Plan de Manejo Forestal se presenta en el Anexo J de la Adenda 1.</w:t>
            </w:r>
          </w:p>
          <w:p w:rsidR="00A7242C" w:rsidRPr="00A7242C" w:rsidRDefault="00A7242C" w:rsidP="00A7242C">
            <w:pPr>
              <w:rPr>
                <w:rFonts w:eastAsia="Times New Roman" w:cs="Calibri"/>
                <w:i/>
                <w:color w:val="000000"/>
                <w:lang w:eastAsia="es-CL"/>
              </w:rPr>
            </w:pPr>
          </w:p>
          <w:p w:rsidR="00A7242C" w:rsidRPr="000436DD" w:rsidRDefault="00A7242C" w:rsidP="003D3837">
            <w:pPr>
              <w:rPr>
                <w:rFonts w:eastAsia="Times New Roman" w:cs="Calibri"/>
                <w:i/>
                <w:color w:val="000000"/>
                <w:lang w:eastAsia="es-CL"/>
              </w:rPr>
            </w:pPr>
            <w:r w:rsidRPr="00A7242C">
              <w:rPr>
                <w:rFonts w:eastAsia="Times New Roman" w:cs="Calibri"/>
                <w:i/>
                <w:color w:val="000000"/>
                <w:lang w:eastAsia="es-CL"/>
              </w:rPr>
              <w:t>Enriquecimiento de áreas con baja cobertura de vegetación en Reserva Nacional Río de Los Cipreses: Independiente de la compensación de 5,47 Há, se realiza enriquecimiento de 1,5 Há en sectores deforestados de</w:t>
            </w:r>
            <w:r>
              <w:rPr>
                <w:rFonts w:eastAsia="Times New Roman" w:cs="Calibri"/>
                <w:i/>
                <w:color w:val="000000"/>
                <w:lang w:eastAsia="es-CL"/>
              </w:rPr>
              <w:t xml:space="preserve"> </w:t>
            </w:r>
            <w:r w:rsidRPr="00A7242C">
              <w:rPr>
                <w:rFonts w:eastAsia="Times New Roman" w:cs="Calibri"/>
                <w:i/>
                <w:color w:val="000000"/>
                <w:lang w:eastAsia="es-CL"/>
              </w:rPr>
              <w:t xml:space="preserve">la </w:t>
            </w:r>
            <w:r>
              <w:rPr>
                <w:rFonts w:eastAsia="Times New Roman" w:cs="Calibri"/>
                <w:i/>
                <w:color w:val="000000"/>
                <w:lang w:eastAsia="es-CL"/>
              </w:rPr>
              <w:t xml:space="preserve"> </w:t>
            </w:r>
            <w:r w:rsidRPr="00A7242C">
              <w:rPr>
                <w:rFonts w:eastAsia="Times New Roman" w:cs="Calibri"/>
                <w:i/>
                <w:color w:val="000000"/>
                <w:lang w:eastAsia="es-CL"/>
              </w:rPr>
              <w:t>Reserva Nacional Río de</w:t>
            </w:r>
            <w:r>
              <w:rPr>
                <w:rFonts w:eastAsia="Times New Roman" w:cs="Calibri"/>
                <w:i/>
                <w:color w:val="000000"/>
                <w:lang w:eastAsia="es-CL"/>
              </w:rPr>
              <w:t xml:space="preserve"> los</w:t>
            </w:r>
            <w:r w:rsidRPr="00A7242C">
              <w:rPr>
                <w:rFonts w:eastAsia="Times New Roman" w:cs="Calibri"/>
                <w:i/>
                <w:color w:val="000000"/>
                <w:lang w:eastAsia="es-CL"/>
              </w:rPr>
              <w:t xml:space="preserve"> Cipreses.</w:t>
            </w:r>
            <w:r w:rsidRPr="00A7242C">
              <w:rPr>
                <w:rFonts w:eastAsia="Times New Roman" w:cs="Calibri"/>
                <w:i/>
                <w:color w:val="000000"/>
                <w:lang w:eastAsia="es-CL"/>
              </w:rPr>
              <w:tab/>
              <w:t>Las especies a</w:t>
            </w:r>
            <w:r>
              <w:rPr>
                <w:rFonts w:eastAsia="Times New Roman" w:cs="Calibri"/>
                <w:i/>
                <w:color w:val="000000"/>
                <w:lang w:eastAsia="es-CL"/>
              </w:rPr>
              <w:t xml:space="preserve"> </w:t>
            </w:r>
            <w:r w:rsidRPr="00A7242C">
              <w:rPr>
                <w:rFonts w:eastAsia="Times New Roman" w:cs="Calibri"/>
                <w:i/>
                <w:color w:val="000000"/>
                <w:lang w:eastAsia="es-CL"/>
              </w:rPr>
              <w:t>utilizar corresponden a árboles y arbustos del sector, cuya mantención se ejecuta durante 5 años desde la plantación de los rodales.</w:t>
            </w:r>
          </w:p>
          <w:p w:rsidR="00443043" w:rsidRDefault="00443043" w:rsidP="00443043">
            <w:pPr>
              <w:rPr>
                <w:rFonts w:eastAsia="Times New Roman" w:cs="Calibri"/>
                <w:b/>
                <w:bCs/>
                <w:color w:val="000000"/>
                <w:lang w:eastAsia="es-CL"/>
              </w:rPr>
            </w:pPr>
          </w:p>
          <w:p w:rsidR="00443043" w:rsidRPr="00443043" w:rsidRDefault="00443043" w:rsidP="00443043">
            <w:pPr>
              <w:rPr>
                <w:rFonts w:eastAsia="Times New Roman" w:cs="Calibri"/>
                <w:b/>
                <w:bCs/>
                <w:color w:val="000000"/>
                <w:lang w:eastAsia="es-CL"/>
              </w:rPr>
            </w:pPr>
            <w:r w:rsidRPr="00443043">
              <w:rPr>
                <w:rFonts w:eastAsia="Times New Roman" w:cs="Calibri"/>
                <w:b/>
                <w:bCs/>
                <w:color w:val="000000"/>
                <w:lang w:eastAsia="es-CL"/>
              </w:rPr>
              <w:t xml:space="preserve">Considerando </w:t>
            </w:r>
            <w:r>
              <w:rPr>
                <w:rFonts w:eastAsia="Times New Roman" w:cs="Calibri"/>
                <w:b/>
                <w:bCs/>
                <w:color w:val="000000"/>
                <w:lang w:eastAsia="es-CL"/>
              </w:rPr>
              <w:t>11.1</w:t>
            </w:r>
            <w:r w:rsidRPr="00443043">
              <w:rPr>
                <w:rFonts w:eastAsia="Times New Roman" w:cs="Calibri"/>
                <w:b/>
                <w:bCs/>
                <w:color w:val="000000"/>
                <w:lang w:eastAsia="es-CL"/>
              </w:rPr>
              <w:t xml:space="preserve"> RCA N° 132/2014.</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Descripción: El hallazgo de la espec</w:t>
            </w:r>
            <w:r w:rsidR="005D2D87">
              <w:rPr>
                <w:rFonts w:eastAsia="Times New Roman" w:cs="Calibri"/>
                <w:i/>
                <w:color w:val="000000"/>
                <w:lang w:eastAsia="es-CL"/>
              </w:rPr>
              <w:t>ie en peligro de extinción Avell</w:t>
            </w:r>
            <w:r w:rsidRPr="00443043">
              <w:rPr>
                <w:rFonts w:eastAsia="Times New Roman" w:cs="Calibri"/>
                <w:i/>
                <w:color w:val="000000"/>
                <w:lang w:eastAsia="es-CL"/>
              </w:rPr>
              <w:t>anita bustillosii, requiere de un seguimiento de las poblaciones para verificar su evolución y reacción frente a las actividades del proyecto.</w:t>
            </w:r>
          </w:p>
          <w:p w:rsidR="00443043" w:rsidRPr="00443043" w:rsidRDefault="00443043" w:rsidP="00443043">
            <w:pPr>
              <w:rPr>
                <w:rFonts w:eastAsia="Times New Roman" w:cs="Calibri"/>
                <w:i/>
                <w:color w:val="000000"/>
                <w:lang w:eastAsia="es-CL"/>
              </w:rPr>
            </w:pP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Ubicación de los puntos de control: Los puntos de control están asociados a cada una de las áreas de conservación definidas en la cartografía del informe "Análisis poblacional de Avellanita bustillosii Phif', adjunta en el Apéndice C</w:t>
            </w:r>
            <w:r>
              <w:rPr>
                <w:rFonts w:eastAsia="Times New Roman" w:cs="Calibri"/>
                <w:i/>
                <w:color w:val="000000"/>
                <w:lang w:eastAsia="es-CL"/>
              </w:rPr>
              <w:t>-5 del Anexo C, de la Adenda 1.</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Alcance: Esta medida es aplicable a las áreas específicas donde se encuentre la especie dentro de los predios bajo la administración de Minera Valle Central.</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Parámetros: Las variables a medir en los censos son las siguientes:</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-Altura.</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Número de ejemplares vivos.</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Número de ejemplares muertos.</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Número de vástagos.</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Número de ejemplares con fruto.</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Número de ejemplares con flores femeninas.</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Número de ejemplares con flores masculinas.</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Número de frutos y semillas por fruto.</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Porcentaje de humedad.</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Porcentaje de materia orgánica del sustrato.</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-Análisis de meteorología del sector.</w:t>
            </w:r>
          </w:p>
          <w:p w:rsidR="00443043" w:rsidRPr="00443043" w:rsidRDefault="00443043" w:rsidP="00443043">
            <w:pPr>
              <w:rPr>
                <w:rFonts w:eastAsia="Times New Roman" w:cs="Calibri"/>
                <w:i/>
                <w:color w:val="000000"/>
                <w:lang w:eastAsia="es-CL"/>
              </w:rPr>
            </w:pPr>
          </w:p>
          <w:p w:rsidR="00443043" w:rsidRPr="00443043" w:rsidRDefault="00443043" w:rsidP="00443043">
            <w:pPr>
              <w:rPr>
                <w:rFonts w:eastAsia="Times New Roman" w:cs="Calibri"/>
                <w:i/>
                <w:color w:val="000000"/>
                <w:lang w:eastAsia="es-CL"/>
              </w:rPr>
            </w:pPr>
            <w:r>
              <w:rPr>
                <w:rFonts w:eastAsia="Times New Roman" w:cs="Calibri"/>
                <w:i/>
                <w:color w:val="000000"/>
                <w:lang w:eastAsia="es-CL"/>
              </w:rPr>
              <w:t>Niveles o límites permitidos o comprometidos: Se considera como línea de base los</w:t>
            </w:r>
            <w:r w:rsidRPr="00443043">
              <w:rPr>
                <w:rFonts w:eastAsia="Times New Roman" w:cs="Calibri"/>
                <w:i/>
                <w:color w:val="000000"/>
                <w:lang w:eastAsia="es-CL"/>
              </w:rPr>
              <w:t xml:space="preserve"> datos obtenidos en el estudio indicado en el informe "Análisis poblacional de Avellanita bustillosii Phif', adju</w:t>
            </w:r>
            <w:r>
              <w:rPr>
                <w:rFonts w:eastAsia="Times New Roman" w:cs="Calibri"/>
                <w:i/>
                <w:color w:val="000000"/>
                <w:lang w:eastAsia="es-CL"/>
              </w:rPr>
              <w:t>nto en el Anexo C de Adenda 1.</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Duración y frecuencia: Una vez obtenida la Resolución de Calificación Ambiental, se efectuará un censo de la población con frecuen</w:t>
            </w:r>
            <w:r>
              <w:rPr>
                <w:rFonts w:eastAsia="Times New Roman" w:cs="Calibri"/>
                <w:i/>
                <w:color w:val="000000"/>
                <w:lang w:eastAsia="es-CL"/>
              </w:rPr>
              <w:t>cia estacional, durante 5 años.</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Metodología: Se realizan campañas estacionales, visitando cad</w:t>
            </w:r>
            <w:r>
              <w:rPr>
                <w:rFonts w:eastAsia="Times New Roman" w:cs="Calibri"/>
                <w:i/>
                <w:color w:val="000000"/>
                <w:lang w:eastAsia="es-CL"/>
              </w:rPr>
              <w:t xml:space="preserve">a espécimen georreferenciado </w:t>
            </w:r>
            <w:r w:rsidRPr="00443043">
              <w:rPr>
                <w:rFonts w:eastAsia="Times New Roman" w:cs="Calibri"/>
                <w:i/>
                <w:color w:val="000000"/>
                <w:lang w:eastAsia="es-CL"/>
              </w:rPr>
              <w:t>y marcado en la temporada anterior. Para cada individuo, se elabora una ficha donde se registran los parámetros indicados. Los individuos nuevos son marcados, georreferenciados e incluidos en el seguimiento. Anualmente se actualiza la cartografía de distribución poblacional.</w:t>
            </w:r>
          </w:p>
          <w:p w:rsidR="00443043" w:rsidRPr="00443043" w:rsidRDefault="00443043" w:rsidP="00443043">
            <w:pPr>
              <w:rPr>
                <w:rFonts w:eastAsia="Times New Roman" w:cs="Calibri"/>
                <w:i/>
                <w:color w:val="000000"/>
                <w:lang w:eastAsia="es-CL"/>
              </w:rPr>
            </w:pP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Plazo de entrega d</w:t>
            </w:r>
            <w:r>
              <w:rPr>
                <w:rFonts w:eastAsia="Times New Roman" w:cs="Calibri"/>
                <w:i/>
                <w:color w:val="000000"/>
                <w:lang w:eastAsia="es-CL"/>
              </w:rPr>
              <w:t>e informes: Se entregará a la Su</w:t>
            </w:r>
            <w:r w:rsidRPr="00443043">
              <w:rPr>
                <w:rFonts w:eastAsia="Times New Roman" w:cs="Calibri"/>
                <w:i/>
                <w:color w:val="000000"/>
                <w:lang w:eastAsia="es-CL"/>
              </w:rPr>
              <w:t xml:space="preserve">perintendencia de Medio Ambiente, a CONAF y a la SEREMI de Medio Ambiente de esta región, un informe en el primer trimestre de </w:t>
            </w:r>
            <w:r>
              <w:rPr>
                <w:rFonts w:eastAsia="Times New Roman" w:cs="Calibri"/>
                <w:i/>
                <w:color w:val="000000"/>
                <w:lang w:eastAsia="es-CL"/>
              </w:rPr>
              <w:t xml:space="preserve">cada año, a partir del segundo año de obtenida la RCA, que </w:t>
            </w:r>
            <w:r w:rsidRPr="00443043">
              <w:rPr>
                <w:rFonts w:eastAsia="Times New Roman" w:cs="Calibri"/>
                <w:i/>
                <w:color w:val="000000"/>
                <w:lang w:eastAsia="es-CL"/>
              </w:rPr>
              <w:t>contendrá el de</w:t>
            </w:r>
            <w:r>
              <w:rPr>
                <w:rFonts w:eastAsia="Times New Roman" w:cs="Calibri"/>
                <w:i/>
                <w:color w:val="000000"/>
                <w:lang w:eastAsia="es-CL"/>
              </w:rPr>
              <w:t xml:space="preserve">sarrollo de las campañas </w:t>
            </w:r>
            <w:r w:rsidRPr="00443043">
              <w:rPr>
                <w:rFonts w:eastAsia="Times New Roman" w:cs="Calibri"/>
                <w:i/>
                <w:color w:val="000000"/>
                <w:lang w:eastAsia="es-CL"/>
              </w:rPr>
              <w:t>y resultados de los censos del año anterior.</w:t>
            </w:r>
          </w:p>
          <w:p w:rsidR="005D2D87" w:rsidRDefault="005D2D87" w:rsidP="005D2D87">
            <w:pPr>
              <w:rPr>
                <w:rFonts w:eastAsia="Times New Roman" w:cs="Calibri"/>
                <w:b/>
                <w:bCs/>
                <w:i/>
                <w:color w:val="000000"/>
                <w:lang w:eastAsia="es-CL"/>
              </w:rPr>
            </w:pPr>
          </w:p>
          <w:p w:rsidR="005D2D87" w:rsidRPr="005D2D87" w:rsidRDefault="005D2D87" w:rsidP="005D2D87">
            <w:pPr>
              <w:rPr>
                <w:rFonts w:eastAsia="Times New Roman" w:cs="Calibri"/>
                <w:b/>
                <w:bCs/>
                <w:color w:val="000000"/>
                <w:lang w:eastAsia="es-CL"/>
              </w:rPr>
            </w:pPr>
            <w:r w:rsidRPr="005D2D87">
              <w:rPr>
                <w:rFonts w:eastAsia="Times New Roman" w:cs="Calibri"/>
                <w:b/>
                <w:bCs/>
                <w:color w:val="000000"/>
                <w:lang w:eastAsia="es-CL"/>
              </w:rPr>
              <w:t>Considerando 11.1 RCA N° 132/2014.</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Descripción: Las obras civiles se ejecutan durante la etapa de construcción, lo que significa la intervención de 4,4 Há de Bosque Nativo Esclerófilo. En complemento a lo anterior, para disminuir la intervención se privilegia la poda por sobre la corta de vegetación y bosque nativo, en todas las áreas de corta indicadas en el Plan de Manejo Forestal. Conjuntamente, se reforestan 5,47 Há del tipo  es</w:t>
            </w:r>
            <w:r>
              <w:rPr>
                <w:rFonts w:eastAsia="Times New Roman" w:cs="Calibri"/>
                <w:i/>
                <w:color w:val="000000"/>
                <w:lang w:eastAsia="es-CL"/>
              </w:rPr>
              <w:t xml:space="preserve">clerófilo, cuyas principales </w:t>
            </w:r>
            <w:r w:rsidRPr="00443043">
              <w:rPr>
                <w:rFonts w:eastAsia="Times New Roman" w:cs="Calibri"/>
                <w:i/>
                <w:color w:val="000000"/>
                <w:lang w:eastAsia="es-CL"/>
              </w:rPr>
              <w:t xml:space="preserve">especies </w:t>
            </w:r>
            <w:r>
              <w:rPr>
                <w:rFonts w:eastAsia="Times New Roman" w:cs="Calibri"/>
                <w:i/>
                <w:color w:val="000000"/>
                <w:lang w:eastAsia="es-CL"/>
              </w:rPr>
              <w:t xml:space="preserve">son Quillaja saponaria: 320 plantas/Há; Maytenus boaria: </w:t>
            </w:r>
            <w:r w:rsidRPr="00443043">
              <w:rPr>
                <w:rFonts w:eastAsia="Times New Roman" w:cs="Calibri"/>
                <w:i/>
                <w:color w:val="000000"/>
                <w:lang w:eastAsia="es-CL"/>
              </w:rPr>
              <w:t>21O    plantas/Há</w:t>
            </w:r>
            <w:r>
              <w:rPr>
                <w:rFonts w:eastAsia="Times New Roman" w:cs="Calibri"/>
                <w:i/>
                <w:color w:val="000000"/>
                <w:lang w:eastAsia="es-CL"/>
              </w:rPr>
              <w:t>; Kageneckia oblonga: 21O</w:t>
            </w:r>
            <w:r w:rsidRPr="00443043">
              <w:rPr>
                <w:rFonts w:eastAsia="Times New Roman" w:cs="Calibri"/>
                <w:i/>
                <w:color w:val="000000"/>
                <w:lang w:eastAsia="es-CL"/>
              </w:rPr>
              <w:t xml:space="preserve"> </w:t>
            </w:r>
            <w:r>
              <w:rPr>
                <w:rFonts w:eastAsia="Times New Roman" w:cs="Calibri"/>
                <w:i/>
                <w:color w:val="000000"/>
                <w:lang w:eastAsia="es-CL"/>
              </w:rPr>
              <w:t>plantas/Há; Muehlenbeckia hastul</w:t>
            </w:r>
            <w:r w:rsidRPr="00443043">
              <w:rPr>
                <w:rFonts w:eastAsia="Times New Roman" w:cs="Calibri"/>
                <w:i/>
                <w:color w:val="000000"/>
                <w:lang w:eastAsia="es-CL"/>
              </w:rPr>
              <w:t>ata: 150</w:t>
            </w:r>
            <w:r>
              <w:t xml:space="preserve"> </w:t>
            </w:r>
            <w:r w:rsidRPr="00443043">
              <w:rPr>
                <w:rFonts w:eastAsia="Times New Roman" w:cs="Calibri"/>
                <w:i/>
                <w:color w:val="000000"/>
                <w:lang w:eastAsia="es-CL"/>
              </w:rPr>
              <w:t>plan</w:t>
            </w:r>
            <w:r>
              <w:rPr>
                <w:rFonts w:eastAsia="Times New Roman" w:cs="Calibri"/>
                <w:i/>
                <w:color w:val="000000"/>
                <w:lang w:eastAsia="es-CL"/>
              </w:rPr>
              <w:t xml:space="preserve">tas/Há y Colliguay sp: 11O plantas/Há. Los detalles están sintetizados en </w:t>
            </w:r>
            <w:r w:rsidRPr="00443043">
              <w:rPr>
                <w:rFonts w:eastAsia="Times New Roman" w:cs="Calibri"/>
                <w:i/>
                <w:color w:val="000000"/>
                <w:lang w:eastAsia="es-CL"/>
              </w:rPr>
              <w:t>los requisitos y contenidos técnicos solicitados para el otorgamiento del Permiso Ambiental Sectorial 102 de esta resolución de calificación ambiental. La actualización del Plan de Manejo Forestal se presenta en el Anexo J de la Adenda 1.</w:t>
            </w:r>
          </w:p>
          <w:p w:rsidR="00443043" w:rsidRPr="00443043" w:rsidRDefault="00443043" w:rsidP="00443043">
            <w:pPr>
              <w:rPr>
                <w:rFonts w:eastAsia="Times New Roman" w:cs="Calibri"/>
                <w:i/>
                <w:color w:val="000000"/>
                <w:lang w:eastAsia="es-CL"/>
              </w:rPr>
            </w:pP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Ubicación de los puntos de control: El predio de Reforestación está ubicado en la Reserva Nacional Río de los Cipreses. Las coordenadas de ubicación del polígono a reforestar están incluidas en el Plano de Reforestación del Plan de Manejo Forestal, adjunto en el Anexo J de  Adenda 1.</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Alcance: Esta medida aplic</w:t>
            </w:r>
            <w:r w:rsidR="005D2D87">
              <w:rPr>
                <w:rFonts w:eastAsia="Times New Roman" w:cs="Calibri"/>
                <w:i/>
                <w:color w:val="000000"/>
                <w:lang w:eastAsia="es-CL"/>
              </w:rPr>
              <w:t>a al predio de Reforestación de</w:t>
            </w:r>
            <w:r w:rsidR="009B5FBC">
              <w:rPr>
                <w:rFonts w:eastAsia="Times New Roman" w:cs="Calibri"/>
                <w:i/>
                <w:color w:val="000000"/>
                <w:lang w:eastAsia="es-CL"/>
              </w:rPr>
              <w:t xml:space="preserve"> la Reserva Nacional Río de los </w:t>
            </w:r>
            <w:r w:rsidRPr="00443043">
              <w:rPr>
                <w:rFonts w:eastAsia="Times New Roman" w:cs="Calibri"/>
                <w:i/>
                <w:color w:val="000000"/>
                <w:lang w:eastAsia="es-CL"/>
              </w:rPr>
              <w:t>Cipreses.</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xml:space="preserve">Parámetros: Sobrevivencia en las 5,47 Há de compensación de superficie de reforestación; y, </w:t>
            </w:r>
            <w:r>
              <w:rPr>
                <w:rFonts w:eastAsia="Times New Roman" w:cs="Calibri"/>
                <w:i/>
                <w:color w:val="000000"/>
                <w:lang w:eastAsia="es-CL"/>
              </w:rPr>
              <w:t>1,5</w:t>
            </w:r>
            <w:r w:rsidRPr="00443043">
              <w:rPr>
                <w:rFonts w:eastAsia="Times New Roman" w:cs="Calibri"/>
                <w:i/>
                <w:color w:val="000000"/>
                <w:lang w:eastAsia="es-CL"/>
              </w:rPr>
              <w:t>Há de enriquecimiento de área co</w:t>
            </w:r>
            <w:r>
              <w:rPr>
                <w:rFonts w:eastAsia="Times New Roman" w:cs="Calibri"/>
                <w:i/>
                <w:color w:val="000000"/>
                <w:lang w:eastAsia="es-CL"/>
              </w:rPr>
              <w:t>n baja cobertura de vegetación.</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Niveles o límites permitidos o comprometidos: La medida de compensación se entiende cumplida, cuando se verifique en terreno una sobrevivencia igual o superior al 75% del número de individuos comprometidos en el plan de manejo. Esta sobrevivencia se determina, no antes que  dichos individuos cumplan dos años de vida, desde su pla</w:t>
            </w:r>
            <w:r>
              <w:rPr>
                <w:rFonts w:eastAsia="Times New Roman" w:cs="Calibri"/>
                <w:i/>
                <w:color w:val="000000"/>
                <w:lang w:eastAsia="es-CL"/>
              </w:rPr>
              <w:t>ntación o regeneración natural.</w:t>
            </w:r>
          </w:p>
          <w:p w:rsidR="00443043" w:rsidRPr="00443043" w:rsidRDefault="00443043" w:rsidP="00443043">
            <w:pPr>
              <w:rPr>
                <w:rFonts w:eastAsia="Times New Roman" w:cs="Calibri"/>
                <w:i/>
                <w:color w:val="000000"/>
                <w:lang w:eastAsia="es-CL"/>
              </w:rPr>
            </w:pPr>
            <w:r w:rsidRPr="00443043">
              <w:rPr>
                <w:rFonts w:eastAsia="Times New Roman" w:cs="Calibri"/>
                <w:i/>
                <w:color w:val="000000"/>
                <w:lang w:eastAsia="es-CL"/>
              </w:rPr>
              <w:t xml:space="preserve">Duración y frecuencia: El seguimiento comienza a ejecutarse después de 3 meses de haberse plantado la totalidad de la </w:t>
            </w:r>
            <w:r w:rsidR="00F86C48" w:rsidRPr="00443043">
              <w:rPr>
                <w:rFonts w:eastAsia="Times New Roman" w:cs="Calibri"/>
                <w:i/>
                <w:color w:val="000000"/>
                <w:lang w:eastAsia="es-CL"/>
              </w:rPr>
              <w:t>superficie</w:t>
            </w:r>
            <w:r w:rsidRPr="00443043">
              <w:rPr>
                <w:rFonts w:eastAsia="Times New Roman" w:cs="Calibri"/>
                <w:i/>
                <w:color w:val="000000"/>
                <w:lang w:eastAsia="es-CL"/>
              </w:rPr>
              <w:t xml:space="preserve"> comprometida, cuya duración es hasta 5 años.</w:t>
            </w:r>
          </w:p>
          <w:p w:rsidR="00443043" w:rsidRPr="00443043" w:rsidRDefault="00443043" w:rsidP="00443043">
            <w:pPr>
              <w:rPr>
                <w:rFonts w:eastAsia="Times New Roman" w:cs="Calibri"/>
                <w:i/>
                <w:color w:val="000000"/>
                <w:lang w:eastAsia="es-CL"/>
              </w:rPr>
            </w:pPr>
            <w:r>
              <w:rPr>
                <w:rFonts w:eastAsia="Times New Roman" w:cs="Calibri"/>
                <w:i/>
                <w:color w:val="000000"/>
                <w:lang w:eastAsia="es-CL"/>
              </w:rPr>
              <w:t>Metodología: Censo en terreno.</w:t>
            </w:r>
          </w:p>
          <w:p w:rsidR="00A7242C" w:rsidRPr="00443043" w:rsidRDefault="00443043" w:rsidP="00443043">
            <w:pPr>
              <w:rPr>
                <w:rFonts w:eastAsia="Times New Roman" w:cs="Calibri"/>
                <w:i/>
                <w:color w:val="000000"/>
                <w:lang w:eastAsia="es-CL"/>
              </w:rPr>
            </w:pPr>
            <w:r w:rsidRPr="00443043">
              <w:rPr>
                <w:rFonts w:eastAsia="Times New Roman" w:cs="Calibri"/>
                <w:i/>
                <w:color w:val="000000"/>
                <w:lang w:eastAsia="es-CL"/>
              </w:rPr>
              <w:t>Plazo de entrega de informes: Se entregará a la Superintendencia de Medio Ambiente, a CONAF y a la SEREMI de Medio Ambiente de esta región, un informe anual a partir del segundo año de la reforestación.</w:t>
            </w:r>
          </w:p>
          <w:p w:rsidR="00443043" w:rsidRPr="009A3F97" w:rsidRDefault="00443043" w:rsidP="003D3837">
            <w:pPr>
              <w:rPr>
                <w:rFonts w:eastAsia="Times New Roman" w:cs="Calibri"/>
                <w:color w:val="000000"/>
                <w:lang w:eastAsia="es-CL"/>
              </w:rPr>
            </w:pPr>
          </w:p>
        </w:tc>
      </w:tr>
      <w:tr w:rsidR="005B71DF" w:rsidRPr="009A3F97" w:rsidTr="005B71DF">
        <w:trPr>
          <w:trHeight w:val="627"/>
        </w:trPr>
        <w:tc>
          <w:tcPr>
            <w:tcW w:w="5000" w:type="pct"/>
          </w:tcPr>
          <w:p w:rsidR="005B71DF" w:rsidRPr="000436DD" w:rsidRDefault="005B71DF" w:rsidP="005B71DF">
            <w:pPr>
              <w:jc w:val="left"/>
            </w:pPr>
            <w:r w:rsidRPr="009A3F97">
              <w:rPr>
                <w:b/>
              </w:rPr>
              <w:lastRenderedPageBreak/>
              <w:t>Hechos:</w:t>
            </w:r>
            <w:r w:rsidR="000436DD">
              <w:t xml:space="preserve"> </w:t>
            </w:r>
          </w:p>
          <w:p w:rsidR="006C6E38" w:rsidRDefault="002D02C3" w:rsidP="006C6E38">
            <w:pPr>
              <w:pStyle w:val="Prrafodelista"/>
              <w:numPr>
                <w:ilvl w:val="0"/>
                <w:numId w:val="33"/>
              </w:numPr>
              <w:ind w:left="284" w:hanging="284"/>
            </w:pPr>
            <w:r>
              <w:t xml:space="preserve">Con fecha 14 de noviembre del 2016, </w:t>
            </w:r>
            <w:r w:rsidR="00113FFD">
              <w:t xml:space="preserve">la </w:t>
            </w:r>
            <w:r>
              <w:t xml:space="preserve">CONAF realizó actividad de inspección ambiental en </w:t>
            </w:r>
            <w:r w:rsidR="005C5949">
              <w:t>Hacienda Laguna de</w:t>
            </w:r>
            <w:r w:rsidR="00F86C48">
              <w:t xml:space="preserve"> Cauquenes de la comuna de Requí</w:t>
            </w:r>
            <w:r w:rsidR="005C5949">
              <w:t>noa</w:t>
            </w:r>
            <w:r w:rsidR="00113FFD">
              <w:t>,</w:t>
            </w:r>
            <w:r w:rsidR="005C5949">
              <w:t xml:space="preserve"> en donde se visitaron las áreas de reforestación comprometidas en el proyecto “Capacidad de recuperación de aguas de los relaves de MVC” </w:t>
            </w:r>
            <w:r w:rsidR="00113FFD">
              <w:t>(</w:t>
            </w:r>
            <w:r w:rsidR="005C5949">
              <w:t xml:space="preserve">RCA </w:t>
            </w:r>
            <w:r w:rsidR="00113FFD">
              <w:t xml:space="preserve">N° </w:t>
            </w:r>
            <w:r w:rsidR="005C5949">
              <w:t>83/2006</w:t>
            </w:r>
            <w:r w:rsidR="00113FFD">
              <w:t>)</w:t>
            </w:r>
            <w:r w:rsidR="005C5949">
              <w:t xml:space="preserve">. Al respecto, </w:t>
            </w:r>
            <w:r w:rsidR="00113FFD">
              <w:t xml:space="preserve">la </w:t>
            </w:r>
            <w:r w:rsidR="005C5949">
              <w:t>CONAF en su informe técnico</w:t>
            </w:r>
            <w:r w:rsidR="00D878AA">
              <w:t xml:space="preserve"> (Anexo 4), derivado mediante Ord. N° 311/2016 (Anexo 5)</w:t>
            </w:r>
            <w:r w:rsidR="005C5949">
              <w:t xml:space="preserve"> indicó lo siguiente:</w:t>
            </w:r>
          </w:p>
          <w:p w:rsidR="005C5949" w:rsidRPr="00B86708" w:rsidRDefault="00B86708" w:rsidP="005C5949">
            <w:pPr>
              <w:pStyle w:val="Prrafodelista"/>
              <w:numPr>
                <w:ilvl w:val="0"/>
                <w:numId w:val="35"/>
              </w:numPr>
              <w:rPr>
                <w:i/>
              </w:rPr>
            </w:pPr>
            <w:r w:rsidRPr="00B86708">
              <w:rPr>
                <w:i/>
              </w:rPr>
              <w:t>“</w:t>
            </w:r>
            <w:r w:rsidR="005C5949" w:rsidRPr="00B86708">
              <w:rPr>
                <w:i/>
              </w:rPr>
              <w:t>Respecto de las medidas de protección al establecimiento de la reforestación, se observó que no existía cerco perimetral, presentando algunos ejemplares de Maitén</w:t>
            </w:r>
            <w:r w:rsidR="00A3624F">
              <w:rPr>
                <w:i/>
              </w:rPr>
              <w:t>,</w:t>
            </w:r>
            <w:r w:rsidR="005C5949" w:rsidRPr="00B86708">
              <w:rPr>
                <w:i/>
              </w:rPr>
              <w:t xml:space="preserve"> daño por ramoneo</w:t>
            </w:r>
            <w:r w:rsidR="00113FFD">
              <w:rPr>
                <w:i/>
              </w:rPr>
              <w:t>”</w:t>
            </w:r>
            <w:r w:rsidR="005C5949" w:rsidRPr="00B86708">
              <w:rPr>
                <w:i/>
              </w:rPr>
              <w:t>.</w:t>
            </w:r>
          </w:p>
          <w:p w:rsidR="00255A6A" w:rsidRPr="00B86708" w:rsidRDefault="00255A6A" w:rsidP="005C5949">
            <w:pPr>
              <w:pStyle w:val="Prrafodelista"/>
              <w:numPr>
                <w:ilvl w:val="0"/>
                <w:numId w:val="35"/>
              </w:numPr>
              <w:rPr>
                <w:i/>
              </w:rPr>
            </w:pPr>
            <w:r w:rsidRPr="00B86708">
              <w:rPr>
                <w:i/>
              </w:rPr>
              <w:t>Las actividades de reforestación no se encuentran totalmente concluidas, conforme a lo señalado en la Resolución del Plan de Manejo: “ las actividades de reforestación se consideran concluidas cuando las plantas se encuentren establecidas, es decir, cuando hayan alcanzado al menos una altura de dos metros y se encuen</w:t>
            </w:r>
            <w:r w:rsidR="00113FFD">
              <w:rPr>
                <w:i/>
              </w:rPr>
              <w:t>tre homogéneamente distribuidas</w:t>
            </w:r>
            <w:r w:rsidR="00B86708" w:rsidRPr="00B86708">
              <w:rPr>
                <w:i/>
              </w:rPr>
              <w:t>”</w:t>
            </w:r>
            <w:r w:rsidR="00113FFD">
              <w:rPr>
                <w:i/>
              </w:rPr>
              <w:t>.</w:t>
            </w:r>
          </w:p>
          <w:p w:rsidR="005C5949" w:rsidRDefault="005C5949" w:rsidP="005C5949">
            <w:pPr>
              <w:pStyle w:val="Prrafodelista"/>
              <w:numPr>
                <w:ilvl w:val="0"/>
                <w:numId w:val="33"/>
              </w:numPr>
              <w:ind w:left="284" w:hanging="284"/>
            </w:pPr>
            <w:r w:rsidRPr="005C5949">
              <w:t xml:space="preserve">Con fecha 14 de noviembre del 2016, </w:t>
            </w:r>
            <w:r w:rsidR="00113FFD">
              <w:t xml:space="preserve">la </w:t>
            </w:r>
            <w:r w:rsidRPr="005C5949">
              <w:t xml:space="preserve">CONAF realizó actividad de inspección ambiental en Hacienda </w:t>
            </w:r>
            <w:r>
              <w:t>La Leonera</w:t>
            </w:r>
            <w:r w:rsidRPr="005C5949">
              <w:t xml:space="preserve"> de la comuna de </w:t>
            </w:r>
            <w:r>
              <w:t>M</w:t>
            </w:r>
            <w:r w:rsidRPr="005C5949">
              <w:t>a</w:t>
            </w:r>
            <w:r>
              <w:t>chalí</w:t>
            </w:r>
            <w:r w:rsidR="00113FFD">
              <w:t>,</w:t>
            </w:r>
            <w:r w:rsidRPr="005C5949">
              <w:t xml:space="preserve"> en donde se visitaron las áreas de reforestación comprometidas en el proyecto “</w:t>
            </w:r>
            <w:r>
              <w:t>Aumento de la capacidad de beneficio</w:t>
            </w:r>
            <w:r w:rsidRPr="005C5949">
              <w:t xml:space="preserve">” </w:t>
            </w:r>
            <w:r w:rsidR="00113FFD">
              <w:t>(</w:t>
            </w:r>
            <w:r w:rsidRPr="005C5949">
              <w:t xml:space="preserve">RCA </w:t>
            </w:r>
            <w:r w:rsidR="00113FFD">
              <w:t xml:space="preserve">N° </w:t>
            </w:r>
            <w:r>
              <w:t>132</w:t>
            </w:r>
            <w:r w:rsidRPr="005C5949">
              <w:t>/20</w:t>
            </w:r>
            <w:r>
              <w:t>14</w:t>
            </w:r>
            <w:r w:rsidR="00113FFD">
              <w:t>)</w:t>
            </w:r>
            <w:r w:rsidRPr="005C5949">
              <w:t>.</w:t>
            </w:r>
            <w:r>
              <w:t xml:space="preserve"> Al respecto, </w:t>
            </w:r>
            <w:r w:rsidR="00113FFD">
              <w:t xml:space="preserve">la </w:t>
            </w:r>
            <w:r>
              <w:t xml:space="preserve">CONAF en su informe técnico </w:t>
            </w:r>
            <w:r w:rsidR="005336AB">
              <w:t xml:space="preserve">(Anexo 4), derivado mediante Ord. N° 311/2016 (Anexo 5) </w:t>
            </w:r>
            <w:r>
              <w:t>indicó lo siguiente:</w:t>
            </w:r>
          </w:p>
          <w:p w:rsidR="00255A6A" w:rsidRPr="00B86708" w:rsidRDefault="00B86708" w:rsidP="00255A6A">
            <w:pPr>
              <w:pStyle w:val="Prrafodelista"/>
              <w:numPr>
                <w:ilvl w:val="0"/>
                <w:numId w:val="35"/>
              </w:numPr>
              <w:rPr>
                <w:i/>
              </w:rPr>
            </w:pPr>
            <w:r w:rsidRPr="00B86708">
              <w:rPr>
                <w:i/>
              </w:rPr>
              <w:lastRenderedPageBreak/>
              <w:t>“</w:t>
            </w:r>
            <w:r w:rsidR="00255A6A" w:rsidRPr="00B86708">
              <w:rPr>
                <w:i/>
              </w:rPr>
              <w:t>Respecto al Plan de Seguimiento de Avellanita bustillosi, en el informe “Censo 2014-2015”, no se entrega dos de las variables comprometidas para el seguimiento, a saber:</w:t>
            </w:r>
          </w:p>
          <w:p w:rsidR="00255A6A" w:rsidRPr="00B86708" w:rsidRDefault="00255A6A" w:rsidP="00255A6A">
            <w:pPr>
              <w:pStyle w:val="Prrafodelista"/>
              <w:numPr>
                <w:ilvl w:val="0"/>
                <w:numId w:val="36"/>
              </w:numPr>
              <w:rPr>
                <w:i/>
              </w:rPr>
            </w:pPr>
            <w:r w:rsidRPr="00B86708">
              <w:rPr>
                <w:i/>
              </w:rPr>
              <w:t>Porcentaje de humedad ambiental.</w:t>
            </w:r>
          </w:p>
          <w:p w:rsidR="00255A6A" w:rsidRPr="00B86708" w:rsidRDefault="00255A6A" w:rsidP="00255A6A">
            <w:pPr>
              <w:pStyle w:val="Prrafodelista"/>
              <w:numPr>
                <w:ilvl w:val="0"/>
                <w:numId w:val="36"/>
              </w:numPr>
              <w:rPr>
                <w:i/>
              </w:rPr>
            </w:pPr>
            <w:r w:rsidRPr="00B86708">
              <w:rPr>
                <w:i/>
              </w:rPr>
              <w:t>Porcentaje de materia orgánica del sustrato.</w:t>
            </w:r>
          </w:p>
          <w:p w:rsidR="00255A6A" w:rsidRPr="00B86708" w:rsidRDefault="00255A6A" w:rsidP="00255A6A">
            <w:pPr>
              <w:pStyle w:val="Prrafodelista"/>
              <w:numPr>
                <w:ilvl w:val="0"/>
                <w:numId w:val="35"/>
              </w:numPr>
              <w:rPr>
                <w:i/>
              </w:rPr>
            </w:pPr>
            <w:r w:rsidRPr="00B86708">
              <w:rPr>
                <w:i/>
              </w:rPr>
              <w:t xml:space="preserve">De las </w:t>
            </w:r>
            <w:r w:rsidR="001D0046" w:rsidRPr="00B86708">
              <w:rPr>
                <w:i/>
              </w:rPr>
              <w:t>siete áreas destinadas a uso temporal, sólo tres áreas fueron ocupadas (instalación de faenas N°1, instalación de faenas N°3 y acopio de escarpe zona N°3), las que no se han restaurado hasta la fecha, encontrándose ocupadas aún por algunas instalaciones y el acopio de suelo vegetal para el caso de la zona N°3; Conforme a imágenes satelitales, las áreas presentaban formaciones vegetales, por lo cual debiera reconsiderarse además su revegetación, de acuerdo a su condición original.</w:t>
            </w:r>
          </w:p>
          <w:p w:rsidR="001D0046" w:rsidRPr="00B86708" w:rsidRDefault="001D0046" w:rsidP="00255A6A">
            <w:pPr>
              <w:pStyle w:val="Prrafodelista"/>
              <w:numPr>
                <w:ilvl w:val="0"/>
                <w:numId w:val="35"/>
              </w:numPr>
              <w:rPr>
                <w:i/>
              </w:rPr>
            </w:pPr>
            <w:r w:rsidRPr="00B86708">
              <w:rPr>
                <w:i/>
              </w:rPr>
              <w:t xml:space="preserve">Si bien la corta afectó a una menos superficie que la autorizada a través del plan de manejo 06/CA-08, se encuentra pendiente la reforestación compensatoria, la cual debe incluir la superficie efectivamente intervenida, más el compromiso voluntario de reforestar 1,07 ha adicionales. Aún se encuentra dentro del plazo legal para su ejecución. La </w:t>
            </w:r>
            <w:r w:rsidR="005D2D87">
              <w:rPr>
                <w:i/>
              </w:rPr>
              <w:t>verifica</w:t>
            </w:r>
            <w:r w:rsidRPr="00B86708">
              <w:rPr>
                <w:i/>
              </w:rPr>
              <w:t>c</w:t>
            </w:r>
            <w:r w:rsidR="005D2D87">
              <w:rPr>
                <w:i/>
              </w:rPr>
              <w:t>i</w:t>
            </w:r>
            <w:r w:rsidRPr="00B86708">
              <w:rPr>
                <w:i/>
              </w:rPr>
              <w:t>ón de su cumplimiento se efectuará sectorialmente.</w:t>
            </w:r>
          </w:p>
          <w:p w:rsidR="005B71DF" w:rsidRPr="00846444" w:rsidRDefault="00B86708" w:rsidP="000436DD">
            <w:pPr>
              <w:pStyle w:val="Prrafodelista"/>
              <w:numPr>
                <w:ilvl w:val="0"/>
                <w:numId w:val="35"/>
              </w:numPr>
            </w:pPr>
            <w:r w:rsidRPr="000436DD">
              <w:rPr>
                <w:i/>
              </w:rPr>
              <w:t>Asimismo</w:t>
            </w:r>
            <w:r w:rsidR="00722CA9">
              <w:rPr>
                <w:i/>
              </w:rPr>
              <w:t>,</w:t>
            </w:r>
            <w:r w:rsidRPr="000436DD">
              <w:rPr>
                <w:i/>
              </w:rPr>
              <w:t xml:space="preserve"> se encuentra pendiente el enriquecimiento de áreas con baja cobertura de vegetación en la Reserva Nacional Río de Los Cipreses (</w:t>
            </w:r>
            <w:r w:rsidR="00113FFD">
              <w:rPr>
                <w:i/>
              </w:rPr>
              <w:t>1,5 há), sin plazo de ejecución</w:t>
            </w:r>
            <w:r w:rsidRPr="000436DD">
              <w:rPr>
                <w:i/>
              </w:rPr>
              <w:t>”</w:t>
            </w:r>
            <w:r w:rsidR="00113FFD">
              <w:rPr>
                <w:i/>
              </w:rPr>
              <w:t>.</w:t>
            </w:r>
          </w:p>
        </w:tc>
      </w:tr>
    </w:tbl>
    <w:p w:rsidR="00E8312C" w:rsidRDefault="00E8312C">
      <w:pPr>
        <w:jc w:val="left"/>
        <w:rPr>
          <w:rFonts w:cstheme="minorHAnsi"/>
          <w:b/>
          <w:sz w:val="14"/>
          <w:szCs w:val="24"/>
        </w:rPr>
      </w:pPr>
    </w:p>
    <w:p w:rsidR="00AF235F" w:rsidRDefault="00AF235F">
      <w:pPr>
        <w:jc w:val="left"/>
        <w:rPr>
          <w:rFonts w:cstheme="minorHAnsi"/>
          <w:b/>
          <w:sz w:val="14"/>
          <w:szCs w:val="24"/>
        </w:rPr>
      </w:pPr>
    </w:p>
    <w:p w:rsidR="00AF235F" w:rsidRPr="009A3F97" w:rsidRDefault="00AF235F">
      <w:pPr>
        <w:jc w:val="left"/>
        <w:rPr>
          <w:rFonts w:cstheme="minorHAnsi"/>
          <w:b/>
          <w:sz w:val="14"/>
          <w:szCs w:val="24"/>
        </w:rPr>
        <w:sectPr w:rsidR="00AF235F" w:rsidRPr="009A3F97" w:rsidSect="00A70F8F">
          <w:pgSz w:w="15840" w:h="12240" w:orient="landscape"/>
          <w:pgMar w:top="1134" w:right="1134" w:bottom="1134" w:left="1134" w:header="709" w:footer="709" w:gutter="0"/>
          <w:cols w:space="708"/>
          <w:docGrid w:linePitch="360"/>
        </w:sectPr>
      </w:pPr>
    </w:p>
    <w:p w:rsidR="00571F24" w:rsidRDefault="007C7490" w:rsidP="00C958D0">
      <w:pPr>
        <w:pStyle w:val="Ttulo1"/>
      </w:pPr>
      <w:bookmarkStart w:id="177" w:name="_Toc353998131"/>
      <w:bookmarkStart w:id="178" w:name="_Toc353998204"/>
      <w:bookmarkStart w:id="179" w:name="_Toc352840403"/>
      <w:bookmarkStart w:id="180" w:name="_Toc352841463"/>
      <w:bookmarkStart w:id="181" w:name="_Toc470099209"/>
      <w:bookmarkEnd w:id="177"/>
      <w:bookmarkEnd w:id="178"/>
      <w:r w:rsidRPr="009A3F97">
        <w:lastRenderedPageBreak/>
        <w:t>OTROS HECHOS.</w:t>
      </w:r>
      <w:bookmarkEnd w:id="179"/>
      <w:bookmarkEnd w:id="180"/>
      <w:bookmarkEnd w:id="181"/>
    </w:p>
    <w:p w:rsidR="000C2A4F" w:rsidRPr="000C2A4F" w:rsidRDefault="000C2A4F" w:rsidP="00812859"/>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70"/>
      </w:tblGrid>
      <w:tr w:rsidR="00B417C3" w:rsidRPr="009A3F97" w:rsidTr="00B82C44">
        <w:trPr>
          <w:trHeight w:val="562"/>
          <w:jc w:val="center"/>
        </w:trPr>
        <w:tc>
          <w:tcPr>
            <w:tcW w:w="5000" w:type="pct"/>
            <w:shd w:val="clear" w:color="auto" w:fill="auto"/>
            <w:noWrap/>
            <w:hideMark/>
          </w:tcPr>
          <w:p w:rsidR="00B417C3" w:rsidRPr="00C75E8C" w:rsidRDefault="00B417C3" w:rsidP="008D004D">
            <w:pPr>
              <w:jc w:val="left"/>
              <w:rPr>
                <w:rFonts w:eastAsia="Times New Roman"/>
                <w:color w:val="000000"/>
                <w:sz w:val="20"/>
                <w:szCs w:val="20"/>
                <w:lang w:eastAsia="es-CL"/>
              </w:rPr>
            </w:pPr>
            <w:r w:rsidRPr="00C75E8C">
              <w:rPr>
                <w:rFonts w:eastAsia="Times New Roman"/>
                <w:b/>
                <w:bCs/>
                <w:color w:val="000000"/>
                <w:sz w:val="20"/>
                <w:szCs w:val="20"/>
                <w:lang w:eastAsia="es-CL"/>
              </w:rPr>
              <w:t>Descripción</w:t>
            </w:r>
            <w:r w:rsidRPr="00C75E8C">
              <w:rPr>
                <w:rFonts w:eastAsia="Times New Roman"/>
                <w:color w:val="000000"/>
                <w:sz w:val="20"/>
                <w:szCs w:val="20"/>
                <w:lang w:eastAsia="es-CL"/>
              </w:rPr>
              <w:t>:</w:t>
            </w:r>
          </w:p>
          <w:p w:rsidR="00B417C3" w:rsidRPr="00C75E8C" w:rsidRDefault="00B417C3" w:rsidP="008D004D">
            <w:pPr>
              <w:jc w:val="left"/>
              <w:rPr>
                <w:rFonts w:eastAsia="Times New Roman"/>
                <w:color w:val="000000"/>
                <w:sz w:val="20"/>
                <w:szCs w:val="20"/>
                <w:lang w:eastAsia="es-CL"/>
              </w:rPr>
            </w:pPr>
          </w:p>
          <w:p w:rsidR="00D04604" w:rsidRPr="004A361D" w:rsidRDefault="003957C0" w:rsidP="008B01A9">
            <w:pPr>
              <w:ind w:left="720"/>
              <w:rPr>
                <w:b/>
                <w:bCs/>
                <w:sz w:val="20"/>
                <w:szCs w:val="20"/>
              </w:rPr>
            </w:pPr>
            <w:r w:rsidRPr="00C75E8C">
              <w:rPr>
                <w:sz w:val="20"/>
                <w:szCs w:val="20"/>
              </w:rPr>
              <w:t xml:space="preserve">En relación al cumplimiento de la Resolución </w:t>
            </w:r>
            <w:r w:rsidR="009C72C8">
              <w:rPr>
                <w:sz w:val="20"/>
                <w:szCs w:val="20"/>
              </w:rPr>
              <w:t xml:space="preserve">N° </w:t>
            </w:r>
            <w:r w:rsidRPr="00C75E8C">
              <w:rPr>
                <w:sz w:val="20"/>
                <w:szCs w:val="20"/>
              </w:rPr>
              <w:t>574/2012 de la SMA</w:t>
            </w:r>
            <w:r w:rsidR="00D12114" w:rsidRPr="00C75E8C">
              <w:rPr>
                <w:sz w:val="20"/>
                <w:szCs w:val="20"/>
              </w:rPr>
              <w:t xml:space="preserve"> modificada por Resolución </w:t>
            </w:r>
            <w:r w:rsidR="00DD243E">
              <w:rPr>
                <w:sz w:val="20"/>
                <w:szCs w:val="20"/>
              </w:rPr>
              <w:t>E</w:t>
            </w:r>
            <w:r w:rsidR="00D12114" w:rsidRPr="00C75E8C">
              <w:rPr>
                <w:sz w:val="20"/>
                <w:szCs w:val="20"/>
              </w:rPr>
              <w:t xml:space="preserve">xenta </w:t>
            </w:r>
            <w:r w:rsidR="009C72C8">
              <w:rPr>
                <w:sz w:val="20"/>
                <w:szCs w:val="20"/>
              </w:rPr>
              <w:t xml:space="preserve">N° </w:t>
            </w:r>
            <w:r w:rsidR="00D12114" w:rsidRPr="00C75E8C">
              <w:rPr>
                <w:sz w:val="20"/>
                <w:szCs w:val="20"/>
              </w:rPr>
              <w:t>1</w:t>
            </w:r>
            <w:r w:rsidR="001055F7" w:rsidRPr="00C75E8C">
              <w:rPr>
                <w:sz w:val="20"/>
                <w:szCs w:val="20"/>
              </w:rPr>
              <w:t>.518/2013</w:t>
            </w:r>
            <w:r w:rsidRPr="00C75E8C">
              <w:rPr>
                <w:sz w:val="20"/>
                <w:szCs w:val="20"/>
              </w:rPr>
              <w:t xml:space="preserve">, que instruye a los </w:t>
            </w:r>
            <w:r w:rsidR="009C72C8">
              <w:rPr>
                <w:sz w:val="20"/>
                <w:szCs w:val="20"/>
              </w:rPr>
              <w:t>T</w:t>
            </w:r>
            <w:r w:rsidRPr="00C75E8C">
              <w:rPr>
                <w:sz w:val="20"/>
                <w:szCs w:val="20"/>
              </w:rPr>
              <w:t>itulares de Resoluciones de Calificación Ambiental proporcionar información asociada a las Resoluciones de Calificación Ambiental aprobadas, de acuerdo a los registros disponibles</w:t>
            </w:r>
            <w:r w:rsidR="008B01A9">
              <w:rPr>
                <w:sz w:val="20"/>
                <w:szCs w:val="20"/>
              </w:rPr>
              <w:t xml:space="preserve"> de ésta Superi</w:t>
            </w:r>
            <w:r w:rsidR="00505F09">
              <w:rPr>
                <w:sz w:val="20"/>
                <w:szCs w:val="20"/>
              </w:rPr>
              <w:t>n</w:t>
            </w:r>
            <w:r w:rsidR="008B01A9">
              <w:rPr>
                <w:sz w:val="20"/>
                <w:szCs w:val="20"/>
              </w:rPr>
              <w:t>tendencia</w:t>
            </w:r>
            <w:r w:rsidRPr="00C75E8C">
              <w:rPr>
                <w:sz w:val="20"/>
                <w:szCs w:val="20"/>
              </w:rPr>
              <w:t>, se constat</w:t>
            </w:r>
            <w:r w:rsidR="009C72C8">
              <w:rPr>
                <w:sz w:val="20"/>
                <w:szCs w:val="20"/>
              </w:rPr>
              <w:t>ó</w:t>
            </w:r>
            <w:r w:rsidRPr="00C75E8C">
              <w:rPr>
                <w:sz w:val="20"/>
                <w:szCs w:val="20"/>
              </w:rPr>
              <w:t xml:space="preserve"> </w:t>
            </w:r>
            <w:r w:rsidR="00D04604" w:rsidRPr="00D04604">
              <w:rPr>
                <w:sz w:val="20"/>
                <w:szCs w:val="20"/>
              </w:rPr>
              <w:t>que la información referida a la razón social de la empresa, representante legal y fase del proyecto</w:t>
            </w:r>
            <w:r w:rsidR="009C72C8">
              <w:rPr>
                <w:sz w:val="20"/>
                <w:szCs w:val="20"/>
              </w:rPr>
              <w:t>,</w:t>
            </w:r>
            <w:r w:rsidR="004A361D">
              <w:rPr>
                <w:sz w:val="20"/>
                <w:szCs w:val="20"/>
              </w:rPr>
              <w:t xml:space="preserve"> </w:t>
            </w:r>
            <w:r w:rsidR="00D04604" w:rsidRPr="00D04604">
              <w:rPr>
                <w:sz w:val="20"/>
                <w:szCs w:val="20"/>
              </w:rPr>
              <w:t xml:space="preserve">se encuentra </w:t>
            </w:r>
            <w:r w:rsidR="00274379">
              <w:rPr>
                <w:sz w:val="20"/>
                <w:szCs w:val="20"/>
              </w:rPr>
              <w:t xml:space="preserve">actualizada </w:t>
            </w:r>
            <w:r w:rsidR="00D04604" w:rsidRPr="004A361D">
              <w:rPr>
                <w:sz w:val="20"/>
                <w:szCs w:val="20"/>
              </w:rPr>
              <w:t xml:space="preserve">por parte del </w:t>
            </w:r>
            <w:r w:rsidR="009C72C8">
              <w:rPr>
                <w:sz w:val="20"/>
                <w:szCs w:val="20"/>
              </w:rPr>
              <w:t>T</w:t>
            </w:r>
            <w:r w:rsidR="00D04604" w:rsidRPr="004A361D">
              <w:rPr>
                <w:sz w:val="20"/>
                <w:szCs w:val="20"/>
              </w:rPr>
              <w:t>itular</w:t>
            </w:r>
            <w:r w:rsidR="00505F09">
              <w:rPr>
                <w:sz w:val="20"/>
                <w:szCs w:val="20"/>
              </w:rPr>
              <w:t xml:space="preserve"> con fecha 10-09-2015</w:t>
            </w:r>
            <w:r w:rsidR="00DD243E">
              <w:rPr>
                <w:sz w:val="20"/>
                <w:szCs w:val="20"/>
              </w:rPr>
              <w:t>:</w:t>
            </w:r>
          </w:p>
          <w:p w:rsidR="00C75E8C" w:rsidRPr="00C75E8C" w:rsidRDefault="00505F09" w:rsidP="00C75E8C">
            <w:pPr>
              <w:ind w:left="720"/>
              <w:jc w:val="center"/>
              <w:rPr>
                <w:b/>
                <w:bCs/>
                <w:sz w:val="20"/>
              </w:rPr>
            </w:pPr>
            <w:r>
              <w:rPr>
                <w:b/>
                <w:bCs/>
                <w:noProof/>
                <w:sz w:val="20"/>
                <w:lang w:eastAsia="es-CL"/>
              </w:rPr>
              <w:drawing>
                <wp:inline distT="0" distB="0" distL="0" distR="0" wp14:anchorId="03668CBB" wp14:editId="1031982F">
                  <wp:extent cx="5097780" cy="2606040"/>
                  <wp:effectExtent l="0" t="0" r="762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7780" cy="2606040"/>
                          </a:xfrm>
                          <a:prstGeom prst="rect">
                            <a:avLst/>
                          </a:prstGeom>
                          <a:noFill/>
                        </pic:spPr>
                      </pic:pic>
                    </a:graphicData>
                  </a:graphic>
                </wp:inline>
              </w:drawing>
            </w:r>
          </w:p>
          <w:p w:rsidR="005C2734" w:rsidRPr="00C75E8C" w:rsidRDefault="005C2734" w:rsidP="003957C0">
            <w:pPr>
              <w:ind w:left="720"/>
              <w:rPr>
                <w:b/>
                <w:bCs/>
                <w:sz w:val="20"/>
              </w:rPr>
            </w:pPr>
          </w:p>
        </w:tc>
      </w:tr>
    </w:tbl>
    <w:p w:rsidR="003410F3" w:rsidRDefault="003410F3" w:rsidP="00893A4E">
      <w:pPr>
        <w:pStyle w:val="Prrafodelista"/>
        <w:ind w:left="0"/>
        <w:rPr>
          <w:rFonts w:cstheme="minorHAnsi"/>
          <w:b/>
          <w:sz w:val="14"/>
          <w:szCs w:val="24"/>
        </w:rPr>
      </w:pPr>
    </w:p>
    <w:p w:rsidR="00B2092B" w:rsidRPr="009A3F97" w:rsidRDefault="00B2092B" w:rsidP="00893A4E">
      <w:pPr>
        <w:pStyle w:val="Prrafodelista"/>
        <w:ind w:left="0"/>
        <w:rPr>
          <w:rFonts w:cstheme="minorHAnsi"/>
          <w:b/>
          <w:sz w:val="14"/>
          <w:szCs w:val="24"/>
        </w:rPr>
        <w:sectPr w:rsidR="00B2092B" w:rsidRPr="009A3F97" w:rsidSect="00D773C5">
          <w:pgSz w:w="15840" w:h="12240" w:orient="landscape"/>
          <w:pgMar w:top="709" w:right="1134" w:bottom="1134" w:left="1134" w:header="709" w:footer="709" w:gutter="0"/>
          <w:cols w:space="708"/>
          <w:docGrid w:linePitch="360"/>
        </w:sectPr>
      </w:pPr>
    </w:p>
    <w:p w:rsidR="007015BE" w:rsidRPr="009A3F97" w:rsidRDefault="007015BE" w:rsidP="00C958D0">
      <w:pPr>
        <w:pStyle w:val="Ttulo1"/>
      </w:pPr>
      <w:bookmarkStart w:id="182" w:name="_Toc352840404"/>
      <w:bookmarkStart w:id="183" w:name="_Toc352841464"/>
      <w:bookmarkStart w:id="184" w:name="_Toc470099210"/>
      <w:r w:rsidRPr="009A3F97">
        <w:lastRenderedPageBreak/>
        <w:t>CONCLUSIONES.</w:t>
      </w:r>
      <w:bookmarkEnd w:id="182"/>
      <w:bookmarkEnd w:id="183"/>
      <w:bookmarkEnd w:id="184"/>
    </w:p>
    <w:p w:rsidR="00CE010E" w:rsidRPr="009A3F97" w:rsidRDefault="00CE010E" w:rsidP="00893A4E">
      <w:pPr>
        <w:pStyle w:val="Prrafodelista"/>
        <w:ind w:left="0"/>
        <w:rPr>
          <w:rFonts w:cstheme="minorHAnsi"/>
          <w:b/>
          <w:sz w:val="14"/>
          <w:szCs w:val="24"/>
        </w:rPr>
      </w:pPr>
    </w:p>
    <w:p w:rsidR="002C78DC" w:rsidRDefault="0043456E" w:rsidP="002C78DC">
      <w:pPr>
        <w:rPr>
          <w:rFonts w:cstheme="minorHAnsi"/>
          <w:sz w:val="20"/>
          <w:szCs w:val="20"/>
        </w:rPr>
      </w:pPr>
      <w:r w:rsidRPr="0043456E">
        <w:rPr>
          <w:rFonts w:cstheme="minorHAnsi"/>
          <w:sz w:val="20"/>
          <w:szCs w:val="20"/>
        </w:rPr>
        <w:t>De los resultados de las actividades de fiscalización, asociados a</w:t>
      </w:r>
      <w:r w:rsidR="00853829">
        <w:rPr>
          <w:rFonts w:cstheme="minorHAnsi"/>
          <w:sz w:val="20"/>
          <w:szCs w:val="20"/>
        </w:rPr>
        <w:t xml:space="preserve"> </w:t>
      </w:r>
      <w:r w:rsidRPr="0043456E">
        <w:rPr>
          <w:rFonts w:cstheme="minorHAnsi"/>
          <w:sz w:val="20"/>
          <w:szCs w:val="20"/>
        </w:rPr>
        <w:t>l</w:t>
      </w:r>
      <w:r w:rsidR="00853829">
        <w:rPr>
          <w:rFonts w:cstheme="minorHAnsi"/>
          <w:sz w:val="20"/>
          <w:szCs w:val="20"/>
        </w:rPr>
        <w:t>os</w:t>
      </w:r>
      <w:r w:rsidRPr="0043456E">
        <w:rPr>
          <w:rFonts w:cstheme="minorHAnsi"/>
          <w:sz w:val="20"/>
          <w:szCs w:val="20"/>
        </w:rPr>
        <w:t xml:space="preserve"> Instrumento</w:t>
      </w:r>
      <w:r w:rsidR="003C5A56">
        <w:rPr>
          <w:rFonts w:cstheme="minorHAnsi"/>
          <w:sz w:val="20"/>
          <w:szCs w:val="20"/>
        </w:rPr>
        <w:t>s</w:t>
      </w:r>
      <w:r w:rsidRPr="0043456E">
        <w:rPr>
          <w:rFonts w:cstheme="minorHAnsi"/>
          <w:sz w:val="20"/>
          <w:szCs w:val="20"/>
        </w:rPr>
        <w:t xml:space="preserve"> de Gestión Ambiental indicado</w:t>
      </w:r>
      <w:r w:rsidR="00853829">
        <w:rPr>
          <w:rFonts w:cstheme="minorHAnsi"/>
          <w:sz w:val="20"/>
          <w:szCs w:val="20"/>
        </w:rPr>
        <w:t>s</w:t>
      </w:r>
      <w:r w:rsidRPr="0043456E">
        <w:rPr>
          <w:rFonts w:cstheme="minorHAnsi"/>
          <w:sz w:val="20"/>
          <w:szCs w:val="20"/>
        </w:rPr>
        <w:t xml:space="preserve"> en el punto 3, se puede indicar que los principales Hallazgos detectados se presentan a continuación. Al respecto, de los hechos que constituyen las conformidades, est</w:t>
      </w:r>
      <w:r w:rsidR="00853829">
        <w:rPr>
          <w:rFonts w:cstheme="minorHAnsi"/>
          <w:sz w:val="20"/>
          <w:szCs w:val="20"/>
        </w:rPr>
        <w:t>as se encuentran descritas en las</w:t>
      </w:r>
      <w:r w:rsidRPr="0043456E">
        <w:rPr>
          <w:rFonts w:cstheme="minorHAnsi"/>
          <w:sz w:val="20"/>
          <w:szCs w:val="20"/>
        </w:rPr>
        <w:t xml:space="preserve"> acta</w:t>
      </w:r>
      <w:r w:rsidR="00853829">
        <w:rPr>
          <w:rFonts w:cstheme="minorHAnsi"/>
          <w:sz w:val="20"/>
          <w:szCs w:val="20"/>
        </w:rPr>
        <w:t>s</w:t>
      </w:r>
      <w:r w:rsidRPr="0043456E">
        <w:rPr>
          <w:rFonts w:cstheme="minorHAnsi"/>
          <w:sz w:val="20"/>
          <w:szCs w:val="20"/>
        </w:rPr>
        <w:t xml:space="preserve"> de fiscalización ambiental</w:t>
      </w:r>
      <w:r w:rsidR="002C78DC" w:rsidRPr="002C78DC">
        <w:rPr>
          <w:rFonts w:cstheme="minorHAnsi"/>
          <w:sz w:val="20"/>
          <w:szCs w:val="20"/>
        </w:rPr>
        <w:t xml:space="preserve">: </w:t>
      </w:r>
    </w:p>
    <w:p w:rsidR="002C78DC" w:rsidRPr="002C78DC" w:rsidRDefault="002C78DC" w:rsidP="002C78DC">
      <w:pPr>
        <w:rPr>
          <w:rFonts w:cstheme="minorHAnsi"/>
          <w:sz w:val="20"/>
          <w:szCs w:val="20"/>
        </w:rPr>
      </w:pPr>
    </w:p>
    <w:tbl>
      <w:tblPr>
        <w:tblStyle w:val="Tablaconcuadrcula"/>
        <w:tblW w:w="5000" w:type="pct"/>
        <w:jc w:val="center"/>
        <w:tblLook w:val="04A0" w:firstRow="1" w:lastRow="0" w:firstColumn="1" w:lastColumn="0" w:noHBand="0" w:noVBand="1"/>
      </w:tblPr>
      <w:tblGrid>
        <w:gridCol w:w="1146"/>
        <w:gridCol w:w="3295"/>
        <w:gridCol w:w="4315"/>
        <w:gridCol w:w="4806"/>
      </w:tblGrid>
      <w:tr w:rsidR="002C78DC" w:rsidRPr="009A3F97" w:rsidTr="00412F3D">
        <w:trPr>
          <w:trHeight w:val="395"/>
          <w:tblHeader/>
          <w:jc w:val="center"/>
        </w:trPr>
        <w:tc>
          <w:tcPr>
            <w:tcW w:w="416" w:type="pct"/>
            <w:shd w:val="clear" w:color="auto" w:fill="D9D9D9" w:themeFill="background1" w:themeFillShade="D9"/>
            <w:vAlign w:val="center"/>
          </w:tcPr>
          <w:p w:rsidR="002C78DC" w:rsidRPr="009A3F97" w:rsidRDefault="002C78DC" w:rsidP="00E31060">
            <w:pPr>
              <w:jc w:val="center"/>
              <w:rPr>
                <w:rFonts w:cstheme="minorHAnsi"/>
                <w:b/>
              </w:rPr>
            </w:pPr>
            <w:r w:rsidRPr="009A3F97">
              <w:rPr>
                <w:rFonts w:cstheme="minorHAnsi"/>
                <w:b/>
              </w:rPr>
              <w:t>N° Hecho constatado</w:t>
            </w:r>
          </w:p>
        </w:tc>
        <w:tc>
          <w:tcPr>
            <w:tcW w:w="1217" w:type="pct"/>
            <w:shd w:val="clear" w:color="auto" w:fill="D9D9D9" w:themeFill="background1" w:themeFillShade="D9"/>
            <w:vAlign w:val="center"/>
          </w:tcPr>
          <w:p w:rsidR="002C78DC" w:rsidRPr="009A3F97" w:rsidRDefault="002C78DC" w:rsidP="00E31060">
            <w:pPr>
              <w:jc w:val="center"/>
              <w:rPr>
                <w:rFonts w:cstheme="minorHAnsi"/>
                <w:b/>
                <w:color w:val="A6A6A6" w:themeColor="background1" w:themeShade="A6"/>
              </w:rPr>
            </w:pPr>
            <w:r w:rsidRPr="009A3F97">
              <w:rPr>
                <w:rFonts w:cstheme="minorHAnsi"/>
                <w:b/>
              </w:rPr>
              <w:t>Materia específica objeto de la fiscalización ambiental</w:t>
            </w:r>
          </w:p>
        </w:tc>
        <w:tc>
          <w:tcPr>
            <w:tcW w:w="1593" w:type="pct"/>
            <w:shd w:val="clear" w:color="auto" w:fill="D9D9D9" w:themeFill="background1" w:themeFillShade="D9"/>
            <w:vAlign w:val="center"/>
          </w:tcPr>
          <w:p w:rsidR="002C78DC" w:rsidRPr="009A3F97" w:rsidRDefault="002C78DC" w:rsidP="00E31060">
            <w:pPr>
              <w:jc w:val="center"/>
              <w:rPr>
                <w:rFonts w:cstheme="minorHAnsi"/>
                <w:b/>
              </w:rPr>
            </w:pPr>
            <w:r w:rsidRPr="009A3F97">
              <w:rPr>
                <w:rFonts w:cstheme="minorHAnsi"/>
                <w:b/>
              </w:rPr>
              <w:t>Exigencia asociada</w:t>
            </w:r>
          </w:p>
        </w:tc>
        <w:tc>
          <w:tcPr>
            <w:tcW w:w="1774" w:type="pct"/>
            <w:shd w:val="clear" w:color="auto" w:fill="D9D9D9" w:themeFill="background1" w:themeFillShade="D9"/>
            <w:vAlign w:val="center"/>
          </w:tcPr>
          <w:p w:rsidR="002C78DC" w:rsidRPr="009A3F97" w:rsidRDefault="00EE3967" w:rsidP="00EE3967">
            <w:pPr>
              <w:jc w:val="center"/>
              <w:rPr>
                <w:rFonts w:cstheme="minorHAnsi"/>
                <w:b/>
              </w:rPr>
            </w:pPr>
            <w:r>
              <w:rPr>
                <w:rFonts w:cstheme="minorHAnsi"/>
                <w:b/>
                <w:szCs w:val="22"/>
              </w:rPr>
              <w:t>Hallazgo</w:t>
            </w:r>
          </w:p>
        </w:tc>
      </w:tr>
      <w:tr w:rsidR="00080915" w:rsidTr="00412F3D">
        <w:trPr>
          <w:jc w:val="center"/>
        </w:trPr>
        <w:tc>
          <w:tcPr>
            <w:tcW w:w="416" w:type="pct"/>
            <w:vAlign w:val="center"/>
          </w:tcPr>
          <w:p w:rsidR="00080915" w:rsidRDefault="00080915" w:rsidP="00E31060">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1217" w:type="pct"/>
            <w:vAlign w:val="center"/>
          </w:tcPr>
          <w:p w:rsidR="00080915" w:rsidRPr="005A7E6B" w:rsidRDefault="008274DA" w:rsidP="00E31060">
            <w:pPr>
              <w:widowControl w:val="0"/>
              <w:overflowPunct w:val="0"/>
              <w:autoSpaceDE w:val="0"/>
              <w:autoSpaceDN w:val="0"/>
              <w:adjustRightInd w:val="0"/>
              <w:spacing w:after="120" w:line="285" w:lineRule="auto"/>
              <w:rPr>
                <w:rFonts w:cstheme="minorHAnsi"/>
                <w:iCs/>
              </w:rPr>
            </w:pPr>
            <w:r w:rsidRPr="008274DA">
              <w:rPr>
                <w:rFonts w:cstheme="minorHAnsi"/>
                <w:iCs/>
              </w:rPr>
              <w:t>Plan</w:t>
            </w:r>
            <w:r w:rsidR="003C5A56">
              <w:rPr>
                <w:rFonts w:cstheme="minorHAnsi"/>
                <w:iCs/>
              </w:rPr>
              <w:t>es</w:t>
            </w:r>
            <w:r w:rsidRPr="008274DA">
              <w:rPr>
                <w:rFonts w:cstheme="minorHAnsi"/>
                <w:iCs/>
              </w:rPr>
              <w:t xml:space="preserve"> de Manejo Forestal</w:t>
            </w:r>
            <w:r w:rsidR="003C5A56">
              <w:rPr>
                <w:rFonts w:cstheme="minorHAnsi"/>
                <w:iCs/>
              </w:rPr>
              <w:t>.</w:t>
            </w:r>
          </w:p>
        </w:tc>
        <w:tc>
          <w:tcPr>
            <w:tcW w:w="1593" w:type="pct"/>
            <w:vAlign w:val="center"/>
          </w:tcPr>
          <w:p w:rsidR="008274DA" w:rsidRPr="008274DA" w:rsidRDefault="008274DA" w:rsidP="008274DA">
            <w:pPr>
              <w:rPr>
                <w:rFonts w:eastAsia="Times New Roman"/>
                <w:color w:val="000000"/>
                <w:lang w:eastAsia="es-CL"/>
              </w:rPr>
            </w:pPr>
            <w:r w:rsidRPr="008274DA">
              <w:rPr>
                <w:rFonts w:eastAsia="Times New Roman"/>
                <w:b/>
                <w:bCs/>
                <w:color w:val="000000"/>
                <w:lang w:eastAsia="es-CL"/>
              </w:rPr>
              <w:t>Considerando 4.8 RCA N° 83/2006.</w:t>
            </w:r>
          </w:p>
          <w:p w:rsidR="008274DA" w:rsidRDefault="008274DA" w:rsidP="008274DA">
            <w:pPr>
              <w:rPr>
                <w:rFonts w:eastAsia="Times New Roman"/>
                <w:i/>
                <w:color w:val="000000"/>
                <w:lang w:eastAsia="es-CL"/>
              </w:rPr>
            </w:pPr>
            <w:r w:rsidRPr="008274DA">
              <w:rPr>
                <w:rFonts w:eastAsia="Times New Roman"/>
                <w:i/>
                <w:color w:val="000000"/>
                <w:lang w:eastAsia="es-CL"/>
              </w:rPr>
              <w:t>Que, sobre la base de los antecedentes que constan en el expediente de evaluación, debe indicarse que la ejecución del proyecto "CAPACIDAD DE RECUPERACIÓN DE AGUAS DE LOS RELAVES DE MVC " requiere de los permisos ambientales sectoriales contemplados en el artículo 102 del D.S. Nº95/01 del Ministerio Secretaría General de la Presidencia, Reglamento del Sistema de Evaluación de Impac</w:t>
            </w:r>
            <w:r w:rsidR="00E96874">
              <w:rPr>
                <w:rFonts w:eastAsia="Times New Roman"/>
                <w:i/>
                <w:color w:val="000000"/>
                <w:lang w:eastAsia="es-CL"/>
              </w:rPr>
              <w:t>to Ambiental, correspondiente al</w:t>
            </w:r>
            <w:r w:rsidRPr="008274DA">
              <w:rPr>
                <w:rFonts w:eastAsia="Times New Roman"/>
                <w:i/>
                <w:color w:val="000000"/>
                <w:lang w:eastAsia="es-CL"/>
              </w:rPr>
              <w:t xml:space="preserve"> Permiso Ambiental para la Corta o Explotación de Bosque Nativo, en cualquier tipo de terrenos, o plantaciones ubicadas en terrenos de aptitud preferentemente forestal.</w:t>
            </w:r>
          </w:p>
          <w:p w:rsidR="00030293" w:rsidRPr="008274DA" w:rsidRDefault="00030293" w:rsidP="008274DA">
            <w:pPr>
              <w:rPr>
                <w:rFonts w:eastAsia="Times New Roman"/>
                <w:i/>
                <w:color w:val="000000"/>
                <w:lang w:eastAsia="es-CL"/>
              </w:rPr>
            </w:pPr>
          </w:p>
          <w:p w:rsidR="005D2D87" w:rsidRPr="005D2D87" w:rsidRDefault="005D2D87" w:rsidP="005D2D87">
            <w:pPr>
              <w:rPr>
                <w:rFonts w:eastAsia="Times New Roman"/>
                <w:b/>
                <w:bCs/>
                <w:color w:val="000000"/>
                <w:lang w:eastAsia="es-CL"/>
              </w:rPr>
            </w:pPr>
            <w:r w:rsidRPr="005D2D87">
              <w:rPr>
                <w:rFonts w:eastAsia="Times New Roman"/>
                <w:b/>
                <w:bCs/>
                <w:color w:val="000000"/>
                <w:lang w:eastAsia="es-CL"/>
              </w:rPr>
              <w:t>Considerando 11.1 RCA N° 132/2014.</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Descripción: El hallazgo de la especie en peligro de extinción Avellanita bustillosii, requiere de un seguimiento de las poblaciones para verificar su evolución y reacción frente a las actividades del proyecto.</w:t>
            </w:r>
          </w:p>
          <w:p w:rsidR="005D2D87" w:rsidRPr="005D2D87" w:rsidRDefault="005D2D87" w:rsidP="005D2D87">
            <w:pPr>
              <w:rPr>
                <w:rFonts w:eastAsia="Times New Roman"/>
                <w:i/>
                <w:color w:val="000000"/>
                <w:lang w:eastAsia="es-CL"/>
              </w:rPr>
            </w:pPr>
          </w:p>
          <w:p w:rsidR="005D2D87" w:rsidRPr="005D2D87" w:rsidRDefault="005D2D87" w:rsidP="005D2D87">
            <w:pPr>
              <w:rPr>
                <w:rFonts w:eastAsia="Times New Roman"/>
                <w:i/>
                <w:color w:val="000000"/>
                <w:lang w:eastAsia="es-CL"/>
              </w:rPr>
            </w:pPr>
            <w:r w:rsidRPr="005D2D87">
              <w:rPr>
                <w:rFonts w:eastAsia="Times New Roman"/>
                <w:i/>
                <w:color w:val="000000"/>
                <w:lang w:eastAsia="es-CL"/>
              </w:rPr>
              <w:t>Ubicación de los puntos de control: Los puntos de control están asociados a cada una de las áreas de conservación definidas en la cartografía del informe "Análisis poblacional de Avellanita bustillosii Phif', adjunta en el Apéndice C-5 del Anexo C, de la Adenda 1.</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xml:space="preserve">Alcance: Esta medida es aplicable a las áreas específicas donde se encuentre la especie dentro de </w:t>
            </w:r>
            <w:r w:rsidRPr="005D2D87">
              <w:rPr>
                <w:rFonts w:eastAsia="Times New Roman"/>
                <w:i/>
                <w:color w:val="000000"/>
                <w:lang w:eastAsia="es-CL"/>
              </w:rPr>
              <w:lastRenderedPageBreak/>
              <w:t>los predios bajo la administración de Minera Valle Central.</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Parámetros: Las variables a medir en los censos son las siguientes:</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-Altura.</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Número de ejemplares vivos.</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Número de ejemplares muertos.</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Número de vástagos.</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Número de ejemplares con fruto.</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Número de ejemplares con flores femeninas.</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Número de ejemplares con flores masculinas.</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Número de frutos y semillas por fruto.</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Porcentaje de humedad.</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 Porcentaje de materia orgánica del sustrato.</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-Análisis de meteorología del sector.</w:t>
            </w:r>
          </w:p>
          <w:p w:rsidR="005D2D87" w:rsidRPr="005D2D87" w:rsidRDefault="005D2D87" w:rsidP="005D2D87">
            <w:pPr>
              <w:rPr>
                <w:rFonts w:eastAsia="Times New Roman"/>
                <w:i/>
                <w:color w:val="000000"/>
                <w:lang w:eastAsia="es-CL"/>
              </w:rPr>
            </w:pPr>
          </w:p>
          <w:p w:rsidR="005D2D87" w:rsidRPr="005D2D87" w:rsidRDefault="005D2D87" w:rsidP="005D2D87">
            <w:pPr>
              <w:rPr>
                <w:rFonts w:eastAsia="Times New Roman"/>
                <w:i/>
                <w:color w:val="000000"/>
                <w:lang w:eastAsia="es-CL"/>
              </w:rPr>
            </w:pPr>
            <w:r w:rsidRPr="005D2D87">
              <w:rPr>
                <w:rFonts w:eastAsia="Times New Roman"/>
                <w:i/>
                <w:color w:val="000000"/>
                <w:lang w:eastAsia="es-CL"/>
              </w:rPr>
              <w:t>Niveles o límites permitidos o comprometidos: Se considera como línea de base los datos obtenidos en el estudio indicado en el informe "Análisis poblacional de Avellanita bustillosii Phif', adjunto en el Anexo C de Adenda 1.</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Duración y frecuencia: Una vez obtenida la Resolución de Calificación Ambiental, se efectuará un censo de la población con frecuencia estacional, durante 5 años.</w:t>
            </w:r>
          </w:p>
          <w:p w:rsidR="005D2D87" w:rsidRPr="005D2D87" w:rsidRDefault="005D2D87" w:rsidP="005D2D87">
            <w:pPr>
              <w:rPr>
                <w:rFonts w:eastAsia="Times New Roman"/>
                <w:i/>
                <w:color w:val="000000"/>
                <w:lang w:eastAsia="es-CL"/>
              </w:rPr>
            </w:pPr>
            <w:r w:rsidRPr="005D2D87">
              <w:rPr>
                <w:rFonts w:eastAsia="Times New Roman"/>
                <w:i/>
                <w:color w:val="000000"/>
                <w:lang w:eastAsia="es-CL"/>
              </w:rPr>
              <w:t>Metodología: Se realizan campañas estacionales, visitando cada espécimen georreferenciado y marcado en la temporada anterior. Para cada individuo, se elabora una ficha donde se registran los parámetros indicados. Los individuos nuevos son marcados, georreferenciados e incluidos en el seguimiento. Anualmente se actualiza la cartografía de distribución poblacional.</w:t>
            </w:r>
          </w:p>
          <w:p w:rsidR="005D2D87" w:rsidRDefault="005D2D87" w:rsidP="005D2D87">
            <w:pPr>
              <w:rPr>
                <w:rFonts w:eastAsia="Times New Roman"/>
                <w:i/>
                <w:color w:val="000000"/>
                <w:lang w:eastAsia="es-CL"/>
              </w:rPr>
            </w:pPr>
          </w:p>
          <w:p w:rsidR="00030293" w:rsidRPr="005D2D87" w:rsidRDefault="00030293" w:rsidP="005D2D87">
            <w:pPr>
              <w:rPr>
                <w:rFonts w:eastAsia="Times New Roman"/>
                <w:i/>
                <w:color w:val="000000"/>
                <w:lang w:eastAsia="es-CL"/>
              </w:rPr>
            </w:pPr>
          </w:p>
          <w:p w:rsidR="005D2D87" w:rsidRPr="005D2D87" w:rsidRDefault="005D2D87" w:rsidP="005D2D87">
            <w:pPr>
              <w:rPr>
                <w:rFonts w:eastAsia="Times New Roman"/>
                <w:i/>
                <w:color w:val="000000"/>
                <w:lang w:eastAsia="es-CL"/>
              </w:rPr>
            </w:pPr>
            <w:r w:rsidRPr="005D2D87">
              <w:rPr>
                <w:rFonts w:eastAsia="Times New Roman"/>
                <w:i/>
                <w:color w:val="000000"/>
                <w:lang w:eastAsia="es-CL"/>
              </w:rPr>
              <w:lastRenderedPageBreak/>
              <w:t>Plazo de entrega de informes: Se entregará a la Superintendencia de Medio Ambiente, a CONAF y a la SEREMI de Medio Ambiente de esta región, un informe en el primer trimestre de cada año, a partir del segundo año de obtenida la RCA, que contendrá el desarrollo de las campañas y resultados de los censos del año anterior.</w:t>
            </w:r>
          </w:p>
          <w:p w:rsidR="00080915" w:rsidRPr="009A3F97" w:rsidRDefault="00080915" w:rsidP="005D2D87">
            <w:pPr>
              <w:rPr>
                <w:rFonts w:eastAsia="Times New Roman"/>
                <w:color w:val="000000"/>
                <w:lang w:eastAsia="es-CL"/>
              </w:rPr>
            </w:pPr>
          </w:p>
        </w:tc>
        <w:tc>
          <w:tcPr>
            <w:tcW w:w="1774" w:type="pct"/>
            <w:vAlign w:val="center"/>
          </w:tcPr>
          <w:p w:rsidR="00080915" w:rsidRDefault="008274DA" w:rsidP="000A137D">
            <w:pPr>
              <w:widowControl w:val="0"/>
              <w:overflowPunct w:val="0"/>
              <w:autoSpaceDE w:val="0"/>
              <w:autoSpaceDN w:val="0"/>
              <w:adjustRightInd w:val="0"/>
              <w:spacing w:after="120"/>
              <w:rPr>
                <w:rFonts w:cstheme="minorHAnsi"/>
              </w:rPr>
            </w:pPr>
            <w:r w:rsidRPr="008274DA">
              <w:rPr>
                <w:rFonts w:cstheme="minorHAnsi"/>
              </w:rPr>
              <w:lastRenderedPageBreak/>
              <w:t xml:space="preserve">Respecto de las medidas de protección al establecimiento de la reforestación, se observó </w:t>
            </w:r>
            <w:r w:rsidR="00C65650">
              <w:rPr>
                <w:rFonts w:cstheme="minorHAnsi"/>
              </w:rPr>
              <w:t>que no existía cerco perimetral</w:t>
            </w:r>
            <w:r w:rsidRPr="008274DA">
              <w:rPr>
                <w:rFonts w:cstheme="minorHAnsi"/>
              </w:rPr>
              <w:t>.</w:t>
            </w:r>
          </w:p>
          <w:p w:rsidR="005D2D87" w:rsidRDefault="005D2D87" w:rsidP="005D2D87">
            <w:pPr>
              <w:widowControl w:val="0"/>
              <w:overflowPunct w:val="0"/>
              <w:autoSpaceDE w:val="0"/>
              <w:autoSpaceDN w:val="0"/>
              <w:adjustRightInd w:val="0"/>
              <w:spacing w:after="120"/>
              <w:rPr>
                <w:rFonts w:cstheme="minorHAnsi"/>
              </w:rPr>
            </w:pPr>
          </w:p>
          <w:p w:rsidR="005D2D87" w:rsidRPr="005D2D87" w:rsidRDefault="005D2D87" w:rsidP="005D2D87">
            <w:pPr>
              <w:widowControl w:val="0"/>
              <w:overflowPunct w:val="0"/>
              <w:autoSpaceDE w:val="0"/>
              <w:autoSpaceDN w:val="0"/>
              <w:adjustRightInd w:val="0"/>
              <w:spacing w:after="120"/>
              <w:rPr>
                <w:rFonts w:cstheme="minorHAnsi"/>
              </w:rPr>
            </w:pPr>
            <w:r w:rsidRPr="005D2D87">
              <w:rPr>
                <w:rFonts w:cstheme="minorHAnsi"/>
              </w:rPr>
              <w:t xml:space="preserve">Respecto al Plan de Seguimiento de </w:t>
            </w:r>
            <w:r w:rsidR="00E96874">
              <w:rPr>
                <w:rFonts w:cstheme="minorHAnsi"/>
              </w:rPr>
              <w:t>Avellanita (</w:t>
            </w:r>
            <w:r w:rsidR="00C65650">
              <w:rPr>
                <w:rFonts w:cstheme="minorHAnsi"/>
                <w:i/>
              </w:rPr>
              <w:t>Avellanita bustillosi</w:t>
            </w:r>
            <w:r w:rsidR="00E96874" w:rsidRPr="00E96874">
              <w:rPr>
                <w:rFonts w:cstheme="minorHAnsi"/>
                <w:i/>
              </w:rPr>
              <w:t>i</w:t>
            </w:r>
            <w:r w:rsidR="00E96874">
              <w:rPr>
                <w:rFonts w:cstheme="minorHAnsi"/>
              </w:rPr>
              <w:t>)</w:t>
            </w:r>
            <w:r w:rsidRPr="005D2D87">
              <w:rPr>
                <w:rFonts w:cstheme="minorHAnsi"/>
              </w:rPr>
              <w:t xml:space="preserve">, en el informe </w:t>
            </w:r>
            <w:r w:rsidR="00E96874">
              <w:rPr>
                <w:rFonts w:cstheme="minorHAnsi"/>
              </w:rPr>
              <w:t>“Censo 2014-2015”, no se entregó</w:t>
            </w:r>
            <w:r w:rsidRPr="005D2D87">
              <w:rPr>
                <w:rFonts w:cstheme="minorHAnsi"/>
              </w:rPr>
              <w:t xml:space="preserve"> dos de las variables comprometidas para el seguimiento, a saber:</w:t>
            </w:r>
          </w:p>
          <w:p w:rsidR="005D2D87" w:rsidRPr="005D2D87" w:rsidRDefault="005D2D87" w:rsidP="005D2D87">
            <w:pPr>
              <w:widowControl w:val="0"/>
              <w:numPr>
                <w:ilvl w:val="0"/>
                <w:numId w:val="36"/>
              </w:numPr>
              <w:overflowPunct w:val="0"/>
              <w:autoSpaceDE w:val="0"/>
              <w:autoSpaceDN w:val="0"/>
              <w:adjustRightInd w:val="0"/>
              <w:spacing w:after="120"/>
              <w:rPr>
                <w:rFonts w:cstheme="minorHAnsi"/>
              </w:rPr>
            </w:pPr>
            <w:r w:rsidRPr="005D2D87">
              <w:rPr>
                <w:rFonts w:cstheme="minorHAnsi"/>
              </w:rPr>
              <w:t>Porcentaje de humedad ambiental.</w:t>
            </w:r>
          </w:p>
          <w:p w:rsidR="005D2D87" w:rsidRPr="005D2D87" w:rsidRDefault="005D2D87" w:rsidP="005D2D87">
            <w:pPr>
              <w:widowControl w:val="0"/>
              <w:numPr>
                <w:ilvl w:val="0"/>
                <w:numId w:val="36"/>
              </w:numPr>
              <w:overflowPunct w:val="0"/>
              <w:autoSpaceDE w:val="0"/>
              <w:autoSpaceDN w:val="0"/>
              <w:adjustRightInd w:val="0"/>
              <w:spacing w:after="120"/>
              <w:rPr>
                <w:rFonts w:cstheme="minorHAnsi"/>
              </w:rPr>
            </w:pPr>
            <w:r w:rsidRPr="005D2D87">
              <w:rPr>
                <w:rFonts w:cstheme="minorHAnsi"/>
              </w:rPr>
              <w:t>Porcentaje de materia orgánica del sustrato.</w:t>
            </w:r>
          </w:p>
          <w:p w:rsidR="005D2D87" w:rsidRPr="001F1F79" w:rsidRDefault="005D2D87" w:rsidP="000A137D">
            <w:pPr>
              <w:widowControl w:val="0"/>
              <w:overflowPunct w:val="0"/>
              <w:autoSpaceDE w:val="0"/>
              <w:autoSpaceDN w:val="0"/>
              <w:adjustRightInd w:val="0"/>
              <w:spacing w:after="120"/>
              <w:rPr>
                <w:rFonts w:cstheme="minorHAnsi"/>
              </w:rPr>
            </w:pPr>
          </w:p>
        </w:tc>
      </w:tr>
    </w:tbl>
    <w:p w:rsidR="00F36F7C" w:rsidRPr="009A3F97" w:rsidRDefault="00F36F7C" w:rsidP="00893A4E">
      <w:pPr>
        <w:pStyle w:val="Prrafodelista"/>
        <w:ind w:left="0"/>
        <w:rPr>
          <w:rFonts w:cstheme="minorHAnsi"/>
          <w:b/>
          <w:sz w:val="14"/>
          <w:szCs w:val="24"/>
        </w:rPr>
        <w:sectPr w:rsidR="00F36F7C" w:rsidRPr="009A3F97" w:rsidSect="00A70F8F">
          <w:pgSz w:w="15840" w:h="12240" w:orient="landscape"/>
          <w:pgMar w:top="1134" w:right="1134" w:bottom="1134" w:left="1134" w:header="709" w:footer="709" w:gutter="0"/>
          <w:cols w:space="708"/>
          <w:docGrid w:linePitch="360"/>
        </w:sectPr>
      </w:pPr>
    </w:p>
    <w:p w:rsidR="003C0E2F" w:rsidRPr="009A3F97" w:rsidRDefault="007E37F2" w:rsidP="007E37F2">
      <w:pPr>
        <w:pStyle w:val="Ttulo1"/>
        <w:ind w:left="567" w:hanging="567"/>
      </w:pPr>
      <w:bookmarkStart w:id="185" w:name="_Toc352840407"/>
      <w:bookmarkStart w:id="186" w:name="_Toc352841467"/>
      <w:bookmarkStart w:id="187" w:name="_Toc353998137"/>
      <w:bookmarkStart w:id="188" w:name="_Toc353998211"/>
      <w:bookmarkStart w:id="189" w:name="_Toc382383563"/>
      <w:bookmarkStart w:id="190" w:name="_Toc382472384"/>
      <w:bookmarkStart w:id="191" w:name="_Toc390184291"/>
      <w:bookmarkStart w:id="192" w:name="_Toc470099211"/>
      <w:r w:rsidRPr="009A3F97">
        <w:lastRenderedPageBreak/>
        <w:t>DOCUMENTACIÓN SOLICITADA Y ENTREGADA.</w:t>
      </w:r>
      <w:bookmarkEnd w:id="185"/>
      <w:bookmarkEnd w:id="186"/>
      <w:bookmarkEnd w:id="187"/>
      <w:bookmarkEnd w:id="188"/>
      <w:bookmarkEnd w:id="189"/>
      <w:bookmarkEnd w:id="190"/>
      <w:bookmarkEnd w:id="191"/>
      <w:bookmarkEnd w:id="192"/>
    </w:p>
    <w:p w:rsidR="003C0E2F" w:rsidRPr="009A3F97" w:rsidRDefault="003C0E2F" w:rsidP="00CE505A"/>
    <w:tbl>
      <w:tblPr>
        <w:tblStyle w:val="Tablaconcuadrcula"/>
        <w:tblW w:w="5000" w:type="pct"/>
        <w:tblLook w:val="04A0" w:firstRow="1" w:lastRow="0" w:firstColumn="1" w:lastColumn="0" w:noHBand="0" w:noVBand="1"/>
      </w:tblPr>
      <w:tblGrid>
        <w:gridCol w:w="418"/>
        <w:gridCol w:w="1220"/>
        <w:gridCol w:w="3997"/>
        <w:gridCol w:w="1301"/>
        <w:gridCol w:w="1281"/>
        <w:gridCol w:w="1745"/>
      </w:tblGrid>
      <w:tr w:rsidR="00483FB9" w:rsidRPr="009A3F97" w:rsidTr="00001588">
        <w:trPr>
          <w:trHeight w:val="395"/>
        </w:trPr>
        <w:tc>
          <w:tcPr>
            <w:tcW w:w="209" w:type="pct"/>
            <w:shd w:val="clear" w:color="auto" w:fill="D9D9D9" w:themeFill="background1" w:themeFillShade="D9"/>
            <w:vAlign w:val="center"/>
          </w:tcPr>
          <w:p w:rsidR="00483FB9" w:rsidRPr="009A3F97" w:rsidRDefault="00483FB9" w:rsidP="00D2315A">
            <w:pPr>
              <w:jc w:val="center"/>
              <w:rPr>
                <w:rFonts w:cstheme="minorHAnsi"/>
                <w:b/>
                <w:color w:val="A6A6A6" w:themeColor="background1" w:themeShade="A6"/>
              </w:rPr>
            </w:pPr>
            <w:r w:rsidRPr="009A3F97">
              <w:rPr>
                <w:rFonts w:cstheme="minorHAnsi"/>
                <w:b/>
              </w:rPr>
              <w:t>N°</w:t>
            </w:r>
          </w:p>
        </w:tc>
        <w:tc>
          <w:tcPr>
            <w:tcW w:w="612" w:type="pct"/>
            <w:shd w:val="clear" w:color="auto" w:fill="D9D9D9" w:themeFill="background1" w:themeFillShade="D9"/>
          </w:tcPr>
          <w:p w:rsidR="00483FB9" w:rsidRPr="009A3F97" w:rsidRDefault="00483FB9" w:rsidP="00D2315A">
            <w:pPr>
              <w:jc w:val="center"/>
              <w:rPr>
                <w:rFonts w:cstheme="minorHAnsi"/>
                <w:b/>
              </w:rPr>
            </w:pPr>
            <w:r w:rsidRPr="009A3F97">
              <w:rPr>
                <w:rFonts w:cstheme="minorHAnsi"/>
                <w:b/>
              </w:rPr>
              <w:t>N° de hecho asociado</w:t>
            </w:r>
          </w:p>
        </w:tc>
        <w:tc>
          <w:tcPr>
            <w:tcW w:w="2006" w:type="pct"/>
            <w:shd w:val="clear" w:color="auto" w:fill="D9D9D9" w:themeFill="background1" w:themeFillShade="D9"/>
            <w:vAlign w:val="center"/>
          </w:tcPr>
          <w:p w:rsidR="00483FB9" w:rsidRPr="009A3F97" w:rsidRDefault="00483FB9" w:rsidP="00D2315A">
            <w:pPr>
              <w:jc w:val="center"/>
              <w:rPr>
                <w:rFonts w:cstheme="minorHAnsi"/>
                <w:b/>
              </w:rPr>
            </w:pPr>
            <w:r w:rsidRPr="009A3F97">
              <w:rPr>
                <w:rFonts w:cstheme="minorHAnsi"/>
                <w:b/>
              </w:rPr>
              <w:t>Documento solicitado</w:t>
            </w:r>
          </w:p>
        </w:tc>
        <w:tc>
          <w:tcPr>
            <w:tcW w:w="653" w:type="pct"/>
            <w:shd w:val="clear" w:color="auto" w:fill="D9D9D9" w:themeFill="background1" w:themeFillShade="D9"/>
            <w:vAlign w:val="center"/>
          </w:tcPr>
          <w:p w:rsidR="00483FB9" w:rsidRPr="009A3F97" w:rsidRDefault="00001588" w:rsidP="00D2315A">
            <w:pPr>
              <w:jc w:val="center"/>
              <w:rPr>
                <w:rFonts w:cstheme="minorHAnsi"/>
                <w:b/>
              </w:rPr>
            </w:pPr>
            <w:r>
              <w:rPr>
                <w:rFonts w:cstheme="minorHAnsi"/>
                <w:b/>
              </w:rPr>
              <w:t xml:space="preserve">Plazo </w:t>
            </w:r>
            <w:r w:rsidR="00483FB9" w:rsidRPr="009A3F97">
              <w:rPr>
                <w:rFonts w:cstheme="minorHAnsi"/>
                <w:b/>
              </w:rPr>
              <w:t xml:space="preserve"> entrega</w:t>
            </w:r>
          </w:p>
        </w:tc>
        <w:tc>
          <w:tcPr>
            <w:tcW w:w="643" w:type="pct"/>
            <w:shd w:val="clear" w:color="auto" w:fill="D9D9D9" w:themeFill="background1" w:themeFillShade="D9"/>
            <w:vAlign w:val="center"/>
          </w:tcPr>
          <w:p w:rsidR="00483FB9" w:rsidRPr="009A3F97" w:rsidRDefault="00483FB9" w:rsidP="00D2315A">
            <w:pPr>
              <w:jc w:val="center"/>
              <w:rPr>
                <w:rFonts w:cstheme="minorHAnsi"/>
                <w:b/>
              </w:rPr>
            </w:pPr>
            <w:r w:rsidRPr="009A3F97">
              <w:rPr>
                <w:rFonts w:cstheme="minorHAnsi"/>
                <w:b/>
              </w:rPr>
              <w:t>Fecha entrega</w:t>
            </w:r>
          </w:p>
        </w:tc>
        <w:tc>
          <w:tcPr>
            <w:tcW w:w="876" w:type="pct"/>
            <w:shd w:val="clear" w:color="auto" w:fill="D9D9D9" w:themeFill="background1" w:themeFillShade="D9"/>
            <w:vAlign w:val="center"/>
          </w:tcPr>
          <w:p w:rsidR="00483FB9" w:rsidRPr="009A3F97" w:rsidRDefault="00483FB9" w:rsidP="00D2315A">
            <w:pPr>
              <w:jc w:val="center"/>
              <w:rPr>
                <w:rFonts w:cstheme="minorHAnsi"/>
                <w:b/>
              </w:rPr>
            </w:pPr>
            <w:r w:rsidRPr="009A3F97">
              <w:rPr>
                <w:rFonts w:cstheme="minorHAnsi"/>
                <w:b/>
              </w:rPr>
              <w:t>Observaciones</w:t>
            </w:r>
          </w:p>
        </w:tc>
      </w:tr>
      <w:tr w:rsidR="00C8564C" w:rsidRPr="009A3F97" w:rsidTr="00001588">
        <w:tc>
          <w:tcPr>
            <w:tcW w:w="209" w:type="pct"/>
            <w:vAlign w:val="center"/>
          </w:tcPr>
          <w:p w:rsidR="00C8564C" w:rsidRPr="009A3F97" w:rsidRDefault="00C8564C" w:rsidP="00DC6444">
            <w:pPr>
              <w:widowControl w:val="0"/>
              <w:overflowPunct w:val="0"/>
              <w:autoSpaceDE w:val="0"/>
              <w:autoSpaceDN w:val="0"/>
              <w:adjustRightInd w:val="0"/>
              <w:spacing w:after="120" w:line="285" w:lineRule="auto"/>
              <w:jc w:val="center"/>
              <w:rPr>
                <w:rFonts w:cstheme="minorHAnsi"/>
                <w:iCs/>
              </w:rPr>
            </w:pPr>
            <w:r w:rsidRPr="009A3F97">
              <w:rPr>
                <w:rFonts w:cstheme="minorHAnsi"/>
                <w:iCs/>
              </w:rPr>
              <w:t>1</w:t>
            </w:r>
          </w:p>
        </w:tc>
        <w:tc>
          <w:tcPr>
            <w:tcW w:w="612" w:type="pct"/>
            <w:vAlign w:val="center"/>
          </w:tcPr>
          <w:p w:rsidR="00C8564C" w:rsidRPr="009A3F97" w:rsidRDefault="00F82EC2"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vAlign w:val="center"/>
          </w:tcPr>
          <w:p w:rsidR="00C8564C" w:rsidRPr="009A3F97" w:rsidRDefault="008274DA" w:rsidP="00001588">
            <w:pPr>
              <w:widowControl w:val="0"/>
              <w:overflowPunct w:val="0"/>
              <w:autoSpaceDE w:val="0"/>
              <w:autoSpaceDN w:val="0"/>
              <w:adjustRightInd w:val="0"/>
              <w:rPr>
                <w:rFonts w:eastAsia="Times New Roman" w:cs="Century Gothic"/>
                <w:iCs/>
                <w:kern w:val="28"/>
                <w:lang w:eastAsia="es-CL"/>
              </w:rPr>
            </w:pPr>
            <w:r w:rsidRPr="008274DA">
              <w:rPr>
                <w:rFonts w:eastAsia="Times New Roman" w:cs="Century Gothic"/>
                <w:bCs/>
                <w:iCs/>
                <w:kern w:val="28"/>
                <w:lang w:eastAsia="es-CL"/>
              </w:rPr>
              <w:t>Registro de procesamiento de relave extraído de Cauquenes y relave fresco, últimos 2 meses.</w:t>
            </w:r>
          </w:p>
        </w:tc>
        <w:tc>
          <w:tcPr>
            <w:tcW w:w="653" w:type="pct"/>
            <w:vAlign w:val="center"/>
          </w:tcPr>
          <w:p w:rsidR="00C8564C" w:rsidRPr="009A3F97" w:rsidRDefault="00001588" w:rsidP="000C484D">
            <w:pPr>
              <w:jc w:val="center"/>
              <w:rPr>
                <w:rFonts w:cstheme="minorHAnsi"/>
              </w:rPr>
            </w:pPr>
            <w:r>
              <w:rPr>
                <w:rFonts w:cstheme="minorHAnsi"/>
              </w:rPr>
              <w:t>0</w:t>
            </w:r>
            <w:r w:rsidR="008274DA">
              <w:rPr>
                <w:rFonts w:cstheme="minorHAnsi"/>
              </w:rPr>
              <w:t>4-11-2016</w:t>
            </w:r>
          </w:p>
        </w:tc>
        <w:tc>
          <w:tcPr>
            <w:tcW w:w="643" w:type="pct"/>
            <w:vAlign w:val="center"/>
          </w:tcPr>
          <w:p w:rsidR="00C8564C" w:rsidRPr="009A3F97" w:rsidRDefault="00001588" w:rsidP="000C484D">
            <w:pPr>
              <w:widowControl w:val="0"/>
              <w:overflowPunct w:val="0"/>
              <w:autoSpaceDE w:val="0"/>
              <w:autoSpaceDN w:val="0"/>
              <w:adjustRightInd w:val="0"/>
              <w:spacing w:after="120"/>
              <w:jc w:val="center"/>
              <w:rPr>
                <w:rFonts w:cstheme="minorHAnsi"/>
              </w:rPr>
            </w:pPr>
            <w:r>
              <w:rPr>
                <w:rFonts w:cstheme="minorHAnsi"/>
              </w:rPr>
              <w:t>0</w:t>
            </w:r>
            <w:r w:rsidR="008274DA">
              <w:rPr>
                <w:rFonts w:cstheme="minorHAnsi"/>
              </w:rPr>
              <w:t>4-11-2016</w:t>
            </w:r>
          </w:p>
        </w:tc>
        <w:tc>
          <w:tcPr>
            <w:tcW w:w="876" w:type="pct"/>
            <w:vAlign w:val="center"/>
          </w:tcPr>
          <w:p w:rsidR="00C8564C" w:rsidRPr="009A3F97" w:rsidRDefault="008274DA" w:rsidP="000C484D">
            <w:pPr>
              <w:jc w:val="center"/>
            </w:pPr>
            <w:r>
              <w:t>-</w:t>
            </w:r>
          </w:p>
        </w:tc>
      </w:tr>
    </w:tbl>
    <w:p w:rsidR="005B38F1" w:rsidRPr="009A3F97" w:rsidRDefault="005B38F1" w:rsidP="005B38F1">
      <w:pPr>
        <w:rPr>
          <w:sz w:val="20"/>
          <w:szCs w:val="20"/>
        </w:rPr>
      </w:pPr>
    </w:p>
    <w:p w:rsidR="005B38F1" w:rsidRPr="009A3F97" w:rsidRDefault="005B38F1">
      <w:pPr>
        <w:jc w:val="left"/>
        <w:rPr>
          <w:sz w:val="20"/>
          <w:szCs w:val="20"/>
        </w:rPr>
      </w:pPr>
      <w:r w:rsidRPr="009A3F97">
        <w:rPr>
          <w:sz w:val="20"/>
          <w:szCs w:val="20"/>
        </w:rPr>
        <w:br w:type="page"/>
      </w:r>
    </w:p>
    <w:p w:rsidR="005B38F1" w:rsidRPr="009A3F97" w:rsidRDefault="005B38F1" w:rsidP="005B38F1">
      <w:pPr>
        <w:pStyle w:val="Ttulo1"/>
      </w:pPr>
      <w:bookmarkStart w:id="193" w:name="_Toc352840405"/>
      <w:bookmarkStart w:id="194" w:name="_Toc352841465"/>
      <w:bookmarkStart w:id="195" w:name="_Toc470099212"/>
      <w:r w:rsidRPr="009A3F97">
        <w:lastRenderedPageBreak/>
        <w:t>ANEXOS.</w:t>
      </w:r>
      <w:bookmarkEnd w:id="193"/>
      <w:bookmarkEnd w:id="194"/>
      <w:bookmarkEnd w:id="195"/>
    </w:p>
    <w:p w:rsidR="005B38F1" w:rsidRPr="009A3F9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5B38F1" w:rsidRPr="009A3F97" w:rsidTr="00001588">
        <w:trPr>
          <w:trHeight w:val="286"/>
          <w:jc w:val="center"/>
        </w:trPr>
        <w:tc>
          <w:tcPr>
            <w:tcW w:w="567" w:type="pct"/>
            <w:shd w:val="clear" w:color="auto" w:fill="D9D9D9" w:themeFill="background1" w:themeFillShade="D9"/>
          </w:tcPr>
          <w:p w:rsidR="005B38F1" w:rsidRPr="009A3F97" w:rsidRDefault="005B38F1" w:rsidP="00995411">
            <w:pPr>
              <w:jc w:val="center"/>
              <w:rPr>
                <w:rFonts w:cstheme="minorHAnsi"/>
                <w:b/>
              </w:rPr>
            </w:pPr>
            <w:r w:rsidRPr="009A3F97">
              <w:rPr>
                <w:rFonts w:cstheme="minorHAnsi"/>
                <w:b/>
              </w:rPr>
              <w:t>N° Anexo</w:t>
            </w:r>
          </w:p>
        </w:tc>
        <w:tc>
          <w:tcPr>
            <w:tcW w:w="4433" w:type="pct"/>
            <w:shd w:val="clear" w:color="auto" w:fill="D9D9D9" w:themeFill="background1" w:themeFillShade="D9"/>
          </w:tcPr>
          <w:p w:rsidR="005B38F1" w:rsidRPr="009A3F97" w:rsidRDefault="005B38F1" w:rsidP="00995411">
            <w:pPr>
              <w:jc w:val="center"/>
              <w:rPr>
                <w:rFonts w:cstheme="minorHAnsi"/>
                <w:b/>
              </w:rPr>
            </w:pPr>
            <w:r w:rsidRPr="009A3F97">
              <w:rPr>
                <w:rFonts w:cstheme="minorHAnsi"/>
                <w:b/>
              </w:rPr>
              <w:t>Nombre Anexo</w:t>
            </w:r>
          </w:p>
        </w:tc>
      </w:tr>
      <w:tr w:rsidR="005B38F1" w:rsidRPr="009A3F97" w:rsidTr="00001588">
        <w:trPr>
          <w:trHeight w:val="286"/>
          <w:jc w:val="center"/>
        </w:trPr>
        <w:tc>
          <w:tcPr>
            <w:tcW w:w="567" w:type="pct"/>
            <w:vAlign w:val="center"/>
          </w:tcPr>
          <w:p w:rsidR="005B38F1" w:rsidRPr="009A3F97" w:rsidRDefault="005B38F1" w:rsidP="00995411">
            <w:pPr>
              <w:jc w:val="center"/>
              <w:rPr>
                <w:rFonts w:cstheme="minorHAnsi"/>
              </w:rPr>
            </w:pPr>
            <w:r w:rsidRPr="009A3F97">
              <w:rPr>
                <w:rFonts w:cstheme="minorHAnsi"/>
              </w:rPr>
              <w:t>1</w:t>
            </w:r>
          </w:p>
        </w:tc>
        <w:tc>
          <w:tcPr>
            <w:tcW w:w="4433" w:type="pct"/>
            <w:vAlign w:val="center"/>
          </w:tcPr>
          <w:p w:rsidR="005B38F1" w:rsidRPr="009A3F97" w:rsidRDefault="0093402B" w:rsidP="00D878AA">
            <w:pPr>
              <w:rPr>
                <w:rFonts w:cstheme="minorHAnsi"/>
              </w:rPr>
            </w:pPr>
            <w:r w:rsidRPr="009A3F97">
              <w:rPr>
                <w:rFonts w:cstheme="minorHAnsi"/>
              </w:rPr>
              <w:t>Acta</w:t>
            </w:r>
            <w:r w:rsidR="00D878AA">
              <w:rPr>
                <w:rFonts w:cstheme="minorHAnsi"/>
              </w:rPr>
              <w:t>s</w:t>
            </w:r>
            <w:r w:rsidRPr="009A3F97">
              <w:rPr>
                <w:rFonts w:cstheme="minorHAnsi"/>
              </w:rPr>
              <w:t xml:space="preserve"> de inspección ambiental</w:t>
            </w:r>
            <w:r w:rsidR="007A0E2F">
              <w:rPr>
                <w:rFonts w:cstheme="minorHAnsi"/>
              </w:rPr>
              <w:t xml:space="preserve"> de fecha </w:t>
            </w:r>
            <w:r w:rsidR="00D878AA">
              <w:rPr>
                <w:rFonts w:cstheme="minorHAnsi"/>
              </w:rPr>
              <w:t>26</w:t>
            </w:r>
            <w:r w:rsidR="007F4F5D">
              <w:rPr>
                <w:rFonts w:cstheme="minorHAnsi"/>
              </w:rPr>
              <w:t>-</w:t>
            </w:r>
            <w:r w:rsidR="00D878AA">
              <w:rPr>
                <w:rFonts w:cstheme="minorHAnsi"/>
              </w:rPr>
              <w:t>10-</w:t>
            </w:r>
            <w:r w:rsidR="007F4F5D">
              <w:rPr>
                <w:rFonts w:cstheme="minorHAnsi"/>
              </w:rPr>
              <w:t>2016</w:t>
            </w:r>
            <w:r w:rsidR="00D878AA">
              <w:rPr>
                <w:rFonts w:cstheme="minorHAnsi"/>
              </w:rPr>
              <w:t>, 14-11-2016 y 21-11-2016.</w:t>
            </w:r>
          </w:p>
        </w:tc>
      </w:tr>
      <w:tr w:rsidR="00E76E3D" w:rsidRPr="009A3F97" w:rsidTr="00001588">
        <w:trPr>
          <w:trHeight w:val="264"/>
          <w:jc w:val="center"/>
        </w:trPr>
        <w:tc>
          <w:tcPr>
            <w:tcW w:w="567" w:type="pct"/>
            <w:vAlign w:val="center"/>
          </w:tcPr>
          <w:p w:rsidR="00E76E3D" w:rsidRPr="009A3F97" w:rsidRDefault="00E76E3D" w:rsidP="00995411">
            <w:pPr>
              <w:jc w:val="center"/>
              <w:rPr>
                <w:rFonts w:cstheme="minorHAnsi"/>
              </w:rPr>
            </w:pPr>
            <w:r>
              <w:rPr>
                <w:rFonts w:cstheme="minorHAnsi"/>
              </w:rPr>
              <w:t>2</w:t>
            </w:r>
          </w:p>
        </w:tc>
        <w:tc>
          <w:tcPr>
            <w:tcW w:w="4433" w:type="pct"/>
            <w:vAlign w:val="center"/>
          </w:tcPr>
          <w:p w:rsidR="00E76E3D" w:rsidRDefault="007F4F5D" w:rsidP="00D878AA">
            <w:pPr>
              <w:rPr>
                <w:rFonts w:ascii="Calibri" w:eastAsia="Times New Roman" w:hAnsi="Calibri"/>
                <w:color w:val="000000"/>
                <w:lang w:eastAsia="es-CL"/>
              </w:rPr>
            </w:pPr>
            <w:r>
              <w:t>C</w:t>
            </w:r>
            <w:r w:rsidRPr="00846444">
              <w:t xml:space="preserve">arta ingresada con fecha </w:t>
            </w:r>
            <w:r w:rsidR="00001588">
              <w:t>0</w:t>
            </w:r>
            <w:r w:rsidR="00D878AA" w:rsidRPr="00D878AA">
              <w:t xml:space="preserve">4-11-2016 a la SMA, </w:t>
            </w:r>
            <w:r w:rsidR="00D878AA">
              <w:t xml:space="preserve">por </w:t>
            </w:r>
            <w:r w:rsidR="00D878AA" w:rsidRPr="00D878AA">
              <w:t>el Sr. Rodrigo Beltrán C., Su</w:t>
            </w:r>
            <w:r w:rsidR="00001588">
              <w:t xml:space="preserve">bgerente </w:t>
            </w:r>
            <w:r w:rsidR="00722CA9">
              <w:t xml:space="preserve">de </w:t>
            </w:r>
            <w:r w:rsidR="00001588">
              <w:t>Calidad, Ambiente y S</w:t>
            </w:r>
            <w:r w:rsidR="00D878AA" w:rsidRPr="00D878AA">
              <w:t>eguridad</w:t>
            </w:r>
            <w:r w:rsidR="00D878AA">
              <w:t xml:space="preserve"> de Minera Valle Central S.A.</w:t>
            </w:r>
          </w:p>
        </w:tc>
      </w:tr>
      <w:tr w:rsidR="005B38F1" w:rsidRPr="009A3F97" w:rsidTr="00001588">
        <w:trPr>
          <w:trHeight w:val="264"/>
          <w:jc w:val="center"/>
        </w:trPr>
        <w:tc>
          <w:tcPr>
            <w:tcW w:w="567" w:type="pct"/>
            <w:vAlign w:val="center"/>
          </w:tcPr>
          <w:p w:rsidR="005B38F1" w:rsidRPr="009A3F97" w:rsidRDefault="00E76E3D" w:rsidP="00995411">
            <w:pPr>
              <w:jc w:val="center"/>
              <w:rPr>
                <w:rFonts w:cstheme="minorHAnsi"/>
              </w:rPr>
            </w:pPr>
            <w:r>
              <w:rPr>
                <w:rFonts w:cstheme="minorHAnsi"/>
              </w:rPr>
              <w:t>3</w:t>
            </w:r>
          </w:p>
        </w:tc>
        <w:tc>
          <w:tcPr>
            <w:tcW w:w="4433" w:type="pct"/>
            <w:vAlign w:val="center"/>
          </w:tcPr>
          <w:p w:rsidR="005B38F1" w:rsidRPr="009A3F97" w:rsidRDefault="00D878AA" w:rsidP="00995411">
            <w:pPr>
              <w:rPr>
                <w:rFonts w:cstheme="minorHAnsi"/>
              </w:rPr>
            </w:pPr>
            <w:r w:rsidRPr="00D878AA">
              <w:rPr>
                <w:rFonts w:cstheme="minorHAnsi"/>
                <w:bCs/>
              </w:rPr>
              <w:t>Registro de procesamiento de relave extraído de Cauquenes y relave fresco, últimos 2 meses.</w:t>
            </w:r>
          </w:p>
        </w:tc>
      </w:tr>
      <w:tr w:rsidR="005B38F1" w:rsidRPr="009A3F97" w:rsidTr="00001588">
        <w:trPr>
          <w:trHeight w:val="286"/>
          <w:jc w:val="center"/>
        </w:trPr>
        <w:tc>
          <w:tcPr>
            <w:tcW w:w="567" w:type="pct"/>
            <w:vAlign w:val="center"/>
          </w:tcPr>
          <w:p w:rsidR="005B38F1" w:rsidRPr="009A3F97" w:rsidRDefault="00E76E3D" w:rsidP="00995411">
            <w:pPr>
              <w:jc w:val="center"/>
              <w:rPr>
                <w:rFonts w:cstheme="minorHAnsi"/>
              </w:rPr>
            </w:pPr>
            <w:r>
              <w:rPr>
                <w:rFonts w:cstheme="minorHAnsi"/>
              </w:rPr>
              <w:t>4</w:t>
            </w:r>
          </w:p>
        </w:tc>
        <w:tc>
          <w:tcPr>
            <w:tcW w:w="4433" w:type="pct"/>
            <w:vAlign w:val="center"/>
          </w:tcPr>
          <w:p w:rsidR="005B38F1" w:rsidRPr="009A3F97" w:rsidRDefault="004C2358" w:rsidP="00385E86">
            <w:pPr>
              <w:rPr>
                <w:rFonts w:cstheme="minorHAnsi"/>
              </w:rPr>
            </w:pPr>
            <w:r>
              <w:rPr>
                <w:rFonts w:cstheme="minorHAnsi"/>
              </w:rPr>
              <w:t>I</w:t>
            </w:r>
            <w:r w:rsidRPr="004C2358">
              <w:rPr>
                <w:rFonts w:cstheme="minorHAnsi"/>
              </w:rPr>
              <w:t>nforme técnico</w:t>
            </w:r>
            <w:r>
              <w:rPr>
                <w:rFonts w:cstheme="minorHAnsi"/>
              </w:rPr>
              <w:t xml:space="preserve"> CONAF.</w:t>
            </w:r>
          </w:p>
        </w:tc>
      </w:tr>
      <w:tr w:rsidR="00214029" w:rsidRPr="009A3F97" w:rsidTr="00001588">
        <w:trPr>
          <w:trHeight w:val="286"/>
          <w:jc w:val="center"/>
        </w:trPr>
        <w:tc>
          <w:tcPr>
            <w:tcW w:w="567" w:type="pct"/>
            <w:vAlign w:val="center"/>
          </w:tcPr>
          <w:p w:rsidR="00214029" w:rsidRPr="009A3F97" w:rsidRDefault="00E76E3D" w:rsidP="00995411">
            <w:pPr>
              <w:jc w:val="center"/>
              <w:rPr>
                <w:rFonts w:cstheme="minorHAnsi"/>
              </w:rPr>
            </w:pPr>
            <w:r>
              <w:rPr>
                <w:rFonts w:cstheme="minorHAnsi"/>
              </w:rPr>
              <w:t>5</w:t>
            </w:r>
          </w:p>
        </w:tc>
        <w:tc>
          <w:tcPr>
            <w:tcW w:w="4433" w:type="pct"/>
            <w:vAlign w:val="center"/>
          </w:tcPr>
          <w:p w:rsidR="00214029" w:rsidRPr="009A3F97" w:rsidRDefault="004C2358" w:rsidP="00385E86">
            <w:pPr>
              <w:rPr>
                <w:rFonts w:cstheme="minorHAnsi"/>
              </w:rPr>
            </w:pPr>
            <w:r w:rsidRPr="004C2358">
              <w:rPr>
                <w:rFonts w:cstheme="minorHAnsi"/>
              </w:rPr>
              <w:t>Ord.</w:t>
            </w:r>
            <w:r w:rsidR="00001588">
              <w:rPr>
                <w:rFonts w:cstheme="minorHAnsi"/>
              </w:rPr>
              <w:t xml:space="preserve"> </w:t>
            </w:r>
            <w:r>
              <w:rPr>
                <w:rFonts w:cstheme="minorHAnsi"/>
              </w:rPr>
              <w:t>CONAF</w:t>
            </w:r>
            <w:r w:rsidRPr="004C2358">
              <w:rPr>
                <w:rFonts w:cstheme="minorHAnsi"/>
              </w:rPr>
              <w:t xml:space="preserve"> N° 311/2016</w:t>
            </w:r>
            <w:r w:rsidR="00001588">
              <w:rPr>
                <w:rFonts w:cstheme="minorHAnsi"/>
              </w:rPr>
              <w:t>.</w:t>
            </w:r>
          </w:p>
        </w:tc>
      </w:tr>
    </w:tbl>
    <w:p w:rsidR="005B38F1" w:rsidRDefault="005B38F1" w:rsidP="005B38F1"/>
    <w:p w:rsidR="000F4E45" w:rsidRPr="009A3F97" w:rsidRDefault="000F4E45" w:rsidP="005B38F1">
      <w:r>
        <w:t xml:space="preserve">Todos los anexos se encuentran disponibles en el expediente de fiscalización </w:t>
      </w:r>
      <w:r w:rsidR="000E39A8">
        <w:t>DFZ-2016-3173</w:t>
      </w:r>
      <w:r w:rsidR="003437E7" w:rsidRPr="003437E7">
        <w:t>-VI-RCA-IA</w:t>
      </w:r>
      <w:r w:rsidR="00337ABB">
        <w:t>.</w:t>
      </w:r>
    </w:p>
    <w:sectPr w:rsidR="000F4E45" w:rsidRPr="009A3F97"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672" w:rsidRDefault="00626672" w:rsidP="00870FF2">
      <w:r>
        <w:separator/>
      </w:r>
    </w:p>
    <w:p w:rsidR="00626672" w:rsidRDefault="00626672" w:rsidP="00870FF2"/>
    <w:p w:rsidR="00626672" w:rsidRDefault="00626672"/>
  </w:endnote>
  <w:endnote w:type="continuationSeparator" w:id="0">
    <w:p w:rsidR="00626672" w:rsidRDefault="00626672" w:rsidP="00870FF2">
      <w:r>
        <w:continuationSeparator/>
      </w:r>
    </w:p>
    <w:p w:rsidR="00626672" w:rsidRDefault="00626672" w:rsidP="00870FF2"/>
    <w:p w:rsidR="00626672" w:rsidRDefault="00626672"/>
  </w:endnote>
  <w:endnote w:type="continuationNotice" w:id="1">
    <w:p w:rsidR="00626672" w:rsidRDefault="00626672"/>
    <w:p w:rsidR="00626672" w:rsidRDefault="00626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EndPr/>
    <w:sdtContent>
      <w:p w:rsidR="00674DCF" w:rsidRDefault="00674DCF">
        <w:pPr>
          <w:pStyle w:val="Piedepgina"/>
          <w:jc w:val="right"/>
        </w:pPr>
        <w:r w:rsidRPr="004E5529">
          <w:fldChar w:fldCharType="begin"/>
        </w:r>
        <w:r w:rsidRPr="004E5529">
          <w:instrText>PAGE   \* MERGEFORMAT</w:instrText>
        </w:r>
        <w:r w:rsidRPr="004E5529">
          <w:fldChar w:fldCharType="separate"/>
        </w:r>
        <w:r w:rsidR="008F0990" w:rsidRPr="008F0990">
          <w:rPr>
            <w:noProof/>
            <w:lang w:val="es-ES"/>
          </w:rPr>
          <w:t>17</w:t>
        </w:r>
        <w:r w:rsidRPr="004E5529">
          <w:fldChar w:fldCharType="end"/>
        </w:r>
      </w:p>
    </w:sdtContent>
  </w:sdt>
  <w:p w:rsidR="00674DCF" w:rsidRPr="00411E4F" w:rsidRDefault="00674DC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74DCF" w:rsidRPr="00411E4F" w:rsidRDefault="00674DC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674DCF" w:rsidRDefault="00674D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DCF" w:rsidRDefault="00674DCF" w:rsidP="00870FF2">
    <w:pPr>
      <w:pStyle w:val="Piedepgina"/>
    </w:pPr>
  </w:p>
  <w:p w:rsidR="00674DCF" w:rsidRDefault="00674D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672" w:rsidRDefault="00626672" w:rsidP="00870FF2">
      <w:r>
        <w:separator/>
      </w:r>
    </w:p>
    <w:p w:rsidR="00626672" w:rsidRDefault="00626672" w:rsidP="00870FF2"/>
    <w:p w:rsidR="00626672" w:rsidRDefault="00626672"/>
  </w:footnote>
  <w:footnote w:type="continuationSeparator" w:id="0">
    <w:p w:rsidR="00626672" w:rsidRDefault="00626672" w:rsidP="00870FF2">
      <w:r>
        <w:continuationSeparator/>
      </w:r>
    </w:p>
    <w:p w:rsidR="00626672" w:rsidRDefault="00626672" w:rsidP="00870FF2"/>
    <w:p w:rsidR="00626672" w:rsidRDefault="00626672"/>
  </w:footnote>
  <w:footnote w:type="continuationNotice" w:id="1">
    <w:p w:rsidR="00626672" w:rsidRDefault="00626672"/>
    <w:p w:rsidR="00626672" w:rsidRDefault="006266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DCF" w:rsidRDefault="00674DCF" w:rsidP="004702D4">
    <w:pPr>
      <w:pStyle w:val="Encabezado"/>
      <w:jc w:val="center"/>
    </w:pPr>
  </w:p>
  <w:p w:rsidR="00674DCF" w:rsidRDefault="00674DCF" w:rsidP="004702D4">
    <w:pPr>
      <w:pStyle w:val="Encabezado"/>
      <w:jc w:val="center"/>
    </w:pPr>
  </w:p>
  <w:p w:rsidR="00674DCF" w:rsidRDefault="00674DCF" w:rsidP="004702D4">
    <w:pPr>
      <w:pStyle w:val="Encabezado"/>
      <w:jc w:val="center"/>
    </w:pPr>
  </w:p>
  <w:p w:rsidR="00674DCF" w:rsidRDefault="00674DCF" w:rsidP="004702D4">
    <w:pPr>
      <w:pStyle w:val="Encabezado"/>
      <w:jc w:val="center"/>
    </w:pPr>
    <w:r>
      <w:rPr>
        <w:noProof/>
        <w:lang w:eastAsia="es-CL"/>
      </w:rPr>
      <w:drawing>
        <wp:inline distT="0" distB="0" distL="0" distR="0" wp14:anchorId="1DB018EF" wp14:editId="07B94119">
          <wp:extent cx="3139440" cy="23183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9440" cy="23183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clip_image001"/>
      </v:shape>
    </w:pict>
  </w:numPicBullet>
  <w:abstractNum w:abstractNumId="0" w15:restartNumberingAfterBreak="0">
    <w:nsid w:val="08862FA4"/>
    <w:multiLevelType w:val="multilevel"/>
    <w:tmpl w:val="CE30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905D5"/>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AE366E0"/>
    <w:multiLevelType w:val="multilevel"/>
    <w:tmpl w:val="C6F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C4D15"/>
    <w:multiLevelType w:val="multilevel"/>
    <w:tmpl w:val="CE4C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65A0A"/>
    <w:multiLevelType w:val="hybridMultilevel"/>
    <w:tmpl w:val="85D0E166"/>
    <w:lvl w:ilvl="0" w:tplc="20C22AFC">
      <w:start w:val="4"/>
      <w:numFmt w:val="bullet"/>
      <w:lvlText w:val="-"/>
      <w:lvlJc w:val="left"/>
      <w:pPr>
        <w:ind w:left="644" w:hanging="360"/>
      </w:pPr>
      <w:rPr>
        <w:rFonts w:ascii="Calibri" w:eastAsia="Times New Roman" w:hAnsi="Calibri" w:cs="Times New Roman" w:hint="default"/>
        <w:i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5" w15:restartNumberingAfterBreak="0">
    <w:nsid w:val="16C116B0"/>
    <w:multiLevelType w:val="hybridMultilevel"/>
    <w:tmpl w:val="75E669A4"/>
    <w:lvl w:ilvl="0" w:tplc="EA2406C8">
      <w:start w:val="1000"/>
      <w:numFmt w:val="bullet"/>
      <w:lvlText w:val="-"/>
      <w:lvlJc w:val="left"/>
      <w:pPr>
        <w:ind w:left="644" w:hanging="360"/>
      </w:pPr>
      <w:rPr>
        <w:rFonts w:ascii="Calibri" w:eastAsia="Times New Roman" w:hAnsi="Calibri" w:cs="Times New Roman" w:hint="default"/>
        <w:i w:val="0"/>
        <w:color w:val="000000"/>
        <w:sz w:val="2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6" w15:restartNumberingAfterBreak="0">
    <w:nsid w:val="17512975"/>
    <w:multiLevelType w:val="hybridMultilevel"/>
    <w:tmpl w:val="55506744"/>
    <w:lvl w:ilvl="0" w:tplc="3D0AF624">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08E17B0"/>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23F51C9E"/>
    <w:multiLevelType w:val="hybridMultilevel"/>
    <w:tmpl w:val="340E713E"/>
    <w:lvl w:ilvl="0" w:tplc="340A0007">
      <w:start w:val="1"/>
      <w:numFmt w:val="bullet"/>
      <w:lvlText w:val=""/>
      <w:lvlPicBulletId w:val="0"/>
      <w:lvlJc w:val="left"/>
      <w:pPr>
        <w:ind w:left="1290" w:hanging="360"/>
      </w:pPr>
      <w:rPr>
        <w:rFonts w:ascii="Symbol" w:hAnsi="Symbol" w:hint="default"/>
      </w:rPr>
    </w:lvl>
    <w:lvl w:ilvl="1" w:tplc="340A0003">
      <w:start w:val="1"/>
      <w:numFmt w:val="bullet"/>
      <w:lvlText w:val="o"/>
      <w:lvlJc w:val="left"/>
      <w:pPr>
        <w:ind w:left="2010" w:hanging="360"/>
      </w:pPr>
      <w:rPr>
        <w:rFonts w:ascii="Courier New" w:hAnsi="Courier New" w:cs="Courier New" w:hint="default"/>
      </w:rPr>
    </w:lvl>
    <w:lvl w:ilvl="2" w:tplc="340A0005">
      <w:start w:val="1"/>
      <w:numFmt w:val="bullet"/>
      <w:lvlText w:val=""/>
      <w:lvlJc w:val="left"/>
      <w:pPr>
        <w:ind w:left="2730" w:hanging="360"/>
      </w:pPr>
      <w:rPr>
        <w:rFonts w:ascii="Wingdings" w:hAnsi="Wingdings" w:hint="default"/>
      </w:rPr>
    </w:lvl>
    <w:lvl w:ilvl="3" w:tplc="340A0001">
      <w:start w:val="1"/>
      <w:numFmt w:val="bullet"/>
      <w:lvlText w:val=""/>
      <w:lvlJc w:val="left"/>
      <w:pPr>
        <w:ind w:left="3450" w:hanging="360"/>
      </w:pPr>
      <w:rPr>
        <w:rFonts w:ascii="Symbol" w:hAnsi="Symbol" w:hint="default"/>
      </w:rPr>
    </w:lvl>
    <w:lvl w:ilvl="4" w:tplc="340A0003">
      <w:start w:val="1"/>
      <w:numFmt w:val="bullet"/>
      <w:lvlText w:val="o"/>
      <w:lvlJc w:val="left"/>
      <w:pPr>
        <w:ind w:left="4170" w:hanging="360"/>
      </w:pPr>
      <w:rPr>
        <w:rFonts w:ascii="Courier New" w:hAnsi="Courier New" w:cs="Courier New" w:hint="default"/>
      </w:rPr>
    </w:lvl>
    <w:lvl w:ilvl="5" w:tplc="340A0005">
      <w:start w:val="1"/>
      <w:numFmt w:val="bullet"/>
      <w:lvlText w:val=""/>
      <w:lvlJc w:val="left"/>
      <w:pPr>
        <w:ind w:left="4890" w:hanging="360"/>
      </w:pPr>
      <w:rPr>
        <w:rFonts w:ascii="Wingdings" w:hAnsi="Wingdings" w:hint="default"/>
      </w:rPr>
    </w:lvl>
    <w:lvl w:ilvl="6" w:tplc="340A0001">
      <w:start w:val="1"/>
      <w:numFmt w:val="bullet"/>
      <w:lvlText w:val=""/>
      <w:lvlJc w:val="left"/>
      <w:pPr>
        <w:ind w:left="5610" w:hanging="360"/>
      </w:pPr>
      <w:rPr>
        <w:rFonts w:ascii="Symbol" w:hAnsi="Symbol" w:hint="default"/>
      </w:rPr>
    </w:lvl>
    <w:lvl w:ilvl="7" w:tplc="340A0003">
      <w:start w:val="1"/>
      <w:numFmt w:val="bullet"/>
      <w:lvlText w:val="o"/>
      <w:lvlJc w:val="left"/>
      <w:pPr>
        <w:ind w:left="6330" w:hanging="360"/>
      </w:pPr>
      <w:rPr>
        <w:rFonts w:ascii="Courier New" w:hAnsi="Courier New" w:cs="Courier New" w:hint="default"/>
      </w:rPr>
    </w:lvl>
    <w:lvl w:ilvl="8" w:tplc="340A0005">
      <w:start w:val="1"/>
      <w:numFmt w:val="bullet"/>
      <w:lvlText w:val=""/>
      <w:lvlJc w:val="left"/>
      <w:pPr>
        <w:ind w:left="7050" w:hanging="360"/>
      </w:pPr>
      <w:rPr>
        <w:rFonts w:ascii="Wingdings" w:hAnsi="Wingdings" w:hint="default"/>
      </w:rPr>
    </w:lvl>
  </w:abstractNum>
  <w:abstractNum w:abstractNumId="9" w15:restartNumberingAfterBreak="0">
    <w:nsid w:val="285215DB"/>
    <w:multiLevelType w:val="hybridMultilevel"/>
    <w:tmpl w:val="4C780A0A"/>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28BD21E4"/>
    <w:multiLevelType w:val="hybridMultilevel"/>
    <w:tmpl w:val="FAC63310"/>
    <w:lvl w:ilvl="0" w:tplc="E45406FA">
      <w:start w:val="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1" w15:restartNumberingAfterBreak="0">
    <w:nsid w:val="2C835E38"/>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11F1CD6"/>
    <w:multiLevelType w:val="hybridMultilevel"/>
    <w:tmpl w:val="DD7C96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3406970"/>
    <w:multiLevelType w:val="hybridMultilevel"/>
    <w:tmpl w:val="CBF872DE"/>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15:restartNumberingAfterBreak="0">
    <w:nsid w:val="39DC74E3"/>
    <w:multiLevelType w:val="hybridMultilevel"/>
    <w:tmpl w:val="FC60A99C"/>
    <w:lvl w:ilvl="0" w:tplc="E7E0F84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7AD7CDF"/>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15:restartNumberingAfterBreak="0">
    <w:nsid w:val="4AC35416"/>
    <w:multiLevelType w:val="hybridMultilevel"/>
    <w:tmpl w:val="36502276"/>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C3250A1"/>
    <w:multiLevelType w:val="hybridMultilevel"/>
    <w:tmpl w:val="3F0AE35C"/>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15:restartNumberingAfterBreak="0">
    <w:nsid w:val="52764836"/>
    <w:multiLevelType w:val="hybridMultilevel"/>
    <w:tmpl w:val="061A97E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5962689"/>
    <w:multiLevelType w:val="hybridMultilevel"/>
    <w:tmpl w:val="27BE06CE"/>
    <w:lvl w:ilvl="0" w:tplc="922891F0">
      <w:start w:val="31"/>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1" w15:restartNumberingAfterBreak="0">
    <w:nsid w:val="562A5500"/>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80C7CF5"/>
    <w:multiLevelType w:val="multilevel"/>
    <w:tmpl w:val="17AE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26DB4"/>
    <w:multiLevelType w:val="hybridMultilevel"/>
    <w:tmpl w:val="A6ACAEEE"/>
    <w:lvl w:ilvl="0" w:tplc="7916D5D2">
      <w:start w:val="1"/>
      <w:numFmt w:val="bullet"/>
      <w:lvlText w:val="­"/>
      <w:lvlJc w:val="left"/>
      <w:pPr>
        <w:ind w:left="1364" w:hanging="360"/>
      </w:pPr>
      <w:rPr>
        <w:rFonts w:ascii="Courier New" w:hAnsi="Courier New"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25" w15:restartNumberingAfterBreak="0">
    <w:nsid w:val="602A003C"/>
    <w:multiLevelType w:val="hybridMultilevel"/>
    <w:tmpl w:val="ECB45D44"/>
    <w:lvl w:ilvl="0" w:tplc="6954369C">
      <w:start w:val="2"/>
      <w:numFmt w:val="bullet"/>
      <w:lvlText w:val="-"/>
      <w:lvlJc w:val="left"/>
      <w:pPr>
        <w:ind w:left="720" w:hanging="360"/>
      </w:pPr>
      <w:rPr>
        <w:rFonts w:ascii="Calibri" w:eastAsia="Calibri" w:hAnsi="Calibri" w:cs="Times New Roman"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1332DB1"/>
    <w:multiLevelType w:val="hybridMultilevel"/>
    <w:tmpl w:val="B748CD74"/>
    <w:lvl w:ilvl="0" w:tplc="599ADB8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16709E1"/>
    <w:multiLevelType w:val="multilevel"/>
    <w:tmpl w:val="5348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924F1C"/>
    <w:multiLevelType w:val="multilevel"/>
    <w:tmpl w:val="38B4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F25AD8"/>
    <w:multiLevelType w:val="hybridMultilevel"/>
    <w:tmpl w:val="D1A8D9B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C195C26"/>
    <w:multiLevelType w:val="multilevel"/>
    <w:tmpl w:val="BB3A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5F1F2A"/>
    <w:multiLevelType w:val="hybridMultilevel"/>
    <w:tmpl w:val="98C8952E"/>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17448A2"/>
    <w:multiLevelType w:val="hybridMultilevel"/>
    <w:tmpl w:val="78166384"/>
    <w:lvl w:ilvl="0" w:tplc="0E7C2122">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534113F"/>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56A3B31"/>
    <w:multiLevelType w:val="multilevel"/>
    <w:tmpl w:val="1A28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1C22E1"/>
    <w:multiLevelType w:val="hybridMultilevel"/>
    <w:tmpl w:val="2A40451E"/>
    <w:lvl w:ilvl="0" w:tplc="7916D5D2">
      <w:start w:val="1"/>
      <w:numFmt w:val="bullet"/>
      <w:lvlText w:val="­"/>
      <w:lvlJc w:val="left"/>
      <w:pPr>
        <w:ind w:left="720" w:hanging="360"/>
      </w:pPr>
      <w:rPr>
        <w:rFonts w:ascii="Courier New" w:hAnsi="Courier New"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4"/>
  </w:num>
  <w:num w:numId="4">
    <w:abstractNumId w:val="7"/>
  </w:num>
  <w:num w:numId="5">
    <w:abstractNumId w:val="9"/>
  </w:num>
  <w:num w:numId="6">
    <w:abstractNumId w:val="31"/>
  </w:num>
  <w:num w:numId="7">
    <w:abstractNumId w:val="17"/>
  </w:num>
  <w:num w:numId="8">
    <w:abstractNumId w:val="12"/>
  </w:num>
  <w:num w:numId="9">
    <w:abstractNumId w:val="28"/>
  </w:num>
  <w:num w:numId="10">
    <w:abstractNumId w:val="16"/>
  </w:num>
  <w:num w:numId="11">
    <w:abstractNumId w:val="10"/>
  </w:num>
  <w:num w:numId="12">
    <w:abstractNumId w:val="5"/>
  </w:num>
  <w:num w:numId="13">
    <w:abstractNumId w:val="8"/>
  </w:num>
  <w:num w:numId="14">
    <w:abstractNumId w:val="35"/>
  </w:num>
  <w:num w:numId="15">
    <w:abstractNumId w:val="6"/>
  </w:num>
  <w:num w:numId="16">
    <w:abstractNumId w:val="27"/>
  </w:num>
  <w:num w:numId="17">
    <w:abstractNumId w:val="32"/>
  </w:num>
  <w:num w:numId="18">
    <w:abstractNumId w:val="13"/>
  </w:num>
  <w:num w:numId="19">
    <w:abstractNumId w:val="18"/>
  </w:num>
  <w:num w:numId="20">
    <w:abstractNumId w:val="29"/>
  </w:num>
  <w:num w:numId="21">
    <w:abstractNumId w:val="14"/>
  </w:num>
  <w:num w:numId="22">
    <w:abstractNumId w:val="25"/>
  </w:num>
  <w:num w:numId="23">
    <w:abstractNumId w:val="21"/>
  </w:num>
  <w:num w:numId="24">
    <w:abstractNumId w:val="26"/>
  </w:num>
  <w:num w:numId="25">
    <w:abstractNumId w:val="23"/>
  </w:num>
  <w:num w:numId="26">
    <w:abstractNumId w:val="34"/>
  </w:num>
  <w:num w:numId="27">
    <w:abstractNumId w:val="1"/>
  </w:num>
  <w:num w:numId="28">
    <w:abstractNumId w:val="30"/>
  </w:num>
  <w:num w:numId="29">
    <w:abstractNumId w:val="3"/>
  </w:num>
  <w:num w:numId="30">
    <w:abstractNumId w:val="2"/>
  </w:num>
  <w:num w:numId="31">
    <w:abstractNumId w:val="0"/>
  </w:num>
  <w:num w:numId="32">
    <w:abstractNumId w:val="19"/>
  </w:num>
  <w:num w:numId="33">
    <w:abstractNumId w:val="33"/>
  </w:num>
  <w:num w:numId="34">
    <w:abstractNumId w:val="11"/>
  </w:num>
  <w:num w:numId="35">
    <w:abstractNumId w:val="20"/>
  </w:num>
  <w:num w:numId="36">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58C"/>
    <w:rsid w:val="00000CA5"/>
    <w:rsid w:val="000014DF"/>
    <w:rsid w:val="000014E8"/>
    <w:rsid w:val="00001588"/>
    <w:rsid w:val="00001AAD"/>
    <w:rsid w:val="00001B55"/>
    <w:rsid w:val="00001ED1"/>
    <w:rsid w:val="00002A64"/>
    <w:rsid w:val="000035E9"/>
    <w:rsid w:val="00003C0D"/>
    <w:rsid w:val="00004356"/>
    <w:rsid w:val="00004C82"/>
    <w:rsid w:val="00004D1D"/>
    <w:rsid w:val="00004DA9"/>
    <w:rsid w:val="0000504B"/>
    <w:rsid w:val="000050B6"/>
    <w:rsid w:val="000063B5"/>
    <w:rsid w:val="0000671C"/>
    <w:rsid w:val="00006DCC"/>
    <w:rsid w:val="00006FE0"/>
    <w:rsid w:val="000070A0"/>
    <w:rsid w:val="00007F36"/>
    <w:rsid w:val="00010951"/>
    <w:rsid w:val="000111CD"/>
    <w:rsid w:val="000113A0"/>
    <w:rsid w:val="00011415"/>
    <w:rsid w:val="00011B43"/>
    <w:rsid w:val="00012236"/>
    <w:rsid w:val="0001223F"/>
    <w:rsid w:val="0001295E"/>
    <w:rsid w:val="00012AA2"/>
    <w:rsid w:val="00012EFD"/>
    <w:rsid w:val="000143C8"/>
    <w:rsid w:val="00015199"/>
    <w:rsid w:val="000151C7"/>
    <w:rsid w:val="0001620F"/>
    <w:rsid w:val="000165D1"/>
    <w:rsid w:val="00016950"/>
    <w:rsid w:val="00017147"/>
    <w:rsid w:val="00017679"/>
    <w:rsid w:val="0001781A"/>
    <w:rsid w:val="000179CE"/>
    <w:rsid w:val="00017C88"/>
    <w:rsid w:val="0002008E"/>
    <w:rsid w:val="0002019C"/>
    <w:rsid w:val="000201D0"/>
    <w:rsid w:val="000201ED"/>
    <w:rsid w:val="000202EF"/>
    <w:rsid w:val="000209B6"/>
    <w:rsid w:val="00020B31"/>
    <w:rsid w:val="00020B6E"/>
    <w:rsid w:val="000211A3"/>
    <w:rsid w:val="00021B10"/>
    <w:rsid w:val="00021CB5"/>
    <w:rsid w:val="00021D7E"/>
    <w:rsid w:val="00022A58"/>
    <w:rsid w:val="00022D91"/>
    <w:rsid w:val="0002380D"/>
    <w:rsid w:val="00024A72"/>
    <w:rsid w:val="00024ECF"/>
    <w:rsid w:val="000254B9"/>
    <w:rsid w:val="00025B2E"/>
    <w:rsid w:val="00025CB5"/>
    <w:rsid w:val="00025D19"/>
    <w:rsid w:val="000261BD"/>
    <w:rsid w:val="00026898"/>
    <w:rsid w:val="00026918"/>
    <w:rsid w:val="00030293"/>
    <w:rsid w:val="0003074D"/>
    <w:rsid w:val="000307C8"/>
    <w:rsid w:val="00030FFA"/>
    <w:rsid w:val="000314CF"/>
    <w:rsid w:val="00031CDC"/>
    <w:rsid w:val="000324AF"/>
    <w:rsid w:val="000325CC"/>
    <w:rsid w:val="00032BC7"/>
    <w:rsid w:val="00032CEC"/>
    <w:rsid w:val="00032D4D"/>
    <w:rsid w:val="00032DB0"/>
    <w:rsid w:val="0003408B"/>
    <w:rsid w:val="00035496"/>
    <w:rsid w:val="00035709"/>
    <w:rsid w:val="0003599B"/>
    <w:rsid w:val="00035A8A"/>
    <w:rsid w:val="00035E71"/>
    <w:rsid w:val="000361F7"/>
    <w:rsid w:val="00036314"/>
    <w:rsid w:val="00036D37"/>
    <w:rsid w:val="0003751F"/>
    <w:rsid w:val="000378D0"/>
    <w:rsid w:val="00037D08"/>
    <w:rsid w:val="00037F70"/>
    <w:rsid w:val="00040F4E"/>
    <w:rsid w:val="00041643"/>
    <w:rsid w:val="00041865"/>
    <w:rsid w:val="00041C3F"/>
    <w:rsid w:val="00041FA4"/>
    <w:rsid w:val="00042CA6"/>
    <w:rsid w:val="00042DA8"/>
    <w:rsid w:val="00043318"/>
    <w:rsid w:val="0004340C"/>
    <w:rsid w:val="000436DD"/>
    <w:rsid w:val="00043B71"/>
    <w:rsid w:val="00043C4A"/>
    <w:rsid w:val="000443BF"/>
    <w:rsid w:val="00044B58"/>
    <w:rsid w:val="00044ED6"/>
    <w:rsid w:val="0004524D"/>
    <w:rsid w:val="00045DA2"/>
    <w:rsid w:val="00046319"/>
    <w:rsid w:val="000463A5"/>
    <w:rsid w:val="00046F31"/>
    <w:rsid w:val="00047020"/>
    <w:rsid w:val="00047827"/>
    <w:rsid w:val="0004795B"/>
    <w:rsid w:val="00047AF7"/>
    <w:rsid w:val="00047D2A"/>
    <w:rsid w:val="00050AB0"/>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6F75"/>
    <w:rsid w:val="000570D6"/>
    <w:rsid w:val="000572EE"/>
    <w:rsid w:val="00057509"/>
    <w:rsid w:val="00060CEE"/>
    <w:rsid w:val="000613BF"/>
    <w:rsid w:val="000613FA"/>
    <w:rsid w:val="000618AB"/>
    <w:rsid w:val="000624CE"/>
    <w:rsid w:val="0006259B"/>
    <w:rsid w:val="00062997"/>
    <w:rsid w:val="00063CD4"/>
    <w:rsid w:val="000643D4"/>
    <w:rsid w:val="000644EA"/>
    <w:rsid w:val="00064B76"/>
    <w:rsid w:val="0006599F"/>
    <w:rsid w:val="00065C7A"/>
    <w:rsid w:val="00065CBB"/>
    <w:rsid w:val="00066188"/>
    <w:rsid w:val="000667E1"/>
    <w:rsid w:val="00066AC0"/>
    <w:rsid w:val="00066E7A"/>
    <w:rsid w:val="00067155"/>
    <w:rsid w:val="00067715"/>
    <w:rsid w:val="00067EA4"/>
    <w:rsid w:val="000701AE"/>
    <w:rsid w:val="000704E0"/>
    <w:rsid w:val="00071004"/>
    <w:rsid w:val="0007139D"/>
    <w:rsid w:val="000719E4"/>
    <w:rsid w:val="00071ABB"/>
    <w:rsid w:val="00071B30"/>
    <w:rsid w:val="0007229B"/>
    <w:rsid w:val="000728A8"/>
    <w:rsid w:val="000730EC"/>
    <w:rsid w:val="000733B0"/>
    <w:rsid w:val="000739B8"/>
    <w:rsid w:val="000745F3"/>
    <w:rsid w:val="0007466F"/>
    <w:rsid w:val="000747F0"/>
    <w:rsid w:val="00075A70"/>
    <w:rsid w:val="00075AB1"/>
    <w:rsid w:val="000766E6"/>
    <w:rsid w:val="00077926"/>
    <w:rsid w:val="00080122"/>
    <w:rsid w:val="0008040C"/>
    <w:rsid w:val="0008064B"/>
    <w:rsid w:val="00080915"/>
    <w:rsid w:val="00081DBE"/>
    <w:rsid w:val="00082230"/>
    <w:rsid w:val="0008249D"/>
    <w:rsid w:val="00082C6F"/>
    <w:rsid w:val="00083084"/>
    <w:rsid w:val="000830DD"/>
    <w:rsid w:val="00083646"/>
    <w:rsid w:val="00083A21"/>
    <w:rsid w:val="00083B96"/>
    <w:rsid w:val="00084320"/>
    <w:rsid w:val="00085CB7"/>
    <w:rsid w:val="000866C1"/>
    <w:rsid w:val="000869FA"/>
    <w:rsid w:val="00087118"/>
    <w:rsid w:val="00087258"/>
    <w:rsid w:val="0008765C"/>
    <w:rsid w:val="0009113B"/>
    <w:rsid w:val="00091159"/>
    <w:rsid w:val="000914A4"/>
    <w:rsid w:val="00091A27"/>
    <w:rsid w:val="00091B43"/>
    <w:rsid w:val="00091C81"/>
    <w:rsid w:val="00091D16"/>
    <w:rsid w:val="0009212A"/>
    <w:rsid w:val="000927D0"/>
    <w:rsid w:val="00092FAB"/>
    <w:rsid w:val="0009302D"/>
    <w:rsid w:val="000932E2"/>
    <w:rsid w:val="00093700"/>
    <w:rsid w:val="00093D96"/>
    <w:rsid w:val="000944DE"/>
    <w:rsid w:val="00094E56"/>
    <w:rsid w:val="000959D8"/>
    <w:rsid w:val="00095A4A"/>
    <w:rsid w:val="00096213"/>
    <w:rsid w:val="00096366"/>
    <w:rsid w:val="000963C2"/>
    <w:rsid w:val="00096587"/>
    <w:rsid w:val="000A004C"/>
    <w:rsid w:val="000A027D"/>
    <w:rsid w:val="000A0A40"/>
    <w:rsid w:val="000A137D"/>
    <w:rsid w:val="000A216C"/>
    <w:rsid w:val="000A3103"/>
    <w:rsid w:val="000A3133"/>
    <w:rsid w:val="000A321B"/>
    <w:rsid w:val="000A3227"/>
    <w:rsid w:val="000A38C4"/>
    <w:rsid w:val="000A46D4"/>
    <w:rsid w:val="000A4739"/>
    <w:rsid w:val="000A48D7"/>
    <w:rsid w:val="000A4D15"/>
    <w:rsid w:val="000A6543"/>
    <w:rsid w:val="000A6BEE"/>
    <w:rsid w:val="000A7307"/>
    <w:rsid w:val="000A7B10"/>
    <w:rsid w:val="000B07E4"/>
    <w:rsid w:val="000B1041"/>
    <w:rsid w:val="000B12C1"/>
    <w:rsid w:val="000B32AE"/>
    <w:rsid w:val="000B34B2"/>
    <w:rsid w:val="000B3F9F"/>
    <w:rsid w:val="000B41A3"/>
    <w:rsid w:val="000B4852"/>
    <w:rsid w:val="000B4AE6"/>
    <w:rsid w:val="000B4F86"/>
    <w:rsid w:val="000B5555"/>
    <w:rsid w:val="000B5757"/>
    <w:rsid w:val="000B5C2E"/>
    <w:rsid w:val="000B5FEC"/>
    <w:rsid w:val="000B6461"/>
    <w:rsid w:val="000B646A"/>
    <w:rsid w:val="000B6651"/>
    <w:rsid w:val="000B68F3"/>
    <w:rsid w:val="000B6CA6"/>
    <w:rsid w:val="000B6E05"/>
    <w:rsid w:val="000B7063"/>
    <w:rsid w:val="000B75BB"/>
    <w:rsid w:val="000B76EF"/>
    <w:rsid w:val="000B795B"/>
    <w:rsid w:val="000B7F06"/>
    <w:rsid w:val="000C0369"/>
    <w:rsid w:val="000C052E"/>
    <w:rsid w:val="000C07FD"/>
    <w:rsid w:val="000C128D"/>
    <w:rsid w:val="000C1EA1"/>
    <w:rsid w:val="000C2348"/>
    <w:rsid w:val="000C2811"/>
    <w:rsid w:val="000C2A4F"/>
    <w:rsid w:val="000C3AC4"/>
    <w:rsid w:val="000C484D"/>
    <w:rsid w:val="000C4E40"/>
    <w:rsid w:val="000C5064"/>
    <w:rsid w:val="000C5165"/>
    <w:rsid w:val="000C63A4"/>
    <w:rsid w:val="000C6D0A"/>
    <w:rsid w:val="000C7345"/>
    <w:rsid w:val="000C76C0"/>
    <w:rsid w:val="000C7C14"/>
    <w:rsid w:val="000D03DA"/>
    <w:rsid w:val="000D079E"/>
    <w:rsid w:val="000D1CFD"/>
    <w:rsid w:val="000D2150"/>
    <w:rsid w:val="000D2169"/>
    <w:rsid w:val="000D259C"/>
    <w:rsid w:val="000D2863"/>
    <w:rsid w:val="000D31A7"/>
    <w:rsid w:val="000D3D2A"/>
    <w:rsid w:val="000D4297"/>
    <w:rsid w:val="000D5792"/>
    <w:rsid w:val="000D5C9E"/>
    <w:rsid w:val="000D5DA4"/>
    <w:rsid w:val="000D607C"/>
    <w:rsid w:val="000D63EC"/>
    <w:rsid w:val="000D6468"/>
    <w:rsid w:val="000D6F8D"/>
    <w:rsid w:val="000D703E"/>
    <w:rsid w:val="000D7453"/>
    <w:rsid w:val="000E0232"/>
    <w:rsid w:val="000E0ADA"/>
    <w:rsid w:val="000E0AF3"/>
    <w:rsid w:val="000E0B34"/>
    <w:rsid w:val="000E257A"/>
    <w:rsid w:val="000E2F24"/>
    <w:rsid w:val="000E39A8"/>
    <w:rsid w:val="000E405C"/>
    <w:rsid w:val="000E4500"/>
    <w:rsid w:val="000E5424"/>
    <w:rsid w:val="000E5869"/>
    <w:rsid w:val="000E6410"/>
    <w:rsid w:val="000E7F5E"/>
    <w:rsid w:val="000E7F69"/>
    <w:rsid w:val="000F0389"/>
    <w:rsid w:val="000F04B7"/>
    <w:rsid w:val="000F08E7"/>
    <w:rsid w:val="000F199E"/>
    <w:rsid w:val="000F2852"/>
    <w:rsid w:val="000F319E"/>
    <w:rsid w:val="000F4E45"/>
    <w:rsid w:val="000F5126"/>
    <w:rsid w:val="000F55D4"/>
    <w:rsid w:val="000F57A1"/>
    <w:rsid w:val="000F59DD"/>
    <w:rsid w:val="000F672C"/>
    <w:rsid w:val="000F6B45"/>
    <w:rsid w:val="000F75A2"/>
    <w:rsid w:val="000F7853"/>
    <w:rsid w:val="000F7BB4"/>
    <w:rsid w:val="000F7CAB"/>
    <w:rsid w:val="0010059B"/>
    <w:rsid w:val="00100791"/>
    <w:rsid w:val="0010089B"/>
    <w:rsid w:val="00100AA4"/>
    <w:rsid w:val="00100D9B"/>
    <w:rsid w:val="00101124"/>
    <w:rsid w:val="00101423"/>
    <w:rsid w:val="00101474"/>
    <w:rsid w:val="00101E3C"/>
    <w:rsid w:val="00103069"/>
    <w:rsid w:val="0010359D"/>
    <w:rsid w:val="00103981"/>
    <w:rsid w:val="00103B5C"/>
    <w:rsid w:val="001040B0"/>
    <w:rsid w:val="001046C2"/>
    <w:rsid w:val="001051A0"/>
    <w:rsid w:val="00105331"/>
    <w:rsid w:val="001055F7"/>
    <w:rsid w:val="0010633A"/>
    <w:rsid w:val="0010657A"/>
    <w:rsid w:val="001066B9"/>
    <w:rsid w:val="00106E74"/>
    <w:rsid w:val="00106EC8"/>
    <w:rsid w:val="00106F43"/>
    <w:rsid w:val="0010707C"/>
    <w:rsid w:val="00107614"/>
    <w:rsid w:val="001078C3"/>
    <w:rsid w:val="00107A8F"/>
    <w:rsid w:val="0011056F"/>
    <w:rsid w:val="0011126A"/>
    <w:rsid w:val="0011210B"/>
    <w:rsid w:val="001124C2"/>
    <w:rsid w:val="00112F5A"/>
    <w:rsid w:val="00113FFD"/>
    <w:rsid w:val="00114640"/>
    <w:rsid w:val="00114819"/>
    <w:rsid w:val="00114CDD"/>
    <w:rsid w:val="00114F6F"/>
    <w:rsid w:val="001157D9"/>
    <w:rsid w:val="00115BF8"/>
    <w:rsid w:val="00115F44"/>
    <w:rsid w:val="001166F3"/>
    <w:rsid w:val="001173C7"/>
    <w:rsid w:val="001173C8"/>
    <w:rsid w:val="0011789C"/>
    <w:rsid w:val="00117CCF"/>
    <w:rsid w:val="001213FE"/>
    <w:rsid w:val="00121612"/>
    <w:rsid w:val="00124E81"/>
    <w:rsid w:val="001258E8"/>
    <w:rsid w:val="00125984"/>
    <w:rsid w:val="00125EBB"/>
    <w:rsid w:val="00125F3D"/>
    <w:rsid w:val="001262E8"/>
    <w:rsid w:val="001271F2"/>
    <w:rsid w:val="00127654"/>
    <w:rsid w:val="00127992"/>
    <w:rsid w:val="0013080D"/>
    <w:rsid w:val="001308C7"/>
    <w:rsid w:val="00130E80"/>
    <w:rsid w:val="00131BE3"/>
    <w:rsid w:val="001333AF"/>
    <w:rsid w:val="001335CF"/>
    <w:rsid w:val="00133606"/>
    <w:rsid w:val="00133CB7"/>
    <w:rsid w:val="00133F13"/>
    <w:rsid w:val="0013411C"/>
    <w:rsid w:val="00134757"/>
    <w:rsid w:val="00134C05"/>
    <w:rsid w:val="00134E60"/>
    <w:rsid w:val="0013592F"/>
    <w:rsid w:val="00136697"/>
    <w:rsid w:val="001367F2"/>
    <w:rsid w:val="001369AA"/>
    <w:rsid w:val="00136D2B"/>
    <w:rsid w:val="0013718E"/>
    <w:rsid w:val="001376CC"/>
    <w:rsid w:val="00140127"/>
    <w:rsid w:val="00140182"/>
    <w:rsid w:val="00140395"/>
    <w:rsid w:val="001405F0"/>
    <w:rsid w:val="00140D14"/>
    <w:rsid w:val="00140E0D"/>
    <w:rsid w:val="00140FB9"/>
    <w:rsid w:val="00141036"/>
    <w:rsid w:val="00142515"/>
    <w:rsid w:val="001427F8"/>
    <w:rsid w:val="001428C6"/>
    <w:rsid w:val="0014348E"/>
    <w:rsid w:val="00143D2D"/>
    <w:rsid w:val="00145CE6"/>
    <w:rsid w:val="00145CEB"/>
    <w:rsid w:val="001462E0"/>
    <w:rsid w:val="00146DB8"/>
    <w:rsid w:val="00146E59"/>
    <w:rsid w:val="00147E97"/>
    <w:rsid w:val="0015012C"/>
    <w:rsid w:val="001502FD"/>
    <w:rsid w:val="001516D4"/>
    <w:rsid w:val="00151EF3"/>
    <w:rsid w:val="00152606"/>
    <w:rsid w:val="001528A4"/>
    <w:rsid w:val="001528B7"/>
    <w:rsid w:val="00152BEC"/>
    <w:rsid w:val="00152DC2"/>
    <w:rsid w:val="00153445"/>
    <w:rsid w:val="00154606"/>
    <w:rsid w:val="00154906"/>
    <w:rsid w:val="00154AA9"/>
    <w:rsid w:val="00155ECF"/>
    <w:rsid w:val="0015698E"/>
    <w:rsid w:val="00157FB2"/>
    <w:rsid w:val="001600A8"/>
    <w:rsid w:val="001601E6"/>
    <w:rsid w:val="001606FB"/>
    <w:rsid w:val="0016103C"/>
    <w:rsid w:val="0016128E"/>
    <w:rsid w:val="001612E8"/>
    <w:rsid w:val="001615BD"/>
    <w:rsid w:val="001619D7"/>
    <w:rsid w:val="00161A44"/>
    <w:rsid w:val="0016238F"/>
    <w:rsid w:val="0016278E"/>
    <w:rsid w:val="00162AC3"/>
    <w:rsid w:val="001630E3"/>
    <w:rsid w:val="00163AE1"/>
    <w:rsid w:val="00163C39"/>
    <w:rsid w:val="00167133"/>
    <w:rsid w:val="001672BB"/>
    <w:rsid w:val="00167879"/>
    <w:rsid w:val="001678BF"/>
    <w:rsid w:val="00167E77"/>
    <w:rsid w:val="00170726"/>
    <w:rsid w:val="00170A36"/>
    <w:rsid w:val="00170FB4"/>
    <w:rsid w:val="001710A7"/>
    <w:rsid w:val="0017134A"/>
    <w:rsid w:val="001716E0"/>
    <w:rsid w:val="00171C41"/>
    <w:rsid w:val="001721D3"/>
    <w:rsid w:val="00172324"/>
    <w:rsid w:val="001727B0"/>
    <w:rsid w:val="0017295D"/>
    <w:rsid w:val="00172A1E"/>
    <w:rsid w:val="00172BDB"/>
    <w:rsid w:val="00172EB1"/>
    <w:rsid w:val="00173317"/>
    <w:rsid w:val="001738C0"/>
    <w:rsid w:val="00173EF9"/>
    <w:rsid w:val="00173FD6"/>
    <w:rsid w:val="0017441D"/>
    <w:rsid w:val="001745DB"/>
    <w:rsid w:val="001749EF"/>
    <w:rsid w:val="00175895"/>
    <w:rsid w:val="001762A9"/>
    <w:rsid w:val="001779AA"/>
    <w:rsid w:val="00180229"/>
    <w:rsid w:val="0018023D"/>
    <w:rsid w:val="001806E7"/>
    <w:rsid w:val="001843F2"/>
    <w:rsid w:val="00184755"/>
    <w:rsid w:val="00186447"/>
    <w:rsid w:val="001879F6"/>
    <w:rsid w:val="0019037C"/>
    <w:rsid w:val="001905F9"/>
    <w:rsid w:val="001908AD"/>
    <w:rsid w:val="001913B4"/>
    <w:rsid w:val="00191BC7"/>
    <w:rsid w:val="00193576"/>
    <w:rsid w:val="0019367F"/>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0E62"/>
    <w:rsid w:val="001A13BC"/>
    <w:rsid w:val="001A145E"/>
    <w:rsid w:val="001A1CD5"/>
    <w:rsid w:val="001A1E8F"/>
    <w:rsid w:val="001A20BA"/>
    <w:rsid w:val="001A2A49"/>
    <w:rsid w:val="001A2F0D"/>
    <w:rsid w:val="001A30A8"/>
    <w:rsid w:val="001A3441"/>
    <w:rsid w:val="001A3AA6"/>
    <w:rsid w:val="001A4615"/>
    <w:rsid w:val="001A47BC"/>
    <w:rsid w:val="001A50B1"/>
    <w:rsid w:val="001A58D0"/>
    <w:rsid w:val="001A68CB"/>
    <w:rsid w:val="001A71BB"/>
    <w:rsid w:val="001A7E2B"/>
    <w:rsid w:val="001B168E"/>
    <w:rsid w:val="001B2084"/>
    <w:rsid w:val="001B22C0"/>
    <w:rsid w:val="001B2A74"/>
    <w:rsid w:val="001B2C5E"/>
    <w:rsid w:val="001B35C5"/>
    <w:rsid w:val="001B3D23"/>
    <w:rsid w:val="001B3E84"/>
    <w:rsid w:val="001B40C7"/>
    <w:rsid w:val="001B5335"/>
    <w:rsid w:val="001B559A"/>
    <w:rsid w:val="001B5E27"/>
    <w:rsid w:val="001B68F3"/>
    <w:rsid w:val="001B6B8B"/>
    <w:rsid w:val="001B6B90"/>
    <w:rsid w:val="001B6EFE"/>
    <w:rsid w:val="001B73DB"/>
    <w:rsid w:val="001B7885"/>
    <w:rsid w:val="001B7CB4"/>
    <w:rsid w:val="001C0020"/>
    <w:rsid w:val="001C0347"/>
    <w:rsid w:val="001C0758"/>
    <w:rsid w:val="001C0959"/>
    <w:rsid w:val="001C0C19"/>
    <w:rsid w:val="001C0C23"/>
    <w:rsid w:val="001C1714"/>
    <w:rsid w:val="001C21EB"/>
    <w:rsid w:val="001C249A"/>
    <w:rsid w:val="001C295A"/>
    <w:rsid w:val="001C31F0"/>
    <w:rsid w:val="001C3AF7"/>
    <w:rsid w:val="001C4159"/>
    <w:rsid w:val="001C450E"/>
    <w:rsid w:val="001C55A8"/>
    <w:rsid w:val="001C5663"/>
    <w:rsid w:val="001C73A6"/>
    <w:rsid w:val="001C7ADB"/>
    <w:rsid w:val="001D0046"/>
    <w:rsid w:val="001D0135"/>
    <w:rsid w:val="001D0E57"/>
    <w:rsid w:val="001D1B1D"/>
    <w:rsid w:val="001D1C40"/>
    <w:rsid w:val="001D3055"/>
    <w:rsid w:val="001D4382"/>
    <w:rsid w:val="001D4892"/>
    <w:rsid w:val="001D4E85"/>
    <w:rsid w:val="001D5200"/>
    <w:rsid w:val="001D5ED2"/>
    <w:rsid w:val="001D628F"/>
    <w:rsid w:val="001D62BA"/>
    <w:rsid w:val="001D671B"/>
    <w:rsid w:val="001D7091"/>
    <w:rsid w:val="001D778B"/>
    <w:rsid w:val="001D7A0F"/>
    <w:rsid w:val="001D7BF0"/>
    <w:rsid w:val="001D7DC5"/>
    <w:rsid w:val="001E034C"/>
    <w:rsid w:val="001E09C6"/>
    <w:rsid w:val="001E1431"/>
    <w:rsid w:val="001E1A4D"/>
    <w:rsid w:val="001E2048"/>
    <w:rsid w:val="001E2073"/>
    <w:rsid w:val="001E296D"/>
    <w:rsid w:val="001E2E03"/>
    <w:rsid w:val="001E2FB9"/>
    <w:rsid w:val="001E3E66"/>
    <w:rsid w:val="001E42ED"/>
    <w:rsid w:val="001E4527"/>
    <w:rsid w:val="001E468F"/>
    <w:rsid w:val="001E4955"/>
    <w:rsid w:val="001E5BF3"/>
    <w:rsid w:val="001E5DE7"/>
    <w:rsid w:val="001E6904"/>
    <w:rsid w:val="001E6DD9"/>
    <w:rsid w:val="001E6FD0"/>
    <w:rsid w:val="001F06A2"/>
    <w:rsid w:val="001F07E9"/>
    <w:rsid w:val="001F0DA6"/>
    <w:rsid w:val="001F13F3"/>
    <w:rsid w:val="001F19D3"/>
    <w:rsid w:val="001F1F79"/>
    <w:rsid w:val="001F2440"/>
    <w:rsid w:val="001F2527"/>
    <w:rsid w:val="001F29C4"/>
    <w:rsid w:val="001F2C82"/>
    <w:rsid w:val="001F2D03"/>
    <w:rsid w:val="001F30D1"/>
    <w:rsid w:val="001F316E"/>
    <w:rsid w:val="001F3214"/>
    <w:rsid w:val="001F3AB8"/>
    <w:rsid w:val="001F4C6D"/>
    <w:rsid w:val="001F4CA6"/>
    <w:rsid w:val="001F5098"/>
    <w:rsid w:val="001F510B"/>
    <w:rsid w:val="001F5C4D"/>
    <w:rsid w:val="001F61FF"/>
    <w:rsid w:val="001F693A"/>
    <w:rsid w:val="001F6F6B"/>
    <w:rsid w:val="001F7054"/>
    <w:rsid w:val="0020021B"/>
    <w:rsid w:val="0020034A"/>
    <w:rsid w:val="00200B3D"/>
    <w:rsid w:val="00201037"/>
    <w:rsid w:val="002013AD"/>
    <w:rsid w:val="00201F5E"/>
    <w:rsid w:val="002023A9"/>
    <w:rsid w:val="00202A97"/>
    <w:rsid w:val="00202C10"/>
    <w:rsid w:val="00203904"/>
    <w:rsid w:val="002041E0"/>
    <w:rsid w:val="00204335"/>
    <w:rsid w:val="00204B44"/>
    <w:rsid w:val="00204F4A"/>
    <w:rsid w:val="002052AF"/>
    <w:rsid w:val="00205F3E"/>
    <w:rsid w:val="00206810"/>
    <w:rsid w:val="00206E0A"/>
    <w:rsid w:val="0020745E"/>
    <w:rsid w:val="002075BD"/>
    <w:rsid w:val="00207E1E"/>
    <w:rsid w:val="002101DD"/>
    <w:rsid w:val="00210DC6"/>
    <w:rsid w:val="00211110"/>
    <w:rsid w:val="00211207"/>
    <w:rsid w:val="00213626"/>
    <w:rsid w:val="00213FEE"/>
    <w:rsid w:val="00214029"/>
    <w:rsid w:val="002142CA"/>
    <w:rsid w:val="002153B1"/>
    <w:rsid w:val="00215AFD"/>
    <w:rsid w:val="002162DB"/>
    <w:rsid w:val="00216F4B"/>
    <w:rsid w:val="00220239"/>
    <w:rsid w:val="002205ED"/>
    <w:rsid w:val="00220810"/>
    <w:rsid w:val="0022099E"/>
    <w:rsid w:val="00220A02"/>
    <w:rsid w:val="00221067"/>
    <w:rsid w:val="0022148F"/>
    <w:rsid w:val="002215AB"/>
    <w:rsid w:val="0022212A"/>
    <w:rsid w:val="00222186"/>
    <w:rsid w:val="00222A33"/>
    <w:rsid w:val="00222AE4"/>
    <w:rsid w:val="00223350"/>
    <w:rsid w:val="00223908"/>
    <w:rsid w:val="002239B3"/>
    <w:rsid w:val="00223BE3"/>
    <w:rsid w:val="00223D5D"/>
    <w:rsid w:val="00224479"/>
    <w:rsid w:val="00224527"/>
    <w:rsid w:val="002247CE"/>
    <w:rsid w:val="00224FEB"/>
    <w:rsid w:val="00225251"/>
    <w:rsid w:val="0022587E"/>
    <w:rsid w:val="002272AA"/>
    <w:rsid w:val="002273C4"/>
    <w:rsid w:val="0022745F"/>
    <w:rsid w:val="00227623"/>
    <w:rsid w:val="00227D84"/>
    <w:rsid w:val="00227E42"/>
    <w:rsid w:val="002300BF"/>
    <w:rsid w:val="00230321"/>
    <w:rsid w:val="00230483"/>
    <w:rsid w:val="00230753"/>
    <w:rsid w:val="00231280"/>
    <w:rsid w:val="00231629"/>
    <w:rsid w:val="00231679"/>
    <w:rsid w:val="0023196C"/>
    <w:rsid w:val="00231EAB"/>
    <w:rsid w:val="002321B8"/>
    <w:rsid w:val="00232492"/>
    <w:rsid w:val="00232607"/>
    <w:rsid w:val="0023288E"/>
    <w:rsid w:val="00232E90"/>
    <w:rsid w:val="002330C5"/>
    <w:rsid w:val="00233386"/>
    <w:rsid w:val="00234621"/>
    <w:rsid w:val="00234A03"/>
    <w:rsid w:val="00234AA0"/>
    <w:rsid w:val="00234EFE"/>
    <w:rsid w:val="00235364"/>
    <w:rsid w:val="00235A8B"/>
    <w:rsid w:val="00235DC7"/>
    <w:rsid w:val="0023602F"/>
    <w:rsid w:val="00236583"/>
    <w:rsid w:val="002366E9"/>
    <w:rsid w:val="00236E79"/>
    <w:rsid w:val="002401E2"/>
    <w:rsid w:val="002403C0"/>
    <w:rsid w:val="0024106B"/>
    <w:rsid w:val="002413A8"/>
    <w:rsid w:val="00241AF3"/>
    <w:rsid w:val="00242931"/>
    <w:rsid w:val="00242CFB"/>
    <w:rsid w:val="0024310D"/>
    <w:rsid w:val="002437CC"/>
    <w:rsid w:val="00243C9C"/>
    <w:rsid w:val="002445F5"/>
    <w:rsid w:val="002449F3"/>
    <w:rsid w:val="00244B8C"/>
    <w:rsid w:val="00245881"/>
    <w:rsid w:val="00245C77"/>
    <w:rsid w:val="0024620A"/>
    <w:rsid w:val="00247085"/>
    <w:rsid w:val="0024714F"/>
    <w:rsid w:val="0024720C"/>
    <w:rsid w:val="002508D1"/>
    <w:rsid w:val="00250E09"/>
    <w:rsid w:val="00250F03"/>
    <w:rsid w:val="002511A9"/>
    <w:rsid w:val="0025129B"/>
    <w:rsid w:val="002513B2"/>
    <w:rsid w:val="002514CC"/>
    <w:rsid w:val="00251810"/>
    <w:rsid w:val="00252113"/>
    <w:rsid w:val="002525D0"/>
    <w:rsid w:val="00252A13"/>
    <w:rsid w:val="002536D9"/>
    <w:rsid w:val="00255304"/>
    <w:rsid w:val="00255831"/>
    <w:rsid w:val="00255A6A"/>
    <w:rsid w:val="00255BCB"/>
    <w:rsid w:val="00255D3F"/>
    <w:rsid w:val="00255FB9"/>
    <w:rsid w:val="0025629B"/>
    <w:rsid w:val="0025679A"/>
    <w:rsid w:val="00256CEC"/>
    <w:rsid w:val="00257735"/>
    <w:rsid w:val="00257FDA"/>
    <w:rsid w:val="00260498"/>
    <w:rsid w:val="00260F3B"/>
    <w:rsid w:val="002610B0"/>
    <w:rsid w:val="0026165D"/>
    <w:rsid w:val="00261EC8"/>
    <w:rsid w:val="00262345"/>
    <w:rsid w:val="0026265A"/>
    <w:rsid w:val="00262705"/>
    <w:rsid w:val="002628E3"/>
    <w:rsid w:val="002637B5"/>
    <w:rsid w:val="002638D2"/>
    <w:rsid w:val="00264D67"/>
    <w:rsid w:val="00265340"/>
    <w:rsid w:val="002663EA"/>
    <w:rsid w:val="00266599"/>
    <w:rsid w:val="002667BF"/>
    <w:rsid w:val="00270321"/>
    <w:rsid w:val="002706FF"/>
    <w:rsid w:val="00272050"/>
    <w:rsid w:val="00272368"/>
    <w:rsid w:val="00273D9D"/>
    <w:rsid w:val="00273FC0"/>
    <w:rsid w:val="00274084"/>
    <w:rsid w:val="00274331"/>
    <w:rsid w:val="00274379"/>
    <w:rsid w:val="00275382"/>
    <w:rsid w:val="002754B3"/>
    <w:rsid w:val="00275782"/>
    <w:rsid w:val="00276829"/>
    <w:rsid w:val="00276BDC"/>
    <w:rsid w:val="00276C4E"/>
    <w:rsid w:val="00277045"/>
    <w:rsid w:val="002770D6"/>
    <w:rsid w:val="002776D1"/>
    <w:rsid w:val="00280887"/>
    <w:rsid w:val="0028256B"/>
    <w:rsid w:val="00282614"/>
    <w:rsid w:val="00282D18"/>
    <w:rsid w:val="00282E21"/>
    <w:rsid w:val="00282F9A"/>
    <w:rsid w:val="00283370"/>
    <w:rsid w:val="00283C78"/>
    <w:rsid w:val="00283C8C"/>
    <w:rsid w:val="002840A6"/>
    <w:rsid w:val="00284B2B"/>
    <w:rsid w:val="00284C1A"/>
    <w:rsid w:val="00284F10"/>
    <w:rsid w:val="00285DFE"/>
    <w:rsid w:val="00285EBE"/>
    <w:rsid w:val="00286D11"/>
    <w:rsid w:val="00286E65"/>
    <w:rsid w:val="00290008"/>
    <w:rsid w:val="002906BC"/>
    <w:rsid w:val="00290C4F"/>
    <w:rsid w:val="002911A5"/>
    <w:rsid w:val="00291C23"/>
    <w:rsid w:val="00291FFC"/>
    <w:rsid w:val="00292C27"/>
    <w:rsid w:val="00292E68"/>
    <w:rsid w:val="00292E78"/>
    <w:rsid w:val="00293341"/>
    <w:rsid w:val="0029336A"/>
    <w:rsid w:val="002938A4"/>
    <w:rsid w:val="002941AB"/>
    <w:rsid w:val="0029463A"/>
    <w:rsid w:val="0029468E"/>
    <w:rsid w:val="00294A5D"/>
    <w:rsid w:val="002962EE"/>
    <w:rsid w:val="00296A7A"/>
    <w:rsid w:val="00296EB1"/>
    <w:rsid w:val="0029741C"/>
    <w:rsid w:val="00297CD5"/>
    <w:rsid w:val="002A0631"/>
    <w:rsid w:val="002A08E2"/>
    <w:rsid w:val="002A145D"/>
    <w:rsid w:val="002A1F56"/>
    <w:rsid w:val="002A234E"/>
    <w:rsid w:val="002A2426"/>
    <w:rsid w:val="002A2E40"/>
    <w:rsid w:val="002A35CA"/>
    <w:rsid w:val="002A39E3"/>
    <w:rsid w:val="002A3F87"/>
    <w:rsid w:val="002A5978"/>
    <w:rsid w:val="002A5CEE"/>
    <w:rsid w:val="002A71DD"/>
    <w:rsid w:val="002A73B9"/>
    <w:rsid w:val="002A7530"/>
    <w:rsid w:val="002A767C"/>
    <w:rsid w:val="002A7933"/>
    <w:rsid w:val="002A7BB9"/>
    <w:rsid w:val="002A7C96"/>
    <w:rsid w:val="002A7CCA"/>
    <w:rsid w:val="002A7F02"/>
    <w:rsid w:val="002B0541"/>
    <w:rsid w:val="002B0A11"/>
    <w:rsid w:val="002B0A57"/>
    <w:rsid w:val="002B0C4A"/>
    <w:rsid w:val="002B15D6"/>
    <w:rsid w:val="002B1940"/>
    <w:rsid w:val="002B1ACE"/>
    <w:rsid w:val="002B237A"/>
    <w:rsid w:val="002B373C"/>
    <w:rsid w:val="002B38EB"/>
    <w:rsid w:val="002B39D3"/>
    <w:rsid w:val="002B3D93"/>
    <w:rsid w:val="002B43F8"/>
    <w:rsid w:val="002B4962"/>
    <w:rsid w:val="002B4D85"/>
    <w:rsid w:val="002B6084"/>
    <w:rsid w:val="002B6537"/>
    <w:rsid w:val="002B6A16"/>
    <w:rsid w:val="002B6CF4"/>
    <w:rsid w:val="002B70DE"/>
    <w:rsid w:val="002B721F"/>
    <w:rsid w:val="002B745D"/>
    <w:rsid w:val="002B78CB"/>
    <w:rsid w:val="002C0342"/>
    <w:rsid w:val="002C104B"/>
    <w:rsid w:val="002C12FB"/>
    <w:rsid w:val="002C149B"/>
    <w:rsid w:val="002C18AA"/>
    <w:rsid w:val="002C1D62"/>
    <w:rsid w:val="002C2080"/>
    <w:rsid w:val="002C26EF"/>
    <w:rsid w:val="002C2A84"/>
    <w:rsid w:val="002C2B97"/>
    <w:rsid w:val="002C2F21"/>
    <w:rsid w:val="002C3114"/>
    <w:rsid w:val="002C31C9"/>
    <w:rsid w:val="002C3879"/>
    <w:rsid w:val="002C3BA1"/>
    <w:rsid w:val="002C3E40"/>
    <w:rsid w:val="002C427B"/>
    <w:rsid w:val="002C445A"/>
    <w:rsid w:val="002C4F3F"/>
    <w:rsid w:val="002C4F99"/>
    <w:rsid w:val="002C5BB7"/>
    <w:rsid w:val="002C6FE7"/>
    <w:rsid w:val="002C78DC"/>
    <w:rsid w:val="002C7CAD"/>
    <w:rsid w:val="002C7E07"/>
    <w:rsid w:val="002C7E4A"/>
    <w:rsid w:val="002D02C3"/>
    <w:rsid w:val="002D0947"/>
    <w:rsid w:val="002D0E74"/>
    <w:rsid w:val="002D1A2C"/>
    <w:rsid w:val="002D1D1D"/>
    <w:rsid w:val="002D226C"/>
    <w:rsid w:val="002D2A05"/>
    <w:rsid w:val="002D2D00"/>
    <w:rsid w:val="002D3466"/>
    <w:rsid w:val="002D35E5"/>
    <w:rsid w:val="002D3B7A"/>
    <w:rsid w:val="002D3C2D"/>
    <w:rsid w:val="002D40C2"/>
    <w:rsid w:val="002D40E6"/>
    <w:rsid w:val="002D40FA"/>
    <w:rsid w:val="002D4125"/>
    <w:rsid w:val="002D43C9"/>
    <w:rsid w:val="002D4574"/>
    <w:rsid w:val="002D4814"/>
    <w:rsid w:val="002D5305"/>
    <w:rsid w:val="002D5999"/>
    <w:rsid w:val="002D5F4F"/>
    <w:rsid w:val="002D781C"/>
    <w:rsid w:val="002D78E1"/>
    <w:rsid w:val="002E0155"/>
    <w:rsid w:val="002E0D3F"/>
    <w:rsid w:val="002E12DF"/>
    <w:rsid w:val="002E1A50"/>
    <w:rsid w:val="002E265D"/>
    <w:rsid w:val="002E28D3"/>
    <w:rsid w:val="002E2C78"/>
    <w:rsid w:val="002E328B"/>
    <w:rsid w:val="002E356D"/>
    <w:rsid w:val="002E3F4F"/>
    <w:rsid w:val="002E49EE"/>
    <w:rsid w:val="002E56AC"/>
    <w:rsid w:val="002E606C"/>
    <w:rsid w:val="002E63CC"/>
    <w:rsid w:val="002E6CF9"/>
    <w:rsid w:val="002E7609"/>
    <w:rsid w:val="002E7D02"/>
    <w:rsid w:val="002E7E85"/>
    <w:rsid w:val="002F10EE"/>
    <w:rsid w:val="002F1E91"/>
    <w:rsid w:val="002F275D"/>
    <w:rsid w:val="002F2B91"/>
    <w:rsid w:val="002F3175"/>
    <w:rsid w:val="002F4432"/>
    <w:rsid w:val="002F476F"/>
    <w:rsid w:val="002F4826"/>
    <w:rsid w:val="002F5007"/>
    <w:rsid w:val="002F53E8"/>
    <w:rsid w:val="002F5A3E"/>
    <w:rsid w:val="002F7339"/>
    <w:rsid w:val="002F763A"/>
    <w:rsid w:val="002F7F5A"/>
    <w:rsid w:val="0030008D"/>
    <w:rsid w:val="003001D8"/>
    <w:rsid w:val="003001F1"/>
    <w:rsid w:val="003015AF"/>
    <w:rsid w:val="00301A56"/>
    <w:rsid w:val="00301D14"/>
    <w:rsid w:val="00301DCD"/>
    <w:rsid w:val="00302A6A"/>
    <w:rsid w:val="00302FD9"/>
    <w:rsid w:val="00303666"/>
    <w:rsid w:val="003037FD"/>
    <w:rsid w:val="003038DD"/>
    <w:rsid w:val="00303D0B"/>
    <w:rsid w:val="00304586"/>
    <w:rsid w:val="00304B84"/>
    <w:rsid w:val="00304EE3"/>
    <w:rsid w:val="00305248"/>
    <w:rsid w:val="00305891"/>
    <w:rsid w:val="00305BFA"/>
    <w:rsid w:val="0030651D"/>
    <w:rsid w:val="003077F5"/>
    <w:rsid w:val="003078D8"/>
    <w:rsid w:val="00311183"/>
    <w:rsid w:val="003117EE"/>
    <w:rsid w:val="0031264C"/>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228"/>
    <w:rsid w:val="00316D2F"/>
    <w:rsid w:val="003174C7"/>
    <w:rsid w:val="00317531"/>
    <w:rsid w:val="0031764D"/>
    <w:rsid w:val="00317CDB"/>
    <w:rsid w:val="00320050"/>
    <w:rsid w:val="0032011E"/>
    <w:rsid w:val="00320209"/>
    <w:rsid w:val="00320535"/>
    <w:rsid w:val="00321539"/>
    <w:rsid w:val="0032213F"/>
    <w:rsid w:val="00322B23"/>
    <w:rsid w:val="00322CF7"/>
    <w:rsid w:val="00323004"/>
    <w:rsid w:val="003230C2"/>
    <w:rsid w:val="003264EC"/>
    <w:rsid w:val="00326669"/>
    <w:rsid w:val="00326E0C"/>
    <w:rsid w:val="00326F62"/>
    <w:rsid w:val="003276C8"/>
    <w:rsid w:val="003276F7"/>
    <w:rsid w:val="003277C0"/>
    <w:rsid w:val="00327B7F"/>
    <w:rsid w:val="00327E47"/>
    <w:rsid w:val="00327E68"/>
    <w:rsid w:val="003301DC"/>
    <w:rsid w:val="003307F8"/>
    <w:rsid w:val="00331428"/>
    <w:rsid w:val="003315BE"/>
    <w:rsid w:val="00331741"/>
    <w:rsid w:val="003317EB"/>
    <w:rsid w:val="00331C0E"/>
    <w:rsid w:val="00331CB8"/>
    <w:rsid w:val="00332602"/>
    <w:rsid w:val="00332801"/>
    <w:rsid w:val="00332E3C"/>
    <w:rsid w:val="00333529"/>
    <w:rsid w:val="0033369B"/>
    <w:rsid w:val="00333FEB"/>
    <w:rsid w:val="00334D6D"/>
    <w:rsid w:val="003354B6"/>
    <w:rsid w:val="0033586E"/>
    <w:rsid w:val="00335E8A"/>
    <w:rsid w:val="00336686"/>
    <w:rsid w:val="0033669E"/>
    <w:rsid w:val="00336760"/>
    <w:rsid w:val="00336994"/>
    <w:rsid w:val="003378B3"/>
    <w:rsid w:val="00337ABB"/>
    <w:rsid w:val="00337AC4"/>
    <w:rsid w:val="00337C34"/>
    <w:rsid w:val="003402EA"/>
    <w:rsid w:val="00340396"/>
    <w:rsid w:val="003410F3"/>
    <w:rsid w:val="0034110B"/>
    <w:rsid w:val="00341507"/>
    <w:rsid w:val="0034154F"/>
    <w:rsid w:val="00341A61"/>
    <w:rsid w:val="00341ACD"/>
    <w:rsid w:val="00341B09"/>
    <w:rsid w:val="00341B22"/>
    <w:rsid w:val="00341CF8"/>
    <w:rsid w:val="00341E30"/>
    <w:rsid w:val="00342122"/>
    <w:rsid w:val="0034292B"/>
    <w:rsid w:val="00342F07"/>
    <w:rsid w:val="00343453"/>
    <w:rsid w:val="003437E7"/>
    <w:rsid w:val="003440E5"/>
    <w:rsid w:val="00344651"/>
    <w:rsid w:val="0034472B"/>
    <w:rsid w:val="0034592D"/>
    <w:rsid w:val="00345B2C"/>
    <w:rsid w:val="00345CB7"/>
    <w:rsid w:val="00345DA7"/>
    <w:rsid w:val="00345E70"/>
    <w:rsid w:val="003469F6"/>
    <w:rsid w:val="00346A6A"/>
    <w:rsid w:val="00346A6B"/>
    <w:rsid w:val="00347146"/>
    <w:rsid w:val="0035002F"/>
    <w:rsid w:val="003506F5"/>
    <w:rsid w:val="00351985"/>
    <w:rsid w:val="00351E24"/>
    <w:rsid w:val="0035202D"/>
    <w:rsid w:val="003528FA"/>
    <w:rsid w:val="00353803"/>
    <w:rsid w:val="00353892"/>
    <w:rsid w:val="00353D48"/>
    <w:rsid w:val="0035449C"/>
    <w:rsid w:val="003557A6"/>
    <w:rsid w:val="00355B73"/>
    <w:rsid w:val="003564D0"/>
    <w:rsid w:val="00356891"/>
    <w:rsid w:val="00356F1D"/>
    <w:rsid w:val="003578BB"/>
    <w:rsid w:val="00357B3F"/>
    <w:rsid w:val="003608D4"/>
    <w:rsid w:val="00360A74"/>
    <w:rsid w:val="003618B3"/>
    <w:rsid w:val="00361936"/>
    <w:rsid w:val="00362008"/>
    <w:rsid w:val="0036257B"/>
    <w:rsid w:val="00362C51"/>
    <w:rsid w:val="003639D0"/>
    <w:rsid w:val="0036530D"/>
    <w:rsid w:val="003653BC"/>
    <w:rsid w:val="003653EF"/>
    <w:rsid w:val="00365780"/>
    <w:rsid w:val="00365929"/>
    <w:rsid w:val="003659C7"/>
    <w:rsid w:val="00365E48"/>
    <w:rsid w:val="00365F91"/>
    <w:rsid w:val="003661A8"/>
    <w:rsid w:val="00367764"/>
    <w:rsid w:val="0037107B"/>
    <w:rsid w:val="003714C8"/>
    <w:rsid w:val="00371801"/>
    <w:rsid w:val="003726DF"/>
    <w:rsid w:val="0037289A"/>
    <w:rsid w:val="00372BE0"/>
    <w:rsid w:val="00372E27"/>
    <w:rsid w:val="003730DF"/>
    <w:rsid w:val="003732AE"/>
    <w:rsid w:val="003735A4"/>
    <w:rsid w:val="003737D9"/>
    <w:rsid w:val="00373C3B"/>
    <w:rsid w:val="00373F0F"/>
    <w:rsid w:val="00374A12"/>
    <w:rsid w:val="00374B8B"/>
    <w:rsid w:val="0037522C"/>
    <w:rsid w:val="003753AB"/>
    <w:rsid w:val="003755FC"/>
    <w:rsid w:val="00375CDF"/>
    <w:rsid w:val="00375F52"/>
    <w:rsid w:val="003760E5"/>
    <w:rsid w:val="00376413"/>
    <w:rsid w:val="0037663F"/>
    <w:rsid w:val="00377234"/>
    <w:rsid w:val="00377549"/>
    <w:rsid w:val="00377740"/>
    <w:rsid w:val="00380BC0"/>
    <w:rsid w:val="00381D5D"/>
    <w:rsid w:val="00382CA0"/>
    <w:rsid w:val="00382E82"/>
    <w:rsid w:val="0038320F"/>
    <w:rsid w:val="00383341"/>
    <w:rsid w:val="0038378C"/>
    <w:rsid w:val="00383DC3"/>
    <w:rsid w:val="0038407A"/>
    <w:rsid w:val="003846D5"/>
    <w:rsid w:val="00384E8E"/>
    <w:rsid w:val="00385A04"/>
    <w:rsid w:val="00385E86"/>
    <w:rsid w:val="00386140"/>
    <w:rsid w:val="00386180"/>
    <w:rsid w:val="0038636B"/>
    <w:rsid w:val="0038698F"/>
    <w:rsid w:val="003900EC"/>
    <w:rsid w:val="003903DE"/>
    <w:rsid w:val="003905D2"/>
    <w:rsid w:val="00390AC2"/>
    <w:rsid w:val="003911EC"/>
    <w:rsid w:val="00391226"/>
    <w:rsid w:val="003914B1"/>
    <w:rsid w:val="00392405"/>
    <w:rsid w:val="00393960"/>
    <w:rsid w:val="00393D6E"/>
    <w:rsid w:val="003945FE"/>
    <w:rsid w:val="003946C9"/>
    <w:rsid w:val="00394BD6"/>
    <w:rsid w:val="003957C0"/>
    <w:rsid w:val="003958B2"/>
    <w:rsid w:val="00396086"/>
    <w:rsid w:val="003960EE"/>
    <w:rsid w:val="003964D4"/>
    <w:rsid w:val="0039671E"/>
    <w:rsid w:val="003968F2"/>
    <w:rsid w:val="00396911"/>
    <w:rsid w:val="00396DBA"/>
    <w:rsid w:val="00396E5D"/>
    <w:rsid w:val="00396E7E"/>
    <w:rsid w:val="003A0D2A"/>
    <w:rsid w:val="003A0DCD"/>
    <w:rsid w:val="003A141A"/>
    <w:rsid w:val="003A14ED"/>
    <w:rsid w:val="003A15A0"/>
    <w:rsid w:val="003A1E28"/>
    <w:rsid w:val="003A231D"/>
    <w:rsid w:val="003A2804"/>
    <w:rsid w:val="003A29C8"/>
    <w:rsid w:val="003A3080"/>
    <w:rsid w:val="003A38DE"/>
    <w:rsid w:val="003A3B4F"/>
    <w:rsid w:val="003A4CC1"/>
    <w:rsid w:val="003A526C"/>
    <w:rsid w:val="003A617E"/>
    <w:rsid w:val="003A619C"/>
    <w:rsid w:val="003A68E5"/>
    <w:rsid w:val="003A68F5"/>
    <w:rsid w:val="003A6D7E"/>
    <w:rsid w:val="003A7450"/>
    <w:rsid w:val="003A7596"/>
    <w:rsid w:val="003A782E"/>
    <w:rsid w:val="003A7CCC"/>
    <w:rsid w:val="003B0900"/>
    <w:rsid w:val="003B1983"/>
    <w:rsid w:val="003B1F6E"/>
    <w:rsid w:val="003B2E91"/>
    <w:rsid w:val="003B2F78"/>
    <w:rsid w:val="003B306C"/>
    <w:rsid w:val="003B3E8F"/>
    <w:rsid w:val="003B4023"/>
    <w:rsid w:val="003B4468"/>
    <w:rsid w:val="003B471E"/>
    <w:rsid w:val="003B4803"/>
    <w:rsid w:val="003B5469"/>
    <w:rsid w:val="003B547A"/>
    <w:rsid w:val="003B5DD0"/>
    <w:rsid w:val="003B616A"/>
    <w:rsid w:val="003B644E"/>
    <w:rsid w:val="003B6B6E"/>
    <w:rsid w:val="003B70C5"/>
    <w:rsid w:val="003B7804"/>
    <w:rsid w:val="003B78F8"/>
    <w:rsid w:val="003B7AD5"/>
    <w:rsid w:val="003B7E73"/>
    <w:rsid w:val="003C00C1"/>
    <w:rsid w:val="003C07EE"/>
    <w:rsid w:val="003C0E2F"/>
    <w:rsid w:val="003C115D"/>
    <w:rsid w:val="003C1524"/>
    <w:rsid w:val="003C2165"/>
    <w:rsid w:val="003C22D9"/>
    <w:rsid w:val="003C2CAA"/>
    <w:rsid w:val="003C34AA"/>
    <w:rsid w:val="003C3727"/>
    <w:rsid w:val="003C3CE7"/>
    <w:rsid w:val="003C3E50"/>
    <w:rsid w:val="003C4280"/>
    <w:rsid w:val="003C434F"/>
    <w:rsid w:val="003C46B1"/>
    <w:rsid w:val="003C5651"/>
    <w:rsid w:val="003C5A56"/>
    <w:rsid w:val="003C5CBD"/>
    <w:rsid w:val="003C67ED"/>
    <w:rsid w:val="003C72DE"/>
    <w:rsid w:val="003C73D6"/>
    <w:rsid w:val="003C7465"/>
    <w:rsid w:val="003C7576"/>
    <w:rsid w:val="003C77D2"/>
    <w:rsid w:val="003C7CE4"/>
    <w:rsid w:val="003C7FBD"/>
    <w:rsid w:val="003D0187"/>
    <w:rsid w:val="003D08F7"/>
    <w:rsid w:val="003D11AE"/>
    <w:rsid w:val="003D157A"/>
    <w:rsid w:val="003D16AF"/>
    <w:rsid w:val="003D2460"/>
    <w:rsid w:val="003D24B7"/>
    <w:rsid w:val="003D28C1"/>
    <w:rsid w:val="003D310F"/>
    <w:rsid w:val="003D3837"/>
    <w:rsid w:val="003D3E6E"/>
    <w:rsid w:val="003D448D"/>
    <w:rsid w:val="003D44DA"/>
    <w:rsid w:val="003D4800"/>
    <w:rsid w:val="003D4D60"/>
    <w:rsid w:val="003D5101"/>
    <w:rsid w:val="003D64E2"/>
    <w:rsid w:val="003D6833"/>
    <w:rsid w:val="003D69F3"/>
    <w:rsid w:val="003D70F8"/>
    <w:rsid w:val="003D75A1"/>
    <w:rsid w:val="003E05F4"/>
    <w:rsid w:val="003E087A"/>
    <w:rsid w:val="003E22AE"/>
    <w:rsid w:val="003E24C3"/>
    <w:rsid w:val="003E253C"/>
    <w:rsid w:val="003E2784"/>
    <w:rsid w:val="003E2A86"/>
    <w:rsid w:val="003E33BE"/>
    <w:rsid w:val="003E3C4D"/>
    <w:rsid w:val="003E3CD8"/>
    <w:rsid w:val="003E3DB4"/>
    <w:rsid w:val="003E3E42"/>
    <w:rsid w:val="003E4013"/>
    <w:rsid w:val="003E405A"/>
    <w:rsid w:val="003E4449"/>
    <w:rsid w:val="003E452C"/>
    <w:rsid w:val="003E4708"/>
    <w:rsid w:val="003E490F"/>
    <w:rsid w:val="003E4D56"/>
    <w:rsid w:val="003E52FB"/>
    <w:rsid w:val="003E5948"/>
    <w:rsid w:val="003E5B75"/>
    <w:rsid w:val="003E677C"/>
    <w:rsid w:val="003E6FA3"/>
    <w:rsid w:val="003E7370"/>
    <w:rsid w:val="003E73E7"/>
    <w:rsid w:val="003E7DFA"/>
    <w:rsid w:val="003F0809"/>
    <w:rsid w:val="003F0CD0"/>
    <w:rsid w:val="003F0DB0"/>
    <w:rsid w:val="003F2503"/>
    <w:rsid w:val="003F29F5"/>
    <w:rsid w:val="003F2A1E"/>
    <w:rsid w:val="003F2DDE"/>
    <w:rsid w:val="003F2E83"/>
    <w:rsid w:val="003F3224"/>
    <w:rsid w:val="003F348F"/>
    <w:rsid w:val="003F3EB3"/>
    <w:rsid w:val="003F42D1"/>
    <w:rsid w:val="003F445D"/>
    <w:rsid w:val="003F45CD"/>
    <w:rsid w:val="003F4CA6"/>
    <w:rsid w:val="003F5557"/>
    <w:rsid w:val="003F65B6"/>
    <w:rsid w:val="003F6A79"/>
    <w:rsid w:val="003F7958"/>
    <w:rsid w:val="004013DF"/>
    <w:rsid w:val="004013FD"/>
    <w:rsid w:val="0040162E"/>
    <w:rsid w:val="0040195A"/>
    <w:rsid w:val="00401ED3"/>
    <w:rsid w:val="00401FDD"/>
    <w:rsid w:val="00402082"/>
    <w:rsid w:val="00402F58"/>
    <w:rsid w:val="00403251"/>
    <w:rsid w:val="00403330"/>
    <w:rsid w:val="0040340B"/>
    <w:rsid w:val="0040396F"/>
    <w:rsid w:val="004041CB"/>
    <w:rsid w:val="00404417"/>
    <w:rsid w:val="00404652"/>
    <w:rsid w:val="00404685"/>
    <w:rsid w:val="00404AA7"/>
    <w:rsid w:val="00404CB8"/>
    <w:rsid w:val="0040501E"/>
    <w:rsid w:val="00405128"/>
    <w:rsid w:val="004055ED"/>
    <w:rsid w:val="00405BF1"/>
    <w:rsid w:val="00405C35"/>
    <w:rsid w:val="00406397"/>
    <w:rsid w:val="004068E8"/>
    <w:rsid w:val="00406C7D"/>
    <w:rsid w:val="00406DE2"/>
    <w:rsid w:val="00406F0B"/>
    <w:rsid w:val="00407008"/>
    <w:rsid w:val="00410B2C"/>
    <w:rsid w:val="00410E97"/>
    <w:rsid w:val="00411E4F"/>
    <w:rsid w:val="00412AF1"/>
    <w:rsid w:val="00412F3D"/>
    <w:rsid w:val="00413732"/>
    <w:rsid w:val="0041396C"/>
    <w:rsid w:val="00413B60"/>
    <w:rsid w:val="00413EC4"/>
    <w:rsid w:val="0041412F"/>
    <w:rsid w:val="004142EF"/>
    <w:rsid w:val="004144D0"/>
    <w:rsid w:val="004152B6"/>
    <w:rsid w:val="004155AC"/>
    <w:rsid w:val="004155C8"/>
    <w:rsid w:val="00417062"/>
    <w:rsid w:val="004210EA"/>
    <w:rsid w:val="00421B7F"/>
    <w:rsid w:val="00421FA9"/>
    <w:rsid w:val="0042226B"/>
    <w:rsid w:val="00422683"/>
    <w:rsid w:val="004227AB"/>
    <w:rsid w:val="00423337"/>
    <w:rsid w:val="00423535"/>
    <w:rsid w:val="0042374D"/>
    <w:rsid w:val="00423A56"/>
    <w:rsid w:val="00423AEA"/>
    <w:rsid w:val="00423E5D"/>
    <w:rsid w:val="00425343"/>
    <w:rsid w:val="00425361"/>
    <w:rsid w:val="00425DD1"/>
    <w:rsid w:val="00426252"/>
    <w:rsid w:val="00426952"/>
    <w:rsid w:val="00426D2E"/>
    <w:rsid w:val="0042727C"/>
    <w:rsid w:val="00430040"/>
    <w:rsid w:val="00430119"/>
    <w:rsid w:val="00430271"/>
    <w:rsid w:val="00430772"/>
    <w:rsid w:val="00430B42"/>
    <w:rsid w:val="00430B7E"/>
    <w:rsid w:val="00430BF8"/>
    <w:rsid w:val="00431639"/>
    <w:rsid w:val="00431E10"/>
    <w:rsid w:val="004322D7"/>
    <w:rsid w:val="004331F9"/>
    <w:rsid w:val="004343C5"/>
    <w:rsid w:val="0043456E"/>
    <w:rsid w:val="00434883"/>
    <w:rsid w:val="004349E8"/>
    <w:rsid w:val="00435985"/>
    <w:rsid w:val="00435D7F"/>
    <w:rsid w:val="00435F87"/>
    <w:rsid w:val="004365F1"/>
    <w:rsid w:val="004368F6"/>
    <w:rsid w:val="00436EDA"/>
    <w:rsid w:val="00436FC3"/>
    <w:rsid w:val="004379EE"/>
    <w:rsid w:val="00437A64"/>
    <w:rsid w:val="00437EF2"/>
    <w:rsid w:val="004404C2"/>
    <w:rsid w:val="00440575"/>
    <w:rsid w:val="00440CF3"/>
    <w:rsid w:val="004416B7"/>
    <w:rsid w:val="00442134"/>
    <w:rsid w:val="00442855"/>
    <w:rsid w:val="00442C02"/>
    <w:rsid w:val="00443043"/>
    <w:rsid w:val="00443E10"/>
    <w:rsid w:val="0044417B"/>
    <w:rsid w:val="00444804"/>
    <w:rsid w:val="004449C5"/>
    <w:rsid w:val="00444CEC"/>
    <w:rsid w:val="004451A0"/>
    <w:rsid w:val="00445553"/>
    <w:rsid w:val="00446035"/>
    <w:rsid w:val="00446774"/>
    <w:rsid w:val="00446AB4"/>
    <w:rsid w:val="00446BB4"/>
    <w:rsid w:val="00447221"/>
    <w:rsid w:val="0045092A"/>
    <w:rsid w:val="0045093A"/>
    <w:rsid w:val="00450A38"/>
    <w:rsid w:val="00450B79"/>
    <w:rsid w:val="00451923"/>
    <w:rsid w:val="00451D48"/>
    <w:rsid w:val="004521F8"/>
    <w:rsid w:val="00452486"/>
    <w:rsid w:val="0045292B"/>
    <w:rsid w:val="00452BD8"/>
    <w:rsid w:val="00453181"/>
    <w:rsid w:val="00453471"/>
    <w:rsid w:val="00453DF7"/>
    <w:rsid w:val="00454853"/>
    <w:rsid w:val="00454BAD"/>
    <w:rsid w:val="00454E29"/>
    <w:rsid w:val="004550DA"/>
    <w:rsid w:val="0045519A"/>
    <w:rsid w:val="0045600B"/>
    <w:rsid w:val="0045696E"/>
    <w:rsid w:val="00456EC8"/>
    <w:rsid w:val="00457D84"/>
    <w:rsid w:val="00460D65"/>
    <w:rsid w:val="0046134D"/>
    <w:rsid w:val="00461B5E"/>
    <w:rsid w:val="00462BB1"/>
    <w:rsid w:val="004636B4"/>
    <w:rsid w:val="004638B4"/>
    <w:rsid w:val="00464024"/>
    <w:rsid w:val="004648A4"/>
    <w:rsid w:val="0046513A"/>
    <w:rsid w:val="0046541D"/>
    <w:rsid w:val="00465669"/>
    <w:rsid w:val="00465A70"/>
    <w:rsid w:val="00465B9D"/>
    <w:rsid w:val="00466427"/>
    <w:rsid w:val="00466594"/>
    <w:rsid w:val="00467466"/>
    <w:rsid w:val="00467477"/>
    <w:rsid w:val="0046768D"/>
    <w:rsid w:val="00467BCC"/>
    <w:rsid w:val="004702D4"/>
    <w:rsid w:val="0047059F"/>
    <w:rsid w:val="00470E80"/>
    <w:rsid w:val="0047130A"/>
    <w:rsid w:val="00474868"/>
    <w:rsid w:val="00474A8F"/>
    <w:rsid w:val="00474D0B"/>
    <w:rsid w:val="0047548F"/>
    <w:rsid w:val="00475A32"/>
    <w:rsid w:val="00475BCC"/>
    <w:rsid w:val="00476725"/>
    <w:rsid w:val="004772E3"/>
    <w:rsid w:val="00477861"/>
    <w:rsid w:val="0048056A"/>
    <w:rsid w:val="00480C33"/>
    <w:rsid w:val="00481188"/>
    <w:rsid w:val="00481401"/>
    <w:rsid w:val="004827EF"/>
    <w:rsid w:val="00482C11"/>
    <w:rsid w:val="00482E5C"/>
    <w:rsid w:val="00483B2C"/>
    <w:rsid w:val="00483FB9"/>
    <w:rsid w:val="00484134"/>
    <w:rsid w:val="00484181"/>
    <w:rsid w:val="004856C1"/>
    <w:rsid w:val="0048598C"/>
    <w:rsid w:val="00485A37"/>
    <w:rsid w:val="0048621A"/>
    <w:rsid w:val="00486F12"/>
    <w:rsid w:val="00486F67"/>
    <w:rsid w:val="00487167"/>
    <w:rsid w:val="00487198"/>
    <w:rsid w:val="0048757C"/>
    <w:rsid w:val="00487636"/>
    <w:rsid w:val="00487ACA"/>
    <w:rsid w:val="00487BAD"/>
    <w:rsid w:val="00490357"/>
    <w:rsid w:val="00490905"/>
    <w:rsid w:val="004911A6"/>
    <w:rsid w:val="00491912"/>
    <w:rsid w:val="00491B74"/>
    <w:rsid w:val="00492D68"/>
    <w:rsid w:val="004931A6"/>
    <w:rsid w:val="004938DE"/>
    <w:rsid w:val="00493D17"/>
    <w:rsid w:val="00494E75"/>
    <w:rsid w:val="004950D3"/>
    <w:rsid w:val="0049548E"/>
    <w:rsid w:val="00495F0A"/>
    <w:rsid w:val="0049640A"/>
    <w:rsid w:val="00496A84"/>
    <w:rsid w:val="00496D5F"/>
    <w:rsid w:val="00496EB7"/>
    <w:rsid w:val="0049703C"/>
    <w:rsid w:val="00497242"/>
    <w:rsid w:val="0049726D"/>
    <w:rsid w:val="0049765A"/>
    <w:rsid w:val="00497690"/>
    <w:rsid w:val="00497A65"/>
    <w:rsid w:val="00497B4D"/>
    <w:rsid w:val="004A034C"/>
    <w:rsid w:val="004A0B4B"/>
    <w:rsid w:val="004A0BCE"/>
    <w:rsid w:val="004A17B4"/>
    <w:rsid w:val="004A18FC"/>
    <w:rsid w:val="004A2037"/>
    <w:rsid w:val="004A26F7"/>
    <w:rsid w:val="004A2D04"/>
    <w:rsid w:val="004A2DD6"/>
    <w:rsid w:val="004A33DC"/>
    <w:rsid w:val="004A342E"/>
    <w:rsid w:val="004A361D"/>
    <w:rsid w:val="004A3B20"/>
    <w:rsid w:val="004A3B87"/>
    <w:rsid w:val="004A3E38"/>
    <w:rsid w:val="004A462A"/>
    <w:rsid w:val="004A49B7"/>
    <w:rsid w:val="004A4B36"/>
    <w:rsid w:val="004A5679"/>
    <w:rsid w:val="004A636C"/>
    <w:rsid w:val="004A643E"/>
    <w:rsid w:val="004A6995"/>
    <w:rsid w:val="004A6CB8"/>
    <w:rsid w:val="004A6FAF"/>
    <w:rsid w:val="004A7056"/>
    <w:rsid w:val="004A7E47"/>
    <w:rsid w:val="004A7F96"/>
    <w:rsid w:val="004B0636"/>
    <w:rsid w:val="004B0EB2"/>
    <w:rsid w:val="004B1613"/>
    <w:rsid w:val="004B1647"/>
    <w:rsid w:val="004B19F7"/>
    <w:rsid w:val="004B1B78"/>
    <w:rsid w:val="004B1F2E"/>
    <w:rsid w:val="004B28BA"/>
    <w:rsid w:val="004B2F8D"/>
    <w:rsid w:val="004B35AA"/>
    <w:rsid w:val="004B3828"/>
    <w:rsid w:val="004B3990"/>
    <w:rsid w:val="004B429B"/>
    <w:rsid w:val="004B46D7"/>
    <w:rsid w:val="004B488C"/>
    <w:rsid w:val="004B4B9A"/>
    <w:rsid w:val="004B5875"/>
    <w:rsid w:val="004B58AF"/>
    <w:rsid w:val="004B61BE"/>
    <w:rsid w:val="004B6F25"/>
    <w:rsid w:val="004C0B67"/>
    <w:rsid w:val="004C0C1E"/>
    <w:rsid w:val="004C19B4"/>
    <w:rsid w:val="004C2358"/>
    <w:rsid w:val="004C2673"/>
    <w:rsid w:val="004C2838"/>
    <w:rsid w:val="004C3272"/>
    <w:rsid w:val="004C3542"/>
    <w:rsid w:val="004C4105"/>
    <w:rsid w:val="004C4432"/>
    <w:rsid w:val="004C4C3D"/>
    <w:rsid w:val="004C4F88"/>
    <w:rsid w:val="004C5519"/>
    <w:rsid w:val="004C5881"/>
    <w:rsid w:val="004C5FC0"/>
    <w:rsid w:val="004C643F"/>
    <w:rsid w:val="004C6C34"/>
    <w:rsid w:val="004C6D4F"/>
    <w:rsid w:val="004C743C"/>
    <w:rsid w:val="004C7C79"/>
    <w:rsid w:val="004C7CCD"/>
    <w:rsid w:val="004D01E3"/>
    <w:rsid w:val="004D03B5"/>
    <w:rsid w:val="004D0BF8"/>
    <w:rsid w:val="004D10BC"/>
    <w:rsid w:val="004D1812"/>
    <w:rsid w:val="004D1C20"/>
    <w:rsid w:val="004D2283"/>
    <w:rsid w:val="004D25E8"/>
    <w:rsid w:val="004D27B7"/>
    <w:rsid w:val="004D2832"/>
    <w:rsid w:val="004D37E2"/>
    <w:rsid w:val="004D3888"/>
    <w:rsid w:val="004D3E8B"/>
    <w:rsid w:val="004D45AD"/>
    <w:rsid w:val="004D45B0"/>
    <w:rsid w:val="004D4CB9"/>
    <w:rsid w:val="004D4F0F"/>
    <w:rsid w:val="004D51BF"/>
    <w:rsid w:val="004D52FA"/>
    <w:rsid w:val="004D5847"/>
    <w:rsid w:val="004D5960"/>
    <w:rsid w:val="004D5D71"/>
    <w:rsid w:val="004D6D68"/>
    <w:rsid w:val="004D7210"/>
    <w:rsid w:val="004D7305"/>
    <w:rsid w:val="004D7812"/>
    <w:rsid w:val="004E0C67"/>
    <w:rsid w:val="004E10D5"/>
    <w:rsid w:val="004E19E0"/>
    <w:rsid w:val="004E2A8C"/>
    <w:rsid w:val="004E2E7C"/>
    <w:rsid w:val="004E3CD6"/>
    <w:rsid w:val="004E3F33"/>
    <w:rsid w:val="004E436E"/>
    <w:rsid w:val="004E45CB"/>
    <w:rsid w:val="004E461D"/>
    <w:rsid w:val="004E4851"/>
    <w:rsid w:val="004E495F"/>
    <w:rsid w:val="004E4AEE"/>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83A"/>
    <w:rsid w:val="004F1B25"/>
    <w:rsid w:val="004F2311"/>
    <w:rsid w:val="004F2364"/>
    <w:rsid w:val="004F284D"/>
    <w:rsid w:val="004F3438"/>
    <w:rsid w:val="004F3484"/>
    <w:rsid w:val="004F3C95"/>
    <w:rsid w:val="004F3E7E"/>
    <w:rsid w:val="004F545B"/>
    <w:rsid w:val="004F68EA"/>
    <w:rsid w:val="004F75A5"/>
    <w:rsid w:val="004F789B"/>
    <w:rsid w:val="004F7F2A"/>
    <w:rsid w:val="004F7FA5"/>
    <w:rsid w:val="00500090"/>
    <w:rsid w:val="00500749"/>
    <w:rsid w:val="005007A3"/>
    <w:rsid w:val="00501997"/>
    <w:rsid w:val="00502435"/>
    <w:rsid w:val="0050282B"/>
    <w:rsid w:val="00502B80"/>
    <w:rsid w:val="00503112"/>
    <w:rsid w:val="00505AE9"/>
    <w:rsid w:val="00505F09"/>
    <w:rsid w:val="005065F1"/>
    <w:rsid w:val="00506D3E"/>
    <w:rsid w:val="00506F88"/>
    <w:rsid w:val="00507892"/>
    <w:rsid w:val="00510002"/>
    <w:rsid w:val="00511A96"/>
    <w:rsid w:val="00511AE3"/>
    <w:rsid w:val="00511B92"/>
    <w:rsid w:val="0051276C"/>
    <w:rsid w:val="00512A7D"/>
    <w:rsid w:val="00512B2D"/>
    <w:rsid w:val="00513796"/>
    <w:rsid w:val="005138E0"/>
    <w:rsid w:val="00513B7E"/>
    <w:rsid w:val="005140CE"/>
    <w:rsid w:val="005143C1"/>
    <w:rsid w:val="00514C8B"/>
    <w:rsid w:val="00515370"/>
    <w:rsid w:val="00515A65"/>
    <w:rsid w:val="00515C02"/>
    <w:rsid w:val="00516E42"/>
    <w:rsid w:val="00520D02"/>
    <w:rsid w:val="005212B3"/>
    <w:rsid w:val="005214E3"/>
    <w:rsid w:val="00522616"/>
    <w:rsid w:val="00522CBC"/>
    <w:rsid w:val="00522EB1"/>
    <w:rsid w:val="005236BD"/>
    <w:rsid w:val="00523C18"/>
    <w:rsid w:val="00523DB2"/>
    <w:rsid w:val="00524234"/>
    <w:rsid w:val="00524412"/>
    <w:rsid w:val="00524A42"/>
    <w:rsid w:val="00525CD9"/>
    <w:rsid w:val="00525DC2"/>
    <w:rsid w:val="00525F5A"/>
    <w:rsid w:val="00525FA6"/>
    <w:rsid w:val="00526539"/>
    <w:rsid w:val="0052658E"/>
    <w:rsid w:val="0052733D"/>
    <w:rsid w:val="00527851"/>
    <w:rsid w:val="005279FE"/>
    <w:rsid w:val="00530545"/>
    <w:rsid w:val="005307F6"/>
    <w:rsid w:val="00530BFB"/>
    <w:rsid w:val="00532107"/>
    <w:rsid w:val="00532381"/>
    <w:rsid w:val="005325B1"/>
    <w:rsid w:val="00532D47"/>
    <w:rsid w:val="00533637"/>
    <w:rsid w:val="005336AB"/>
    <w:rsid w:val="00534223"/>
    <w:rsid w:val="00534C73"/>
    <w:rsid w:val="005356C9"/>
    <w:rsid w:val="005366A4"/>
    <w:rsid w:val="00537821"/>
    <w:rsid w:val="00537885"/>
    <w:rsid w:val="00540978"/>
    <w:rsid w:val="005412FF"/>
    <w:rsid w:val="00542757"/>
    <w:rsid w:val="005430E2"/>
    <w:rsid w:val="00543790"/>
    <w:rsid w:val="005439D3"/>
    <w:rsid w:val="00544322"/>
    <w:rsid w:val="00544A49"/>
    <w:rsid w:val="005456D6"/>
    <w:rsid w:val="00545BA6"/>
    <w:rsid w:val="005461B1"/>
    <w:rsid w:val="0054647B"/>
    <w:rsid w:val="005469A4"/>
    <w:rsid w:val="00546E2F"/>
    <w:rsid w:val="005472B5"/>
    <w:rsid w:val="0054739D"/>
    <w:rsid w:val="005473F2"/>
    <w:rsid w:val="0054784C"/>
    <w:rsid w:val="0055012C"/>
    <w:rsid w:val="0055048E"/>
    <w:rsid w:val="0055115A"/>
    <w:rsid w:val="00551662"/>
    <w:rsid w:val="00551817"/>
    <w:rsid w:val="00551901"/>
    <w:rsid w:val="00551E33"/>
    <w:rsid w:val="005521FF"/>
    <w:rsid w:val="0055272F"/>
    <w:rsid w:val="00552789"/>
    <w:rsid w:val="00553469"/>
    <w:rsid w:val="0055385A"/>
    <w:rsid w:val="00553D2C"/>
    <w:rsid w:val="00553E0A"/>
    <w:rsid w:val="005543D5"/>
    <w:rsid w:val="005555C5"/>
    <w:rsid w:val="00556A88"/>
    <w:rsid w:val="00556C53"/>
    <w:rsid w:val="0055760F"/>
    <w:rsid w:val="00557728"/>
    <w:rsid w:val="00557733"/>
    <w:rsid w:val="00561FE6"/>
    <w:rsid w:val="00562576"/>
    <w:rsid w:val="005626CB"/>
    <w:rsid w:val="00562B5B"/>
    <w:rsid w:val="00562E33"/>
    <w:rsid w:val="005630B9"/>
    <w:rsid w:val="00563A88"/>
    <w:rsid w:val="00563E17"/>
    <w:rsid w:val="0056524C"/>
    <w:rsid w:val="0056541B"/>
    <w:rsid w:val="0056587A"/>
    <w:rsid w:val="00565C03"/>
    <w:rsid w:val="00566134"/>
    <w:rsid w:val="00566DEC"/>
    <w:rsid w:val="0056765C"/>
    <w:rsid w:val="0056791E"/>
    <w:rsid w:val="00567BDF"/>
    <w:rsid w:val="00567F6A"/>
    <w:rsid w:val="0057033C"/>
    <w:rsid w:val="00570699"/>
    <w:rsid w:val="00570BD0"/>
    <w:rsid w:val="00570BEE"/>
    <w:rsid w:val="00570CBA"/>
    <w:rsid w:val="00570CF4"/>
    <w:rsid w:val="0057110E"/>
    <w:rsid w:val="00571787"/>
    <w:rsid w:val="00571A79"/>
    <w:rsid w:val="00571CB4"/>
    <w:rsid w:val="00571D4D"/>
    <w:rsid w:val="00571F24"/>
    <w:rsid w:val="005728C8"/>
    <w:rsid w:val="005730AA"/>
    <w:rsid w:val="00573427"/>
    <w:rsid w:val="0057395B"/>
    <w:rsid w:val="00573A2E"/>
    <w:rsid w:val="00573AFF"/>
    <w:rsid w:val="00574144"/>
    <w:rsid w:val="005745FB"/>
    <w:rsid w:val="005749E1"/>
    <w:rsid w:val="00574B15"/>
    <w:rsid w:val="00574EC0"/>
    <w:rsid w:val="00575467"/>
    <w:rsid w:val="0057600D"/>
    <w:rsid w:val="00576283"/>
    <w:rsid w:val="00576D82"/>
    <w:rsid w:val="00576ED0"/>
    <w:rsid w:val="005774DD"/>
    <w:rsid w:val="00577AFB"/>
    <w:rsid w:val="00577B19"/>
    <w:rsid w:val="00577DF0"/>
    <w:rsid w:val="00577E1B"/>
    <w:rsid w:val="00580036"/>
    <w:rsid w:val="005804AE"/>
    <w:rsid w:val="00580798"/>
    <w:rsid w:val="00580A96"/>
    <w:rsid w:val="0058124E"/>
    <w:rsid w:val="005814A8"/>
    <w:rsid w:val="00582DBD"/>
    <w:rsid w:val="00583124"/>
    <w:rsid w:val="0058386E"/>
    <w:rsid w:val="005838CB"/>
    <w:rsid w:val="00583A3A"/>
    <w:rsid w:val="00583B01"/>
    <w:rsid w:val="005842FF"/>
    <w:rsid w:val="0058506B"/>
    <w:rsid w:val="00585427"/>
    <w:rsid w:val="00585872"/>
    <w:rsid w:val="00585F85"/>
    <w:rsid w:val="00586905"/>
    <w:rsid w:val="00586943"/>
    <w:rsid w:val="00586F88"/>
    <w:rsid w:val="005902C5"/>
    <w:rsid w:val="00590501"/>
    <w:rsid w:val="00590961"/>
    <w:rsid w:val="00590B9E"/>
    <w:rsid w:val="0059159E"/>
    <w:rsid w:val="00591622"/>
    <w:rsid w:val="0059185C"/>
    <w:rsid w:val="00591882"/>
    <w:rsid w:val="005920F3"/>
    <w:rsid w:val="0059232D"/>
    <w:rsid w:val="00593072"/>
    <w:rsid w:val="00593141"/>
    <w:rsid w:val="005932E9"/>
    <w:rsid w:val="005941AE"/>
    <w:rsid w:val="005958F6"/>
    <w:rsid w:val="00595C0A"/>
    <w:rsid w:val="00595FAB"/>
    <w:rsid w:val="00596346"/>
    <w:rsid w:val="0059679E"/>
    <w:rsid w:val="005969D5"/>
    <w:rsid w:val="00596DB6"/>
    <w:rsid w:val="005971B1"/>
    <w:rsid w:val="005A00CD"/>
    <w:rsid w:val="005A00E4"/>
    <w:rsid w:val="005A046E"/>
    <w:rsid w:val="005A0753"/>
    <w:rsid w:val="005A19DF"/>
    <w:rsid w:val="005A2238"/>
    <w:rsid w:val="005A262B"/>
    <w:rsid w:val="005A3194"/>
    <w:rsid w:val="005A36D8"/>
    <w:rsid w:val="005A4A73"/>
    <w:rsid w:val="005A5169"/>
    <w:rsid w:val="005A6A6A"/>
    <w:rsid w:val="005A6BE1"/>
    <w:rsid w:val="005A707B"/>
    <w:rsid w:val="005A7B47"/>
    <w:rsid w:val="005A7E07"/>
    <w:rsid w:val="005A7E6B"/>
    <w:rsid w:val="005B070B"/>
    <w:rsid w:val="005B0A3E"/>
    <w:rsid w:val="005B0ACD"/>
    <w:rsid w:val="005B0C6F"/>
    <w:rsid w:val="005B0E01"/>
    <w:rsid w:val="005B0E9D"/>
    <w:rsid w:val="005B1122"/>
    <w:rsid w:val="005B1552"/>
    <w:rsid w:val="005B1636"/>
    <w:rsid w:val="005B309A"/>
    <w:rsid w:val="005B34EA"/>
    <w:rsid w:val="005B389F"/>
    <w:rsid w:val="005B38F1"/>
    <w:rsid w:val="005B39A7"/>
    <w:rsid w:val="005B3AD0"/>
    <w:rsid w:val="005B4866"/>
    <w:rsid w:val="005B4F08"/>
    <w:rsid w:val="005B4FC2"/>
    <w:rsid w:val="005B5515"/>
    <w:rsid w:val="005B5632"/>
    <w:rsid w:val="005B5C3A"/>
    <w:rsid w:val="005B6CC1"/>
    <w:rsid w:val="005B6D1C"/>
    <w:rsid w:val="005B6EA5"/>
    <w:rsid w:val="005B6EDF"/>
    <w:rsid w:val="005B71DF"/>
    <w:rsid w:val="005B72EA"/>
    <w:rsid w:val="005B73BA"/>
    <w:rsid w:val="005B76B0"/>
    <w:rsid w:val="005B76FC"/>
    <w:rsid w:val="005B7D61"/>
    <w:rsid w:val="005C016D"/>
    <w:rsid w:val="005C0DC7"/>
    <w:rsid w:val="005C1196"/>
    <w:rsid w:val="005C14D3"/>
    <w:rsid w:val="005C1760"/>
    <w:rsid w:val="005C20AF"/>
    <w:rsid w:val="005C26CC"/>
    <w:rsid w:val="005C2734"/>
    <w:rsid w:val="005C2A02"/>
    <w:rsid w:val="005C2CC5"/>
    <w:rsid w:val="005C2EB3"/>
    <w:rsid w:val="005C30DC"/>
    <w:rsid w:val="005C3396"/>
    <w:rsid w:val="005C39AB"/>
    <w:rsid w:val="005C3CB5"/>
    <w:rsid w:val="005C3CEF"/>
    <w:rsid w:val="005C4BF1"/>
    <w:rsid w:val="005C4CEB"/>
    <w:rsid w:val="005C5018"/>
    <w:rsid w:val="005C56C6"/>
    <w:rsid w:val="005C5949"/>
    <w:rsid w:val="005C5A10"/>
    <w:rsid w:val="005C5A92"/>
    <w:rsid w:val="005C618C"/>
    <w:rsid w:val="005C6960"/>
    <w:rsid w:val="005C71AA"/>
    <w:rsid w:val="005C7820"/>
    <w:rsid w:val="005C7B1F"/>
    <w:rsid w:val="005D0362"/>
    <w:rsid w:val="005D1342"/>
    <w:rsid w:val="005D13E6"/>
    <w:rsid w:val="005D20F1"/>
    <w:rsid w:val="005D24D0"/>
    <w:rsid w:val="005D2BA5"/>
    <w:rsid w:val="005D2D87"/>
    <w:rsid w:val="005D2ED0"/>
    <w:rsid w:val="005D34ED"/>
    <w:rsid w:val="005D3716"/>
    <w:rsid w:val="005D4D9F"/>
    <w:rsid w:val="005D5226"/>
    <w:rsid w:val="005D53B4"/>
    <w:rsid w:val="005D6126"/>
    <w:rsid w:val="005D6273"/>
    <w:rsid w:val="005D6975"/>
    <w:rsid w:val="005D6F69"/>
    <w:rsid w:val="005D728A"/>
    <w:rsid w:val="005D74DB"/>
    <w:rsid w:val="005D7966"/>
    <w:rsid w:val="005E177A"/>
    <w:rsid w:val="005E1B47"/>
    <w:rsid w:val="005E2248"/>
    <w:rsid w:val="005E4562"/>
    <w:rsid w:val="005E49C4"/>
    <w:rsid w:val="005E5C17"/>
    <w:rsid w:val="005E652B"/>
    <w:rsid w:val="005E65EE"/>
    <w:rsid w:val="005E68CF"/>
    <w:rsid w:val="005E6B2C"/>
    <w:rsid w:val="005E795F"/>
    <w:rsid w:val="005E7E49"/>
    <w:rsid w:val="005F0594"/>
    <w:rsid w:val="005F09FF"/>
    <w:rsid w:val="005F13BD"/>
    <w:rsid w:val="005F165A"/>
    <w:rsid w:val="005F1C45"/>
    <w:rsid w:val="005F1D40"/>
    <w:rsid w:val="005F2A6A"/>
    <w:rsid w:val="005F32AE"/>
    <w:rsid w:val="005F3632"/>
    <w:rsid w:val="005F393C"/>
    <w:rsid w:val="005F401E"/>
    <w:rsid w:val="005F468C"/>
    <w:rsid w:val="005F5A1F"/>
    <w:rsid w:val="005F5BB2"/>
    <w:rsid w:val="005F5F99"/>
    <w:rsid w:val="005F617C"/>
    <w:rsid w:val="005F6292"/>
    <w:rsid w:val="005F6443"/>
    <w:rsid w:val="005F67E9"/>
    <w:rsid w:val="005F707A"/>
    <w:rsid w:val="005F722C"/>
    <w:rsid w:val="005F731A"/>
    <w:rsid w:val="005F7CE3"/>
    <w:rsid w:val="00600A20"/>
    <w:rsid w:val="00600D98"/>
    <w:rsid w:val="00601380"/>
    <w:rsid w:val="00601CF8"/>
    <w:rsid w:val="0060261D"/>
    <w:rsid w:val="00602CA3"/>
    <w:rsid w:val="00602DDC"/>
    <w:rsid w:val="00602F5E"/>
    <w:rsid w:val="006030EE"/>
    <w:rsid w:val="00603725"/>
    <w:rsid w:val="00603ED1"/>
    <w:rsid w:val="00604295"/>
    <w:rsid w:val="00604474"/>
    <w:rsid w:val="006044DA"/>
    <w:rsid w:val="0060607F"/>
    <w:rsid w:val="00606C35"/>
    <w:rsid w:val="00606FA5"/>
    <w:rsid w:val="00607071"/>
    <w:rsid w:val="0060748E"/>
    <w:rsid w:val="006100DA"/>
    <w:rsid w:val="00610105"/>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91D"/>
    <w:rsid w:val="00614B78"/>
    <w:rsid w:val="006156B8"/>
    <w:rsid w:val="00615757"/>
    <w:rsid w:val="00615DEB"/>
    <w:rsid w:val="00616A6B"/>
    <w:rsid w:val="0061726F"/>
    <w:rsid w:val="006173F1"/>
    <w:rsid w:val="00617F50"/>
    <w:rsid w:val="00620382"/>
    <w:rsid w:val="00620768"/>
    <w:rsid w:val="00620857"/>
    <w:rsid w:val="006217E7"/>
    <w:rsid w:val="006219A7"/>
    <w:rsid w:val="0062270E"/>
    <w:rsid w:val="00622A41"/>
    <w:rsid w:val="00622A6B"/>
    <w:rsid w:val="00622DC1"/>
    <w:rsid w:val="0062316E"/>
    <w:rsid w:val="006231A5"/>
    <w:rsid w:val="00623394"/>
    <w:rsid w:val="00623F3F"/>
    <w:rsid w:val="00624559"/>
    <w:rsid w:val="00624657"/>
    <w:rsid w:val="00624861"/>
    <w:rsid w:val="00624C7F"/>
    <w:rsid w:val="006250F4"/>
    <w:rsid w:val="006251A9"/>
    <w:rsid w:val="0062585B"/>
    <w:rsid w:val="00626046"/>
    <w:rsid w:val="00626672"/>
    <w:rsid w:val="006269AD"/>
    <w:rsid w:val="006270FF"/>
    <w:rsid w:val="00627676"/>
    <w:rsid w:val="00627F19"/>
    <w:rsid w:val="00627F25"/>
    <w:rsid w:val="006302F5"/>
    <w:rsid w:val="006306E7"/>
    <w:rsid w:val="006308E9"/>
    <w:rsid w:val="0063120E"/>
    <w:rsid w:val="0063146D"/>
    <w:rsid w:val="00631F67"/>
    <w:rsid w:val="00632367"/>
    <w:rsid w:val="00632A84"/>
    <w:rsid w:val="00632DD4"/>
    <w:rsid w:val="00632EB8"/>
    <w:rsid w:val="00633274"/>
    <w:rsid w:val="006335E5"/>
    <w:rsid w:val="0063380D"/>
    <w:rsid w:val="006347A4"/>
    <w:rsid w:val="00634A6D"/>
    <w:rsid w:val="00634CAA"/>
    <w:rsid w:val="00635B1C"/>
    <w:rsid w:val="00635D23"/>
    <w:rsid w:val="00635DD2"/>
    <w:rsid w:val="00636C36"/>
    <w:rsid w:val="00636E65"/>
    <w:rsid w:val="0064007E"/>
    <w:rsid w:val="006401B3"/>
    <w:rsid w:val="00640208"/>
    <w:rsid w:val="00640A9F"/>
    <w:rsid w:val="00641B98"/>
    <w:rsid w:val="00641CF4"/>
    <w:rsid w:val="00641DA9"/>
    <w:rsid w:val="00641DE9"/>
    <w:rsid w:val="00641F01"/>
    <w:rsid w:val="00642171"/>
    <w:rsid w:val="00642333"/>
    <w:rsid w:val="00642529"/>
    <w:rsid w:val="00642600"/>
    <w:rsid w:val="00642E54"/>
    <w:rsid w:val="0064325B"/>
    <w:rsid w:val="0064367E"/>
    <w:rsid w:val="00643BC0"/>
    <w:rsid w:val="006451DA"/>
    <w:rsid w:val="00645824"/>
    <w:rsid w:val="00646222"/>
    <w:rsid w:val="0064676A"/>
    <w:rsid w:val="0064719C"/>
    <w:rsid w:val="006508BC"/>
    <w:rsid w:val="00650F33"/>
    <w:rsid w:val="00651A34"/>
    <w:rsid w:val="0065224C"/>
    <w:rsid w:val="00653159"/>
    <w:rsid w:val="00653573"/>
    <w:rsid w:val="00653686"/>
    <w:rsid w:val="006537F5"/>
    <w:rsid w:val="00653DEA"/>
    <w:rsid w:val="00654D8E"/>
    <w:rsid w:val="0065508C"/>
    <w:rsid w:val="006551B5"/>
    <w:rsid w:val="006554E2"/>
    <w:rsid w:val="00655967"/>
    <w:rsid w:val="00655C38"/>
    <w:rsid w:val="00655D0C"/>
    <w:rsid w:val="00656287"/>
    <w:rsid w:val="00657169"/>
    <w:rsid w:val="006577B8"/>
    <w:rsid w:val="006578B4"/>
    <w:rsid w:val="006579A5"/>
    <w:rsid w:val="00660089"/>
    <w:rsid w:val="00661200"/>
    <w:rsid w:val="0066138C"/>
    <w:rsid w:val="0066142F"/>
    <w:rsid w:val="006614F6"/>
    <w:rsid w:val="00661669"/>
    <w:rsid w:val="00662451"/>
    <w:rsid w:val="00662453"/>
    <w:rsid w:val="0066261F"/>
    <w:rsid w:val="006629E9"/>
    <w:rsid w:val="006631B7"/>
    <w:rsid w:val="006632E4"/>
    <w:rsid w:val="006641C8"/>
    <w:rsid w:val="00664562"/>
    <w:rsid w:val="00664E2D"/>
    <w:rsid w:val="006651D4"/>
    <w:rsid w:val="006655C3"/>
    <w:rsid w:val="00665ED5"/>
    <w:rsid w:val="006663D8"/>
    <w:rsid w:val="00666B2A"/>
    <w:rsid w:val="00667C57"/>
    <w:rsid w:val="0067005A"/>
    <w:rsid w:val="006703F2"/>
    <w:rsid w:val="00670462"/>
    <w:rsid w:val="006707F5"/>
    <w:rsid w:val="00670A2B"/>
    <w:rsid w:val="00670C3D"/>
    <w:rsid w:val="00671017"/>
    <w:rsid w:val="006711FE"/>
    <w:rsid w:val="006715B1"/>
    <w:rsid w:val="00671A79"/>
    <w:rsid w:val="0067245E"/>
    <w:rsid w:val="0067255E"/>
    <w:rsid w:val="00672569"/>
    <w:rsid w:val="0067295E"/>
    <w:rsid w:val="006729AB"/>
    <w:rsid w:val="00673640"/>
    <w:rsid w:val="006745B4"/>
    <w:rsid w:val="00674DCF"/>
    <w:rsid w:val="0067540E"/>
    <w:rsid w:val="006754AE"/>
    <w:rsid w:val="0067615C"/>
    <w:rsid w:val="00676A0A"/>
    <w:rsid w:val="00677332"/>
    <w:rsid w:val="00677A75"/>
    <w:rsid w:val="00677E91"/>
    <w:rsid w:val="00677FFE"/>
    <w:rsid w:val="00680152"/>
    <w:rsid w:val="00680241"/>
    <w:rsid w:val="0068114C"/>
    <w:rsid w:val="00681B32"/>
    <w:rsid w:val="00682516"/>
    <w:rsid w:val="0068279C"/>
    <w:rsid w:val="00683143"/>
    <w:rsid w:val="006831A1"/>
    <w:rsid w:val="006835B8"/>
    <w:rsid w:val="00683E4A"/>
    <w:rsid w:val="00683ECC"/>
    <w:rsid w:val="00684994"/>
    <w:rsid w:val="0068528C"/>
    <w:rsid w:val="0068563D"/>
    <w:rsid w:val="00685700"/>
    <w:rsid w:val="00686B59"/>
    <w:rsid w:val="006875CB"/>
    <w:rsid w:val="006877EC"/>
    <w:rsid w:val="00690718"/>
    <w:rsid w:val="00690EE4"/>
    <w:rsid w:val="00690F3B"/>
    <w:rsid w:val="00690F76"/>
    <w:rsid w:val="00691394"/>
    <w:rsid w:val="0069152D"/>
    <w:rsid w:val="00691BAC"/>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05D"/>
    <w:rsid w:val="00697171"/>
    <w:rsid w:val="00697654"/>
    <w:rsid w:val="00697B17"/>
    <w:rsid w:val="00697F8F"/>
    <w:rsid w:val="006A0C26"/>
    <w:rsid w:val="006A0D3B"/>
    <w:rsid w:val="006A11A7"/>
    <w:rsid w:val="006A20AC"/>
    <w:rsid w:val="006A2724"/>
    <w:rsid w:val="006A27F7"/>
    <w:rsid w:val="006A2A24"/>
    <w:rsid w:val="006A344E"/>
    <w:rsid w:val="006A3702"/>
    <w:rsid w:val="006A3D75"/>
    <w:rsid w:val="006A3DF9"/>
    <w:rsid w:val="006A53BB"/>
    <w:rsid w:val="006A6500"/>
    <w:rsid w:val="006A7B3F"/>
    <w:rsid w:val="006B04C2"/>
    <w:rsid w:val="006B0BFA"/>
    <w:rsid w:val="006B0F73"/>
    <w:rsid w:val="006B1328"/>
    <w:rsid w:val="006B1B2C"/>
    <w:rsid w:val="006B1CFF"/>
    <w:rsid w:val="006B1F0A"/>
    <w:rsid w:val="006B2271"/>
    <w:rsid w:val="006B2783"/>
    <w:rsid w:val="006B27B8"/>
    <w:rsid w:val="006B2A2F"/>
    <w:rsid w:val="006B32DE"/>
    <w:rsid w:val="006B35F4"/>
    <w:rsid w:val="006B367A"/>
    <w:rsid w:val="006B4748"/>
    <w:rsid w:val="006B4FA6"/>
    <w:rsid w:val="006B4FB2"/>
    <w:rsid w:val="006B5120"/>
    <w:rsid w:val="006B56DA"/>
    <w:rsid w:val="006B62BD"/>
    <w:rsid w:val="006B6AB0"/>
    <w:rsid w:val="006B6C7E"/>
    <w:rsid w:val="006B6D00"/>
    <w:rsid w:val="006B79F9"/>
    <w:rsid w:val="006B7CF0"/>
    <w:rsid w:val="006C0EFF"/>
    <w:rsid w:val="006C1636"/>
    <w:rsid w:val="006C1A14"/>
    <w:rsid w:val="006C2670"/>
    <w:rsid w:val="006C27D7"/>
    <w:rsid w:val="006C2C03"/>
    <w:rsid w:val="006C300B"/>
    <w:rsid w:val="006C3A04"/>
    <w:rsid w:val="006C4149"/>
    <w:rsid w:val="006C48DD"/>
    <w:rsid w:val="006C4D3C"/>
    <w:rsid w:val="006C4F34"/>
    <w:rsid w:val="006C5B13"/>
    <w:rsid w:val="006C5FB6"/>
    <w:rsid w:val="006C6129"/>
    <w:rsid w:val="006C63B8"/>
    <w:rsid w:val="006C6860"/>
    <w:rsid w:val="006C6E38"/>
    <w:rsid w:val="006C6E59"/>
    <w:rsid w:val="006C733E"/>
    <w:rsid w:val="006C7B9F"/>
    <w:rsid w:val="006C7F52"/>
    <w:rsid w:val="006D07A6"/>
    <w:rsid w:val="006D0A61"/>
    <w:rsid w:val="006D0D49"/>
    <w:rsid w:val="006D0E2C"/>
    <w:rsid w:val="006D224E"/>
    <w:rsid w:val="006D26F4"/>
    <w:rsid w:val="006D2E28"/>
    <w:rsid w:val="006D2E9C"/>
    <w:rsid w:val="006D2F62"/>
    <w:rsid w:val="006D3D70"/>
    <w:rsid w:val="006D4238"/>
    <w:rsid w:val="006D459B"/>
    <w:rsid w:val="006D52C1"/>
    <w:rsid w:val="006D5A2B"/>
    <w:rsid w:val="006D5B98"/>
    <w:rsid w:val="006D5CC9"/>
    <w:rsid w:val="006D6434"/>
    <w:rsid w:val="006D673F"/>
    <w:rsid w:val="006D6C6D"/>
    <w:rsid w:val="006D7104"/>
    <w:rsid w:val="006D7D71"/>
    <w:rsid w:val="006E02D5"/>
    <w:rsid w:val="006E145A"/>
    <w:rsid w:val="006E1521"/>
    <w:rsid w:val="006E1660"/>
    <w:rsid w:val="006E16B8"/>
    <w:rsid w:val="006E16D5"/>
    <w:rsid w:val="006E1861"/>
    <w:rsid w:val="006E220C"/>
    <w:rsid w:val="006E2AF7"/>
    <w:rsid w:val="006E3A9C"/>
    <w:rsid w:val="006E3F84"/>
    <w:rsid w:val="006E6C2A"/>
    <w:rsid w:val="006E71F1"/>
    <w:rsid w:val="006E7463"/>
    <w:rsid w:val="006E76D9"/>
    <w:rsid w:val="006F1155"/>
    <w:rsid w:val="006F19B0"/>
    <w:rsid w:val="006F1A1E"/>
    <w:rsid w:val="006F1CAB"/>
    <w:rsid w:val="006F1D2E"/>
    <w:rsid w:val="006F2916"/>
    <w:rsid w:val="006F2A37"/>
    <w:rsid w:val="006F2A52"/>
    <w:rsid w:val="006F4936"/>
    <w:rsid w:val="006F4974"/>
    <w:rsid w:val="006F4D87"/>
    <w:rsid w:val="006F6093"/>
    <w:rsid w:val="006F6288"/>
    <w:rsid w:val="006F6CAC"/>
    <w:rsid w:val="00700554"/>
    <w:rsid w:val="00700B1D"/>
    <w:rsid w:val="00700BEE"/>
    <w:rsid w:val="00700DD2"/>
    <w:rsid w:val="00700FFA"/>
    <w:rsid w:val="007015BE"/>
    <w:rsid w:val="00701801"/>
    <w:rsid w:val="00701906"/>
    <w:rsid w:val="00701A88"/>
    <w:rsid w:val="00702555"/>
    <w:rsid w:val="007027DC"/>
    <w:rsid w:val="00703ACB"/>
    <w:rsid w:val="0070405D"/>
    <w:rsid w:val="00705869"/>
    <w:rsid w:val="00705BBA"/>
    <w:rsid w:val="00706101"/>
    <w:rsid w:val="007064B8"/>
    <w:rsid w:val="00707679"/>
    <w:rsid w:val="00707B84"/>
    <w:rsid w:val="00710073"/>
    <w:rsid w:val="007103CE"/>
    <w:rsid w:val="00710626"/>
    <w:rsid w:val="00710781"/>
    <w:rsid w:val="00710D1E"/>
    <w:rsid w:val="00710EEA"/>
    <w:rsid w:val="00711340"/>
    <w:rsid w:val="00711A3E"/>
    <w:rsid w:val="00712130"/>
    <w:rsid w:val="00712330"/>
    <w:rsid w:val="00712639"/>
    <w:rsid w:val="0071270C"/>
    <w:rsid w:val="0071289F"/>
    <w:rsid w:val="00712A4F"/>
    <w:rsid w:val="00712ADE"/>
    <w:rsid w:val="0071371F"/>
    <w:rsid w:val="0071379D"/>
    <w:rsid w:val="00713A72"/>
    <w:rsid w:val="00713C22"/>
    <w:rsid w:val="0071438E"/>
    <w:rsid w:val="00714B77"/>
    <w:rsid w:val="00714C4E"/>
    <w:rsid w:val="00715D6A"/>
    <w:rsid w:val="00716CDB"/>
    <w:rsid w:val="00717033"/>
    <w:rsid w:val="007177D0"/>
    <w:rsid w:val="00717F07"/>
    <w:rsid w:val="00720178"/>
    <w:rsid w:val="007201DF"/>
    <w:rsid w:val="007202BE"/>
    <w:rsid w:val="0072047F"/>
    <w:rsid w:val="007211A4"/>
    <w:rsid w:val="0072147C"/>
    <w:rsid w:val="007217D2"/>
    <w:rsid w:val="007217F4"/>
    <w:rsid w:val="00721C5B"/>
    <w:rsid w:val="00721C96"/>
    <w:rsid w:val="00721FD5"/>
    <w:rsid w:val="007223A9"/>
    <w:rsid w:val="007227B4"/>
    <w:rsid w:val="00722CA9"/>
    <w:rsid w:val="00723A5A"/>
    <w:rsid w:val="00723C84"/>
    <w:rsid w:val="00724855"/>
    <w:rsid w:val="00724B0A"/>
    <w:rsid w:val="007252DB"/>
    <w:rsid w:val="00725E05"/>
    <w:rsid w:val="00726150"/>
    <w:rsid w:val="00726DAC"/>
    <w:rsid w:val="0072716C"/>
    <w:rsid w:val="0072757A"/>
    <w:rsid w:val="0073023C"/>
    <w:rsid w:val="007303DE"/>
    <w:rsid w:val="007304B0"/>
    <w:rsid w:val="00731C0C"/>
    <w:rsid w:val="00731C3C"/>
    <w:rsid w:val="00731CAA"/>
    <w:rsid w:val="00731EBD"/>
    <w:rsid w:val="0073249E"/>
    <w:rsid w:val="00732DA9"/>
    <w:rsid w:val="00732F31"/>
    <w:rsid w:val="007334C3"/>
    <w:rsid w:val="0073358A"/>
    <w:rsid w:val="00733D76"/>
    <w:rsid w:val="00733ED7"/>
    <w:rsid w:val="00733F81"/>
    <w:rsid w:val="00734149"/>
    <w:rsid w:val="007351EE"/>
    <w:rsid w:val="00735419"/>
    <w:rsid w:val="00735A8A"/>
    <w:rsid w:val="00735B30"/>
    <w:rsid w:val="00736349"/>
    <w:rsid w:val="00737FBF"/>
    <w:rsid w:val="00740AAA"/>
    <w:rsid w:val="007414D9"/>
    <w:rsid w:val="00741A71"/>
    <w:rsid w:val="00741AB3"/>
    <w:rsid w:val="00741ACF"/>
    <w:rsid w:val="007423C9"/>
    <w:rsid w:val="00743879"/>
    <w:rsid w:val="0074576C"/>
    <w:rsid w:val="00745DD6"/>
    <w:rsid w:val="00746135"/>
    <w:rsid w:val="007464C8"/>
    <w:rsid w:val="007467C9"/>
    <w:rsid w:val="00746992"/>
    <w:rsid w:val="00746B14"/>
    <w:rsid w:val="00750DE2"/>
    <w:rsid w:val="00751648"/>
    <w:rsid w:val="00751F36"/>
    <w:rsid w:val="00751F5F"/>
    <w:rsid w:val="007526E8"/>
    <w:rsid w:val="007533F9"/>
    <w:rsid w:val="00754962"/>
    <w:rsid w:val="00754E46"/>
    <w:rsid w:val="0075527A"/>
    <w:rsid w:val="007556B8"/>
    <w:rsid w:val="00755E8F"/>
    <w:rsid w:val="007570CB"/>
    <w:rsid w:val="0075729F"/>
    <w:rsid w:val="007575E0"/>
    <w:rsid w:val="00760100"/>
    <w:rsid w:val="00760428"/>
    <w:rsid w:val="00760457"/>
    <w:rsid w:val="00760531"/>
    <w:rsid w:val="0076188E"/>
    <w:rsid w:val="00761B2F"/>
    <w:rsid w:val="00761BE8"/>
    <w:rsid w:val="00761F0D"/>
    <w:rsid w:val="00761F40"/>
    <w:rsid w:val="00762039"/>
    <w:rsid w:val="00763BC8"/>
    <w:rsid w:val="00763F62"/>
    <w:rsid w:val="00764227"/>
    <w:rsid w:val="0076498E"/>
    <w:rsid w:val="0076510F"/>
    <w:rsid w:val="00765C5E"/>
    <w:rsid w:val="00765FAC"/>
    <w:rsid w:val="00766258"/>
    <w:rsid w:val="007662C6"/>
    <w:rsid w:val="007666C7"/>
    <w:rsid w:val="007669D5"/>
    <w:rsid w:val="00766A85"/>
    <w:rsid w:val="0076727E"/>
    <w:rsid w:val="00767346"/>
    <w:rsid w:val="0076760B"/>
    <w:rsid w:val="0076784F"/>
    <w:rsid w:val="00767EBC"/>
    <w:rsid w:val="00767F33"/>
    <w:rsid w:val="0077091A"/>
    <w:rsid w:val="00770CD8"/>
    <w:rsid w:val="00770F92"/>
    <w:rsid w:val="00771668"/>
    <w:rsid w:val="007716EE"/>
    <w:rsid w:val="007718FE"/>
    <w:rsid w:val="0077192F"/>
    <w:rsid w:val="007719D4"/>
    <w:rsid w:val="0077318D"/>
    <w:rsid w:val="00774918"/>
    <w:rsid w:val="00774CC5"/>
    <w:rsid w:val="00775147"/>
    <w:rsid w:val="007765B6"/>
    <w:rsid w:val="007768B9"/>
    <w:rsid w:val="00776EE3"/>
    <w:rsid w:val="0077725A"/>
    <w:rsid w:val="007778B6"/>
    <w:rsid w:val="00777E94"/>
    <w:rsid w:val="00780663"/>
    <w:rsid w:val="00780B8F"/>
    <w:rsid w:val="00781488"/>
    <w:rsid w:val="00781587"/>
    <w:rsid w:val="007827FB"/>
    <w:rsid w:val="00783A66"/>
    <w:rsid w:val="00783AB2"/>
    <w:rsid w:val="00783B47"/>
    <w:rsid w:val="00783B82"/>
    <w:rsid w:val="00784368"/>
    <w:rsid w:val="007843E2"/>
    <w:rsid w:val="0078470F"/>
    <w:rsid w:val="0078481B"/>
    <w:rsid w:val="00784C3B"/>
    <w:rsid w:val="007850B6"/>
    <w:rsid w:val="007853AF"/>
    <w:rsid w:val="00786A25"/>
    <w:rsid w:val="00790629"/>
    <w:rsid w:val="007911C2"/>
    <w:rsid w:val="00791465"/>
    <w:rsid w:val="00791D4C"/>
    <w:rsid w:val="00792D32"/>
    <w:rsid w:val="00793336"/>
    <w:rsid w:val="007934D0"/>
    <w:rsid w:val="00793900"/>
    <w:rsid w:val="00793F34"/>
    <w:rsid w:val="007943F8"/>
    <w:rsid w:val="007946A1"/>
    <w:rsid w:val="00794AB0"/>
    <w:rsid w:val="00794FE7"/>
    <w:rsid w:val="007951B4"/>
    <w:rsid w:val="007951D2"/>
    <w:rsid w:val="00795641"/>
    <w:rsid w:val="00795982"/>
    <w:rsid w:val="00795E3F"/>
    <w:rsid w:val="007966D5"/>
    <w:rsid w:val="007968A4"/>
    <w:rsid w:val="00796AD5"/>
    <w:rsid w:val="00797330"/>
    <w:rsid w:val="00797644"/>
    <w:rsid w:val="007977E1"/>
    <w:rsid w:val="00797832"/>
    <w:rsid w:val="007978B7"/>
    <w:rsid w:val="007A067A"/>
    <w:rsid w:val="007A0DF0"/>
    <w:rsid w:val="007A0E2F"/>
    <w:rsid w:val="007A0E5D"/>
    <w:rsid w:val="007A1DEE"/>
    <w:rsid w:val="007A1F83"/>
    <w:rsid w:val="007A2624"/>
    <w:rsid w:val="007A399E"/>
    <w:rsid w:val="007A3A01"/>
    <w:rsid w:val="007A3B50"/>
    <w:rsid w:val="007A3C01"/>
    <w:rsid w:val="007A3DE8"/>
    <w:rsid w:val="007A4189"/>
    <w:rsid w:val="007A434E"/>
    <w:rsid w:val="007A43F4"/>
    <w:rsid w:val="007A546B"/>
    <w:rsid w:val="007A552D"/>
    <w:rsid w:val="007A58F5"/>
    <w:rsid w:val="007A771C"/>
    <w:rsid w:val="007A7FAC"/>
    <w:rsid w:val="007B01D0"/>
    <w:rsid w:val="007B1609"/>
    <w:rsid w:val="007B357A"/>
    <w:rsid w:val="007B36EB"/>
    <w:rsid w:val="007B3F3D"/>
    <w:rsid w:val="007B40B6"/>
    <w:rsid w:val="007B43A2"/>
    <w:rsid w:val="007B453F"/>
    <w:rsid w:val="007B494A"/>
    <w:rsid w:val="007B4F9C"/>
    <w:rsid w:val="007B5E84"/>
    <w:rsid w:val="007B696F"/>
    <w:rsid w:val="007B7063"/>
    <w:rsid w:val="007B7283"/>
    <w:rsid w:val="007B7525"/>
    <w:rsid w:val="007B7B0F"/>
    <w:rsid w:val="007B7F16"/>
    <w:rsid w:val="007C05C8"/>
    <w:rsid w:val="007C06CA"/>
    <w:rsid w:val="007C0893"/>
    <w:rsid w:val="007C099C"/>
    <w:rsid w:val="007C0A8F"/>
    <w:rsid w:val="007C1035"/>
    <w:rsid w:val="007C15CC"/>
    <w:rsid w:val="007C19BF"/>
    <w:rsid w:val="007C1C61"/>
    <w:rsid w:val="007C2616"/>
    <w:rsid w:val="007C264D"/>
    <w:rsid w:val="007C2FDE"/>
    <w:rsid w:val="007C30D5"/>
    <w:rsid w:val="007C3404"/>
    <w:rsid w:val="007C387F"/>
    <w:rsid w:val="007C38A5"/>
    <w:rsid w:val="007C4020"/>
    <w:rsid w:val="007C443C"/>
    <w:rsid w:val="007C48DF"/>
    <w:rsid w:val="007C4D33"/>
    <w:rsid w:val="007C4E43"/>
    <w:rsid w:val="007C500C"/>
    <w:rsid w:val="007C546E"/>
    <w:rsid w:val="007C547B"/>
    <w:rsid w:val="007C54FE"/>
    <w:rsid w:val="007C55DF"/>
    <w:rsid w:val="007C60EE"/>
    <w:rsid w:val="007C6521"/>
    <w:rsid w:val="007C65A2"/>
    <w:rsid w:val="007C6958"/>
    <w:rsid w:val="007C6C2B"/>
    <w:rsid w:val="007C6CB4"/>
    <w:rsid w:val="007C7490"/>
    <w:rsid w:val="007C79D3"/>
    <w:rsid w:val="007D0591"/>
    <w:rsid w:val="007D0E03"/>
    <w:rsid w:val="007D11D4"/>
    <w:rsid w:val="007D256A"/>
    <w:rsid w:val="007D2D6A"/>
    <w:rsid w:val="007D2F2F"/>
    <w:rsid w:val="007D31BC"/>
    <w:rsid w:val="007D3E26"/>
    <w:rsid w:val="007D4288"/>
    <w:rsid w:val="007D42BA"/>
    <w:rsid w:val="007D4A9B"/>
    <w:rsid w:val="007D5A6B"/>
    <w:rsid w:val="007D639C"/>
    <w:rsid w:val="007D6A09"/>
    <w:rsid w:val="007D6D8A"/>
    <w:rsid w:val="007D703D"/>
    <w:rsid w:val="007D70E5"/>
    <w:rsid w:val="007D76F1"/>
    <w:rsid w:val="007D77D5"/>
    <w:rsid w:val="007D7CB5"/>
    <w:rsid w:val="007E252B"/>
    <w:rsid w:val="007E2B02"/>
    <w:rsid w:val="007E2D5C"/>
    <w:rsid w:val="007E37BA"/>
    <w:rsid w:val="007E37F2"/>
    <w:rsid w:val="007E4EAB"/>
    <w:rsid w:val="007E6664"/>
    <w:rsid w:val="007E698F"/>
    <w:rsid w:val="007E6EBD"/>
    <w:rsid w:val="007E7C90"/>
    <w:rsid w:val="007E7D76"/>
    <w:rsid w:val="007E7F84"/>
    <w:rsid w:val="007E7FA2"/>
    <w:rsid w:val="007F0072"/>
    <w:rsid w:val="007F0BCB"/>
    <w:rsid w:val="007F1CC7"/>
    <w:rsid w:val="007F2405"/>
    <w:rsid w:val="007F2A76"/>
    <w:rsid w:val="007F35DA"/>
    <w:rsid w:val="007F3660"/>
    <w:rsid w:val="007F3D9D"/>
    <w:rsid w:val="007F4E95"/>
    <w:rsid w:val="007F4F5D"/>
    <w:rsid w:val="007F58CB"/>
    <w:rsid w:val="007F59D0"/>
    <w:rsid w:val="007F5AA1"/>
    <w:rsid w:val="007F5AD0"/>
    <w:rsid w:val="007F5D9D"/>
    <w:rsid w:val="007F6210"/>
    <w:rsid w:val="007F623B"/>
    <w:rsid w:val="007F6685"/>
    <w:rsid w:val="007F69D8"/>
    <w:rsid w:val="007F766C"/>
    <w:rsid w:val="00801260"/>
    <w:rsid w:val="00801D5A"/>
    <w:rsid w:val="00801E75"/>
    <w:rsid w:val="00802979"/>
    <w:rsid w:val="00802A5E"/>
    <w:rsid w:val="00802DE8"/>
    <w:rsid w:val="008030B9"/>
    <w:rsid w:val="0080350B"/>
    <w:rsid w:val="00803E5C"/>
    <w:rsid w:val="00804A68"/>
    <w:rsid w:val="008053A4"/>
    <w:rsid w:val="00805682"/>
    <w:rsid w:val="00805C4A"/>
    <w:rsid w:val="00805F3E"/>
    <w:rsid w:val="008064D5"/>
    <w:rsid w:val="0080660F"/>
    <w:rsid w:val="008069E9"/>
    <w:rsid w:val="00806BF5"/>
    <w:rsid w:val="008070DA"/>
    <w:rsid w:val="00807AE1"/>
    <w:rsid w:val="00810B33"/>
    <w:rsid w:val="00811341"/>
    <w:rsid w:val="008118D1"/>
    <w:rsid w:val="00812859"/>
    <w:rsid w:val="00813866"/>
    <w:rsid w:val="00813B13"/>
    <w:rsid w:val="00813BB3"/>
    <w:rsid w:val="00815765"/>
    <w:rsid w:val="0081689B"/>
    <w:rsid w:val="00816C77"/>
    <w:rsid w:val="00816DDF"/>
    <w:rsid w:val="0081722E"/>
    <w:rsid w:val="00817C3B"/>
    <w:rsid w:val="00820A31"/>
    <w:rsid w:val="0082113C"/>
    <w:rsid w:val="0082147A"/>
    <w:rsid w:val="00821713"/>
    <w:rsid w:val="008227BF"/>
    <w:rsid w:val="008229FE"/>
    <w:rsid w:val="00823EA7"/>
    <w:rsid w:val="00824024"/>
    <w:rsid w:val="0082492D"/>
    <w:rsid w:val="008260AE"/>
    <w:rsid w:val="00826577"/>
    <w:rsid w:val="00826DB9"/>
    <w:rsid w:val="008273CD"/>
    <w:rsid w:val="008274DA"/>
    <w:rsid w:val="00827D10"/>
    <w:rsid w:val="00827DB3"/>
    <w:rsid w:val="00830361"/>
    <w:rsid w:val="0083056C"/>
    <w:rsid w:val="00830E55"/>
    <w:rsid w:val="00831B46"/>
    <w:rsid w:val="00831E8A"/>
    <w:rsid w:val="00832694"/>
    <w:rsid w:val="008326CC"/>
    <w:rsid w:val="008330AD"/>
    <w:rsid w:val="00833225"/>
    <w:rsid w:val="00833532"/>
    <w:rsid w:val="00833CDB"/>
    <w:rsid w:val="00834C85"/>
    <w:rsid w:val="00835994"/>
    <w:rsid w:val="00835E6B"/>
    <w:rsid w:val="00836848"/>
    <w:rsid w:val="00836851"/>
    <w:rsid w:val="00837502"/>
    <w:rsid w:val="0084123C"/>
    <w:rsid w:val="00841516"/>
    <w:rsid w:val="00842C4E"/>
    <w:rsid w:val="00843A80"/>
    <w:rsid w:val="00844132"/>
    <w:rsid w:val="00844658"/>
    <w:rsid w:val="00844837"/>
    <w:rsid w:val="00844ABB"/>
    <w:rsid w:val="00845B9F"/>
    <w:rsid w:val="00846444"/>
    <w:rsid w:val="0084677F"/>
    <w:rsid w:val="00846F29"/>
    <w:rsid w:val="00847391"/>
    <w:rsid w:val="00847453"/>
    <w:rsid w:val="00847ABE"/>
    <w:rsid w:val="008515BF"/>
    <w:rsid w:val="00851DFB"/>
    <w:rsid w:val="008521D0"/>
    <w:rsid w:val="008530DC"/>
    <w:rsid w:val="00853370"/>
    <w:rsid w:val="008535B2"/>
    <w:rsid w:val="00853603"/>
    <w:rsid w:val="00853829"/>
    <w:rsid w:val="008539A8"/>
    <w:rsid w:val="008540D5"/>
    <w:rsid w:val="00854180"/>
    <w:rsid w:val="00854390"/>
    <w:rsid w:val="008549D3"/>
    <w:rsid w:val="00854AAB"/>
    <w:rsid w:val="00854BCF"/>
    <w:rsid w:val="00855422"/>
    <w:rsid w:val="00855A92"/>
    <w:rsid w:val="00855E87"/>
    <w:rsid w:val="008568C9"/>
    <w:rsid w:val="00856AC4"/>
    <w:rsid w:val="00856FC7"/>
    <w:rsid w:val="00857743"/>
    <w:rsid w:val="00857784"/>
    <w:rsid w:val="00857959"/>
    <w:rsid w:val="008600F3"/>
    <w:rsid w:val="008600F6"/>
    <w:rsid w:val="008604BE"/>
    <w:rsid w:val="00860731"/>
    <w:rsid w:val="00860C8C"/>
    <w:rsid w:val="00860FB3"/>
    <w:rsid w:val="008612EB"/>
    <w:rsid w:val="00862596"/>
    <w:rsid w:val="0086377C"/>
    <w:rsid w:val="0086381C"/>
    <w:rsid w:val="008642C8"/>
    <w:rsid w:val="00865023"/>
    <w:rsid w:val="0086531F"/>
    <w:rsid w:val="0086595E"/>
    <w:rsid w:val="00865CB8"/>
    <w:rsid w:val="00865F92"/>
    <w:rsid w:val="0086631B"/>
    <w:rsid w:val="00866985"/>
    <w:rsid w:val="008700A3"/>
    <w:rsid w:val="0087071B"/>
    <w:rsid w:val="00870FF2"/>
    <w:rsid w:val="00871FEC"/>
    <w:rsid w:val="008723E2"/>
    <w:rsid w:val="00872954"/>
    <w:rsid w:val="00872CF9"/>
    <w:rsid w:val="00872FBF"/>
    <w:rsid w:val="00873408"/>
    <w:rsid w:val="00873D5F"/>
    <w:rsid w:val="00874115"/>
    <w:rsid w:val="008744BF"/>
    <w:rsid w:val="00874736"/>
    <w:rsid w:val="00874E6F"/>
    <w:rsid w:val="00875A20"/>
    <w:rsid w:val="00875FEB"/>
    <w:rsid w:val="00876696"/>
    <w:rsid w:val="008768B5"/>
    <w:rsid w:val="0087691F"/>
    <w:rsid w:val="00876A69"/>
    <w:rsid w:val="00880B8F"/>
    <w:rsid w:val="008816F2"/>
    <w:rsid w:val="00882292"/>
    <w:rsid w:val="0088303A"/>
    <w:rsid w:val="0088305A"/>
    <w:rsid w:val="008832EA"/>
    <w:rsid w:val="008836D2"/>
    <w:rsid w:val="00883778"/>
    <w:rsid w:val="008837DB"/>
    <w:rsid w:val="00884143"/>
    <w:rsid w:val="0088480B"/>
    <w:rsid w:val="00884A4F"/>
    <w:rsid w:val="00884AF0"/>
    <w:rsid w:val="00884EC0"/>
    <w:rsid w:val="0088597A"/>
    <w:rsid w:val="00885B91"/>
    <w:rsid w:val="00886702"/>
    <w:rsid w:val="00886D47"/>
    <w:rsid w:val="00887524"/>
    <w:rsid w:val="0088752C"/>
    <w:rsid w:val="00890A91"/>
    <w:rsid w:val="00891AD8"/>
    <w:rsid w:val="00891CDA"/>
    <w:rsid w:val="00892186"/>
    <w:rsid w:val="008921EB"/>
    <w:rsid w:val="00892629"/>
    <w:rsid w:val="00892B13"/>
    <w:rsid w:val="00893430"/>
    <w:rsid w:val="00893521"/>
    <w:rsid w:val="00893A4E"/>
    <w:rsid w:val="008945AC"/>
    <w:rsid w:val="00894C7E"/>
    <w:rsid w:val="00894CCE"/>
    <w:rsid w:val="00894CDD"/>
    <w:rsid w:val="00894DA5"/>
    <w:rsid w:val="008953F0"/>
    <w:rsid w:val="008959EC"/>
    <w:rsid w:val="0089608A"/>
    <w:rsid w:val="008962A0"/>
    <w:rsid w:val="0089681B"/>
    <w:rsid w:val="00896B2E"/>
    <w:rsid w:val="00896E1E"/>
    <w:rsid w:val="00896E65"/>
    <w:rsid w:val="00897731"/>
    <w:rsid w:val="00897C46"/>
    <w:rsid w:val="008A03C1"/>
    <w:rsid w:val="008A1729"/>
    <w:rsid w:val="008A175E"/>
    <w:rsid w:val="008A20FE"/>
    <w:rsid w:val="008A21BB"/>
    <w:rsid w:val="008A24C2"/>
    <w:rsid w:val="008A2A7E"/>
    <w:rsid w:val="008A3F82"/>
    <w:rsid w:val="008A4063"/>
    <w:rsid w:val="008A44F2"/>
    <w:rsid w:val="008A4793"/>
    <w:rsid w:val="008A56BD"/>
    <w:rsid w:val="008A6310"/>
    <w:rsid w:val="008A65EF"/>
    <w:rsid w:val="008A689E"/>
    <w:rsid w:val="008A6FA0"/>
    <w:rsid w:val="008A74EB"/>
    <w:rsid w:val="008A7EF8"/>
    <w:rsid w:val="008B011E"/>
    <w:rsid w:val="008B01A9"/>
    <w:rsid w:val="008B0D81"/>
    <w:rsid w:val="008B1371"/>
    <w:rsid w:val="008B16FD"/>
    <w:rsid w:val="008B178D"/>
    <w:rsid w:val="008B2604"/>
    <w:rsid w:val="008B28C5"/>
    <w:rsid w:val="008B2EDD"/>
    <w:rsid w:val="008B3CD5"/>
    <w:rsid w:val="008B3E1E"/>
    <w:rsid w:val="008B3ED9"/>
    <w:rsid w:val="008B3F5E"/>
    <w:rsid w:val="008B3FD4"/>
    <w:rsid w:val="008B464E"/>
    <w:rsid w:val="008B4995"/>
    <w:rsid w:val="008B49A0"/>
    <w:rsid w:val="008B4F96"/>
    <w:rsid w:val="008B52CE"/>
    <w:rsid w:val="008B53E5"/>
    <w:rsid w:val="008B5498"/>
    <w:rsid w:val="008B6037"/>
    <w:rsid w:val="008B7341"/>
    <w:rsid w:val="008B79AC"/>
    <w:rsid w:val="008B7E11"/>
    <w:rsid w:val="008C0040"/>
    <w:rsid w:val="008C0545"/>
    <w:rsid w:val="008C05D0"/>
    <w:rsid w:val="008C1301"/>
    <w:rsid w:val="008C1E10"/>
    <w:rsid w:val="008C26C4"/>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77"/>
    <w:rsid w:val="008D14E8"/>
    <w:rsid w:val="008D1683"/>
    <w:rsid w:val="008D188D"/>
    <w:rsid w:val="008D2DF5"/>
    <w:rsid w:val="008D2E90"/>
    <w:rsid w:val="008D543C"/>
    <w:rsid w:val="008D54F5"/>
    <w:rsid w:val="008D5521"/>
    <w:rsid w:val="008D5A2A"/>
    <w:rsid w:val="008D5A62"/>
    <w:rsid w:val="008D6661"/>
    <w:rsid w:val="008D7DE9"/>
    <w:rsid w:val="008E05D7"/>
    <w:rsid w:val="008E0DD9"/>
    <w:rsid w:val="008E1670"/>
    <w:rsid w:val="008E1747"/>
    <w:rsid w:val="008E2AAC"/>
    <w:rsid w:val="008E34C9"/>
    <w:rsid w:val="008E3CF7"/>
    <w:rsid w:val="008E4AB3"/>
    <w:rsid w:val="008E5601"/>
    <w:rsid w:val="008E5DB7"/>
    <w:rsid w:val="008E5EDD"/>
    <w:rsid w:val="008E65EA"/>
    <w:rsid w:val="008E6804"/>
    <w:rsid w:val="008E6A19"/>
    <w:rsid w:val="008E719D"/>
    <w:rsid w:val="008E7A37"/>
    <w:rsid w:val="008F0091"/>
    <w:rsid w:val="008F031D"/>
    <w:rsid w:val="008F04D6"/>
    <w:rsid w:val="008F093D"/>
    <w:rsid w:val="008F0990"/>
    <w:rsid w:val="008F0D85"/>
    <w:rsid w:val="008F0EA7"/>
    <w:rsid w:val="008F1858"/>
    <w:rsid w:val="008F1938"/>
    <w:rsid w:val="008F1A0A"/>
    <w:rsid w:val="008F2135"/>
    <w:rsid w:val="008F3472"/>
    <w:rsid w:val="008F4BA2"/>
    <w:rsid w:val="008F4C80"/>
    <w:rsid w:val="008F55BE"/>
    <w:rsid w:val="008F5A6A"/>
    <w:rsid w:val="008F5D4B"/>
    <w:rsid w:val="008F5D99"/>
    <w:rsid w:val="008F5FCE"/>
    <w:rsid w:val="008F642B"/>
    <w:rsid w:val="008F6D01"/>
    <w:rsid w:val="008F6DA0"/>
    <w:rsid w:val="008F74FC"/>
    <w:rsid w:val="008F751D"/>
    <w:rsid w:val="008F7AB0"/>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2CC"/>
    <w:rsid w:val="00906386"/>
    <w:rsid w:val="00906AE0"/>
    <w:rsid w:val="00906E52"/>
    <w:rsid w:val="00907280"/>
    <w:rsid w:val="009075D0"/>
    <w:rsid w:val="00907722"/>
    <w:rsid w:val="00907C8C"/>
    <w:rsid w:val="00910CB2"/>
    <w:rsid w:val="00910E39"/>
    <w:rsid w:val="00910E8A"/>
    <w:rsid w:val="0091154E"/>
    <w:rsid w:val="009118D0"/>
    <w:rsid w:val="009122CB"/>
    <w:rsid w:val="0091281B"/>
    <w:rsid w:val="0091285E"/>
    <w:rsid w:val="00912D21"/>
    <w:rsid w:val="00912F49"/>
    <w:rsid w:val="00913B6D"/>
    <w:rsid w:val="0091417D"/>
    <w:rsid w:val="00914251"/>
    <w:rsid w:val="009143F3"/>
    <w:rsid w:val="00914606"/>
    <w:rsid w:val="00914C65"/>
    <w:rsid w:val="00914F28"/>
    <w:rsid w:val="0091502F"/>
    <w:rsid w:val="00915097"/>
    <w:rsid w:val="009158EB"/>
    <w:rsid w:val="00916722"/>
    <w:rsid w:val="00917089"/>
    <w:rsid w:val="00917121"/>
    <w:rsid w:val="00917358"/>
    <w:rsid w:val="00917772"/>
    <w:rsid w:val="00917CED"/>
    <w:rsid w:val="009212D1"/>
    <w:rsid w:val="00921E40"/>
    <w:rsid w:val="0092210C"/>
    <w:rsid w:val="00922269"/>
    <w:rsid w:val="0092340E"/>
    <w:rsid w:val="00923D11"/>
    <w:rsid w:val="00923DB2"/>
    <w:rsid w:val="00923F12"/>
    <w:rsid w:val="00924185"/>
    <w:rsid w:val="00924D2B"/>
    <w:rsid w:val="00925F4F"/>
    <w:rsid w:val="009268AD"/>
    <w:rsid w:val="009270FB"/>
    <w:rsid w:val="009275A1"/>
    <w:rsid w:val="009301CF"/>
    <w:rsid w:val="00930583"/>
    <w:rsid w:val="009310C3"/>
    <w:rsid w:val="00931423"/>
    <w:rsid w:val="00931576"/>
    <w:rsid w:val="00933140"/>
    <w:rsid w:val="00933771"/>
    <w:rsid w:val="0093402B"/>
    <w:rsid w:val="00934306"/>
    <w:rsid w:val="00934F54"/>
    <w:rsid w:val="00935865"/>
    <w:rsid w:val="009364DC"/>
    <w:rsid w:val="0093720F"/>
    <w:rsid w:val="009375A1"/>
    <w:rsid w:val="00937C17"/>
    <w:rsid w:val="00937CE1"/>
    <w:rsid w:val="0094023B"/>
    <w:rsid w:val="009402F2"/>
    <w:rsid w:val="00940342"/>
    <w:rsid w:val="0094094B"/>
    <w:rsid w:val="00941238"/>
    <w:rsid w:val="009415AA"/>
    <w:rsid w:val="00942AF8"/>
    <w:rsid w:val="00943525"/>
    <w:rsid w:val="009443AA"/>
    <w:rsid w:val="00944662"/>
    <w:rsid w:val="00944ACE"/>
    <w:rsid w:val="00945D84"/>
    <w:rsid w:val="00945E33"/>
    <w:rsid w:val="00945E59"/>
    <w:rsid w:val="00945F0D"/>
    <w:rsid w:val="009463AB"/>
    <w:rsid w:val="00946463"/>
    <w:rsid w:val="00946A3C"/>
    <w:rsid w:val="00946F38"/>
    <w:rsid w:val="00947052"/>
    <w:rsid w:val="009470BC"/>
    <w:rsid w:val="00947760"/>
    <w:rsid w:val="00947B91"/>
    <w:rsid w:val="00947CDE"/>
    <w:rsid w:val="00947E0F"/>
    <w:rsid w:val="00950324"/>
    <w:rsid w:val="00950A96"/>
    <w:rsid w:val="00950FEB"/>
    <w:rsid w:val="00951B2F"/>
    <w:rsid w:val="009524F3"/>
    <w:rsid w:val="00952620"/>
    <w:rsid w:val="00953453"/>
    <w:rsid w:val="0095362A"/>
    <w:rsid w:val="00953634"/>
    <w:rsid w:val="00953C51"/>
    <w:rsid w:val="00954454"/>
    <w:rsid w:val="00955724"/>
    <w:rsid w:val="00955D3D"/>
    <w:rsid w:val="0095619B"/>
    <w:rsid w:val="00956647"/>
    <w:rsid w:val="009566C2"/>
    <w:rsid w:val="009566FF"/>
    <w:rsid w:val="00956C23"/>
    <w:rsid w:val="00956F90"/>
    <w:rsid w:val="009578F3"/>
    <w:rsid w:val="00957C85"/>
    <w:rsid w:val="00960216"/>
    <w:rsid w:val="009604F6"/>
    <w:rsid w:val="0096068C"/>
    <w:rsid w:val="009606DF"/>
    <w:rsid w:val="0096071F"/>
    <w:rsid w:val="00961031"/>
    <w:rsid w:val="009612C8"/>
    <w:rsid w:val="00962135"/>
    <w:rsid w:val="009622EE"/>
    <w:rsid w:val="00962BF8"/>
    <w:rsid w:val="00963323"/>
    <w:rsid w:val="0096428C"/>
    <w:rsid w:val="00964F01"/>
    <w:rsid w:val="00965500"/>
    <w:rsid w:val="00965C8E"/>
    <w:rsid w:val="00965F7C"/>
    <w:rsid w:val="00967134"/>
    <w:rsid w:val="009674D0"/>
    <w:rsid w:val="009702B5"/>
    <w:rsid w:val="0097096B"/>
    <w:rsid w:val="00970D41"/>
    <w:rsid w:val="00971700"/>
    <w:rsid w:val="009717A5"/>
    <w:rsid w:val="00972250"/>
    <w:rsid w:val="00972374"/>
    <w:rsid w:val="009725FE"/>
    <w:rsid w:val="00972887"/>
    <w:rsid w:val="00972E0C"/>
    <w:rsid w:val="009732E1"/>
    <w:rsid w:val="0097351F"/>
    <w:rsid w:val="0097354C"/>
    <w:rsid w:val="00973B40"/>
    <w:rsid w:val="009742AE"/>
    <w:rsid w:val="00974953"/>
    <w:rsid w:val="009749D2"/>
    <w:rsid w:val="00974C0B"/>
    <w:rsid w:val="00974D11"/>
    <w:rsid w:val="00974DC0"/>
    <w:rsid w:val="00975D30"/>
    <w:rsid w:val="009760BB"/>
    <w:rsid w:val="009762AA"/>
    <w:rsid w:val="009770D2"/>
    <w:rsid w:val="0097744F"/>
    <w:rsid w:val="00977AB3"/>
    <w:rsid w:val="00977F00"/>
    <w:rsid w:val="00977F5B"/>
    <w:rsid w:val="0098022D"/>
    <w:rsid w:val="009802F2"/>
    <w:rsid w:val="009803EA"/>
    <w:rsid w:val="00980829"/>
    <w:rsid w:val="009819AC"/>
    <w:rsid w:val="009819B1"/>
    <w:rsid w:val="00981A14"/>
    <w:rsid w:val="00981DA6"/>
    <w:rsid w:val="00981F7B"/>
    <w:rsid w:val="00982E88"/>
    <w:rsid w:val="00983159"/>
    <w:rsid w:val="0098394F"/>
    <w:rsid w:val="00983F46"/>
    <w:rsid w:val="009847C7"/>
    <w:rsid w:val="009849C3"/>
    <w:rsid w:val="00984DBE"/>
    <w:rsid w:val="009855D7"/>
    <w:rsid w:val="00985990"/>
    <w:rsid w:val="009860C3"/>
    <w:rsid w:val="0098640F"/>
    <w:rsid w:val="009867CF"/>
    <w:rsid w:val="00986A2B"/>
    <w:rsid w:val="00986E84"/>
    <w:rsid w:val="009871FD"/>
    <w:rsid w:val="00987CD6"/>
    <w:rsid w:val="00987E20"/>
    <w:rsid w:val="00987FC9"/>
    <w:rsid w:val="009900D8"/>
    <w:rsid w:val="009902C4"/>
    <w:rsid w:val="0099058E"/>
    <w:rsid w:val="0099073C"/>
    <w:rsid w:val="00990903"/>
    <w:rsid w:val="00991382"/>
    <w:rsid w:val="009914AB"/>
    <w:rsid w:val="0099175E"/>
    <w:rsid w:val="00991DA4"/>
    <w:rsid w:val="00991F6B"/>
    <w:rsid w:val="00992B09"/>
    <w:rsid w:val="0099308E"/>
    <w:rsid w:val="009942CE"/>
    <w:rsid w:val="00995041"/>
    <w:rsid w:val="00995276"/>
    <w:rsid w:val="00995411"/>
    <w:rsid w:val="009954FB"/>
    <w:rsid w:val="009957EC"/>
    <w:rsid w:val="009958EF"/>
    <w:rsid w:val="0099621A"/>
    <w:rsid w:val="00996448"/>
    <w:rsid w:val="00997B98"/>
    <w:rsid w:val="009A06AE"/>
    <w:rsid w:val="009A0B12"/>
    <w:rsid w:val="009A0BB7"/>
    <w:rsid w:val="009A0FE8"/>
    <w:rsid w:val="009A1203"/>
    <w:rsid w:val="009A1344"/>
    <w:rsid w:val="009A1BC1"/>
    <w:rsid w:val="009A1CAD"/>
    <w:rsid w:val="009A229D"/>
    <w:rsid w:val="009A25D4"/>
    <w:rsid w:val="009A27FC"/>
    <w:rsid w:val="009A29F6"/>
    <w:rsid w:val="009A2C3E"/>
    <w:rsid w:val="009A2CF1"/>
    <w:rsid w:val="009A3201"/>
    <w:rsid w:val="009A361F"/>
    <w:rsid w:val="009A3C98"/>
    <w:rsid w:val="009A3D79"/>
    <w:rsid w:val="009A3F97"/>
    <w:rsid w:val="009A468A"/>
    <w:rsid w:val="009A4758"/>
    <w:rsid w:val="009A5C0A"/>
    <w:rsid w:val="009A5CBA"/>
    <w:rsid w:val="009A6244"/>
    <w:rsid w:val="009A6259"/>
    <w:rsid w:val="009A6566"/>
    <w:rsid w:val="009A65D7"/>
    <w:rsid w:val="009A6C5D"/>
    <w:rsid w:val="009A6DA0"/>
    <w:rsid w:val="009A7A51"/>
    <w:rsid w:val="009B0594"/>
    <w:rsid w:val="009B0824"/>
    <w:rsid w:val="009B0D07"/>
    <w:rsid w:val="009B0F6F"/>
    <w:rsid w:val="009B139A"/>
    <w:rsid w:val="009B2E8F"/>
    <w:rsid w:val="009B5657"/>
    <w:rsid w:val="009B5855"/>
    <w:rsid w:val="009B5943"/>
    <w:rsid w:val="009B5FBC"/>
    <w:rsid w:val="009B65ED"/>
    <w:rsid w:val="009B68F1"/>
    <w:rsid w:val="009B6948"/>
    <w:rsid w:val="009B6ABD"/>
    <w:rsid w:val="009B6BC9"/>
    <w:rsid w:val="009B76C6"/>
    <w:rsid w:val="009B76F0"/>
    <w:rsid w:val="009C016D"/>
    <w:rsid w:val="009C0300"/>
    <w:rsid w:val="009C0A27"/>
    <w:rsid w:val="009C0C29"/>
    <w:rsid w:val="009C176A"/>
    <w:rsid w:val="009C2389"/>
    <w:rsid w:val="009C28C7"/>
    <w:rsid w:val="009C2B42"/>
    <w:rsid w:val="009C2B56"/>
    <w:rsid w:val="009C2D43"/>
    <w:rsid w:val="009C2F18"/>
    <w:rsid w:val="009C3BD0"/>
    <w:rsid w:val="009C3D97"/>
    <w:rsid w:val="009C4537"/>
    <w:rsid w:val="009C4E09"/>
    <w:rsid w:val="009C5488"/>
    <w:rsid w:val="009C5790"/>
    <w:rsid w:val="009C5A79"/>
    <w:rsid w:val="009C5CB5"/>
    <w:rsid w:val="009C5D35"/>
    <w:rsid w:val="009C60CE"/>
    <w:rsid w:val="009C6AAE"/>
    <w:rsid w:val="009C72C8"/>
    <w:rsid w:val="009C73F0"/>
    <w:rsid w:val="009C74D5"/>
    <w:rsid w:val="009C769C"/>
    <w:rsid w:val="009C7B04"/>
    <w:rsid w:val="009D067D"/>
    <w:rsid w:val="009D08D8"/>
    <w:rsid w:val="009D0A34"/>
    <w:rsid w:val="009D0BC4"/>
    <w:rsid w:val="009D1727"/>
    <w:rsid w:val="009D1D7B"/>
    <w:rsid w:val="009D2491"/>
    <w:rsid w:val="009D2610"/>
    <w:rsid w:val="009D2620"/>
    <w:rsid w:val="009D2AE5"/>
    <w:rsid w:val="009D2C75"/>
    <w:rsid w:val="009D36A5"/>
    <w:rsid w:val="009D4007"/>
    <w:rsid w:val="009D4A7E"/>
    <w:rsid w:val="009D4C53"/>
    <w:rsid w:val="009D4D3C"/>
    <w:rsid w:val="009D5182"/>
    <w:rsid w:val="009D5DC5"/>
    <w:rsid w:val="009D600F"/>
    <w:rsid w:val="009D622F"/>
    <w:rsid w:val="009D68DF"/>
    <w:rsid w:val="009D6EB5"/>
    <w:rsid w:val="009D773D"/>
    <w:rsid w:val="009D7EA7"/>
    <w:rsid w:val="009E0D6A"/>
    <w:rsid w:val="009E166B"/>
    <w:rsid w:val="009E2D14"/>
    <w:rsid w:val="009E36FA"/>
    <w:rsid w:val="009E38BB"/>
    <w:rsid w:val="009E391B"/>
    <w:rsid w:val="009E436C"/>
    <w:rsid w:val="009E44A7"/>
    <w:rsid w:val="009E5166"/>
    <w:rsid w:val="009E5A55"/>
    <w:rsid w:val="009E60D2"/>
    <w:rsid w:val="009E6449"/>
    <w:rsid w:val="009E6523"/>
    <w:rsid w:val="009E69C9"/>
    <w:rsid w:val="009E709E"/>
    <w:rsid w:val="009E734E"/>
    <w:rsid w:val="009E73A5"/>
    <w:rsid w:val="009E775E"/>
    <w:rsid w:val="009F056B"/>
    <w:rsid w:val="009F09CE"/>
    <w:rsid w:val="009F0A83"/>
    <w:rsid w:val="009F0C43"/>
    <w:rsid w:val="009F0D3E"/>
    <w:rsid w:val="009F142B"/>
    <w:rsid w:val="009F15D8"/>
    <w:rsid w:val="009F18DE"/>
    <w:rsid w:val="009F2BD4"/>
    <w:rsid w:val="009F2FFE"/>
    <w:rsid w:val="009F3293"/>
    <w:rsid w:val="009F3A75"/>
    <w:rsid w:val="009F3CF6"/>
    <w:rsid w:val="009F4CE6"/>
    <w:rsid w:val="009F50EE"/>
    <w:rsid w:val="009F541B"/>
    <w:rsid w:val="009F55DA"/>
    <w:rsid w:val="009F57E6"/>
    <w:rsid w:val="009F5946"/>
    <w:rsid w:val="009F5B94"/>
    <w:rsid w:val="009F5DB6"/>
    <w:rsid w:val="009F788C"/>
    <w:rsid w:val="009F7A6E"/>
    <w:rsid w:val="009F7B71"/>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E2C"/>
    <w:rsid w:val="00A06198"/>
    <w:rsid w:val="00A062E1"/>
    <w:rsid w:val="00A06326"/>
    <w:rsid w:val="00A063F8"/>
    <w:rsid w:val="00A06AB5"/>
    <w:rsid w:val="00A075AD"/>
    <w:rsid w:val="00A10812"/>
    <w:rsid w:val="00A11393"/>
    <w:rsid w:val="00A123AA"/>
    <w:rsid w:val="00A126FA"/>
    <w:rsid w:val="00A128E4"/>
    <w:rsid w:val="00A137D3"/>
    <w:rsid w:val="00A13A91"/>
    <w:rsid w:val="00A1449A"/>
    <w:rsid w:val="00A1554F"/>
    <w:rsid w:val="00A15B20"/>
    <w:rsid w:val="00A1692B"/>
    <w:rsid w:val="00A16E8F"/>
    <w:rsid w:val="00A1701D"/>
    <w:rsid w:val="00A173E6"/>
    <w:rsid w:val="00A20507"/>
    <w:rsid w:val="00A20B8C"/>
    <w:rsid w:val="00A20BD7"/>
    <w:rsid w:val="00A21142"/>
    <w:rsid w:val="00A21157"/>
    <w:rsid w:val="00A217DE"/>
    <w:rsid w:val="00A21A2E"/>
    <w:rsid w:val="00A229BA"/>
    <w:rsid w:val="00A22DDE"/>
    <w:rsid w:val="00A22E32"/>
    <w:rsid w:val="00A23366"/>
    <w:rsid w:val="00A239EA"/>
    <w:rsid w:val="00A249A6"/>
    <w:rsid w:val="00A24E57"/>
    <w:rsid w:val="00A252E0"/>
    <w:rsid w:val="00A25A85"/>
    <w:rsid w:val="00A25BEE"/>
    <w:rsid w:val="00A2659D"/>
    <w:rsid w:val="00A27B01"/>
    <w:rsid w:val="00A27CAE"/>
    <w:rsid w:val="00A30059"/>
    <w:rsid w:val="00A30150"/>
    <w:rsid w:val="00A30716"/>
    <w:rsid w:val="00A3099D"/>
    <w:rsid w:val="00A3196E"/>
    <w:rsid w:val="00A32423"/>
    <w:rsid w:val="00A32502"/>
    <w:rsid w:val="00A32C6F"/>
    <w:rsid w:val="00A32CE9"/>
    <w:rsid w:val="00A336AB"/>
    <w:rsid w:val="00A34796"/>
    <w:rsid w:val="00A3497F"/>
    <w:rsid w:val="00A34C5F"/>
    <w:rsid w:val="00A34FCF"/>
    <w:rsid w:val="00A35185"/>
    <w:rsid w:val="00A3538B"/>
    <w:rsid w:val="00A35783"/>
    <w:rsid w:val="00A35D21"/>
    <w:rsid w:val="00A3624F"/>
    <w:rsid w:val="00A36377"/>
    <w:rsid w:val="00A366CA"/>
    <w:rsid w:val="00A36B1E"/>
    <w:rsid w:val="00A37A87"/>
    <w:rsid w:val="00A37C59"/>
    <w:rsid w:val="00A4026E"/>
    <w:rsid w:val="00A40FB0"/>
    <w:rsid w:val="00A41177"/>
    <w:rsid w:val="00A41432"/>
    <w:rsid w:val="00A415D5"/>
    <w:rsid w:val="00A4370D"/>
    <w:rsid w:val="00A43C65"/>
    <w:rsid w:val="00A443AE"/>
    <w:rsid w:val="00A44AD2"/>
    <w:rsid w:val="00A45ECD"/>
    <w:rsid w:val="00A46A36"/>
    <w:rsid w:val="00A46C2F"/>
    <w:rsid w:val="00A4794E"/>
    <w:rsid w:val="00A47EF9"/>
    <w:rsid w:val="00A50454"/>
    <w:rsid w:val="00A50C7C"/>
    <w:rsid w:val="00A511B5"/>
    <w:rsid w:val="00A51E07"/>
    <w:rsid w:val="00A53001"/>
    <w:rsid w:val="00A5317D"/>
    <w:rsid w:val="00A53220"/>
    <w:rsid w:val="00A5337C"/>
    <w:rsid w:val="00A53B3C"/>
    <w:rsid w:val="00A54042"/>
    <w:rsid w:val="00A552BC"/>
    <w:rsid w:val="00A55CAD"/>
    <w:rsid w:val="00A56071"/>
    <w:rsid w:val="00A56141"/>
    <w:rsid w:val="00A56B1E"/>
    <w:rsid w:val="00A57469"/>
    <w:rsid w:val="00A57C8B"/>
    <w:rsid w:val="00A605ED"/>
    <w:rsid w:val="00A608D5"/>
    <w:rsid w:val="00A61642"/>
    <w:rsid w:val="00A61985"/>
    <w:rsid w:val="00A61F91"/>
    <w:rsid w:val="00A635C5"/>
    <w:rsid w:val="00A6397D"/>
    <w:rsid w:val="00A63A28"/>
    <w:rsid w:val="00A641DA"/>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365"/>
    <w:rsid w:val="00A70F8F"/>
    <w:rsid w:val="00A7242C"/>
    <w:rsid w:val="00A72483"/>
    <w:rsid w:val="00A7265C"/>
    <w:rsid w:val="00A735FA"/>
    <w:rsid w:val="00A736E5"/>
    <w:rsid w:val="00A74310"/>
    <w:rsid w:val="00A755F7"/>
    <w:rsid w:val="00A75789"/>
    <w:rsid w:val="00A758B4"/>
    <w:rsid w:val="00A764D6"/>
    <w:rsid w:val="00A7676D"/>
    <w:rsid w:val="00A767F5"/>
    <w:rsid w:val="00A768C0"/>
    <w:rsid w:val="00A77619"/>
    <w:rsid w:val="00A8192B"/>
    <w:rsid w:val="00A823C2"/>
    <w:rsid w:val="00A830EB"/>
    <w:rsid w:val="00A8353A"/>
    <w:rsid w:val="00A83BB7"/>
    <w:rsid w:val="00A83CBA"/>
    <w:rsid w:val="00A83D8B"/>
    <w:rsid w:val="00A83ED0"/>
    <w:rsid w:val="00A83F7B"/>
    <w:rsid w:val="00A84268"/>
    <w:rsid w:val="00A84B82"/>
    <w:rsid w:val="00A86792"/>
    <w:rsid w:val="00A8710E"/>
    <w:rsid w:val="00A8776E"/>
    <w:rsid w:val="00A87C51"/>
    <w:rsid w:val="00A87CAF"/>
    <w:rsid w:val="00A90028"/>
    <w:rsid w:val="00A90CC4"/>
    <w:rsid w:val="00A911D3"/>
    <w:rsid w:val="00A91326"/>
    <w:rsid w:val="00A91C12"/>
    <w:rsid w:val="00A920A2"/>
    <w:rsid w:val="00A92A79"/>
    <w:rsid w:val="00A92AA4"/>
    <w:rsid w:val="00A938C0"/>
    <w:rsid w:val="00A9424B"/>
    <w:rsid w:val="00A943A5"/>
    <w:rsid w:val="00A953F0"/>
    <w:rsid w:val="00A95B40"/>
    <w:rsid w:val="00A96712"/>
    <w:rsid w:val="00A96A22"/>
    <w:rsid w:val="00A96C1E"/>
    <w:rsid w:val="00A96D7D"/>
    <w:rsid w:val="00A975E9"/>
    <w:rsid w:val="00AA0A35"/>
    <w:rsid w:val="00AA0D84"/>
    <w:rsid w:val="00AA11B0"/>
    <w:rsid w:val="00AA1C25"/>
    <w:rsid w:val="00AA31BD"/>
    <w:rsid w:val="00AA3C92"/>
    <w:rsid w:val="00AA3E7B"/>
    <w:rsid w:val="00AA554E"/>
    <w:rsid w:val="00AA57AB"/>
    <w:rsid w:val="00AA589D"/>
    <w:rsid w:val="00AA7464"/>
    <w:rsid w:val="00AA7528"/>
    <w:rsid w:val="00AA7E5C"/>
    <w:rsid w:val="00AB04F5"/>
    <w:rsid w:val="00AB06E4"/>
    <w:rsid w:val="00AB0996"/>
    <w:rsid w:val="00AB0E28"/>
    <w:rsid w:val="00AB1D68"/>
    <w:rsid w:val="00AB212F"/>
    <w:rsid w:val="00AB2280"/>
    <w:rsid w:val="00AB23E0"/>
    <w:rsid w:val="00AB2FCC"/>
    <w:rsid w:val="00AB30F7"/>
    <w:rsid w:val="00AB31D7"/>
    <w:rsid w:val="00AB3D28"/>
    <w:rsid w:val="00AB46F4"/>
    <w:rsid w:val="00AB4CD0"/>
    <w:rsid w:val="00AB51EC"/>
    <w:rsid w:val="00AB5E6C"/>
    <w:rsid w:val="00AB60F4"/>
    <w:rsid w:val="00AB64CE"/>
    <w:rsid w:val="00AB711F"/>
    <w:rsid w:val="00AB77BD"/>
    <w:rsid w:val="00AB7C65"/>
    <w:rsid w:val="00AB7D21"/>
    <w:rsid w:val="00AB7F15"/>
    <w:rsid w:val="00AC0243"/>
    <w:rsid w:val="00AC0548"/>
    <w:rsid w:val="00AC061F"/>
    <w:rsid w:val="00AC1CFA"/>
    <w:rsid w:val="00AC2103"/>
    <w:rsid w:val="00AC28DD"/>
    <w:rsid w:val="00AC3602"/>
    <w:rsid w:val="00AC3733"/>
    <w:rsid w:val="00AC3887"/>
    <w:rsid w:val="00AC48B5"/>
    <w:rsid w:val="00AC4B53"/>
    <w:rsid w:val="00AC5D1F"/>
    <w:rsid w:val="00AC5F18"/>
    <w:rsid w:val="00AC63F1"/>
    <w:rsid w:val="00AC67FF"/>
    <w:rsid w:val="00AC74E8"/>
    <w:rsid w:val="00AC7805"/>
    <w:rsid w:val="00AC7F65"/>
    <w:rsid w:val="00AD0173"/>
    <w:rsid w:val="00AD02E0"/>
    <w:rsid w:val="00AD05CD"/>
    <w:rsid w:val="00AD0C36"/>
    <w:rsid w:val="00AD0FCE"/>
    <w:rsid w:val="00AD1552"/>
    <w:rsid w:val="00AD190F"/>
    <w:rsid w:val="00AD2175"/>
    <w:rsid w:val="00AD24A4"/>
    <w:rsid w:val="00AD2572"/>
    <w:rsid w:val="00AD2644"/>
    <w:rsid w:val="00AD27E5"/>
    <w:rsid w:val="00AD3AA8"/>
    <w:rsid w:val="00AD3B93"/>
    <w:rsid w:val="00AD48EB"/>
    <w:rsid w:val="00AD4ECA"/>
    <w:rsid w:val="00AD56AF"/>
    <w:rsid w:val="00AD56DB"/>
    <w:rsid w:val="00AD5AC1"/>
    <w:rsid w:val="00AD624F"/>
    <w:rsid w:val="00AE1D04"/>
    <w:rsid w:val="00AE2439"/>
    <w:rsid w:val="00AE3F4C"/>
    <w:rsid w:val="00AE4069"/>
    <w:rsid w:val="00AE52B0"/>
    <w:rsid w:val="00AE549D"/>
    <w:rsid w:val="00AE5A13"/>
    <w:rsid w:val="00AE66D2"/>
    <w:rsid w:val="00AE6B78"/>
    <w:rsid w:val="00AE6F5B"/>
    <w:rsid w:val="00AE7902"/>
    <w:rsid w:val="00AF158A"/>
    <w:rsid w:val="00AF1A13"/>
    <w:rsid w:val="00AF1E07"/>
    <w:rsid w:val="00AF2309"/>
    <w:rsid w:val="00AF235F"/>
    <w:rsid w:val="00AF286F"/>
    <w:rsid w:val="00AF28FD"/>
    <w:rsid w:val="00AF2A16"/>
    <w:rsid w:val="00AF2AEC"/>
    <w:rsid w:val="00AF37A3"/>
    <w:rsid w:val="00AF3A34"/>
    <w:rsid w:val="00AF3FDB"/>
    <w:rsid w:val="00AF4041"/>
    <w:rsid w:val="00AF537F"/>
    <w:rsid w:val="00AF5832"/>
    <w:rsid w:val="00AF5E61"/>
    <w:rsid w:val="00AF6071"/>
    <w:rsid w:val="00AF61A0"/>
    <w:rsid w:val="00AF68A8"/>
    <w:rsid w:val="00AF7431"/>
    <w:rsid w:val="00AF7B53"/>
    <w:rsid w:val="00AF7CB8"/>
    <w:rsid w:val="00AF7FC5"/>
    <w:rsid w:val="00B0060D"/>
    <w:rsid w:val="00B00771"/>
    <w:rsid w:val="00B00BC4"/>
    <w:rsid w:val="00B01245"/>
    <w:rsid w:val="00B01A1B"/>
    <w:rsid w:val="00B01A2B"/>
    <w:rsid w:val="00B0321F"/>
    <w:rsid w:val="00B03680"/>
    <w:rsid w:val="00B0380E"/>
    <w:rsid w:val="00B0406A"/>
    <w:rsid w:val="00B04872"/>
    <w:rsid w:val="00B05624"/>
    <w:rsid w:val="00B056C8"/>
    <w:rsid w:val="00B0594B"/>
    <w:rsid w:val="00B06300"/>
    <w:rsid w:val="00B063F2"/>
    <w:rsid w:val="00B06493"/>
    <w:rsid w:val="00B06670"/>
    <w:rsid w:val="00B06E2F"/>
    <w:rsid w:val="00B07885"/>
    <w:rsid w:val="00B10871"/>
    <w:rsid w:val="00B10DE2"/>
    <w:rsid w:val="00B11D00"/>
    <w:rsid w:val="00B12680"/>
    <w:rsid w:val="00B133EA"/>
    <w:rsid w:val="00B136BF"/>
    <w:rsid w:val="00B13BF4"/>
    <w:rsid w:val="00B14FD7"/>
    <w:rsid w:val="00B158F5"/>
    <w:rsid w:val="00B15D50"/>
    <w:rsid w:val="00B165FA"/>
    <w:rsid w:val="00B16FAC"/>
    <w:rsid w:val="00B1722C"/>
    <w:rsid w:val="00B172D9"/>
    <w:rsid w:val="00B173F7"/>
    <w:rsid w:val="00B175A0"/>
    <w:rsid w:val="00B17E47"/>
    <w:rsid w:val="00B205BA"/>
    <w:rsid w:val="00B208B0"/>
    <w:rsid w:val="00B2092B"/>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27903"/>
    <w:rsid w:val="00B3111A"/>
    <w:rsid w:val="00B31532"/>
    <w:rsid w:val="00B318E7"/>
    <w:rsid w:val="00B3198D"/>
    <w:rsid w:val="00B31C3E"/>
    <w:rsid w:val="00B31CD2"/>
    <w:rsid w:val="00B32054"/>
    <w:rsid w:val="00B32288"/>
    <w:rsid w:val="00B32895"/>
    <w:rsid w:val="00B334C7"/>
    <w:rsid w:val="00B3354E"/>
    <w:rsid w:val="00B336E0"/>
    <w:rsid w:val="00B3434E"/>
    <w:rsid w:val="00B34588"/>
    <w:rsid w:val="00B34A01"/>
    <w:rsid w:val="00B34B82"/>
    <w:rsid w:val="00B34BD8"/>
    <w:rsid w:val="00B34D80"/>
    <w:rsid w:val="00B351D8"/>
    <w:rsid w:val="00B35541"/>
    <w:rsid w:val="00B35A06"/>
    <w:rsid w:val="00B360D2"/>
    <w:rsid w:val="00B364B3"/>
    <w:rsid w:val="00B3680D"/>
    <w:rsid w:val="00B36A24"/>
    <w:rsid w:val="00B36F41"/>
    <w:rsid w:val="00B373A2"/>
    <w:rsid w:val="00B3758D"/>
    <w:rsid w:val="00B4051B"/>
    <w:rsid w:val="00B408FD"/>
    <w:rsid w:val="00B40A59"/>
    <w:rsid w:val="00B40ECF"/>
    <w:rsid w:val="00B41185"/>
    <w:rsid w:val="00B417C3"/>
    <w:rsid w:val="00B41C1F"/>
    <w:rsid w:val="00B42044"/>
    <w:rsid w:val="00B4206A"/>
    <w:rsid w:val="00B421C6"/>
    <w:rsid w:val="00B42446"/>
    <w:rsid w:val="00B4328A"/>
    <w:rsid w:val="00B444B4"/>
    <w:rsid w:val="00B45152"/>
    <w:rsid w:val="00B452AF"/>
    <w:rsid w:val="00B45B1E"/>
    <w:rsid w:val="00B45EC3"/>
    <w:rsid w:val="00B46449"/>
    <w:rsid w:val="00B464A0"/>
    <w:rsid w:val="00B464BC"/>
    <w:rsid w:val="00B467E5"/>
    <w:rsid w:val="00B4759C"/>
    <w:rsid w:val="00B47772"/>
    <w:rsid w:val="00B47A11"/>
    <w:rsid w:val="00B47A7F"/>
    <w:rsid w:val="00B5031C"/>
    <w:rsid w:val="00B513D3"/>
    <w:rsid w:val="00B51B11"/>
    <w:rsid w:val="00B525D7"/>
    <w:rsid w:val="00B53B9B"/>
    <w:rsid w:val="00B53D6D"/>
    <w:rsid w:val="00B54214"/>
    <w:rsid w:val="00B54365"/>
    <w:rsid w:val="00B5481C"/>
    <w:rsid w:val="00B54979"/>
    <w:rsid w:val="00B54C06"/>
    <w:rsid w:val="00B551FC"/>
    <w:rsid w:val="00B55C4E"/>
    <w:rsid w:val="00B55DD0"/>
    <w:rsid w:val="00B560F1"/>
    <w:rsid w:val="00B568A8"/>
    <w:rsid w:val="00B56F0A"/>
    <w:rsid w:val="00B5753B"/>
    <w:rsid w:val="00B57910"/>
    <w:rsid w:val="00B61F3C"/>
    <w:rsid w:val="00B61FA1"/>
    <w:rsid w:val="00B627F5"/>
    <w:rsid w:val="00B633DA"/>
    <w:rsid w:val="00B6360B"/>
    <w:rsid w:val="00B63D7B"/>
    <w:rsid w:val="00B63F3D"/>
    <w:rsid w:val="00B63FD3"/>
    <w:rsid w:val="00B64407"/>
    <w:rsid w:val="00B64910"/>
    <w:rsid w:val="00B64C3B"/>
    <w:rsid w:val="00B64D5A"/>
    <w:rsid w:val="00B6557E"/>
    <w:rsid w:val="00B65D57"/>
    <w:rsid w:val="00B65D7C"/>
    <w:rsid w:val="00B668BA"/>
    <w:rsid w:val="00B67463"/>
    <w:rsid w:val="00B702B7"/>
    <w:rsid w:val="00B70AED"/>
    <w:rsid w:val="00B70B8C"/>
    <w:rsid w:val="00B70BC3"/>
    <w:rsid w:val="00B71A3A"/>
    <w:rsid w:val="00B729CF"/>
    <w:rsid w:val="00B734AF"/>
    <w:rsid w:val="00B73B23"/>
    <w:rsid w:val="00B752B2"/>
    <w:rsid w:val="00B75474"/>
    <w:rsid w:val="00B75F92"/>
    <w:rsid w:val="00B77677"/>
    <w:rsid w:val="00B80715"/>
    <w:rsid w:val="00B80B2F"/>
    <w:rsid w:val="00B80CE3"/>
    <w:rsid w:val="00B81448"/>
    <w:rsid w:val="00B814BB"/>
    <w:rsid w:val="00B821AD"/>
    <w:rsid w:val="00B825D2"/>
    <w:rsid w:val="00B82B89"/>
    <w:rsid w:val="00B82C44"/>
    <w:rsid w:val="00B8361B"/>
    <w:rsid w:val="00B83AA5"/>
    <w:rsid w:val="00B83ED1"/>
    <w:rsid w:val="00B841FC"/>
    <w:rsid w:val="00B84DC4"/>
    <w:rsid w:val="00B85920"/>
    <w:rsid w:val="00B85DC1"/>
    <w:rsid w:val="00B865B5"/>
    <w:rsid w:val="00B86708"/>
    <w:rsid w:val="00B86A0B"/>
    <w:rsid w:val="00B8713C"/>
    <w:rsid w:val="00B876C8"/>
    <w:rsid w:val="00B87A80"/>
    <w:rsid w:val="00B902FF"/>
    <w:rsid w:val="00B907C8"/>
    <w:rsid w:val="00B90EC4"/>
    <w:rsid w:val="00B91847"/>
    <w:rsid w:val="00B919EC"/>
    <w:rsid w:val="00B9265F"/>
    <w:rsid w:val="00B929EC"/>
    <w:rsid w:val="00B94C7A"/>
    <w:rsid w:val="00B950E2"/>
    <w:rsid w:val="00B960FD"/>
    <w:rsid w:val="00B961AE"/>
    <w:rsid w:val="00B961D4"/>
    <w:rsid w:val="00B9732F"/>
    <w:rsid w:val="00B97C4E"/>
    <w:rsid w:val="00B97E9E"/>
    <w:rsid w:val="00BA0CF0"/>
    <w:rsid w:val="00BA0FDE"/>
    <w:rsid w:val="00BA1CB4"/>
    <w:rsid w:val="00BA1D2C"/>
    <w:rsid w:val="00BA1F3A"/>
    <w:rsid w:val="00BA22FD"/>
    <w:rsid w:val="00BA292C"/>
    <w:rsid w:val="00BA2EA1"/>
    <w:rsid w:val="00BA3822"/>
    <w:rsid w:val="00BA3889"/>
    <w:rsid w:val="00BA4966"/>
    <w:rsid w:val="00BA4D1E"/>
    <w:rsid w:val="00BA5057"/>
    <w:rsid w:val="00BA591E"/>
    <w:rsid w:val="00BA5D53"/>
    <w:rsid w:val="00BA601D"/>
    <w:rsid w:val="00BA60E0"/>
    <w:rsid w:val="00BA63D5"/>
    <w:rsid w:val="00BA6810"/>
    <w:rsid w:val="00BA6923"/>
    <w:rsid w:val="00BA76AC"/>
    <w:rsid w:val="00BB0C89"/>
    <w:rsid w:val="00BB11FC"/>
    <w:rsid w:val="00BB1285"/>
    <w:rsid w:val="00BB26CB"/>
    <w:rsid w:val="00BB2AA3"/>
    <w:rsid w:val="00BB2D52"/>
    <w:rsid w:val="00BB2ECB"/>
    <w:rsid w:val="00BB3212"/>
    <w:rsid w:val="00BB3476"/>
    <w:rsid w:val="00BB358D"/>
    <w:rsid w:val="00BB40A9"/>
    <w:rsid w:val="00BB413F"/>
    <w:rsid w:val="00BB55F2"/>
    <w:rsid w:val="00BB67B8"/>
    <w:rsid w:val="00BB6A4D"/>
    <w:rsid w:val="00BB7F9D"/>
    <w:rsid w:val="00BC035B"/>
    <w:rsid w:val="00BC05D6"/>
    <w:rsid w:val="00BC0B4F"/>
    <w:rsid w:val="00BC13FB"/>
    <w:rsid w:val="00BC19A0"/>
    <w:rsid w:val="00BC1BC6"/>
    <w:rsid w:val="00BC2D9F"/>
    <w:rsid w:val="00BC3906"/>
    <w:rsid w:val="00BC394D"/>
    <w:rsid w:val="00BC4897"/>
    <w:rsid w:val="00BC56FA"/>
    <w:rsid w:val="00BC59AA"/>
    <w:rsid w:val="00BC59E7"/>
    <w:rsid w:val="00BC5F6F"/>
    <w:rsid w:val="00BC6619"/>
    <w:rsid w:val="00BC6A16"/>
    <w:rsid w:val="00BC72F8"/>
    <w:rsid w:val="00BC77A3"/>
    <w:rsid w:val="00BC7F97"/>
    <w:rsid w:val="00BD0010"/>
    <w:rsid w:val="00BD0C3A"/>
    <w:rsid w:val="00BD154F"/>
    <w:rsid w:val="00BD21AE"/>
    <w:rsid w:val="00BD22B6"/>
    <w:rsid w:val="00BD22E7"/>
    <w:rsid w:val="00BD2524"/>
    <w:rsid w:val="00BD2661"/>
    <w:rsid w:val="00BD285B"/>
    <w:rsid w:val="00BD28FC"/>
    <w:rsid w:val="00BD3E3A"/>
    <w:rsid w:val="00BD3EC9"/>
    <w:rsid w:val="00BD3ED0"/>
    <w:rsid w:val="00BD3F55"/>
    <w:rsid w:val="00BD3FD5"/>
    <w:rsid w:val="00BD4654"/>
    <w:rsid w:val="00BD475F"/>
    <w:rsid w:val="00BD4A4F"/>
    <w:rsid w:val="00BD4B0C"/>
    <w:rsid w:val="00BD4E2F"/>
    <w:rsid w:val="00BD4E3B"/>
    <w:rsid w:val="00BD577F"/>
    <w:rsid w:val="00BD5823"/>
    <w:rsid w:val="00BD5993"/>
    <w:rsid w:val="00BD5AC4"/>
    <w:rsid w:val="00BD6515"/>
    <w:rsid w:val="00BD7177"/>
    <w:rsid w:val="00BD741D"/>
    <w:rsid w:val="00BD7904"/>
    <w:rsid w:val="00BD7911"/>
    <w:rsid w:val="00BE11F4"/>
    <w:rsid w:val="00BE188F"/>
    <w:rsid w:val="00BE19E9"/>
    <w:rsid w:val="00BE1DA3"/>
    <w:rsid w:val="00BE2CAB"/>
    <w:rsid w:val="00BE2D5D"/>
    <w:rsid w:val="00BE2F22"/>
    <w:rsid w:val="00BE35C5"/>
    <w:rsid w:val="00BE36C3"/>
    <w:rsid w:val="00BE39E6"/>
    <w:rsid w:val="00BE3AE1"/>
    <w:rsid w:val="00BE4515"/>
    <w:rsid w:val="00BE49D4"/>
    <w:rsid w:val="00BE5F83"/>
    <w:rsid w:val="00BE617A"/>
    <w:rsid w:val="00BE6698"/>
    <w:rsid w:val="00BE68C0"/>
    <w:rsid w:val="00BE7153"/>
    <w:rsid w:val="00BE745D"/>
    <w:rsid w:val="00BE7596"/>
    <w:rsid w:val="00BE7985"/>
    <w:rsid w:val="00BF0C97"/>
    <w:rsid w:val="00BF1AE9"/>
    <w:rsid w:val="00BF1CCA"/>
    <w:rsid w:val="00BF2245"/>
    <w:rsid w:val="00BF255F"/>
    <w:rsid w:val="00BF2CB3"/>
    <w:rsid w:val="00BF2EE0"/>
    <w:rsid w:val="00BF33CB"/>
    <w:rsid w:val="00BF3CDA"/>
    <w:rsid w:val="00BF3D2D"/>
    <w:rsid w:val="00BF4527"/>
    <w:rsid w:val="00BF4957"/>
    <w:rsid w:val="00BF501F"/>
    <w:rsid w:val="00BF53BB"/>
    <w:rsid w:val="00BF53DB"/>
    <w:rsid w:val="00BF5674"/>
    <w:rsid w:val="00BF5833"/>
    <w:rsid w:val="00BF6264"/>
    <w:rsid w:val="00BF6893"/>
    <w:rsid w:val="00BF7010"/>
    <w:rsid w:val="00BF71C2"/>
    <w:rsid w:val="00BF7234"/>
    <w:rsid w:val="00BF76F3"/>
    <w:rsid w:val="00BF776C"/>
    <w:rsid w:val="00C0025D"/>
    <w:rsid w:val="00C0057A"/>
    <w:rsid w:val="00C00947"/>
    <w:rsid w:val="00C01444"/>
    <w:rsid w:val="00C01E79"/>
    <w:rsid w:val="00C02784"/>
    <w:rsid w:val="00C027FB"/>
    <w:rsid w:val="00C03B80"/>
    <w:rsid w:val="00C03CEF"/>
    <w:rsid w:val="00C03E48"/>
    <w:rsid w:val="00C041CC"/>
    <w:rsid w:val="00C046FC"/>
    <w:rsid w:val="00C04AA1"/>
    <w:rsid w:val="00C04C0A"/>
    <w:rsid w:val="00C05167"/>
    <w:rsid w:val="00C05368"/>
    <w:rsid w:val="00C0541B"/>
    <w:rsid w:val="00C061DF"/>
    <w:rsid w:val="00C0631E"/>
    <w:rsid w:val="00C0670C"/>
    <w:rsid w:val="00C06C92"/>
    <w:rsid w:val="00C07655"/>
    <w:rsid w:val="00C076D8"/>
    <w:rsid w:val="00C07EAD"/>
    <w:rsid w:val="00C07EBA"/>
    <w:rsid w:val="00C11035"/>
    <w:rsid w:val="00C11CA9"/>
    <w:rsid w:val="00C11D38"/>
    <w:rsid w:val="00C11E1E"/>
    <w:rsid w:val="00C12775"/>
    <w:rsid w:val="00C12ADF"/>
    <w:rsid w:val="00C12E77"/>
    <w:rsid w:val="00C134DE"/>
    <w:rsid w:val="00C141B5"/>
    <w:rsid w:val="00C148DE"/>
    <w:rsid w:val="00C1538E"/>
    <w:rsid w:val="00C1544B"/>
    <w:rsid w:val="00C15930"/>
    <w:rsid w:val="00C160F1"/>
    <w:rsid w:val="00C17BC0"/>
    <w:rsid w:val="00C17DEC"/>
    <w:rsid w:val="00C203CA"/>
    <w:rsid w:val="00C2061C"/>
    <w:rsid w:val="00C20737"/>
    <w:rsid w:val="00C20F9D"/>
    <w:rsid w:val="00C216AD"/>
    <w:rsid w:val="00C21754"/>
    <w:rsid w:val="00C21F50"/>
    <w:rsid w:val="00C220A1"/>
    <w:rsid w:val="00C22876"/>
    <w:rsid w:val="00C228D0"/>
    <w:rsid w:val="00C22EAD"/>
    <w:rsid w:val="00C23BB5"/>
    <w:rsid w:val="00C2413A"/>
    <w:rsid w:val="00C25078"/>
    <w:rsid w:val="00C25E42"/>
    <w:rsid w:val="00C25F27"/>
    <w:rsid w:val="00C2799E"/>
    <w:rsid w:val="00C30312"/>
    <w:rsid w:val="00C30833"/>
    <w:rsid w:val="00C30C6C"/>
    <w:rsid w:val="00C30F00"/>
    <w:rsid w:val="00C31025"/>
    <w:rsid w:val="00C31811"/>
    <w:rsid w:val="00C320CD"/>
    <w:rsid w:val="00C3257A"/>
    <w:rsid w:val="00C32A0C"/>
    <w:rsid w:val="00C32C7E"/>
    <w:rsid w:val="00C33030"/>
    <w:rsid w:val="00C333F3"/>
    <w:rsid w:val="00C33ACA"/>
    <w:rsid w:val="00C344A1"/>
    <w:rsid w:val="00C3500F"/>
    <w:rsid w:val="00C352DB"/>
    <w:rsid w:val="00C37013"/>
    <w:rsid w:val="00C3748F"/>
    <w:rsid w:val="00C37579"/>
    <w:rsid w:val="00C37DEB"/>
    <w:rsid w:val="00C40993"/>
    <w:rsid w:val="00C42310"/>
    <w:rsid w:val="00C426AB"/>
    <w:rsid w:val="00C426ED"/>
    <w:rsid w:val="00C42A31"/>
    <w:rsid w:val="00C42B93"/>
    <w:rsid w:val="00C4366A"/>
    <w:rsid w:val="00C4366B"/>
    <w:rsid w:val="00C43E15"/>
    <w:rsid w:val="00C440C0"/>
    <w:rsid w:val="00C4459D"/>
    <w:rsid w:val="00C44806"/>
    <w:rsid w:val="00C448FC"/>
    <w:rsid w:val="00C4511A"/>
    <w:rsid w:val="00C452D7"/>
    <w:rsid w:val="00C459A8"/>
    <w:rsid w:val="00C470A9"/>
    <w:rsid w:val="00C475B6"/>
    <w:rsid w:val="00C476C4"/>
    <w:rsid w:val="00C476F5"/>
    <w:rsid w:val="00C47A6B"/>
    <w:rsid w:val="00C47AD6"/>
    <w:rsid w:val="00C47D40"/>
    <w:rsid w:val="00C47D51"/>
    <w:rsid w:val="00C50348"/>
    <w:rsid w:val="00C504EE"/>
    <w:rsid w:val="00C50B1F"/>
    <w:rsid w:val="00C514DE"/>
    <w:rsid w:val="00C51BB5"/>
    <w:rsid w:val="00C51EFB"/>
    <w:rsid w:val="00C52BDD"/>
    <w:rsid w:val="00C52BE9"/>
    <w:rsid w:val="00C52E77"/>
    <w:rsid w:val="00C52FAA"/>
    <w:rsid w:val="00C53011"/>
    <w:rsid w:val="00C53032"/>
    <w:rsid w:val="00C5323D"/>
    <w:rsid w:val="00C53370"/>
    <w:rsid w:val="00C53723"/>
    <w:rsid w:val="00C53A1A"/>
    <w:rsid w:val="00C53B69"/>
    <w:rsid w:val="00C540BB"/>
    <w:rsid w:val="00C5492C"/>
    <w:rsid w:val="00C549BF"/>
    <w:rsid w:val="00C54ADE"/>
    <w:rsid w:val="00C55B11"/>
    <w:rsid w:val="00C55E59"/>
    <w:rsid w:val="00C5674F"/>
    <w:rsid w:val="00C56952"/>
    <w:rsid w:val="00C56E7C"/>
    <w:rsid w:val="00C56F21"/>
    <w:rsid w:val="00C574A9"/>
    <w:rsid w:val="00C57E35"/>
    <w:rsid w:val="00C60057"/>
    <w:rsid w:val="00C60914"/>
    <w:rsid w:val="00C609E7"/>
    <w:rsid w:val="00C61157"/>
    <w:rsid w:val="00C616AF"/>
    <w:rsid w:val="00C616FA"/>
    <w:rsid w:val="00C61F5D"/>
    <w:rsid w:val="00C6287A"/>
    <w:rsid w:val="00C63CBA"/>
    <w:rsid w:val="00C64025"/>
    <w:rsid w:val="00C6404C"/>
    <w:rsid w:val="00C64598"/>
    <w:rsid w:val="00C649FD"/>
    <w:rsid w:val="00C65033"/>
    <w:rsid w:val="00C655FB"/>
    <w:rsid w:val="00C65650"/>
    <w:rsid w:val="00C65C51"/>
    <w:rsid w:val="00C65CAD"/>
    <w:rsid w:val="00C662E3"/>
    <w:rsid w:val="00C67037"/>
    <w:rsid w:val="00C6720B"/>
    <w:rsid w:val="00C678F7"/>
    <w:rsid w:val="00C67F64"/>
    <w:rsid w:val="00C70F5E"/>
    <w:rsid w:val="00C71210"/>
    <w:rsid w:val="00C71838"/>
    <w:rsid w:val="00C71F0D"/>
    <w:rsid w:val="00C72709"/>
    <w:rsid w:val="00C728DE"/>
    <w:rsid w:val="00C72A36"/>
    <w:rsid w:val="00C75104"/>
    <w:rsid w:val="00C75612"/>
    <w:rsid w:val="00C75E8C"/>
    <w:rsid w:val="00C76DBD"/>
    <w:rsid w:val="00C77247"/>
    <w:rsid w:val="00C773EA"/>
    <w:rsid w:val="00C80E8F"/>
    <w:rsid w:val="00C81090"/>
    <w:rsid w:val="00C81456"/>
    <w:rsid w:val="00C8180B"/>
    <w:rsid w:val="00C81EEF"/>
    <w:rsid w:val="00C82327"/>
    <w:rsid w:val="00C847E7"/>
    <w:rsid w:val="00C84C69"/>
    <w:rsid w:val="00C854E4"/>
    <w:rsid w:val="00C85545"/>
    <w:rsid w:val="00C8564C"/>
    <w:rsid w:val="00C8580D"/>
    <w:rsid w:val="00C85B56"/>
    <w:rsid w:val="00C85E9C"/>
    <w:rsid w:val="00C862C8"/>
    <w:rsid w:val="00C86752"/>
    <w:rsid w:val="00C86D0B"/>
    <w:rsid w:val="00C87005"/>
    <w:rsid w:val="00C871C7"/>
    <w:rsid w:val="00C87D64"/>
    <w:rsid w:val="00C87FC8"/>
    <w:rsid w:val="00C9098B"/>
    <w:rsid w:val="00C90F84"/>
    <w:rsid w:val="00C91525"/>
    <w:rsid w:val="00C91BD0"/>
    <w:rsid w:val="00C91EBC"/>
    <w:rsid w:val="00C92F9E"/>
    <w:rsid w:val="00C931BB"/>
    <w:rsid w:val="00C93288"/>
    <w:rsid w:val="00C9351C"/>
    <w:rsid w:val="00C93811"/>
    <w:rsid w:val="00C93AEC"/>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FB0"/>
    <w:rsid w:val="00CA11D5"/>
    <w:rsid w:val="00CA13A4"/>
    <w:rsid w:val="00CA279C"/>
    <w:rsid w:val="00CA2902"/>
    <w:rsid w:val="00CA3053"/>
    <w:rsid w:val="00CA3A15"/>
    <w:rsid w:val="00CA3F78"/>
    <w:rsid w:val="00CA415C"/>
    <w:rsid w:val="00CA41E8"/>
    <w:rsid w:val="00CA44D2"/>
    <w:rsid w:val="00CA525A"/>
    <w:rsid w:val="00CA53FD"/>
    <w:rsid w:val="00CA5C74"/>
    <w:rsid w:val="00CA61DB"/>
    <w:rsid w:val="00CA6620"/>
    <w:rsid w:val="00CA76ED"/>
    <w:rsid w:val="00CA7B5C"/>
    <w:rsid w:val="00CB099F"/>
    <w:rsid w:val="00CB0AC4"/>
    <w:rsid w:val="00CB1296"/>
    <w:rsid w:val="00CB15D3"/>
    <w:rsid w:val="00CB1DDF"/>
    <w:rsid w:val="00CB2006"/>
    <w:rsid w:val="00CB208C"/>
    <w:rsid w:val="00CB2633"/>
    <w:rsid w:val="00CB29C1"/>
    <w:rsid w:val="00CB33DD"/>
    <w:rsid w:val="00CB36AF"/>
    <w:rsid w:val="00CB36C5"/>
    <w:rsid w:val="00CB38D6"/>
    <w:rsid w:val="00CB3AAF"/>
    <w:rsid w:val="00CB3B05"/>
    <w:rsid w:val="00CB4079"/>
    <w:rsid w:val="00CB49C1"/>
    <w:rsid w:val="00CB4A05"/>
    <w:rsid w:val="00CB563F"/>
    <w:rsid w:val="00CB57CF"/>
    <w:rsid w:val="00CB5BC0"/>
    <w:rsid w:val="00CB6204"/>
    <w:rsid w:val="00CB6A41"/>
    <w:rsid w:val="00CB6C25"/>
    <w:rsid w:val="00CB6FB4"/>
    <w:rsid w:val="00CB6FCA"/>
    <w:rsid w:val="00CB78DC"/>
    <w:rsid w:val="00CC076B"/>
    <w:rsid w:val="00CC091C"/>
    <w:rsid w:val="00CC0F95"/>
    <w:rsid w:val="00CC1273"/>
    <w:rsid w:val="00CC25F0"/>
    <w:rsid w:val="00CC30A3"/>
    <w:rsid w:val="00CC34F2"/>
    <w:rsid w:val="00CC390A"/>
    <w:rsid w:val="00CC39FE"/>
    <w:rsid w:val="00CC3A4F"/>
    <w:rsid w:val="00CC4078"/>
    <w:rsid w:val="00CC4D97"/>
    <w:rsid w:val="00CC5E4B"/>
    <w:rsid w:val="00CC5E66"/>
    <w:rsid w:val="00CC5F87"/>
    <w:rsid w:val="00CC5FE9"/>
    <w:rsid w:val="00CC6443"/>
    <w:rsid w:val="00CC6645"/>
    <w:rsid w:val="00CD1295"/>
    <w:rsid w:val="00CD1476"/>
    <w:rsid w:val="00CD1DA6"/>
    <w:rsid w:val="00CD263C"/>
    <w:rsid w:val="00CD27A2"/>
    <w:rsid w:val="00CD3244"/>
    <w:rsid w:val="00CD3643"/>
    <w:rsid w:val="00CD3D32"/>
    <w:rsid w:val="00CD3E54"/>
    <w:rsid w:val="00CD4648"/>
    <w:rsid w:val="00CD4757"/>
    <w:rsid w:val="00CD4B60"/>
    <w:rsid w:val="00CD4CBC"/>
    <w:rsid w:val="00CD4DC9"/>
    <w:rsid w:val="00CD511E"/>
    <w:rsid w:val="00CD558A"/>
    <w:rsid w:val="00CD568A"/>
    <w:rsid w:val="00CD6491"/>
    <w:rsid w:val="00CD66DE"/>
    <w:rsid w:val="00CD6B95"/>
    <w:rsid w:val="00CD6E57"/>
    <w:rsid w:val="00CD74F1"/>
    <w:rsid w:val="00CD7E0B"/>
    <w:rsid w:val="00CE010E"/>
    <w:rsid w:val="00CE08BD"/>
    <w:rsid w:val="00CE0EE9"/>
    <w:rsid w:val="00CE15CB"/>
    <w:rsid w:val="00CE18B2"/>
    <w:rsid w:val="00CE1E2B"/>
    <w:rsid w:val="00CE29A9"/>
    <w:rsid w:val="00CE3BBB"/>
    <w:rsid w:val="00CE40E3"/>
    <w:rsid w:val="00CE4A93"/>
    <w:rsid w:val="00CE4AD5"/>
    <w:rsid w:val="00CE505A"/>
    <w:rsid w:val="00CE5380"/>
    <w:rsid w:val="00CE55A4"/>
    <w:rsid w:val="00CE5ADF"/>
    <w:rsid w:val="00CE5E8F"/>
    <w:rsid w:val="00CE6122"/>
    <w:rsid w:val="00CE6369"/>
    <w:rsid w:val="00CE63CD"/>
    <w:rsid w:val="00CE65C6"/>
    <w:rsid w:val="00CE7C7A"/>
    <w:rsid w:val="00CF00B0"/>
    <w:rsid w:val="00CF018A"/>
    <w:rsid w:val="00CF0435"/>
    <w:rsid w:val="00CF0863"/>
    <w:rsid w:val="00CF1667"/>
    <w:rsid w:val="00CF1B87"/>
    <w:rsid w:val="00CF1C9D"/>
    <w:rsid w:val="00CF2530"/>
    <w:rsid w:val="00CF2769"/>
    <w:rsid w:val="00CF2EA6"/>
    <w:rsid w:val="00CF2F9C"/>
    <w:rsid w:val="00CF42A5"/>
    <w:rsid w:val="00CF4394"/>
    <w:rsid w:val="00CF4C7A"/>
    <w:rsid w:val="00CF6286"/>
    <w:rsid w:val="00CF63D2"/>
    <w:rsid w:val="00CF687F"/>
    <w:rsid w:val="00CF68E5"/>
    <w:rsid w:val="00CF6CA6"/>
    <w:rsid w:val="00CF6EE2"/>
    <w:rsid w:val="00CF6EE7"/>
    <w:rsid w:val="00CF7AC6"/>
    <w:rsid w:val="00CF7C2F"/>
    <w:rsid w:val="00D0095D"/>
    <w:rsid w:val="00D00F57"/>
    <w:rsid w:val="00D0121B"/>
    <w:rsid w:val="00D0182D"/>
    <w:rsid w:val="00D03836"/>
    <w:rsid w:val="00D03E8A"/>
    <w:rsid w:val="00D03F37"/>
    <w:rsid w:val="00D04604"/>
    <w:rsid w:val="00D04A32"/>
    <w:rsid w:val="00D04DB5"/>
    <w:rsid w:val="00D05AEC"/>
    <w:rsid w:val="00D05C25"/>
    <w:rsid w:val="00D064D5"/>
    <w:rsid w:val="00D0655F"/>
    <w:rsid w:val="00D06AD1"/>
    <w:rsid w:val="00D0715D"/>
    <w:rsid w:val="00D0774E"/>
    <w:rsid w:val="00D10228"/>
    <w:rsid w:val="00D1053F"/>
    <w:rsid w:val="00D10AAB"/>
    <w:rsid w:val="00D11000"/>
    <w:rsid w:val="00D110D4"/>
    <w:rsid w:val="00D112A1"/>
    <w:rsid w:val="00D11668"/>
    <w:rsid w:val="00D12114"/>
    <w:rsid w:val="00D128CB"/>
    <w:rsid w:val="00D141AF"/>
    <w:rsid w:val="00D14EA8"/>
    <w:rsid w:val="00D14EB5"/>
    <w:rsid w:val="00D15F2D"/>
    <w:rsid w:val="00D1626B"/>
    <w:rsid w:val="00D16926"/>
    <w:rsid w:val="00D16929"/>
    <w:rsid w:val="00D16F25"/>
    <w:rsid w:val="00D17284"/>
    <w:rsid w:val="00D1782B"/>
    <w:rsid w:val="00D17CB6"/>
    <w:rsid w:val="00D20651"/>
    <w:rsid w:val="00D2067C"/>
    <w:rsid w:val="00D207B6"/>
    <w:rsid w:val="00D20991"/>
    <w:rsid w:val="00D20C2A"/>
    <w:rsid w:val="00D20CBD"/>
    <w:rsid w:val="00D21006"/>
    <w:rsid w:val="00D2315A"/>
    <w:rsid w:val="00D233A8"/>
    <w:rsid w:val="00D235C7"/>
    <w:rsid w:val="00D240DC"/>
    <w:rsid w:val="00D24A4F"/>
    <w:rsid w:val="00D25326"/>
    <w:rsid w:val="00D25333"/>
    <w:rsid w:val="00D26767"/>
    <w:rsid w:val="00D279C6"/>
    <w:rsid w:val="00D27F7A"/>
    <w:rsid w:val="00D30623"/>
    <w:rsid w:val="00D31243"/>
    <w:rsid w:val="00D31B4E"/>
    <w:rsid w:val="00D330A3"/>
    <w:rsid w:val="00D33105"/>
    <w:rsid w:val="00D33859"/>
    <w:rsid w:val="00D34DCA"/>
    <w:rsid w:val="00D34F14"/>
    <w:rsid w:val="00D3520D"/>
    <w:rsid w:val="00D352A9"/>
    <w:rsid w:val="00D35517"/>
    <w:rsid w:val="00D35A1A"/>
    <w:rsid w:val="00D35DDE"/>
    <w:rsid w:val="00D37352"/>
    <w:rsid w:val="00D375C4"/>
    <w:rsid w:val="00D377D7"/>
    <w:rsid w:val="00D4135C"/>
    <w:rsid w:val="00D41D49"/>
    <w:rsid w:val="00D42111"/>
    <w:rsid w:val="00D4279A"/>
    <w:rsid w:val="00D43010"/>
    <w:rsid w:val="00D4329E"/>
    <w:rsid w:val="00D433DB"/>
    <w:rsid w:val="00D43979"/>
    <w:rsid w:val="00D43C5B"/>
    <w:rsid w:val="00D4468B"/>
    <w:rsid w:val="00D448A4"/>
    <w:rsid w:val="00D45169"/>
    <w:rsid w:val="00D45335"/>
    <w:rsid w:val="00D455E5"/>
    <w:rsid w:val="00D456EC"/>
    <w:rsid w:val="00D457C3"/>
    <w:rsid w:val="00D457DF"/>
    <w:rsid w:val="00D45967"/>
    <w:rsid w:val="00D45E51"/>
    <w:rsid w:val="00D46ECD"/>
    <w:rsid w:val="00D47C59"/>
    <w:rsid w:val="00D50389"/>
    <w:rsid w:val="00D50732"/>
    <w:rsid w:val="00D520B3"/>
    <w:rsid w:val="00D526FD"/>
    <w:rsid w:val="00D52DFD"/>
    <w:rsid w:val="00D52F07"/>
    <w:rsid w:val="00D55154"/>
    <w:rsid w:val="00D55400"/>
    <w:rsid w:val="00D55549"/>
    <w:rsid w:val="00D5563F"/>
    <w:rsid w:val="00D55861"/>
    <w:rsid w:val="00D55D5E"/>
    <w:rsid w:val="00D55EEB"/>
    <w:rsid w:val="00D5620A"/>
    <w:rsid w:val="00D56A5B"/>
    <w:rsid w:val="00D56ECD"/>
    <w:rsid w:val="00D56FC8"/>
    <w:rsid w:val="00D578E2"/>
    <w:rsid w:val="00D6069E"/>
    <w:rsid w:val="00D609B8"/>
    <w:rsid w:val="00D60B3F"/>
    <w:rsid w:val="00D6150F"/>
    <w:rsid w:val="00D62D3B"/>
    <w:rsid w:val="00D63CD6"/>
    <w:rsid w:val="00D63E36"/>
    <w:rsid w:val="00D6403D"/>
    <w:rsid w:val="00D64262"/>
    <w:rsid w:val="00D65779"/>
    <w:rsid w:val="00D65EE0"/>
    <w:rsid w:val="00D65F23"/>
    <w:rsid w:val="00D66988"/>
    <w:rsid w:val="00D66A33"/>
    <w:rsid w:val="00D6772E"/>
    <w:rsid w:val="00D67A27"/>
    <w:rsid w:val="00D701C7"/>
    <w:rsid w:val="00D70312"/>
    <w:rsid w:val="00D70AB8"/>
    <w:rsid w:val="00D70CF5"/>
    <w:rsid w:val="00D71766"/>
    <w:rsid w:val="00D719AD"/>
    <w:rsid w:val="00D71A7E"/>
    <w:rsid w:val="00D71B77"/>
    <w:rsid w:val="00D72441"/>
    <w:rsid w:val="00D72663"/>
    <w:rsid w:val="00D72734"/>
    <w:rsid w:val="00D727C6"/>
    <w:rsid w:val="00D72C06"/>
    <w:rsid w:val="00D733F8"/>
    <w:rsid w:val="00D735AF"/>
    <w:rsid w:val="00D74DFA"/>
    <w:rsid w:val="00D76376"/>
    <w:rsid w:val="00D765A8"/>
    <w:rsid w:val="00D76AF7"/>
    <w:rsid w:val="00D76D33"/>
    <w:rsid w:val="00D76FF7"/>
    <w:rsid w:val="00D773C5"/>
    <w:rsid w:val="00D77BB8"/>
    <w:rsid w:val="00D81229"/>
    <w:rsid w:val="00D81C34"/>
    <w:rsid w:val="00D838F7"/>
    <w:rsid w:val="00D83F71"/>
    <w:rsid w:val="00D84313"/>
    <w:rsid w:val="00D8486B"/>
    <w:rsid w:val="00D84A17"/>
    <w:rsid w:val="00D84ACF"/>
    <w:rsid w:val="00D84BD0"/>
    <w:rsid w:val="00D84E71"/>
    <w:rsid w:val="00D853B7"/>
    <w:rsid w:val="00D85C73"/>
    <w:rsid w:val="00D85D5E"/>
    <w:rsid w:val="00D86113"/>
    <w:rsid w:val="00D86114"/>
    <w:rsid w:val="00D86230"/>
    <w:rsid w:val="00D866B2"/>
    <w:rsid w:val="00D869D7"/>
    <w:rsid w:val="00D86DBB"/>
    <w:rsid w:val="00D873DA"/>
    <w:rsid w:val="00D878AA"/>
    <w:rsid w:val="00D878CB"/>
    <w:rsid w:val="00D91C47"/>
    <w:rsid w:val="00D91FAB"/>
    <w:rsid w:val="00D9332F"/>
    <w:rsid w:val="00D93DE6"/>
    <w:rsid w:val="00D940F7"/>
    <w:rsid w:val="00D948DC"/>
    <w:rsid w:val="00D94CA2"/>
    <w:rsid w:val="00D95974"/>
    <w:rsid w:val="00D95A3D"/>
    <w:rsid w:val="00D95A7E"/>
    <w:rsid w:val="00D95B5D"/>
    <w:rsid w:val="00D95BA5"/>
    <w:rsid w:val="00D95F91"/>
    <w:rsid w:val="00D961CF"/>
    <w:rsid w:val="00D96600"/>
    <w:rsid w:val="00D96D6A"/>
    <w:rsid w:val="00D96DD5"/>
    <w:rsid w:val="00D96F4A"/>
    <w:rsid w:val="00D977DB"/>
    <w:rsid w:val="00D97992"/>
    <w:rsid w:val="00D97C63"/>
    <w:rsid w:val="00DA0110"/>
    <w:rsid w:val="00DA06FF"/>
    <w:rsid w:val="00DA1B66"/>
    <w:rsid w:val="00DA1D31"/>
    <w:rsid w:val="00DA1EF9"/>
    <w:rsid w:val="00DA2A3B"/>
    <w:rsid w:val="00DA316F"/>
    <w:rsid w:val="00DA46C0"/>
    <w:rsid w:val="00DA4C90"/>
    <w:rsid w:val="00DA4EEC"/>
    <w:rsid w:val="00DA5178"/>
    <w:rsid w:val="00DA5EB3"/>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AAF"/>
    <w:rsid w:val="00DB5CD8"/>
    <w:rsid w:val="00DB5FA8"/>
    <w:rsid w:val="00DB6A88"/>
    <w:rsid w:val="00DB6E19"/>
    <w:rsid w:val="00DB737C"/>
    <w:rsid w:val="00DB74AF"/>
    <w:rsid w:val="00DB7E6A"/>
    <w:rsid w:val="00DC00E7"/>
    <w:rsid w:val="00DC05D1"/>
    <w:rsid w:val="00DC06BF"/>
    <w:rsid w:val="00DC0C01"/>
    <w:rsid w:val="00DC10C2"/>
    <w:rsid w:val="00DC1491"/>
    <w:rsid w:val="00DC1DB4"/>
    <w:rsid w:val="00DC247C"/>
    <w:rsid w:val="00DC2890"/>
    <w:rsid w:val="00DC2E56"/>
    <w:rsid w:val="00DC32B4"/>
    <w:rsid w:val="00DC382B"/>
    <w:rsid w:val="00DC3C05"/>
    <w:rsid w:val="00DC3DF6"/>
    <w:rsid w:val="00DC44B8"/>
    <w:rsid w:val="00DC46C3"/>
    <w:rsid w:val="00DC46D8"/>
    <w:rsid w:val="00DC49B5"/>
    <w:rsid w:val="00DC57B3"/>
    <w:rsid w:val="00DC6444"/>
    <w:rsid w:val="00DD032D"/>
    <w:rsid w:val="00DD06FC"/>
    <w:rsid w:val="00DD0A7B"/>
    <w:rsid w:val="00DD0BC8"/>
    <w:rsid w:val="00DD151A"/>
    <w:rsid w:val="00DD16A0"/>
    <w:rsid w:val="00DD1EF0"/>
    <w:rsid w:val="00DD2172"/>
    <w:rsid w:val="00DD22B9"/>
    <w:rsid w:val="00DD243E"/>
    <w:rsid w:val="00DD3396"/>
    <w:rsid w:val="00DD34C0"/>
    <w:rsid w:val="00DD490A"/>
    <w:rsid w:val="00DD4B76"/>
    <w:rsid w:val="00DD508D"/>
    <w:rsid w:val="00DD5DA3"/>
    <w:rsid w:val="00DD60C8"/>
    <w:rsid w:val="00DD6896"/>
    <w:rsid w:val="00DD6A32"/>
    <w:rsid w:val="00DD7953"/>
    <w:rsid w:val="00DD79B6"/>
    <w:rsid w:val="00DD7F9F"/>
    <w:rsid w:val="00DE0AF4"/>
    <w:rsid w:val="00DE0B3B"/>
    <w:rsid w:val="00DE24C6"/>
    <w:rsid w:val="00DE2C76"/>
    <w:rsid w:val="00DE2CB4"/>
    <w:rsid w:val="00DE2F31"/>
    <w:rsid w:val="00DE31C4"/>
    <w:rsid w:val="00DE3236"/>
    <w:rsid w:val="00DE35D8"/>
    <w:rsid w:val="00DE3B59"/>
    <w:rsid w:val="00DE3CA7"/>
    <w:rsid w:val="00DE4429"/>
    <w:rsid w:val="00DE4C12"/>
    <w:rsid w:val="00DE4E39"/>
    <w:rsid w:val="00DE4E9E"/>
    <w:rsid w:val="00DE65E4"/>
    <w:rsid w:val="00DE671F"/>
    <w:rsid w:val="00DE7039"/>
    <w:rsid w:val="00DE7261"/>
    <w:rsid w:val="00DE7656"/>
    <w:rsid w:val="00DF077D"/>
    <w:rsid w:val="00DF115E"/>
    <w:rsid w:val="00DF1545"/>
    <w:rsid w:val="00DF1586"/>
    <w:rsid w:val="00DF2208"/>
    <w:rsid w:val="00DF24D6"/>
    <w:rsid w:val="00DF2A7F"/>
    <w:rsid w:val="00DF333E"/>
    <w:rsid w:val="00DF4206"/>
    <w:rsid w:val="00DF489B"/>
    <w:rsid w:val="00DF4A4A"/>
    <w:rsid w:val="00DF4C9D"/>
    <w:rsid w:val="00DF4CE8"/>
    <w:rsid w:val="00DF4F80"/>
    <w:rsid w:val="00DF5091"/>
    <w:rsid w:val="00DF57A5"/>
    <w:rsid w:val="00DF5922"/>
    <w:rsid w:val="00DF6041"/>
    <w:rsid w:val="00DF60E8"/>
    <w:rsid w:val="00DF65D6"/>
    <w:rsid w:val="00DF6902"/>
    <w:rsid w:val="00DF6930"/>
    <w:rsid w:val="00DF7173"/>
    <w:rsid w:val="00DF7BD2"/>
    <w:rsid w:val="00DF7C4F"/>
    <w:rsid w:val="00E00043"/>
    <w:rsid w:val="00E0242B"/>
    <w:rsid w:val="00E02C30"/>
    <w:rsid w:val="00E02DE6"/>
    <w:rsid w:val="00E0394F"/>
    <w:rsid w:val="00E03A75"/>
    <w:rsid w:val="00E044D8"/>
    <w:rsid w:val="00E045D6"/>
    <w:rsid w:val="00E047E4"/>
    <w:rsid w:val="00E0562F"/>
    <w:rsid w:val="00E05A5B"/>
    <w:rsid w:val="00E05F00"/>
    <w:rsid w:val="00E06148"/>
    <w:rsid w:val="00E0684E"/>
    <w:rsid w:val="00E069BB"/>
    <w:rsid w:val="00E069EB"/>
    <w:rsid w:val="00E10D02"/>
    <w:rsid w:val="00E1177E"/>
    <w:rsid w:val="00E11937"/>
    <w:rsid w:val="00E11B48"/>
    <w:rsid w:val="00E12114"/>
    <w:rsid w:val="00E1234D"/>
    <w:rsid w:val="00E124DB"/>
    <w:rsid w:val="00E1385D"/>
    <w:rsid w:val="00E13F9F"/>
    <w:rsid w:val="00E14570"/>
    <w:rsid w:val="00E15654"/>
    <w:rsid w:val="00E15860"/>
    <w:rsid w:val="00E15C15"/>
    <w:rsid w:val="00E15D41"/>
    <w:rsid w:val="00E15F68"/>
    <w:rsid w:val="00E163DB"/>
    <w:rsid w:val="00E16546"/>
    <w:rsid w:val="00E200A3"/>
    <w:rsid w:val="00E2010B"/>
    <w:rsid w:val="00E20675"/>
    <w:rsid w:val="00E20853"/>
    <w:rsid w:val="00E20977"/>
    <w:rsid w:val="00E20CAA"/>
    <w:rsid w:val="00E21235"/>
    <w:rsid w:val="00E21BAC"/>
    <w:rsid w:val="00E21D0E"/>
    <w:rsid w:val="00E21F78"/>
    <w:rsid w:val="00E22AE1"/>
    <w:rsid w:val="00E23B56"/>
    <w:rsid w:val="00E23B91"/>
    <w:rsid w:val="00E24253"/>
    <w:rsid w:val="00E247D3"/>
    <w:rsid w:val="00E24BEC"/>
    <w:rsid w:val="00E24EC0"/>
    <w:rsid w:val="00E24FCD"/>
    <w:rsid w:val="00E258FD"/>
    <w:rsid w:val="00E2596A"/>
    <w:rsid w:val="00E25AD8"/>
    <w:rsid w:val="00E25CD6"/>
    <w:rsid w:val="00E26E05"/>
    <w:rsid w:val="00E27201"/>
    <w:rsid w:val="00E27531"/>
    <w:rsid w:val="00E276AD"/>
    <w:rsid w:val="00E277B3"/>
    <w:rsid w:val="00E30381"/>
    <w:rsid w:val="00E3038C"/>
    <w:rsid w:val="00E309B4"/>
    <w:rsid w:val="00E30C68"/>
    <w:rsid w:val="00E31060"/>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5F0"/>
    <w:rsid w:val="00E356B9"/>
    <w:rsid w:val="00E36540"/>
    <w:rsid w:val="00E36A83"/>
    <w:rsid w:val="00E37071"/>
    <w:rsid w:val="00E3738A"/>
    <w:rsid w:val="00E378A2"/>
    <w:rsid w:val="00E40294"/>
    <w:rsid w:val="00E406CE"/>
    <w:rsid w:val="00E411A1"/>
    <w:rsid w:val="00E41326"/>
    <w:rsid w:val="00E414DA"/>
    <w:rsid w:val="00E41B8D"/>
    <w:rsid w:val="00E41DBA"/>
    <w:rsid w:val="00E42246"/>
    <w:rsid w:val="00E4263A"/>
    <w:rsid w:val="00E438D7"/>
    <w:rsid w:val="00E43D02"/>
    <w:rsid w:val="00E43D53"/>
    <w:rsid w:val="00E43E1F"/>
    <w:rsid w:val="00E44300"/>
    <w:rsid w:val="00E44791"/>
    <w:rsid w:val="00E44A04"/>
    <w:rsid w:val="00E44CCE"/>
    <w:rsid w:val="00E45419"/>
    <w:rsid w:val="00E455A4"/>
    <w:rsid w:val="00E466CE"/>
    <w:rsid w:val="00E47677"/>
    <w:rsid w:val="00E50AC3"/>
    <w:rsid w:val="00E511DC"/>
    <w:rsid w:val="00E512D1"/>
    <w:rsid w:val="00E51487"/>
    <w:rsid w:val="00E52480"/>
    <w:rsid w:val="00E52659"/>
    <w:rsid w:val="00E52A44"/>
    <w:rsid w:val="00E531A6"/>
    <w:rsid w:val="00E54BDD"/>
    <w:rsid w:val="00E54D0B"/>
    <w:rsid w:val="00E551AA"/>
    <w:rsid w:val="00E55BD7"/>
    <w:rsid w:val="00E55D1E"/>
    <w:rsid w:val="00E55FD8"/>
    <w:rsid w:val="00E5656F"/>
    <w:rsid w:val="00E5682F"/>
    <w:rsid w:val="00E56DE2"/>
    <w:rsid w:val="00E60D58"/>
    <w:rsid w:val="00E612E4"/>
    <w:rsid w:val="00E619FD"/>
    <w:rsid w:val="00E61EA5"/>
    <w:rsid w:val="00E61F33"/>
    <w:rsid w:val="00E62AD2"/>
    <w:rsid w:val="00E62E1E"/>
    <w:rsid w:val="00E6312C"/>
    <w:rsid w:val="00E63B50"/>
    <w:rsid w:val="00E63E76"/>
    <w:rsid w:val="00E64523"/>
    <w:rsid w:val="00E645B3"/>
    <w:rsid w:val="00E648DA"/>
    <w:rsid w:val="00E6492B"/>
    <w:rsid w:val="00E649E6"/>
    <w:rsid w:val="00E66902"/>
    <w:rsid w:val="00E66A64"/>
    <w:rsid w:val="00E671AE"/>
    <w:rsid w:val="00E67CBA"/>
    <w:rsid w:val="00E707A0"/>
    <w:rsid w:val="00E70BA9"/>
    <w:rsid w:val="00E70EB6"/>
    <w:rsid w:val="00E7144D"/>
    <w:rsid w:val="00E71BEB"/>
    <w:rsid w:val="00E71C3A"/>
    <w:rsid w:val="00E71D0D"/>
    <w:rsid w:val="00E73715"/>
    <w:rsid w:val="00E73C11"/>
    <w:rsid w:val="00E73ECE"/>
    <w:rsid w:val="00E7400F"/>
    <w:rsid w:val="00E7527E"/>
    <w:rsid w:val="00E75C49"/>
    <w:rsid w:val="00E76295"/>
    <w:rsid w:val="00E7691E"/>
    <w:rsid w:val="00E76CA8"/>
    <w:rsid w:val="00E76DAC"/>
    <w:rsid w:val="00E76E3D"/>
    <w:rsid w:val="00E80968"/>
    <w:rsid w:val="00E815E2"/>
    <w:rsid w:val="00E82371"/>
    <w:rsid w:val="00E82562"/>
    <w:rsid w:val="00E82F5B"/>
    <w:rsid w:val="00E8312C"/>
    <w:rsid w:val="00E838DE"/>
    <w:rsid w:val="00E83EC8"/>
    <w:rsid w:val="00E840A1"/>
    <w:rsid w:val="00E841C7"/>
    <w:rsid w:val="00E8429B"/>
    <w:rsid w:val="00E844CD"/>
    <w:rsid w:val="00E84997"/>
    <w:rsid w:val="00E84C3E"/>
    <w:rsid w:val="00E84C4D"/>
    <w:rsid w:val="00E856D1"/>
    <w:rsid w:val="00E85FDD"/>
    <w:rsid w:val="00E8635E"/>
    <w:rsid w:val="00E864C6"/>
    <w:rsid w:val="00E86E8B"/>
    <w:rsid w:val="00E86E90"/>
    <w:rsid w:val="00E872D6"/>
    <w:rsid w:val="00E87378"/>
    <w:rsid w:val="00E87821"/>
    <w:rsid w:val="00E87C1E"/>
    <w:rsid w:val="00E90CA6"/>
    <w:rsid w:val="00E9101C"/>
    <w:rsid w:val="00E914C4"/>
    <w:rsid w:val="00E91FD3"/>
    <w:rsid w:val="00E920CD"/>
    <w:rsid w:val="00E922F6"/>
    <w:rsid w:val="00E92831"/>
    <w:rsid w:val="00E92DBB"/>
    <w:rsid w:val="00E92DC0"/>
    <w:rsid w:val="00E932E9"/>
    <w:rsid w:val="00E93620"/>
    <w:rsid w:val="00E9364A"/>
    <w:rsid w:val="00E936EE"/>
    <w:rsid w:val="00E951D5"/>
    <w:rsid w:val="00E95663"/>
    <w:rsid w:val="00E95BBB"/>
    <w:rsid w:val="00E96874"/>
    <w:rsid w:val="00E96B20"/>
    <w:rsid w:val="00E97B4B"/>
    <w:rsid w:val="00E97E51"/>
    <w:rsid w:val="00EA0812"/>
    <w:rsid w:val="00EA0CB8"/>
    <w:rsid w:val="00EA0D97"/>
    <w:rsid w:val="00EA12E7"/>
    <w:rsid w:val="00EA1B50"/>
    <w:rsid w:val="00EA2992"/>
    <w:rsid w:val="00EA2DB9"/>
    <w:rsid w:val="00EA3D0F"/>
    <w:rsid w:val="00EA4024"/>
    <w:rsid w:val="00EA61DD"/>
    <w:rsid w:val="00EA66DD"/>
    <w:rsid w:val="00EA689E"/>
    <w:rsid w:val="00EA6DA3"/>
    <w:rsid w:val="00EA736B"/>
    <w:rsid w:val="00EA7B6B"/>
    <w:rsid w:val="00EA7C53"/>
    <w:rsid w:val="00EB0209"/>
    <w:rsid w:val="00EB08B2"/>
    <w:rsid w:val="00EB159B"/>
    <w:rsid w:val="00EB1B1E"/>
    <w:rsid w:val="00EB4622"/>
    <w:rsid w:val="00EB54D2"/>
    <w:rsid w:val="00EB5EC3"/>
    <w:rsid w:val="00EB6733"/>
    <w:rsid w:val="00EB6CCD"/>
    <w:rsid w:val="00EB6F44"/>
    <w:rsid w:val="00EB7F09"/>
    <w:rsid w:val="00EC00F8"/>
    <w:rsid w:val="00EC1033"/>
    <w:rsid w:val="00EC1FC4"/>
    <w:rsid w:val="00EC426A"/>
    <w:rsid w:val="00EC4391"/>
    <w:rsid w:val="00EC4920"/>
    <w:rsid w:val="00EC4BE2"/>
    <w:rsid w:val="00EC4C47"/>
    <w:rsid w:val="00EC4F81"/>
    <w:rsid w:val="00EC500B"/>
    <w:rsid w:val="00EC5018"/>
    <w:rsid w:val="00EC588E"/>
    <w:rsid w:val="00EC5A18"/>
    <w:rsid w:val="00EC6790"/>
    <w:rsid w:val="00EC742A"/>
    <w:rsid w:val="00EC7450"/>
    <w:rsid w:val="00EC7EAE"/>
    <w:rsid w:val="00ED0235"/>
    <w:rsid w:val="00ED0343"/>
    <w:rsid w:val="00ED067C"/>
    <w:rsid w:val="00ED0874"/>
    <w:rsid w:val="00ED0C41"/>
    <w:rsid w:val="00ED0E89"/>
    <w:rsid w:val="00ED13C0"/>
    <w:rsid w:val="00ED2098"/>
    <w:rsid w:val="00ED226B"/>
    <w:rsid w:val="00ED274A"/>
    <w:rsid w:val="00ED2B1C"/>
    <w:rsid w:val="00ED2F45"/>
    <w:rsid w:val="00ED33D1"/>
    <w:rsid w:val="00ED3B5D"/>
    <w:rsid w:val="00ED4112"/>
    <w:rsid w:val="00ED4317"/>
    <w:rsid w:val="00ED466D"/>
    <w:rsid w:val="00ED48A3"/>
    <w:rsid w:val="00ED48BC"/>
    <w:rsid w:val="00ED4D9C"/>
    <w:rsid w:val="00ED623D"/>
    <w:rsid w:val="00ED6445"/>
    <w:rsid w:val="00ED6537"/>
    <w:rsid w:val="00ED666A"/>
    <w:rsid w:val="00ED685E"/>
    <w:rsid w:val="00ED762E"/>
    <w:rsid w:val="00ED7C0F"/>
    <w:rsid w:val="00EE01F7"/>
    <w:rsid w:val="00EE02C2"/>
    <w:rsid w:val="00EE07EA"/>
    <w:rsid w:val="00EE0912"/>
    <w:rsid w:val="00EE145C"/>
    <w:rsid w:val="00EE1635"/>
    <w:rsid w:val="00EE1849"/>
    <w:rsid w:val="00EE19D5"/>
    <w:rsid w:val="00EE26E7"/>
    <w:rsid w:val="00EE308C"/>
    <w:rsid w:val="00EE336B"/>
    <w:rsid w:val="00EE3915"/>
    <w:rsid w:val="00EE3967"/>
    <w:rsid w:val="00EE3CD8"/>
    <w:rsid w:val="00EE4598"/>
    <w:rsid w:val="00EE471C"/>
    <w:rsid w:val="00EE5FBE"/>
    <w:rsid w:val="00EE6128"/>
    <w:rsid w:val="00EE6149"/>
    <w:rsid w:val="00EE6820"/>
    <w:rsid w:val="00EE7632"/>
    <w:rsid w:val="00EE7BB3"/>
    <w:rsid w:val="00EE7BDB"/>
    <w:rsid w:val="00EF0090"/>
    <w:rsid w:val="00EF0949"/>
    <w:rsid w:val="00EF09E6"/>
    <w:rsid w:val="00EF20FF"/>
    <w:rsid w:val="00EF22DD"/>
    <w:rsid w:val="00EF28CA"/>
    <w:rsid w:val="00EF31BD"/>
    <w:rsid w:val="00EF414C"/>
    <w:rsid w:val="00EF41EA"/>
    <w:rsid w:val="00EF4596"/>
    <w:rsid w:val="00EF4D23"/>
    <w:rsid w:val="00EF5011"/>
    <w:rsid w:val="00EF510F"/>
    <w:rsid w:val="00EF5AE1"/>
    <w:rsid w:val="00EF5BA8"/>
    <w:rsid w:val="00EF5C8D"/>
    <w:rsid w:val="00EF5D18"/>
    <w:rsid w:val="00EF6342"/>
    <w:rsid w:val="00EF6BFE"/>
    <w:rsid w:val="00EF6CDD"/>
    <w:rsid w:val="00EF6CE4"/>
    <w:rsid w:val="00EF6EBA"/>
    <w:rsid w:val="00EF7532"/>
    <w:rsid w:val="00F000B3"/>
    <w:rsid w:val="00F00CB6"/>
    <w:rsid w:val="00F020A1"/>
    <w:rsid w:val="00F02841"/>
    <w:rsid w:val="00F029BF"/>
    <w:rsid w:val="00F033B4"/>
    <w:rsid w:val="00F03B13"/>
    <w:rsid w:val="00F0412C"/>
    <w:rsid w:val="00F047CB"/>
    <w:rsid w:val="00F04D47"/>
    <w:rsid w:val="00F05442"/>
    <w:rsid w:val="00F066BC"/>
    <w:rsid w:val="00F06712"/>
    <w:rsid w:val="00F074BA"/>
    <w:rsid w:val="00F074D6"/>
    <w:rsid w:val="00F07A93"/>
    <w:rsid w:val="00F07BDF"/>
    <w:rsid w:val="00F07DC9"/>
    <w:rsid w:val="00F1016F"/>
    <w:rsid w:val="00F106F8"/>
    <w:rsid w:val="00F10739"/>
    <w:rsid w:val="00F10A88"/>
    <w:rsid w:val="00F117BE"/>
    <w:rsid w:val="00F11B38"/>
    <w:rsid w:val="00F12041"/>
    <w:rsid w:val="00F1257D"/>
    <w:rsid w:val="00F1270F"/>
    <w:rsid w:val="00F12819"/>
    <w:rsid w:val="00F12971"/>
    <w:rsid w:val="00F12D5E"/>
    <w:rsid w:val="00F13415"/>
    <w:rsid w:val="00F13509"/>
    <w:rsid w:val="00F13B66"/>
    <w:rsid w:val="00F1430E"/>
    <w:rsid w:val="00F14407"/>
    <w:rsid w:val="00F146E5"/>
    <w:rsid w:val="00F1516D"/>
    <w:rsid w:val="00F15F8C"/>
    <w:rsid w:val="00F162F9"/>
    <w:rsid w:val="00F16DF1"/>
    <w:rsid w:val="00F16F8F"/>
    <w:rsid w:val="00F17B12"/>
    <w:rsid w:val="00F17B46"/>
    <w:rsid w:val="00F2072B"/>
    <w:rsid w:val="00F209F8"/>
    <w:rsid w:val="00F20F31"/>
    <w:rsid w:val="00F21B35"/>
    <w:rsid w:val="00F21D27"/>
    <w:rsid w:val="00F21D37"/>
    <w:rsid w:val="00F21D38"/>
    <w:rsid w:val="00F21EFF"/>
    <w:rsid w:val="00F2206E"/>
    <w:rsid w:val="00F22ADA"/>
    <w:rsid w:val="00F232B7"/>
    <w:rsid w:val="00F2388E"/>
    <w:rsid w:val="00F23FC9"/>
    <w:rsid w:val="00F24F7B"/>
    <w:rsid w:val="00F25566"/>
    <w:rsid w:val="00F25707"/>
    <w:rsid w:val="00F265C2"/>
    <w:rsid w:val="00F265EB"/>
    <w:rsid w:val="00F26991"/>
    <w:rsid w:val="00F26A9A"/>
    <w:rsid w:val="00F26DA3"/>
    <w:rsid w:val="00F26ECD"/>
    <w:rsid w:val="00F27596"/>
    <w:rsid w:val="00F27915"/>
    <w:rsid w:val="00F27BB3"/>
    <w:rsid w:val="00F27EBF"/>
    <w:rsid w:val="00F301C2"/>
    <w:rsid w:val="00F30200"/>
    <w:rsid w:val="00F30209"/>
    <w:rsid w:val="00F31E02"/>
    <w:rsid w:val="00F31FAC"/>
    <w:rsid w:val="00F345A3"/>
    <w:rsid w:val="00F34FE9"/>
    <w:rsid w:val="00F35BB3"/>
    <w:rsid w:val="00F36F7C"/>
    <w:rsid w:val="00F4078E"/>
    <w:rsid w:val="00F40832"/>
    <w:rsid w:val="00F41105"/>
    <w:rsid w:val="00F415B3"/>
    <w:rsid w:val="00F41D2C"/>
    <w:rsid w:val="00F42417"/>
    <w:rsid w:val="00F4293F"/>
    <w:rsid w:val="00F43294"/>
    <w:rsid w:val="00F43940"/>
    <w:rsid w:val="00F44919"/>
    <w:rsid w:val="00F44C24"/>
    <w:rsid w:val="00F45118"/>
    <w:rsid w:val="00F46A62"/>
    <w:rsid w:val="00F478FD"/>
    <w:rsid w:val="00F51111"/>
    <w:rsid w:val="00F52607"/>
    <w:rsid w:val="00F52A6E"/>
    <w:rsid w:val="00F5451D"/>
    <w:rsid w:val="00F548E8"/>
    <w:rsid w:val="00F551C3"/>
    <w:rsid w:val="00F556DD"/>
    <w:rsid w:val="00F55C39"/>
    <w:rsid w:val="00F55D0C"/>
    <w:rsid w:val="00F55D44"/>
    <w:rsid w:val="00F55DAE"/>
    <w:rsid w:val="00F56063"/>
    <w:rsid w:val="00F5688D"/>
    <w:rsid w:val="00F57A3A"/>
    <w:rsid w:val="00F57D8C"/>
    <w:rsid w:val="00F600C1"/>
    <w:rsid w:val="00F60549"/>
    <w:rsid w:val="00F618D5"/>
    <w:rsid w:val="00F6195C"/>
    <w:rsid w:val="00F62096"/>
    <w:rsid w:val="00F63D03"/>
    <w:rsid w:val="00F64415"/>
    <w:rsid w:val="00F64DF2"/>
    <w:rsid w:val="00F659CA"/>
    <w:rsid w:val="00F6629F"/>
    <w:rsid w:val="00F672A0"/>
    <w:rsid w:val="00F67AA5"/>
    <w:rsid w:val="00F67BC0"/>
    <w:rsid w:val="00F70158"/>
    <w:rsid w:val="00F701A4"/>
    <w:rsid w:val="00F70321"/>
    <w:rsid w:val="00F707D0"/>
    <w:rsid w:val="00F7097A"/>
    <w:rsid w:val="00F71E3A"/>
    <w:rsid w:val="00F71F08"/>
    <w:rsid w:val="00F7216E"/>
    <w:rsid w:val="00F73311"/>
    <w:rsid w:val="00F7345F"/>
    <w:rsid w:val="00F740FC"/>
    <w:rsid w:val="00F74319"/>
    <w:rsid w:val="00F747E9"/>
    <w:rsid w:val="00F74EBC"/>
    <w:rsid w:val="00F750EE"/>
    <w:rsid w:val="00F7553B"/>
    <w:rsid w:val="00F75576"/>
    <w:rsid w:val="00F75E9E"/>
    <w:rsid w:val="00F75F10"/>
    <w:rsid w:val="00F76F4D"/>
    <w:rsid w:val="00F77756"/>
    <w:rsid w:val="00F77F87"/>
    <w:rsid w:val="00F8001F"/>
    <w:rsid w:val="00F80354"/>
    <w:rsid w:val="00F80CA6"/>
    <w:rsid w:val="00F8104A"/>
    <w:rsid w:val="00F814D0"/>
    <w:rsid w:val="00F81C93"/>
    <w:rsid w:val="00F81E2F"/>
    <w:rsid w:val="00F8247F"/>
    <w:rsid w:val="00F8294E"/>
    <w:rsid w:val="00F82D43"/>
    <w:rsid w:val="00F82E8F"/>
    <w:rsid w:val="00F82EC2"/>
    <w:rsid w:val="00F83F72"/>
    <w:rsid w:val="00F84078"/>
    <w:rsid w:val="00F841CF"/>
    <w:rsid w:val="00F84649"/>
    <w:rsid w:val="00F84CF6"/>
    <w:rsid w:val="00F853E1"/>
    <w:rsid w:val="00F85F89"/>
    <w:rsid w:val="00F86C48"/>
    <w:rsid w:val="00F90275"/>
    <w:rsid w:val="00F90553"/>
    <w:rsid w:val="00F91500"/>
    <w:rsid w:val="00F91989"/>
    <w:rsid w:val="00F91ED4"/>
    <w:rsid w:val="00F93893"/>
    <w:rsid w:val="00F93A91"/>
    <w:rsid w:val="00F93D4F"/>
    <w:rsid w:val="00F93F3E"/>
    <w:rsid w:val="00F943DC"/>
    <w:rsid w:val="00F9470D"/>
    <w:rsid w:val="00F94CDE"/>
    <w:rsid w:val="00F967E4"/>
    <w:rsid w:val="00F9685D"/>
    <w:rsid w:val="00F96CD3"/>
    <w:rsid w:val="00F97A3A"/>
    <w:rsid w:val="00F97A7E"/>
    <w:rsid w:val="00F97CD6"/>
    <w:rsid w:val="00F97E5F"/>
    <w:rsid w:val="00FA02DE"/>
    <w:rsid w:val="00FA05AA"/>
    <w:rsid w:val="00FA0DFF"/>
    <w:rsid w:val="00FA101E"/>
    <w:rsid w:val="00FA154F"/>
    <w:rsid w:val="00FA1761"/>
    <w:rsid w:val="00FA1D17"/>
    <w:rsid w:val="00FA1F3D"/>
    <w:rsid w:val="00FA2771"/>
    <w:rsid w:val="00FA2B85"/>
    <w:rsid w:val="00FA2F3D"/>
    <w:rsid w:val="00FA32D1"/>
    <w:rsid w:val="00FA3577"/>
    <w:rsid w:val="00FA37A6"/>
    <w:rsid w:val="00FA3D06"/>
    <w:rsid w:val="00FA49F2"/>
    <w:rsid w:val="00FA4FC4"/>
    <w:rsid w:val="00FA509D"/>
    <w:rsid w:val="00FA569C"/>
    <w:rsid w:val="00FA5F2C"/>
    <w:rsid w:val="00FA65D1"/>
    <w:rsid w:val="00FA6607"/>
    <w:rsid w:val="00FA72A6"/>
    <w:rsid w:val="00FA73B2"/>
    <w:rsid w:val="00FA76FB"/>
    <w:rsid w:val="00FA7913"/>
    <w:rsid w:val="00FA7A17"/>
    <w:rsid w:val="00FB03EE"/>
    <w:rsid w:val="00FB0D51"/>
    <w:rsid w:val="00FB0F57"/>
    <w:rsid w:val="00FB0FED"/>
    <w:rsid w:val="00FB181B"/>
    <w:rsid w:val="00FB1C88"/>
    <w:rsid w:val="00FB2436"/>
    <w:rsid w:val="00FB29E6"/>
    <w:rsid w:val="00FB2BCE"/>
    <w:rsid w:val="00FB3342"/>
    <w:rsid w:val="00FB3562"/>
    <w:rsid w:val="00FB36CA"/>
    <w:rsid w:val="00FB395F"/>
    <w:rsid w:val="00FB451B"/>
    <w:rsid w:val="00FB4539"/>
    <w:rsid w:val="00FB486D"/>
    <w:rsid w:val="00FB4BA9"/>
    <w:rsid w:val="00FB4E1A"/>
    <w:rsid w:val="00FB54D8"/>
    <w:rsid w:val="00FB58C0"/>
    <w:rsid w:val="00FB6A42"/>
    <w:rsid w:val="00FB6D3B"/>
    <w:rsid w:val="00FB7842"/>
    <w:rsid w:val="00FB7C56"/>
    <w:rsid w:val="00FB7F26"/>
    <w:rsid w:val="00FC0918"/>
    <w:rsid w:val="00FC27BF"/>
    <w:rsid w:val="00FC2953"/>
    <w:rsid w:val="00FC2AD3"/>
    <w:rsid w:val="00FC2C17"/>
    <w:rsid w:val="00FC340D"/>
    <w:rsid w:val="00FC3995"/>
    <w:rsid w:val="00FC405E"/>
    <w:rsid w:val="00FC423B"/>
    <w:rsid w:val="00FC4C26"/>
    <w:rsid w:val="00FC4DAF"/>
    <w:rsid w:val="00FC5051"/>
    <w:rsid w:val="00FC5499"/>
    <w:rsid w:val="00FC5D1C"/>
    <w:rsid w:val="00FC69D0"/>
    <w:rsid w:val="00FC71DF"/>
    <w:rsid w:val="00FC7262"/>
    <w:rsid w:val="00FC743A"/>
    <w:rsid w:val="00FC7832"/>
    <w:rsid w:val="00FD0185"/>
    <w:rsid w:val="00FD0F0E"/>
    <w:rsid w:val="00FD172F"/>
    <w:rsid w:val="00FD1CAD"/>
    <w:rsid w:val="00FD1E6E"/>
    <w:rsid w:val="00FD2F8E"/>
    <w:rsid w:val="00FD3127"/>
    <w:rsid w:val="00FD3209"/>
    <w:rsid w:val="00FD49C2"/>
    <w:rsid w:val="00FD4D8C"/>
    <w:rsid w:val="00FD5551"/>
    <w:rsid w:val="00FD5561"/>
    <w:rsid w:val="00FD58A4"/>
    <w:rsid w:val="00FD6098"/>
    <w:rsid w:val="00FD66D6"/>
    <w:rsid w:val="00FD6FC0"/>
    <w:rsid w:val="00FD7F19"/>
    <w:rsid w:val="00FE05AE"/>
    <w:rsid w:val="00FE0A2E"/>
    <w:rsid w:val="00FE0CFC"/>
    <w:rsid w:val="00FE0DB6"/>
    <w:rsid w:val="00FE0F63"/>
    <w:rsid w:val="00FE113F"/>
    <w:rsid w:val="00FE15C9"/>
    <w:rsid w:val="00FE191B"/>
    <w:rsid w:val="00FE3086"/>
    <w:rsid w:val="00FE363A"/>
    <w:rsid w:val="00FE473A"/>
    <w:rsid w:val="00FE54B5"/>
    <w:rsid w:val="00FE6393"/>
    <w:rsid w:val="00FE6841"/>
    <w:rsid w:val="00FE6AA3"/>
    <w:rsid w:val="00FE7758"/>
    <w:rsid w:val="00FF02E7"/>
    <w:rsid w:val="00FF058E"/>
    <w:rsid w:val="00FF08D8"/>
    <w:rsid w:val="00FF10A4"/>
    <w:rsid w:val="00FF1330"/>
    <w:rsid w:val="00FF13D3"/>
    <w:rsid w:val="00FF151A"/>
    <w:rsid w:val="00FF157F"/>
    <w:rsid w:val="00FF1D68"/>
    <w:rsid w:val="00FF24DF"/>
    <w:rsid w:val="00FF3167"/>
    <w:rsid w:val="00FF320E"/>
    <w:rsid w:val="00FF33FE"/>
    <w:rsid w:val="00FF3C90"/>
    <w:rsid w:val="00FF4531"/>
    <w:rsid w:val="00FF4CC3"/>
    <w:rsid w:val="00FF513B"/>
    <w:rsid w:val="00FF54EE"/>
    <w:rsid w:val="00FF588D"/>
    <w:rsid w:val="00FF5891"/>
    <w:rsid w:val="00FF6A42"/>
    <w:rsid w:val="00FF73C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578340"/>
  <w15:docId w15:val="{F0816FCB-B0BC-48A9-8407-ADB63678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E7A3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749">
      <w:bodyDiv w:val="1"/>
      <w:marLeft w:val="0"/>
      <w:marRight w:val="0"/>
      <w:marTop w:val="0"/>
      <w:marBottom w:val="0"/>
      <w:divBdr>
        <w:top w:val="none" w:sz="0" w:space="0" w:color="auto"/>
        <w:left w:val="none" w:sz="0" w:space="0" w:color="auto"/>
        <w:bottom w:val="none" w:sz="0" w:space="0" w:color="auto"/>
        <w:right w:val="none" w:sz="0" w:space="0" w:color="auto"/>
      </w:divBdr>
    </w:div>
    <w:div w:id="15886519">
      <w:bodyDiv w:val="1"/>
      <w:marLeft w:val="0"/>
      <w:marRight w:val="0"/>
      <w:marTop w:val="0"/>
      <w:marBottom w:val="0"/>
      <w:divBdr>
        <w:top w:val="none" w:sz="0" w:space="0" w:color="auto"/>
        <w:left w:val="none" w:sz="0" w:space="0" w:color="auto"/>
        <w:bottom w:val="none" w:sz="0" w:space="0" w:color="auto"/>
        <w:right w:val="none" w:sz="0" w:space="0" w:color="auto"/>
      </w:divBdr>
    </w:div>
    <w:div w:id="40793798">
      <w:bodyDiv w:val="1"/>
      <w:marLeft w:val="0"/>
      <w:marRight w:val="0"/>
      <w:marTop w:val="0"/>
      <w:marBottom w:val="0"/>
      <w:divBdr>
        <w:top w:val="none" w:sz="0" w:space="0" w:color="auto"/>
        <w:left w:val="none" w:sz="0" w:space="0" w:color="auto"/>
        <w:bottom w:val="none" w:sz="0" w:space="0" w:color="auto"/>
        <w:right w:val="none" w:sz="0" w:space="0" w:color="auto"/>
      </w:divBdr>
    </w:div>
    <w:div w:id="9221180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0605376">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1819682">
      <w:bodyDiv w:val="1"/>
      <w:marLeft w:val="0"/>
      <w:marRight w:val="0"/>
      <w:marTop w:val="0"/>
      <w:marBottom w:val="0"/>
      <w:divBdr>
        <w:top w:val="none" w:sz="0" w:space="0" w:color="auto"/>
        <w:left w:val="none" w:sz="0" w:space="0" w:color="auto"/>
        <w:bottom w:val="none" w:sz="0" w:space="0" w:color="auto"/>
        <w:right w:val="none" w:sz="0" w:space="0" w:color="auto"/>
      </w:divBdr>
    </w:div>
    <w:div w:id="185563468">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4677859">
      <w:bodyDiv w:val="1"/>
      <w:marLeft w:val="0"/>
      <w:marRight w:val="0"/>
      <w:marTop w:val="0"/>
      <w:marBottom w:val="0"/>
      <w:divBdr>
        <w:top w:val="none" w:sz="0" w:space="0" w:color="auto"/>
        <w:left w:val="none" w:sz="0" w:space="0" w:color="auto"/>
        <w:bottom w:val="none" w:sz="0" w:space="0" w:color="auto"/>
        <w:right w:val="none" w:sz="0" w:space="0" w:color="auto"/>
      </w:divBdr>
    </w:div>
    <w:div w:id="300118026">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2240876">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6854675">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497691321">
      <w:bodyDiv w:val="1"/>
      <w:marLeft w:val="0"/>
      <w:marRight w:val="0"/>
      <w:marTop w:val="0"/>
      <w:marBottom w:val="0"/>
      <w:divBdr>
        <w:top w:val="none" w:sz="0" w:space="0" w:color="auto"/>
        <w:left w:val="none" w:sz="0" w:space="0" w:color="auto"/>
        <w:bottom w:val="none" w:sz="0" w:space="0" w:color="auto"/>
        <w:right w:val="none" w:sz="0" w:space="0" w:color="auto"/>
      </w:divBdr>
    </w:div>
    <w:div w:id="545147353">
      <w:bodyDiv w:val="1"/>
      <w:marLeft w:val="0"/>
      <w:marRight w:val="0"/>
      <w:marTop w:val="0"/>
      <w:marBottom w:val="0"/>
      <w:divBdr>
        <w:top w:val="none" w:sz="0" w:space="0" w:color="auto"/>
        <w:left w:val="none" w:sz="0" w:space="0" w:color="auto"/>
        <w:bottom w:val="none" w:sz="0" w:space="0" w:color="auto"/>
        <w:right w:val="none" w:sz="0" w:space="0" w:color="auto"/>
      </w:divBdr>
    </w:div>
    <w:div w:id="55771384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580795579">
      <w:bodyDiv w:val="1"/>
      <w:marLeft w:val="0"/>
      <w:marRight w:val="0"/>
      <w:marTop w:val="0"/>
      <w:marBottom w:val="0"/>
      <w:divBdr>
        <w:top w:val="none" w:sz="0" w:space="0" w:color="auto"/>
        <w:left w:val="none" w:sz="0" w:space="0" w:color="auto"/>
        <w:bottom w:val="none" w:sz="0" w:space="0" w:color="auto"/>
        <w:right w:val="none" w:sz="0" w:space="0" w:color="auto"/>
      </w:divBdr>
    </w:div>
    <w:div w:id="582953635">
      <w:bodyDiv w:val="1"/>
      <w:marLeft w:val="0"/>
      <w:marRight w:val="0"/>
      <w:marTop w:val="0"/>
      <w:marBottom w:val="0"/>
      <w:divBdr>
        <w:top w:val="none" w:sz="0" w:space="0" w:color="auto"/>
        <w:left w:val="none" w:sz="0" w:space="0" w:color="auto"/>
        <w:bottom w:val="none" w:sz="0" w:space="0" w:color="auto"/>
        <w:right w:val="none" w:sz="0" w:space="0" w:color="auto"/>
      </w:divBdr>
    </w:div>
    <w:div w:id="603415140">
      <w:bodyDiv w:val="1"/>
      <w:marLeft w:val="0"/>
      <w:marRight w:val="0"/>
      <w:marTop w:val="0"/>
      <w:marBottom w:val="0"/>
      <w:divBdr>
        <w:top w:val="none" w:sz="0" w:space="0" w:color="auto"/>
        <w:left w:val="none" w:sz="0" w:space="0" w:color="auto"/>
        <w:bottom w:val="none" w:sz="0" w:space="0" w:color="auto"/>
        <w:right w:val="none" w:sz="0" w:space="0" w:color="auto"/>
      </w:divBdr>
    </w:div>
    <w:div w:id="61526084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210420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680114">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3403275">
      <w:bodyDiv w:val="1"/>
      <w:marLeft w:val="0"/>
      <w:marRight w:val="0"/>
      <w:marTop w:val="0"/>
      <w:marBottom w:val="0"/>
      <w:divBdr>
        <w:top w:val="none" w:sz="0" w:space="0" w:color="auto"/>
        <w:left w:val="none" w:sz="0" w:space="0" w:color="auto"/>
        <w:bottom w:val="none" w:sz="0" w:space="0" w:color="auto"/>
        <w:right w:val="none" w:sz="0" w:space="0" w:color="auto"/>
      </w:divBdr>
    </w:div>
    <w:div w:id="721249541">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09200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1163319">
      <w:bodyDiv w:val="1"/>
      <w:marLeft w:val="0"/>
      <w:marRight w:val="0"/>
      <w:marTop w:val="0"/>
      <w:marBottom w:val="0"/>
      <w:divBdr>
        <w:top w:val="none" w:sz="0" w:space="0" w:color="auto"/>
        <w:left w:val="none" w:sz="0" w:space="0" w:color="auto"/>
        <w:bottom w:val="none" w:sz="0" w:space="0" w:color="auto"/>
        <w:right w:val="none" w:sz="0" w:space="0" w:color="auto"/>
      </w:divBdr>
    </w:div>
    <w:div w:id="852693627">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942763">
      <w:bodyDiv w:val="1"/>
      <w:marLeft w:val="0"/>
      <w:marRight w:val="0"/>
      <w:marTop w:val="0"/>
      <w:marBottom w:val="0"/>
      <w:divBdr>
        <w:top w:val="none" w:sz="0" w:space="0" w:color="auto"/>
        <w:left w:val="none" w:sz="0" w:space="0" w:color="auto"/>
        <w:bottom w:val="none" w:sz="0" w:space="0" w:color="auto"/>
        <w:right w:val="none" w:sz="0" w:space="0" w:color="auto"/>
      </w:divBdr>
    </w:div>
    <w:div w:id="927033834">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143876">
      <w:bodyDiv w:val="1"/>
      <w:marLeft w:val="0"/>
      <w:marRight w:val="0"/>
      <w:marTop w:val="0"/>
      <w:marBottom w:val="0"/>
      <w:divBdr>
        <w:top w:val="none" w:sz="0" w:space="0" w:color="auto"/>
        <w:left w:val="none" w:sz="0" w:space="0" w:color="auto"/>
        <w:bottom w:val="none" w:sz="0" w:space="0" w:color="auto"/>
        <w:right w:val="none" w:sz="0" w:space="0" w:color="auto"/>
      </w:divBdr>
    </w:div>
    <w:div w:id="113170693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64974919">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14583466">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26417">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3575096">
      <w:bodyDiv w:val="1"/>
      <w:marLeft w:val="0"/>
      <w:marRight w:val="0"/>
      <w:marTop w:val="0"/>
      <w:marBottom w:val="0"/>
      <w:divBdr>
        <w:top w:val="none" w:sz="0" w:space="0" w:color="auto"/>
        <w:left w:val="none" w:sz="0" w:space="0" w:color="auto"/>
        <w:bottom w:val="none" w:sz="0" w:space="0" w:color="auto"/>
        <w:right w:val="none" w:sz="0" w:space="0" w:color="auto"/>
      </w:divBdr>
      <w:divsChild>
        <w:div w:id="69231339">
          <w:marLeft w:val="0"/>
          <w:marRight w:val="0"/>
          <w:marTop w:val="0"/>
          <w:marBottom w:val="0"/>
          <w:divBdr>
            <w:top w:val="none" w:sz="0" w:space="0" w:color="auto"/>
            <w:left w:val="none" w:sz="0" w:space="0" w:color="auto"/>
            <w:bottom w:val="none" w:sz="0" w:space="0" w:color="auto"/>
            <w:right w:val="none" w:sz="0" w:space="0" w:color="auto"/>
          </w:divBdr>
        </w:div>
        <w:div w:id="1814061046">
          <w:marLeft w:val="0"/>
          <w:marRight w:val="0"/>
          <w:marTop w:val="0"/>
          <w:marBottom w:val="0"/>
          <w:divBdr>
            <w:top w:val="none" w:sz="0" w:space="0" w:color="auto"/>
            <w:left w:val="none" w:sz="0" w:space="0" w:color="auto"/>
            <w:bottom w:val="none" w:sz="0" w:space="0" w:color="auto"/>
            <w:right w:val="none" w:sz="0" w:space="0" w:color="auto"/>
          </w:divBdr>
        </w:div>
        <w:div w:id="317346911">
          <w:marLeft w:val="0"/>
          <w:marRight w:val="0"/>
          <w:marTop w:val="0"/>
          <w:marBottom w:val="0"/>
          <w:divBdr>
            <w:top w:val="none" w:sz="0" w:space="0" w:color="auto"/>
            <w:left w:val="none" w:sz="0" w:space="0" w:color="auto"/>
            <w:bottom w:val="none" w:sz="0" w:space="0" w:color="auto"/>
            <w:right w:val="none" w:sz="0" w:space="0" w:color="auto"/>
          </w:divBdr>
        </w:div>
      </w:divsChild>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515850530">
      <w:bodyDiv w:val="1"/>
      <w:marLeft w:val="0"/>
      <w:marRight w:val="0"/>
      <w:marTop w:val="0"/>
      <w:marBottom w:val="0"/>
      <w:divBdr>
        <w:top w:val="none" w:sz="0" w:space="0" w:color="auto"/>
        <w:left w:val="none" w:sz="0" w:space="0" w:color="auto"/>
        <w:bottom w:val="none" w:sz="0" w:space="0" w:color="auto"/>
        <w:right w:val="none" w:sz="0" w:space="0" w:color="auto"/>
      </w:divBdr>
    </w:div>
    <w:div w:id="1540631347">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18902808">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095543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7967235">
      <w:bodyDiv w:val="1"/>
      <w:marLeft w:val="0"/>
      <w:marRight w:val="0"/>
      <w:marTop w:val="0"/>
      <w:marBottom w:val="0"/>
      <w:divBdr>
        <w:top w:val="none" w:sz="0" w:space="0" w:color="auto"/>
        <w:left w:val="none" w:sz="0" w:space="0" w:color="auto"/>
        <w:bottom w:val="none" w:sz="0" w:space="0" w:color="auto"/>
        <w:right w:val="none" w:sz="0" w:space="0" w:color="auto"/>
      </w:divBdr>
    </w:div>
    <w:div w:id="1771975199">
      <w:bodyDiv w:val="1"/>
      <w:marLeft w:val="0"/>
      <w:marRight w:val="0"/>
      <w:marTop w:val="0"/>
      <w:marBottom w:val="0"/>
      <w:divBdr>
        <w:top w:val="none" w:sz="0" w:space="0" w:color="auto"/>
        <w:left w:val="none" w:sz="0" w:space="0" w:color="auto"/>
        <w:bottom w:val="none" w:sz="0" w:space="0" w:color="auto"/>
        <w:right w:val="none" w:sz="0" w:space="0" w:color="auto"/>
      </w:divBdr>
    </w:div>
    <w:div w:id="177281957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6772426">
      <w:bodyDiv w:val="1"/>
      <w:marLeft w:val="0"/>
      <w:marRight w:val="0"/>
      <w:marTop w:val="0"/>
      <w:marBottom w:val="0"/>
      <w:divBdr>
        <w:top w:val="none" w:sz="0" w:space="0" w:color="auto"/>
        <w:left w:val="none" w:sz="0" w:space="0" w:color="auto"/>
        <w:bottom w:val="none" w:sz="0" w:space="0" w:color="auto"/>
        <w:right w:val="none" w:sz="0" w:space="0" w:color="auto"/>
      </w:divBdr>
    </w:div>
    <w:div w:id="18309740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3387448">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796871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386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ccaceres@mineravallecentral.cl"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3.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vdiaz@mineravallecentral.cl" TargetMode="Externa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3.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image" Target="media/image2.emf"/><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wG4ePcKmx8PQnSzl24VmB3We/xn2IOMbxNtgGLxYHEM=</DigestValue>
    </Reference>
    <Reference Type="http://www.w3.org/2000/09/xmldsig#Object" URI="#idOfficeObject">
      <DigestMethod Algorithm="http://www.w3.org/2001/04/xmlenc#sha256"/>
      <DigestValue>gdjm5xVcfC/CA4SwymAjvqFjizUh/vbCUbAmEk7CH5c=</DigestValue>
    </Reference>
    <Reference Type="http://uri.etsi.org/01903#SignedProperties" URI="#idSignedProperties">
      <Transforms>
        <Transform Algorithm="http://www.w3.org/TR/2001/REC-xml-c14n-20010315"/>
      </Transforms>
      <DigestMethod Algorithm="http://www.w3.org/2001/04/xmlenc#sha256"/>
      <DigestValue>eJ4LyB3icjxEK6CDBNbm6UuzSG+PWa/d1w+7WC9zSqo=</DigestValue>
    </Reference>
    <Reference Type="http://www.w3.org/2000/09/xmldsig#Object" URI="#idValidSigLnImg">
      <DigestMethod Algorithm="http://www.w3.org/2001/04/xmlenc#sha256"/>
      <DigestValue>2UDHZOiwXXHGjARICn0mehP1nb7UFoQBVao5+A8/fHI=</DigestValue>
    </Reference>
    <Reference Type="http://www.w3.org/2000/09/xmldsig#Object" URI="#idInvalidSigLnImg">
      <DigestMethod Algorithm="http://www.w3.org/2001/04/xmlenc#sha256"/>
      <DigestValue>DAy7pox5B3VMHtKF72PmxhVO6CwoqP9DXVqHU7JDSdA=</DigestValue>
    </Reference>
  </SignedInfo>
  <SignatureValue>5uVGL/PLFS5kxd9aCPncoglsf0nnbOnSNzT3qvquRbH5HJMRdzkH740h7Qzcz2oWP/1VK9o7ofNj
ftF+EzBfg2lJjtEjCG7/ZQMsmL4WMzBjwaCOy6jJMpwa+LAOnfd+6A436Zp5ikM5Yz6Rqr2FC6dz
yB4yuLgaFSHg8yNL/bhMfVr/2wPaxJThVD6HiGOqo0Xuyfr6BvHf4bgjOsjBrPR8uuCThXD9jPDu
ozqk9VQ8qXPTgonVnDoLrjdIps4gfzBAZ9JVkupwKE6zaoOdv4h5c1RBdq7BEYxCfMMkl8G3il9t
QXsThsw9iT8dXT8akXfxfPKHRUb4+Z0RSP9OUg==</SignatureValue>
  <KeyInfo>
    <X509Data>
      <X509Certificate>MIIHRzCCBi+gAwIBAgIQTUJa2snv0Ayp9wL5cw34k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Tsom3KNxFYogk3aHDw8/abAjHP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n2ZB/tJhMaPKmAJHwX5oZxoDEL4Vw5ndyLX1mL5KzyXYeduPiNqMsXDRwBCUSiTVezDoxcW3kOF3vgKGl6qjnOPvppSb4ys95n5BLKx9oubrXtySAhoQJaklfUCn/HyYCpx+/h5aoCEmWy4tIF/akzIORfyd4vljRrWfGjtcGdnDO2omSnU1Lz195CIfaTufUgKcM6+t6CCCgKV4pURP+L9jew63HRzmO3K6Wv1GnPPSoJVCnOolQ5RUGG6Y2tPcRS9W2KLDv6SvlBEjNrieVQHAWsiEs0ynDJ8xKHTVp4+ZLMHgd/DImNzyqxh8URgTRbeJNx9i6u43nXK99I5c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k1v7qqzArKtIc1bAYoz1mZghMQ2CG8i0ywDTBS1toc4=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sa4ZnsUbMM+jnXqoG77DZIyy3pOd6qAzcyqrQ5T2B8Q=</DigestValue>
      </Reference>
      <Reference URI="/word/document.xml?ContentType=application/vnd.openxmlformats-officedocument.wordprocessingml.document.main+xml">
        <DigestMethod Algorithm="http://www.w3.org/2001/04/xmlenc#sha256"/>
        <DigestValue>0/cYmD8Ues50LLuuREkQxl5G6CvqxvBw+p+tAfMvvyA=</DigestValue>
      </Reference>
      <Reference URI="/word/endnotes.xml?ContentType=application/vnd.openxmlformats-officedocument.wordprocessingml.endnotes+xml">
        <DigestMethod Algorithm="http://www.w3.org/2001/04/xmlenc#sha256"/>
        <DigestValue>g9xg+isd7JeoJBgGNp4cxQWUBJZEcL4xhwRm/gjsP+M=</DigestValue>
      </Reference>
      <Reference URI="/word/fontTable.xml?ContentType=application/vnd.openxmlformats-officedocument.wordprocessingml.fontTable+xml">
        <DigestMethod Algorithm="http://www.w3.org/2001/04/xmlenc#sha256"/>
        <DigestValue>8WB2Wg5zVTsQJA5ORiGED4VFv3/cIgzm5Vlc/EKm5Xo=</DigestValue>
      </Reference>
      <Reference URI="/word/footer1.xml?ContentType=application/vnd.openxmlformats-officedocument.wordprocessingml.footer+xml">
        <DigestMethod Algorithm="http://www.w3.org/2001/04/xmlenc#sha256"/>
        <DigestValue>f4xIcjOAo/IX4/pSyUnzYrNQAL4JBqBMrf5+4UPge2E=</DigestValue>
      </Reference>
      <Reference URI="/word/footer2.xml?ContentType=application/vnd.openxmlformats-officedocument.wordprocessingml.footer+xml">
        <DigestMethod Algorithm="http://www.w3.org/2001/04/xmlenc#sha256"/>
        <DigestValue>Y0rFBp394PyHTM6ABCqncObYMUUmhDn/IfRn/6gLRig=</DigestValue>
      </Reference>
      <Reference URI="/word/footnotes.xml?ContentType=application/vnd.openxmlformats-officedocument.wordprocessingml.footnotes+xml">
        <DigestMethod Algorithm="http://www.w3.org/2001/04/xmlenc#sha256"/>
        <DigestValue>WEZdGvpKTNfsg23ft4nTSfkCtUJBrqmX0A3GSLpwhq0=</DigestValue>
      </Reference>
      <Reference URI="/word/header1.xml?ContentType=application/vnd.openxmlformats-officedocument.wordprocessingml.header+xml">
        <DigestMethod Algorithm="http://www.w3.org/2001/04/xmlenc#sha256"/>
        <DigestValue>a4TGwVB2wHlz8cxM+drdkrEuOOXCmHjZty8xEX1Wsmw=</DigestValue>
      </Reference>
      <Reference URI="/word/media/image1.gif?ContentType=image/gif">
        <DigestMethod Algorithm="http://www.w3.org/2001/04/xmlenc#sha256"/>
        <DigestValue>A5/nm3Tm09Vh4y1K9XDmynDba7Nxg5W+K/J4ueYBJ5o=</DigestValue>
      </Reference>
      <Reference URI="/word/media/image10.jpeg?ContentType=image/jpeg">
        <DigestMethod Algorithm="http://www.w3.org/2001/04/xmlenc#sha256"/>
        <DigestValue>N1lJHVn2sq5mo12SWXe58zzP5loXeTcKvFC1zvHZYIA=</DigestValue>
      </Reference>
      <Reference URI="/word/media/image11.jpeg?ContentType=image/jpeg">
        <DigestMethod Algorithm="http://www.w3.org/2001/04/xmlenc#sha256"/>
        <DigestValue>wtRLhhi/ubVQUw/vafXjeSHy3rzAuHBv4r6Oj7Z/2Xw=</DigestValue>
      </Reference>
      <Reference URI="/word/media/image12.jpeg?ContentType=image/jpeg">
        <DigestMethod Algorithm="http://www.w3.org/2001/04/xmlenc#sha256"/>
        <DigestValue>XUC9zaOC6N/wTv+Keo/1p/zN9HtnVezOP0OUVTkTunE=</DigestValue>
      </Reference>
      <Reference URI="/word/media/image13.jpeg?ContentType=image/jpeg">
        <DigestMethod Algorithm="http://www.w3.org/2001/04/xmlenc#sha256"/>
        <DigestValue>NBuYGJEbOcuNkv7j52KHpyVMzsGncb19po9ImtubslY=</DigestValue>
      </Reference>
      <Reference URI="/word/media/image14.jpeg?ContentType=image/jpeg">
        <DigestMethod Algorithm="http://www.w3.org/2001/04/xmlenc#sha256"/>
        <DigestValue>UF95CceUmIR1jwbORXG2/fP/ibklwVbE9Uh7UFdtmgs=</DigestValue>
      </Reference>
      <Reference URI="/word/media/image15.jpeg?ContentType=image/jpeg">
        <DigestMethod Algorithm="http://www.w3.org/2001/04/xmlenc#sha256"/>
        <DigestValue>yP3iFUC5tuoEBNtlR1dk9Blh3GWisr1O634quPj9hBA=</DigestValue>
      </Reference>
      <Reference URI="/word/media/image2.emf?ContentType=image/x-emf">
        <DigestMethod Algorithm="http://www.w3.org/2001/04/xmlenc#sha256"/>
        <DigestValue>UvnMgdqNvuc/qlOk493IQetzkn7VTNFgWRHw0LxhvHM=</DigestValue>
      </Reference>
      <Reference URI="/word/media/image3.emf?ContentType=image/x-emf">
        <DigestMethod Algorithm="http://www.w3.org/2001/04/xmlenc#sha256"/>
        <DigestValue>nUrrMj0B7Qbo7ngLmIwph4f/HkKZITttTmKAI5hTROQ=</DigestValue>
      </Reference>
      <Reference URI="/word/media/image4.emf?ContentType=image/x-emf">
        <DigestMethod Algorithm="http://www.w3.org/2001/04/xmlenc#sha256"/>
        <DigestValue>y8QklqWhx5jFy/BGzXWRKA4IjIP+grMl2andmEY+xx0=</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vwen+3SY6LnJKPzhuQdT8M0HFZBM6cw6/GUkZVNBJXc=</DigestValue>
      </Reference>
      <Reference URI="/word/media/image7.jpeg?ContentType=image/jpeg">
        <DigestMethod Algorithm="http://www.w3.org/2001/04/xmlenc#sha256"/>
        <DigestValue>2dT1M2FWWmRkSQH2OdgP754LsJSD+EX+nH6tv5X8224=</DigestValue>
      </Reference>
      <Reference URI="/word/media/image8.jpeg?ContentType=image/jpeg">
        <DigestMethod Algorithm="http://www.w3.org/2001/04/xmlenc#sha256"/>
        <DigestValue>f3WzQfJwiXEGhFARCvt0bBlbqaBzC7niveOk/rmW0WU=</DigestValue>
      </Reference>
      <Reference URI="/word/media/image9.jpeg?ContentType=image/jpeg">
        <DigestMethod Algorithm="http://www.w3.org/2001/04/xmlenc#sha256"/>
        <DigestValue>0dXb8rpqOWJQYC8ri21Ksc3NmY8WRmEQz/dZ5ccEmoo=</DigestValue>
      </Reference>
      <Reference URI="/word/numbering.xml?ContentType=application/vnd.openxmlformats-officedocument.wordprocessingml.numbering+xml">
        <DigestMethod Algorithm="http://www.w3.org/2001/04/xmlenc#sha256"/>
        <DigestValue>NUDDnwlfkNkJ1Wuj/05FYcdLkRgQsTPS35/U/4+P2w8=</DigestValue>
      </Reference>
      <Reference URI="/word/settings.xml?ContentType=application/vnd.openxmlformats-officedocument.wordprocessingml.settings+xml">
        <DigestMethod Algorithm="http://www.w3.org/2001/04/xmlenc#sha256"/>
        <DigestValue>u+0sB3FyHBHTLX27SZIadENtybbJXNCzuI02Mrvq7I4=</DigestValue>
      </Reference>
      <Reference URI="/word/styles.xml?ContentType=application/vnd.openxmlformats-officedocument.wordprocessingml.styles+xml">
        <DigestMethod Algorithm="http://www.w3.org/2001/04/xmlenc#sha256"/>
        <DigestValue>JpXWUSh9uaOhxXIDw9vFvUvu5dnbU4NrP3u9TvfXxHY=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UVJMnlbGcDWI0B+ikq+Pyjp8uEBFLaPYXwrNDjhlSmk=</DigestValue>
      </Reference>
    </Manifest>
    <SignatureProperties>
      <SignatureProperty Id="idSignatureTime" Target="#idPackageSignature">
        <mdssi:SignatureTime xmlns:mdssi="http://schemas.openxmlformats.org/package/2006/digital-signature">
          <mdssi:Format>YYYY-MM-DDThh:mm:ssTZD</mdssi:Format>
          <mdssi:Value>2016-12-22T14:55:42Z</mdssi:Value>
        </mdssi:SignatureTime>
      </SignatureProperty>
    </SignatureProperties>
  </Object>
  <Object Id="idOfficeObject">
    <SignatureProperties>
      <SignatureProperty Id="idOfficeV1Details" Target="#idPackageSignature">
        <SignatureInfoV1 xmlns="http://schemas.microsoft.com/office/2006/digsig">
          <SetupID>{60C52D7D-C3AA-461B-8656-1D052ECE209A}</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2016-12-22T14:55:42Z</xd:SigningTime>
          <xd:SigningCertificate>
            <xd:Cert>
              <xd:CertDigest>
                <DigestMethod Algorithm="http://www.w3.org/2001/04/xmlenc#sha256"/>
                <DigestValue>c1Y6YYtnTs2oABPhG4K17WgtTuSE4EXnq1leOoNwOag=</DigestValue>
              </xd:CertDigest>
              <xd:IssuerSerial>
                <X509IssuerName>E=e-sign@e-sign.cl, CN=E-Sign Firma Electronica Avanzada para Estado de Chile CA, OU=Class 2 Managed PKI Individual Subscriber CA, OU=Symantec Trust Network, O=E-Sign S.A., C=CL</X509IssuerName>
                <X509SerialNumber>102695090019201980327854788983724570769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9U9pOGwLD+iAbAIGQA6CBkANaThsCQAGRUmOVuCoyQMgAeYS5UAgAAAAZiLlQek4bAmOVuCqTfZFSY5W4K6oRcVAAAAACYkDIAtJAyAIABpHYNXJ9231ufdrSQMgBkAQAAAAAAAAAAAACWY9t0lmPbdHBKKQMACAAAAAIAAAAAAADckDIAKWvbdAAAAAAAAAAACJIyAAYAAAD8kTIABgAAAAAAAAAAAAAA/JEyABSRMgD26tp0AAAAAAACAAAAADIABgAAAPyRMgAGAAAATBLcdAAAAAAAAAAA/JEyAAYAAAAAAAAAQJEyAJ4u2nQAAAAAAAIAAPyRMg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BYjTwGgPj//1RENgBg+f//BAMAgP////8DAAAAAAAAAACMPAaA+P//PdUAAAAAYVSsjzIAAAAAAAAAAAAAAAAAEAAAANgYfAo4AAAAFhIhiCIAigERAAAAEQAAAP////8QAAAAAAAAAAAAAAAADQEAAAAAABkAAAC48JAKEAAAAAAAAADQ76QGAAAAAAAAAAAAAAAAqQ8KFJSQMgCUkDIALKSWVAAAAADg+PwTAACkBjukllSpDwoUQINPChD2jgZAKzoAeoSAwDkFAABX8IkAAHx7CjSQMgConjIAYXFqVwAAAACEkDIANDgsVAAAiQA5BQAAZAAAAOD4/BMgDQSEAAUEgAB8ewoAAAAAKCRDFAAAAAABAAAAAAAAABYSIYicyYbAuJAyAA49oH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AwAQAADAAAAHYAAADtAAAAhgAAAAEAAACrCg1Cchw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h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IA8gIFdyLhBHfIAgV3oJiGd1hFzVQAAAAA//8AAAAAGXZ+WgAA9KwyANxUV1cAAAAAKHtdAEisMgBQ8xp2AAAAAAAAQ2hhclVwcGVyVwABpHYNXJ9231ufdoysMgBkAQAAAAAAAAAAAACWY9t0lmPbdHBKKQMACAAAAAIAAAAAAAC0rDIAKWvbdAAAAAAAAAAA5q0yAAkAAADUrTIACQAAAAAAAAAAAAAA1K0yAOysMgD26tp0AAAAAAACAAAAADIACQAAANStMgAJAAAATBLcdAAAAAAAAAAA1K0yAAkAAAAAAAAAGK0yAJ4u2nQAAAAAAAIAANStM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WI08BoD4//9URDYAYPn//wQDAID/////AwAAAAAAAAAAjDwGgPj//z3VAAAAAAAAmgEAAEgCn3bMDZ92+BifduTvMgDpAAV3RvAyAMsCAAAAAJ52zA2fdisBBXfg24Z3RPAyAAAAAABE8DIAsNuGdwzwMgDc8DIAAACedgAAnnafAAAA6AAAAOgAnnYAAAAAeO8yAHzvMgCWY9t0lmPbdNzwMgAACAAAAAIAAAAAAADo7zIAKWvbdAAAAAAAAAAAFvEyAAcAAAAI8TIABwAAAAAAAAAAAAAACPEyACDwMgD26tp0AAAAAAACAAAAADIABwAAAAjxMgAHAAAATBLcdAAAAAAAAAAACPEyAAcAAAAAAAAATPAyAJ4u2nQAAAAAAAIAAAjxM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FiNPAaA+P//VEQ2AGD5//8EAwCA/////wMAAAAAAAAAAIw8BoD4//891QAAAAAyALxAOlTQ76QGQCs6ALSQMgAPAAAA2Bh8CkArOgCbECF8IgCKAREAAAARAAAA/////w8AAAAAAAAAAAAAAAANAQAAAAAAGQAAAJhrRRQQAAAAAAAAANDvpAZTAGUAZwBvAGUAIADhAAAAKJAyAHhuNVRgCVgK4QAAAAEAAAAAAAAAtmtFFGAJWApIkDIA+G01VESQMgAFAAAAAAAAAAAAAAAAAAAAtmtFFDSSMgDpPzpUAERUCgQAAADQ76QGAACkBg1AOlQEAAAAQCs6AOidMgANQDpUKMpUCgAAAACYa0UUAAAAAAEAAAAAAAAAmxAhfJzJhsC4kDIADj2g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C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CEgAAAAwAAAABAAAAHgAAABgAAAALAAAAdgAAAEA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C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CHoN5i3WauFKGCSaJLlxUjMcGlaZTdhIc3T8I3nJTJg=</DigestValue>
    </Reference>
    <Reference Type="http://www.w3.org/2000/09/xmldsig#Object" URI="#idOfficeObject">
      <DigestMethod Algorithm="http://www.w3.org/2001/04/xmlenc#sha256"/>
      <DigestValue>93GTV9NaMQuzLFqPrnTO63yktLQvzAvAx5poQDrym8I=</DigestValue>
    </Reference>
    <Reference Type="http://uri.etsi.org/01903#SignedProperties" URI="#idSignedProperties">
      <Transforms>
        <Transform Algorithm="http://www.w3.org/TR/2001/REC-xml-c14n-20010315"/>
      </Transforms>
      <DigestMethod Algorithm="http://www.w3.org/2001/04/xmlenc#sha256"/>
      <DigestValue>+eGw1NUq4ChzBRLPed8PVKf9nvtq0b6KtSqy0jBPsWg=</DigestValue>
    </Reference>
    <Reference Type="http://www.w3.org/2000/09/xmldsig#Object" URI="#idValidSigLnImg">
      <DigestMethod Algorithm="http://www.w3.org/2001/04/xmlenc#sha256"/>
      <DigestValue>LIifi60vppErU7bqm0fs6Utu0RKffdjQX03o5yOfVYc=</DigestValue>
    </Reference>
    <Reference Type="http://www.w3.org/2000/09/xmldsig#Object" URI="#idInvalidSigLnImg">
      <DigestMethod Algorithm="http://www.w3.org/2001/04/xmlenc#sha256"/>
      <DigestValue>AmWRKDO4LFRBFrIFbKpiRlkcnDpHepgSNYDZHfBT0Js=</DigestValue>
    </Reference>
  </SignedInfo>
  <SignatureValue>hgVFsGRqGlWrhVYavD6FN7YqAdSPxu+jSJGihGgwQn+ufp/f7tXxaSI3uq3mZ794ZSoeMP7FgcjI
8RUSQRvXJ5OO8XPngLgLLc8Y9U4zq8Jj+Sv9DIwmEW6RLMyAJXxPhCMBf7sQjPn584kkWvrVv834
Pi8sSBJBDQxEOeIGWMX6/BoLrG0C9w/xIqE37nxPcK9bMYtO9lefxrLQ+ZyGCrNvxTFY1VdJC4+e
fpwp6d5pcVhDk3WMLQ5+rMQiHsHHAbP+G0CTYSSpab0yKZMY8f3cJRUalVsyQhdFcxM6zvJMxSSg
9zvADlRMAgPYlAwiAE4jz4pwlidZlmAFjtjovA==</SignatureValue>
  <KeyInfo>
    <X509Data>
      <X509Certificate>MIIHTTCCBjWgAwIBAgIQAzCH+dP+VYy8XAe00Cp2U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n7aBK3N1uU2cltjMKeDnR6lZt+Ao/eeBJULQ+eX72iVaFR/UIM+rdMkIEzbHotchZgZsg3rb3pGpkspkO0qz/GjsCc+2hw1Gg5zpKaQmjfMSZrWKTpPYFENxQOtCELejtyORyrL8UkUKaHI2B1+8HB5i6sfUt+0Ms/5hTRoCKXdVwdPs+XqISabKLTVtFCgDInexMqhZiaH+XBPGaVxchyIF5G/dcSEuCQHDzgjQdebBys9s17zhEl5P+CcvObQNhzUEQ0sUgwffUVWQarGDtu0NdbjRGWsojW7/QP7zfrtbD/NX5lWO3ygnnufs7IbwkMRp9tbGDEr3/trIE9zNx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k1v7qqzArKtIc1bAYoz1mZghMQ2CG8i0ywDTBS1toc4=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sa4ZnsUbMM+jnXqoG77DZIyy3pOd6qAzcyqrQ5T2B8Q=</DigestValue>
      </Reference>
      <Reference URI="/word/document.xml?ContentType=application/vnd.openxmlformats-officedocument.wordprocessingml.document.main+xml">
        <DigestMethod Algorithm="http://www.w3.org/2001/04/xmlenc#sha256"/>
        <DigestValue>0/cYmD8Ues50LLuuREkQxl5G6CvqxvBw+p+tAfMvvyA=</DigestValue>
      </Reference>
      <Reference URI="/word/endnotes.xml?ContentType=application/vnd.openxmlformats-officedocument.wordprocessingml.endnotes+xml">
        <DigestMethod Algorithm="http://www.w3.org/2001/04/xmlenc#sha256"/>
        <DigestValue>g9xg+isd7JeoJBgGNp4cxQWUBJZEcL4xhwRm/gjsP+M=</DigestValue>
      </Reference>
      <Reference URI="/word/fontTable.xml?ContentType=application/vnd.openxmlformats-officedocument.wordprocessingml.fontTable+xml">
        <DigestMethod Algorithm="http://www.w3.org/2001/04/xmlenc#sha256"/>
        <DigestValue>8WB2Wg5zVTsQJA5ORiGED4VFv3/cIgzm5Vlc/EKm5Xo=</DigestValue>
      </Reference>
      <Reference URI="/word/footer1.xml?ContentType=application/vnd.openxmlformats-officedocument.wordprocessingml.footer+xml">
        <DigestMethod Algorithm="http://www.w3.org/2001/04/xmlenc#sha256"/>
        <DigestValue>f4xIcjOAo/IX4/pSyUnzYrNQAL4JBqBMrf5+4UPge2E=</DigestValue>
      </Reference>
      <Reference URI="/word/footer2.xml?ContentType=application/vnd.openxmlformats-officedocument.wordprocessingml.footer+xml">
        <DigestMethod Algorithm="http://www.w3.org/2001/04/xmlenc#sha256"/>
        <DigestValue>Y0rFBp394PyHTM6ABCqncObYMUUmhDn/IfRn/6gLRig=</DigestValue>
      </Reference>
      <Reference URI="/word/footnotes.xml?ContentType=application/vnd.openxmlformats-officedocument.wordprocessingml.footnotes+xml">
        <DigestMethod Algorithm="http://www.w3.org/2001/04/xmlenc#sha256"/>
        <DigestValue>WEZdGvpKTNfsg23ft4nTSfkCtUJBrqmX0A3GSLpwhq0=</DigestValue>
      </Reference>
      <Reference URI="/word/header1.xml?ContentType=application/vnd.openxmlformats-officedocument.wordprocessingml.header+xml">
        <DigestMethod Algorithm="http://www.w3.org/2001/04/xmlenc#sha256"/>
        <DigestValue>a4TGwVB2wHlz8cxM+drdkrEuOOXCmHjZty8xEX1Wsmw=</DigestValue>
      </Reference>
      <Reference URI="/word/media/image1.gif?ContentType=image/gif">
        <DigestMethod Algorithm="http://www.w3.org/2001/04/xmlenc#sha256"/>
        <DigestValue>A5/nm3Tm09Vh4y1K9XDmynDba7Nxg5W+K/J4ueYBJ5o=</DigestValue>
      </Reference>
      <Reference URI="/word/media/image10.jpeg?ContentType=image/jpeg">
        <DigestMethod Algorithm="http://www.w3.org/2001/04/xmlenc#sha256"/>
        <DigestValue>N1lJHVn2sq5mo12SWXe58zzP5loXeTcKvFC1zvHZYIA=</DigestValue>
      </Reference>
      <Reference URI="/word/media/image11.jpeg?ContentType=image/jpeg">
        <DigestMethod Algorithm="http://www.w3.org/2001/04/xmlenc#sha256"/>
        <DigestValue>wtRLhhi/ubVQUw/vafXjeSHy3rzAuHBv4r6Oj7Z/2Xw=</DigestValue>
      </Reference>
      <Reference URI="/word/media/image12.jpeg?ContentType=image/jpeg">
        <DigestMethod Algorithm="http://www.w3.org/2001/04/xmlenc#sha256"/>
        <DigestValue>XUC9zaOC6N/wTv+Keo/1p/zN9HtnVezOP0OUVTkTunE=</DigestValue>
      </Reference>
      <Reference URI="/word/media/image13.jpeg?ContentType=image/jpeg">
        <DigestMethod Algorithm="http://www.w3.org/2001/04/xmlenc#sha256"/>
        <DigestValue>NBuYGJEbOcuNkv7j52KHpyVMzsGncb19po9ImtubslY=</DigestValue>
      </Reference>
      <Reference URI="/word/media/image14.jpeg?ContentType=image/jpeg">
        <DigestMethod Algorithm="http://www.w3.org/2001/04/xmlenc#sha256"/>
        <DigestValue>UF95CceUmIR1jwbORXG2/fP/ibklwVbE9Uh7UFdtmgs=</DigestValue>
      </Reference>
      <Reference URI="/word/media/image15.jpeg?ContentType=image/jpeg">
        <DigestMethod Algorithm="http://www.w3.org/2001/04/xmlenc#sha256"/>
        <DigestValue>yP3iFUC5tuoEBNtlR1dk9Blh3GWisr1O634quPj9hBA=</DigestValue>
      </Reference>
      <Reference URI="/word/media/image2.emf?ContentType=image/x-emf">
        <DigestMethod Algorithm="http://www.w3.org/2001/04/xmlenc#sha256"/>
        <DigestValue>UvnMgdqNvuc/qlOk493IQetzkn7VTNFgWRHw0LxhvHM=</DigestValue>
      </Reference>
      <Reference URI="/word/media/image3.emf?ContentType=image/x-emf">
        <DigestMethod Algorithm="http://www.w3.org/2001/04/xmlenc#sha256"/>
        <DigestValue>nUrrMj0B7Qbo7ngLmIwph4f/HkKZITttTmKAI5hTROQ=</DigestValue>
      </Reference>
      <Reference URI="/word/media/image4.emf?ContentType=image/x-emf">
        <DigestMethod Algorithm="http://www.w3.org/2001/04/xmlenc#sha256"/>
        <DigestValue>y8QklqWhx5jFy/BGzXWRKA4IjIP+grMl2andmEY+xx0=</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vwen+3SY6LnJKPzhuQdT8M0HFZBM6cw6/GUkZVNBJXc=</DigestValue>
      </Reference>
      <Reference URI="/word/media/image7.jpeg?ContentType=image/jpeg">
        <DigestMethod Algorithm="http://www.w3.org/2001/04/xmlenc#sha256"/>
        <DigestValue>2dT1M2FWWmRkSQH2OdgP754LsJSD+EX+nH6tv5X8224=</DigestValue>
      </Reference>
      <Reference URI="/word/media/image8.jpeg?ContentType=image/jpeg">
        <DigestMethod Algorithm="http://www.w3.org/2001/04/xmlenc#sha256"/>
        <DigestValue>f3WzQfJwiXEGhFARCvt0bBlbqaBzC7niveOk/rmW0WU=</DigestValue>
      </Reference>
      <Reference URI="/word/media/image9.jpeg?ContentType=image/jpeg">
        <DigestMethod Algorithm="http://www.w3.org/2001/04/xmlenc#sha256"/>
        <DigestValue>0dXb8rpqOWJQYC8ri21Ksc3NmY8WRmEQz/dZ5ccEmoo=</DigestValue>
      </Reference>
      <Reference URI="/word/numbering.xml?ContentType=application/vnd.openxmlformats-officedocument.wordprocessingml.numbering+xml">
        <DigestMethod Algorithm="http://www.w3.org/2001/04/xmlenc#sha256"/>
        <DigestValue>NUDDnwlfkNkJ1Wuj/05FYcdLkRgQsTPS35/U/4+P2w8=</DigestValue>
      </Reference>
      <Reference URI="/word/settings.xml?ContentType=application/vnd.openxmlformats-officedocument.wordprocessingml.settings+xml">
        <DigestMethod Algorithm="http://www.w3.org/2001/04/xmlenc#sha256"/>
        <DigestValue>u+0sB3FyHBHTLX27SZIadENtybbJXNCzuI02Mrvq7I4=</DigestValue>
      </Reference>
      <Reference URI="/word/styles.xml?ContentType=application/vnd.openxmlformats-officedocument.wordprocessingml.styles+xml">
        <DigestMethod Algorithm="http://www.w3.org/2001/04/xmlenc#sha256"/>
        <DigestValue>JpXWUSh9uaOhxXIDw9vFvUvu5dnbU4NrP3u9TvfXxHY=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UVJMnlbGcDWI0B+ikq+Pyjp8uEBFLaPYXwrNDjhlSmk=</DigestValue>
      </Reference>
    </Manifest>
    <SignatureProperties>
      <SignatureProperty Id="idSignatureTime" Target="#idPackageSignature">
        <mdssi:SignatureTime xmlns:mdssi="http://schemas.openxmlformats.org/package/2006/digital-signature">
          <mdssi:Format>YYYY-MM-DDThh:mm:ssTZD</mdssi:Format>
          <mdssi:Value>2016-12-22T15:02:06Z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cAAABMAAAAAAAAAAAAAAC6EgAAmwoAACBFTUYAAAEAPI0AAAwAAAABAAAAAAAAAAAAAAAAAAAAgAcAADgEAAClAgAAfQEAAAAAAAAAAAAAAAAAANVVCgBI0AUARgAAACwAAAAgAAAARU1GKwFAAQAcAAAAEAAAAAIQwNsBAAAAeAAAAHg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B0MAAACAAAAAgP//mUIhAAAACAAAAGIAAAAMAAAAAQAAABUAAAAMAAAABAAAABUAAAAMAAAABAAAAFEAAAAkdgAAAAAAAAAAAACHAAAATAAAAAAAAAAAAAAAAAAAAAAAAADjAAAAgAAAAFAAAADUAwAAJAQAAAByAAAAAAAAIADMAIgAAABN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hwAAAEwAAAAAAAAAAAAAAIg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2016-12-22T15:02:06Z</xd:SigningTime>
          <xd:SigningCertificate>
            <xd:Cert>
              <xd:CertDigest>
                <DigestMethod Algorithm="http://www.w3.org/2001/04/xmlenc#sha256"/>
                <DigestValue>EX+ALbxHauIKJoX3TcE+4JX0c0LgxXySRhYqvLIYO4w=</DigestValue>
              </xd:CertDigest>
              <xd:IssuerSerial>
                <X509IssuerName>E=e-sign@e-sign.cl, CN=E-Sign Firma Electronica Avanzada para Estado de Chile CA, OU=Class 2 Managed PKI Individual Subscriber CA, OU=Symantec Trust Network, O=E-Sign S.A., C=CL</X509IssuerName>
                <X509SerialNumber>4239672155282186599962050076651189840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TJI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A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A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A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A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A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A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A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A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A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A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A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A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A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A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A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A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A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A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A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A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A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A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A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A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A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A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A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A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A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A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A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A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A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A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A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A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A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A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A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A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A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A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A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A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A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A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A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A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A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A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A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A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A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A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A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A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A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A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A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A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A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A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A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A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A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A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A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A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A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A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A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A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A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A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A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A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A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A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A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A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A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A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A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A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A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A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A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A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A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A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A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A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A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A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A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A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A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A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A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A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</Object>
  <Object Id="idInvalidSigLnImg">AQAAAGwAAAAAAAAAAAAAAD8BAACfAAAAAAAAAAAAAAAULAAADRYAACBFTUYAAAEAgJY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QA8gIFdyLhBHfIAgV3VOKNd1hFzFQAAAAA//8AAAAAGXZ+WgAA7Ks0ANxUT1cAAAAAKHtPAECrNABQ8xp2AAAAAAAAQ2hhclVwcGVyVwABpHYNXJ9231ufdoSrNABkAQAAAAAAAAAAAACWY9t0lmPbdAinMwQACAAAAAIAAAAAAACsqzQAKWvbdAAAAAAAAAAA3qw0AAkAAADMrDQACQAAAAAAAAAAAAAAzKw0AOSrNAD26tp0AAAAAAACAAAAADQACQAAAMysNAAJAAAATBLcdAAAAAAAAAAAzKw0AAkAAAAAAAAAEKw0AJ4u2nQAAAAAAAIAAMysN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I08BoD4//9URDYAYPn//wQDAID/////AwAAAAAAAAAAjDwGgPj//z3VAAAAAAAAmgEAAEgCn3bMDZ92+BifdtTuNADpAAV3Nu80AMsCAAAAAJ52zA2fdisBBXccp413NO80AAAAAAA07zQAbKeNd/zuNADM7zQAAACedgAAnnafAAAA6AAAAOgAnnYAAAAAaO40AGzuNACWY9t0lmPbdMzvNAAACAAAAAIAAAAAAADY7jQAKWvbdAAAAAAAAAAABvA0AAcAAAD47zQABwAAAAAAAAAAAAAA+O80ABDvNAD26tp0AAAAAAACAAAAADQABwAAAPjvNAAHAAAATBLcdAAAAAAAAAAA+O80AAcAAAAAAAAAPO80AJ4u2nQAAAAAAAIAAPjvN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IC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uAAAAAwAAABhAAAAdgAAAHEAAAABAAAAqwoNQnIcDUIMAAAAYQAAABIAAABMAAAAAAAAAAAAAAAAAAAA//////////9wAAAASwBhAHIAaQBuAGEAIABPAGwAaQB2AGEAcgBlAHMAIABNAC4ACAAAAAcAAAAFAAAAAwAAAAcAAAAHAAAABAAAAAoAAAADAAAAAwAAAAYAAAAHAAAABQAAAAcAAAAGAAAABAAAAAw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MAEAAAwAAAB2AAAA7QAAAIYAAAABAAAAqwoNQnIcDUIMAAAAdgAAACYAAABMAAAAAAAAAAAAAAAAAAAA//////////+YAAAAUAByAG8AZgBlAHMAaQBvAG4AYQBsACAATwBmAGkAYwBpAG4AYQAgAFIAZQBnAGkAbwBuAGEAbAAgAE8AtABIAGkAZwBnAGkAbgBzAAcAAAAFAAAACAAAAAQAAAAHAAAABgAAAAMAAAAIAAAABwAAAAcAAAAD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C0AAAAmwAAAAsAAACLAAAAqgAAABEAAAAhAPAAAAAAAAAAAAAAAIA/AAAAAAAAAAAAAIA/AAAAAAAAAAAAAAAAAAAAAAAAAAAAAAAAAAAAAAAAAAAlAAAADAAAAAAAAIAoAAAADAAAAAQAAAAlAAAADAAAAAEAAAAYAAAADAAAAAAAAAISAAAADAAAAAEAAAAWAAAADAAAAAAAAABUAAAA9AAAAAwAAACLAAAAswAAAJsAAAABAAAAqwoNQnIcDUIMAAAAiwAAABwAAABMAAAABAAAAAsAAACLAAAAtQAAAJwAAACEAAAARgBpAHIAbQBhAGQAbwAgAHAAbwByADoAIABLAGEAcgBpAG4AYQAgAE8AbABpAHYAYQByAGUAcwAGAAAAAwAAAAUAAAALAAAABwAAAAgAAAAIAAAABAAAAAgAAAAIAAAABQAAAAMAAAAEAAAACAAAAAcAAAAFAAAAAwAAAAcAAAAHAAAABAAAAAoAAAAD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+eBJQsBjql+1qwUEEl1GsTHMB5hxaLmeIOUAdmpBq0w=</DigestValue>
    </Reference>
    <Reference Type="http://www.w3.org/2000/09/xmldsig#Object" URI="#idOfficeObject">
      <DigestMethod Algorithm="http://www.w3.org/2001/04/xmlenc#sha256"/>
      <DigestValue>40dBcGSunvSK7qkWlCltgmmsqkFbCxE7Zy1BQRa3FxA=</DigestValue>
    </Reference>
    <Reference Type="http://uri.etsi.org/01903#SignedProperties" URI="#idSignedProperties">
      <Transforms>
        <Transform Algorithm="http://www.w3.org/TR/2001/REC-xml-c14n-20010315"/>
      </Transforms>
      <DigestMethod Algorithm="http://www.w3.org/2001/04/xmlenc#sha256"/>
      <DigestValue>VJiB/prtuJRHAg/2V2PeKghcqES9m7NN2q9G4NNzObA=</DigestValue>
    </Reference>
    <Reference Type="http://www.w3.org/2000/09/xmldsig#Object" URI="#idValidSigLnImg">
      <DigestMethod Algorithm="http://www.w3.org/2001/04/xmlenc#sha256"/>
      <DigestValue>qkPMkGVRIGGLRbV+OgwfifGEALWtEtuo5lL1F4Mirqw=</DigestValue>
    </Reference>
    <Reference Type="http://www.w3.org/2000/09/xmldsig#Object" URI="#idInvalidSigLnImg">
      <DigestMethod Algorithm="http://www.w3.org/2001/04/xmlenc#sha256"/>
      <DigestValue>jy/e1q0NQjtJNBwU7N9zD5gpz3dImRBmQ4cj51D8veI=</DigestValue>
    </Reference>
  </SignedInfo>
  <SignatureValue>HOc/Aeh39nTaCaT8l1LgIlqxEKFd8H7JxoJwfD1oYVJEkfJAc4lbF7CKpzCDltG/+LslGFx/iDpp
sV60ZTMvroB9KyXHxZiaQ1ejtCjjA4mxya+oFL2yURkE93yl4xzoLPN4CM97YacvRqAg3Jnay/Ig
CxftZZVq/z63tZmUaouxeIJdCPZoEs56uHOY/7m7xyxSlu9+KZM/5IHjVw2Hy0at2Ahs0s2aScqk
ZZxhGY7ppqxvS6QQ//kRQxjbxbTYQxNqS398QdjM33buws0VKsae3OcAfLOnpuqamzQ/a+NHDH7d
/xddGG7/H87157DGVcW/U6vpdT+OezQyfO1JGw==</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k1v7qqzArKtIc1bAYoz1mZghMQ2CG8i0ywDTBS1toc4=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sa4ZnsUbMM+jnXqoG77DZIyy3pOd6qAzcyqrQ5T2B8Q=</DigestValue>
      </Reference>
      <Reference URI="/word/document.xml?ContentType=application/vnd.openxmlformats-officedocument.wordprocessingml.document.main+xml">
        <DigestMethod Algorithm="http://www.w3.org/2001/04/xmlenc#sha256"/>
        <DigestValue>0/cYmD8Ues50LLuuREkQxl5G6CvqxvBw+p+tAfMvvyA=</DigestValue>
      </Reference>
      <Reference URI="/word/endnotes.xml?ContentType=application/vnd.openxmlformats-officedocument.wordprocessingml.endnotes+xml">
        <DigestMethod Algorithm="http://www.w3.org/2001/04/xmlenc#sha256"/>
        <DigestValue>g9xg+isd7JeoJBgGNp4cxQWUBJZEcL4xhwRm/gjsP+M=</DigestValue>
      </Reference>
      <Reference URI="/word/fontTable.xml?ContentType=application/vnd.openxmlformats-officedocument.wordprocessingml.fontTable+xml">
        <DigestMethod Algorithm="http://www.w3.org/2001/04/xmlenc#sha256"/>
        <DigestValue>8WB2Wg5zVTsQJA5ORiGED4VFv3/cIgzm5Vlc/EKm5Xo=</DigestValue>
      </Reference>
      <Reference URI="/word/footer1.xml?ContentType=application/vnd.openxmlformats-officedocument.wordprocessingml.footer+xml">
        <DigestMethod Algorithm="http://www.w3.org/2001/04/xmlenc#sha256"/>
        <DigestValue>f4xIcjOAo/IX4/pSyUnzYrNQAL4JBqBMrf5+4UPge2E=</DigestValue>
      </Reference>
      <Reference URI="/word/footer2.xml?ContentType=application/vnd.openxmlformats-officedocument.wordprocessingml.footer+xml">
        <DigestMethod Algorithm="http://www.w3.org/2001/04/xmlenc#sha256"/>
        <DigestValue>Y0rFBp394PyHTM6ABCqncObYMUUmhDn/IfRn/6gLRig=</DigestValue>
      </Reference>
      <Reference URI="/word/footnotes.xml?ContentType=application/vnd.openxmlformats-officedocument.wordprocessingml.footnotes+xml">
        <DigestMethod Algorithm="http://www.w3.org/2001/04/xmlenc#sha256"/>
        <DigestValue>WEZdGvpKTNfsg23ft4nTSfkCtUJBrqmX0A3GSLpwhq0=</DigestValue>
      </Reference>
      <Reference URI="/word/header1.xml?ContentType=application/vnd.openxmlformats-officedocument.wordprocessingml.header+xml">
        <DigestMethod Algorithm="http://www.w3.org/2001/04/xmlenc#sha256"/>
        <DigestValue>a4TGwVB2wHlz8cxM+drdkrEuOOXCmHjZty8xEX1Wsmw=</DigestValue>
      </Reference>
      <Reference URI="/word/media/image1.gif?ContentType=image/gif">
        <DigestMethod Algorithm="http://www.w3.org/2001/04/xmlenc#sha256"/>
        <DigestValue>A5/nm3Tm09Vh4y1K9XDmynDba7Nxg5W+K/J4ueYBJ5o=</DigestValue>
      </Reference>
      <Reference URI="/word/media/image10.jpeg?ContentType=image/jpeg">
        <DigestMethod Algorithm="http://www.w3.org/2001/04/xmlenc#sha256"/>
        <DigestValue>N1lJHVn2sq5mo12SWXe58zzP5loXeTcKvFC1zvHZYIA=</DigestValue>
      </Reference>
      <Reference URI="/word/media/image11.jpeg?ContentType=image/jpeg">
        <DigestMethod Algorithm="http://www.w3.org/2001/04/xmlenc#sha256"/>
        <DigestValue>wtRLhhi/ubVQUw/vafXjeSHy3rzAuHBv4r6Oj7Z/2Xw=</DigestValue>
      </Reference>
      <Reference URI="/word/media/image12.jpeg?ContentType=image/jpeg">
        <DigestMethod Algorithm="http://www.w3.org/2001/04/xmlenc#sha256"/>
        <DigestValue>XUC9zaOC6N/wTv+Keo/1p/zN9HtnVezOP0OUVTkTunE=</DigestValue>
      </Reference>
      <Reference URI="/word/media/image13.jpeg?ContentType=image/jpeg">
        <DigestMethod Algorithm="http://www.w3.org/2001/04/xmlenc#sha256"/>
        <DigestValue>NBuYGJEbOcuNkv7j52KHpyVMzsGncb19po9ImtubslY=</DigestValue>
      </Reference>
      <Reference URI="/word/media/image14.jpeg?ContentType=image/jpeg">
        <DigestMethod Algorithm="http://www.w3.org/2001/04/xmlenc#sha256"/>
        <DigestValue>UF95CceUmIR1jwbORXG2/fP/ibklwVbE9Uh7UFdtmgs=</DigestValue>
      </Reference>
      <Reference URI="/word/media/image15.jpeg?ContentType=image/jpeg">
        <DigestMethod Algorithm="http://www.w3.org/2001/04/xmlenc#sha256"/>
        <DigestValue>yP3iFUC5tuoEBNtlR1dk9Blh3GWisr1O634quPj9hBA=</DigestValue>
      </Reference>
      <Reference URI="/word/media/image2.emf?ContentType=image/x-emf">
        <DigestMethod Algorithm="http://www.w3.org/2001/04/xmlenc#sha256"/>
        <DigestValue>UvnMgdqNvuc/qlOk493IQetzkn7VTNFgWRHw0LxhvHM=</DigestValue>
      </Reference>
      <Reference URI="/word/media/image3.emf?ContentType=image/x-emf">
        <DigestMethod Algorithm="http://www.w3.org/2001/04/xmlenc#sha256"/>
        <DigestValue>nUrrMj0B7Qbo7ngLmIwph4f/HkKZITttTmKAI5hTROQ=</DigestValue>
      </Reference>
      <Reference URI="/word/media/image4.emf?ContentType=image/x-emf">
        <DigestMethod Algorithm="http://www.w3.org/2001/04/xmlenc#sha256"/>
        <DigestValue>y8QklqWhx5jFy/BGzXWRKA4IjIP+grMl2andmEY+xx0=</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vwen+3SY6LnJKPzhuQdT8M0HFZBM6cw6/GUkZVNBJXc=</DigestValue>
      </Reference>
      <Reference URI="/word/media/image7.jpeg?ContentType=image/jpeg">
        <DigestMethod Algorithm="http://www.w3.org/2001/04/xmlenc#sha256"/>
        <DigestValue>2dT1M2FWWmRkSQH2OdgP754LsJSD+EX+nH6tv5X8224=</DigestValue>
      </Reference>
      <Reference URI="/word/media/image8.jpeg?ContentType=image/jpeg">
        <DigestMethod Algorithm="http://www.w3.org/2001/04/xmlenc#sha256"/>
        <DigestValue>f3WzQfJwiXEGhFARCvt0bBlbqaBzC7niveOk/rmW0WU=</DigestValue>
      </Reference>
      <Reference URI="/word/media/image9.jpeg?ContentType=image/jpeg">
        <DigestMethod Algorithm="http://www.w3.org/2001/04/xmlenc#sha256"/>
        <DigestValue>0dXb8rpqOWJQYC8ri21Ksc3NmY8WRmEQz/dZ5ccEmoo=</DigestValue>
      </Reference>
      <Reference URI="/word/numbering.xml?ContentType=application/vnd.openxmlformats-officedocument.wordprocessingml.numbering+xml">
        <DigestMethod Algorithm="http://www.w3.org/2001/04/xmlenc#sha256"/>
        <DigestValue>NUDDnwlfkNkJ1Wuj/05FYcdLkRgQsTPS35/U/4+P2w8=</DigestValue>
      </Reference>
      <Reference URI="/word/settings.xml?ContentType=application/vnd.openxmlformats-officedocument.wordprocessingml.settings+xml">
        <DigestMethod Algorithm="http://www.w3.org/2001/04/xmlenc#sha256"/>
        <DigestValue>u+0sB3FyHBHTLX27SZIadENtybbJXNCzuI02Mrvq7I4=</DigestValue>
      </Reference>
      <Reference URI="/word/styles.xml?ContentType=application/vnd.openxmlformats-officedocument.wordprocessingml.styles+xml">
        <DigestMethod Algorithm="http://www.w3.org/2001/04/xmlenc#sha256"/>
        <DigestValue>JpXWUSh9uaOhxXIDw9vFvUvu5dnbU4NrP3u9TvfXxHY=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UVJMnlbGcDWI0B+ikq+Pyjp8uEBFLaPYXwrNDjhlSmk=</DigestValue>
      </Reference>
    </Manifest>
    <SignatureProperties>
      <SignatureProperty Id="idSignatureTime" Target="#idPackageSignature">
        <mdssi:SignatureTime xmlns:mdssi="http://schemas.openxmlformats.org/package/2006/digital-signature">
          <mdssi:Format>YYYY-MM-DDThh:mm:ssTZD</mdssi:Format>
          <mdssi:Value>2016-12-22T15:07:35Z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A/////////////////////////gD////////////////////////+AP////////////////////////4A/////////////////////////gD////////////////////////+AP////////////////////////4A/////////////////////////gD////////////////////////+AP////////////////////////4A/////////////////////////gD////////////////////////+AP////////////////////////4A/////////////////////////gD////////////////////////+AP////////////////////////4A/////////////////////////gD////////////////////////+AP////////////////////////4A/////////////////////////gD////////////////////////+AP////////////////////////4A/////////////////////////gD////////////////////////+AP////////////////////////4A/////////////////////////gD////////////////////////+AP////////////////////////4A/////////////////////////gD////////////////////////+AP////////////////////////4A/////////////////////////gD////////////////////////+AP////////////////////////4A/////////////////////////gD////////////////////////+AP////////////////////////4A/////////////////////////gD////////////////////////+AP////////////////////////4A/////////////////////////gD////////////////////////+AP////////////////////////4A/////////////////////////gD////////////////////////+AP////////////////////////4A/////////////////////////gD////////////////////////+AP////////////////////////4A/////////////////////////gD////////////////////////+AP////////////////////////4A/////////////////////////gD////////////////////////+AP////////////////////////4A/////////////////////////gD////////////////////////+AP////////////////////////4A/////////////////////////gD////////////////////////+AP////////////////////////4A/////////////////////////gD////////////////////////+AP////////////////////////4A/////////////////////////gD////////////////////////+AP////////////////////////4A/////////////////////////gD////////////////////////+AP////////////////////////4A/////////////////////////gD////////////////////////+AP////////////////////////4A/////////////////////////gD////////////////////////+AP////////////////////////4A/////////////////////////gD////////////////////////+AP////////////////////////4A/////////////////////////gD////////////////////////+AP////////////////////////4A/////////////////////////gD////////////////////////+AP////////////////////////4A/////////////////////////gD////////////////////////+AP////////////////////////4A/////////////////////////gD////////////////////////+AP////////////////////////4A/////////////////////////gD////////////////////////+AP////////////////////////4A/////////////////////////gD////////////////////////+AP////////////////////////4A/////////////////////////gD////////////////////////+AP////////////////////////4A/////////////////////////gD////////////////////////+AP////////////////////////4A/////////////////////////gD////////////////////////+AP////////////////////////4A/////////////////////////gD////////////////////////+AP////////////////////////4A/////////////////////////gD////////////////////////+AP////////////////////////4A/////////////////////////gD////////////////////////+AP////////////////////////4A/////////////////////////gD////////////////////////+AP////////////////////////4A/////////////////////////gD////////////////////////+AP////////////////////////4A/////////////////////////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2016-12-22T15:07:35Z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vFMqAAAAAAAAAAAAAAAAAP7/////////MAfTAgAAAABACvYOAAAAALp8Ft/+BwAAAQAAAAAAAAAAAAAAAAAAAJAwXgcAAAAAAAAAAP4HAAAN5Rr9/gcAAAAAAAAAAAAAAAAAAAAAAACAetECAAAAAJhUKgAAAAAA4P///wAAAAAAAAAAAAAAAAYAAAAAAAAAAgAAAAAAAAAQVCoAAAAAALxTKgAAAAAAC/lgdwAAAAAAAAAAAAAAANdfmP0AAAAAwIv3DgAAAAB2exff/gcAALxTKgAAAAAABgAAAP4HAADAi/cOAAAAANC7cncAAAAA4P///wAAAAAQYZj9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3Z0GgPj//1REMwBg+f//JAMAgP////8DAAAAAAAAAADcnQaA+P//PbUAAAAAAAABAAAAAAAAAO0QITsAAAAAAgAAgAAAAABVQZD//gcAAMBMbwcAAAAAT2fV/////////////////0ObcncAAAAAAAAAAAAAAAAAAAAAAAAAAAAAAAAAAAAAAAAAAAAAAAAAAAAAAAAAAAAAAAAAAAAAAAAAAAAAAAAp9nF3AAAAAAgACgAAAAAAAAAAAAAAAAAKNAoIAAAAAAoAAAAAAAAAqB4AAAAAAAD79XF3AAAAAAAAAAAAAAAAJt5xdwAAAAAAAAAAAAAAAPBxKgAAAAAAAAAAAAAAAAB09nF3AAAAAAAAAAAAAAAAqB4AAAAAAADQcCoAAAAAAKCart1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KP////////////////////////wA/////////////////////////P/////////////////////////8AP////////////////////////yA/////////////////////////AD////////////////////////8Bf////////////////////////wA/////////////////////////AD////////////////////////8AP////////////////////////z//////////////////////////P/////////////////////////8//////////////////////////z//////////////////////////P/////////////////////////8//////////////////////////z//////////////////////////P/////////////////////////8//////////////////////////z//////////////////////////P/////////////////////////8//////////////////////////z//////////////////////////P/////////////////////////8//////////////////////////z//////////////////////////P/////////////////////////8//////////////////////////z//////////////////////////P/////////////////////////8//////////////////////////z//////////////////////////P/////////////////////////8AP////////////////////////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IAQAADAAAAHYAAADDAAAAhgAAAAEAAACrCg1CchwNQgwAAAB2AAAAHwAAAEwAAAAAAAAAAAAAAAAAAAD//////////4wAAABKAGUAZgBlACAATwBmAGkAYwBpAG4AYQAgAFIAZQBnAGkAbwBuAGEAbAAgAE8AtABIAGkAZwBnAGkAbgBzAP9/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C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bKIqAAAAAAAAAAAAAAAAAJgPAAAAAAAAQAAAwP4HAAAUt3J3AAAAAEzLGeH+BwAABAAAAAAAAAAUt3J3AAAAAAAAAAAAAAAAIClkBwAAAABdFBr9/gcAAJAPkN/+BwAASAAAAAAAAACAetECAAAAAEijKgAAAAAA8////wAAAAAAAAAAAAAAAAkAAAAAAAAAAAAAAAAAAADAoioAAAAAAGyiKgAAAAAAC/lgdwAAAAAAAAAAAAAAAAAAAAAAAAAAgHrRAgAAAABIoyoAAAAAAGyiKgAAAAAACQAAAAAAAAAAAAAAAAAAANC7cncAAAAAwKIqAAAAAABfwhnh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N2dBoD4//9URDMAYPn//yQDAID/////AwAAAAAAAAAA3J0GgPj//z21AAAAAAAAfOYqAAAAAAAAAAAAAAAAANDkKgAAAAAA8ACY/f4HAADQ5CoAAAAAAHARPwAAAAAAAAAAAAAAAAAAAJj9/gcAAAAAAAB3BwAA6OUqAAAAAABNUBr9/gcAANDkKgAAAAAAEQAAACgAAACAetECAAAAAEDnKgAAAAAA0CBjBwAAAAAAAAAAAAAAAAcAAAAAAAAAUNLTAgAAAADQ5ioAAAAAAHzmKgAAAAAAC/lgdwAAAADg5SoAAAAAAHcHAAAAAAAA4OUqAAAAAAAEAAAAAAAAAHzmKgAAAAAABwAAAP4HAAAAQGvh/gcAANC7cncAAAAAABAAAAAAAACxKIZ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C8UyoAAAAAAAAAAAAAAAAA/v////////8wB9MCAAAAAEAK9g4AAAAAunwW3/4HAAABAAAAAAAAAAAAAAAAAAAAkDBeBwAAAAAAAAAA/gcAAA3lGv3+BwAAAAAAAAAAAAAAAAAAAAAAAIB60QIAAAAAmFQqAAAAAADg////AAAAAAAAAAAAAAAABgAAAAAAAAACAAAAAAAAABBUKgAAAAAAvFMqAAAAAAAL+WB3AAAAAAAAAAAAAAAA11+Y/QAAAADAi/cOAAAAAHZ7F9/+BwAAvFMqAAAAAAAGAAAA/gcAAMCL9w4AAAAA0LtydwAAAADg////AAAAABBhmP1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jdnQaA+P//VEQzAGD5//8kAwCA/////wMAAAAAAAAAANydBoD4//89tQAAAAAAAHBvKgAAAAAASBEhSQAAAADhAAAAAAAAAAAAAAAAAAAAJIiAEgAAAACqrR3f/gcAAAEAAAAAAAAAbw4O3/4HAAAAAAAAAAAAAAQAAAAAAAAAnrz7DgAAAAAUiIASAAAAAA8AAAAAAAAA8IaOBwAAAAAAAAAAAAAAAMSsHd8AAAAAnrz7DgAAAAAAAAAAAAAAAKBwKgAAAAAAqN6FdwAAAAAkcCoAAAAAAGBwKgAAAAAAaNBG6v4HAAB4cioAAAAAAPCKOQIAAAAAAAAAAAAAAAAgAAAAAAAAAKOCmP3+BwAAoHIqAAAAAAAhDw7f/gcAAOEAAAAAAAAAtAMyAm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wo/////////////////////////AD////////////////////////8//////////////////////////wA/////////////////////////ID////////////////////////8AP////////////////////////wF/////////////////////////AD////////////////////////8AP////////////////////////wA/////////////////////////P/////////////////////////8//////////////////////////z//////////////////////////P/////////////////////////8//////////////////////////z//////////////////////////P/////////////////////////8//////////////////////////z//////////////////////////P/////////////////////////8//////////////////////////z//////////////////////////P/////////////////////////8//////////////////////////z//////////////////////////P/////////////////////////8//////////////////////////z//////////////////////////P/////////////////////////8//////////////////////////z//////////////////////////P/////////////////////////8//////////////////////////wA/////////////////////////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gBAAAMAAAAdgAAAMMAAACGAAAAAQAAAKsKDUJyHA1CDAAAAHYAAAAfAAAATAAAAAAAAAAAAAAAAAAAAP//////////jAAAAEoAZQBmAGUAIABPAGYAaQBjAGkAbgBhACAAUgBlAGcAaQBvAG4AYQBsACAATwC0AEgAaQBnAGcAaQBuAHMA/38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I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7400D9CD-3982-4A16-8FEB-1559A09F603C}">
  <ds:schemaRefs>
    <ds:schemaRef ds:uri="http://schemas.openxmlformats.org/officeDocument/2006/bibliography"/>
  </ds:schemaRefs>
</ds:datastoreItem>
</file>

<file path=customXml/itemProps11.xml><?xml version="1.0" encoding="utf-8"?>
<ds:datastoreItem xmlns:ds="http://schemas.openxmlformats.org/officeDocument/2006/customXml" ds:itemID="{1EF73384-D730-49A3-8511-07CB2B3921DB}">
  <ds:schemaRefs>
    <ds:schemaRef ds:uri="http://schemas.openxmlformats.org/officeDocument/2006/bibliography"/>
  </ds:schemaRefs>
</ds:datastoreItem>
</file>

<file path=customXml/itemProps12.xml><?xml version="1.0" encoding="utf-8"?>
<ds:datastoreItem xmlns:ds="http://schemas.openxmlformats.org/officeDocument/2006/customXml" ds:itemID="{22FFA88F-AF5A-4107-B383-862D3B2291F4}">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A95A53AC-C1D0-4B26-8734-71A2ED8590E4}">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D5FCD7E-ACC2-4FCE-9133-D60B511CAB16}">
  <ds:schemaRefs>
    <ds:schemaRef ds:uri="http://schemas.openxmlformats.org/officeDocument/2006/bibliography"/>
  </ds:schemaRefs>
</ds:datastoreItem>
</file>

<file path=customXml/itemProps7.xml><?xml version="1.0" encoding="utf-8"?>
<ds:datastoreItem xmlns:ds="http://schemas.openxmlformats.org/officeDocument/2006/customXml" ds:itemID="{EEE9F091-51DA-41AD-B367-70717E4DE2F8}">
  <ds:schemaRefs>
    <ds:schemaRef ds:uri="http://schemas.openxmlformats.org/officeDocument/2006/bibliography"/>
  </ds:schemaRefs>
</ds:datastoreItem>
</file>

<file path=customXml/itemProps8.xml><?xml version="1.0" encoding="utf-8"?>
<ds:datastoreItem xmlns:ds="http://schemas.openxmlformats.org/officeDocument/2006/customXml" ds:itemID="{246999BC-FBCB-4C41-B433-8CDC66FE6043}">
  <ds:schemaRefs>
    <ds:schemaRef ds:uri="http://schemas.openxmlformats.org/officeDocument/2006/bibliography"/>
  </ds:schemaRefs>
</ds:datastoreItem>
</file>

<file path=customXml/itemProps9.xml><?xml version="1.0" encoding="utf-8"?>
<ds:datastoreItem xmlns:ds="http://schemas.openxmlformats.org/officeDocument/2006/customXml" ds:itemID="{B48D5741-0FCC-4A48-80DE-514E9BBC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7453</Words>
  <Characters>40997</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2</cp:revision>
  <cp:lastPrinted>2016-08-11T15:52:00Z</cp:lastPrinted>
  <dcterms:created xsi:type="dcterms:W3CDTF">2016-12-22T14:54:00Z</dcterms:created>
  <dcterms:modified xsi:type="dcterms:W3CDTF">2016-12-22T14:54:00Z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