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440138" w14:textId="77777777" w:rsidR="00C07655" w:rsidRPr="0025129B" w:rsidRDefault="00C07655" w:rsidP="00612EF2">
      <w:pPr>
        <w:spacing w:line="276" w:lineRule="auto"/>
        <w:rPr>
          <w:rFonts w:cstheme="minorHAnsi"/>
        </w:rPr>
      </w:pPr>
    </w:p>
    <w:p w14:paraId="4AEF8827" w14:textId="77777777" w:rsidR="00C07655" w:rsidRPr="0025129B" w:rsidRDefault="00C07655" w:rsidP="00612EF2">
      <w:pPr>
        <w:spacing w:line="276" w:lineRule="auto"/>
        <w:rPr>
          <w:rFonts w:cstheme="minorHAnsi"/>
        </w:rPr>
      </w:pPr>
    </w:p>
    <w:p w14:paraId="62470C98" w14:textId="77777777" w:rsidR="00C07655" w:rsidRPr="0025129B" w:rsidRDefault="00C07655" w:rsidP="00612EF2">
      <w:pPr>
        <w:spacing w:line="276" w:lineRule="auto"/>
        <w:rPr>
          <w:rFonts w:cstheme="minorHAnsi"/>
        </w:rPr>
      </w:pPr>
    </w:p>
    <w:p w14:paraId="5ABB078C" w14:textId="77777777" w:rsidR="00C07655" w:rsidRPr="0025129B" w:rsidRDefault="00C07655" w:rsidP="00612EF2">
      <w:pPr>
        <w:spacing w:line="276" w:lineRule="auto"/>
        <w:rPr>
          <w:rFonts w:cstheme="minorHAnsi"/>
        </w:rPr>
      </w:pPr>
    </w:p>
    <w:p w14:paraId="541D6804" w14:textId="77777777" w:rsidR="00C07655" w:rsidRPr="0025129B" w:rsidRDefault="00C07655" w:rsidP="00612EF2">
      <w:pPr>
        <w:spacing w:line="276" w:lineRule="auto"/>
        <w:rPr>
          <w:rFonts w:cstheme="minorHAnsi"/>
        </w:rPr>
      </w:pPr>
    </w:p>
    <w:p w14:paraId="072C3959" w14:textId="77777777" w:rsidR="00C07655" w:rsidRPr="0025129B" w:rsidRDefault="00C07655" w:rsidP="00612EF2">
      <w:pPr>
        <w:spacing w:line="276" w:lineRule="auto"/>
        <w:rPr>
          <w:rFonts w:cstheme="minorHAnsi"/>
        </w:rPr>
      </w:pPr>
    </w:p>
    <w:p w14:paraId="46A0C148" w14:textId="77777777" w:rsidR="00C07655" w:rsidRPr="0025129B" w:rsidRDefault="00C07655" w:rsidP="00612EF2">
      <w:pPr>
        <w:spacing w:line="276" w:lineRule="auto"/>
        <w:rPr>
          <w:rFonts w:cstheme="minorHAnsi"/>
        </w:rPr>
      </w:pPr>
    </w:p>
    <w:p w14:paraId="2023B89B" w14:textId="77777777" w:rsidR="00C07655" w:rsidRPr="0025129B" w:rsidRDefault="00C07655" w:rsidP="00612EF2">
      <w:pPr>
        <w:spacing w:line="276" w:lineRule="auto"/>
        <w:rPr>
          <w:rFonts w:cstheme="minorHAnsi"/>
        </w:rPr>
      </w:pPr>
    </w:p>
    <w:p w14:paraId="156DD6CC" w14:textId="77777777" w:rsidR="00C07655" w:rsidRPr="0025129B" w:rsidRDefault="00C07655" w:rsidP="00612EF2">
      <w:pPr>
        <w:spacing w:line="276" w:lineRule="auto"/>
        <w:rPr>
          <w:rFonts w:cstheme="minorHAnsi"/>
        </w:rPr>
      </w:pPr>
    </w:p>
    <w:p w14:paraId="31D60456" w14:textId="77777777" w:rsidR="00C07655" w:rsidRPr="0025129B" w:rsidRDefault="00C07655" w:rsidP="00612EF2">
      <w:pPr>
        <w:spacing w:line="276" w:lineRule="auto"/>
        <w:rPr>
          <w:rFonts w:cstheme="minorHAnsi"/>
        </w:rPr>
      </w:pPr>
    </w:p>
    <w:p w14:paraId="7A7121DE" w14:textId="77777777" w:rsidR="000C128D" w:rsidRPr="0025129B" w:rsidRDefault="000C128D" w:rsidP="00612EF2">
      <w:pPr>
        <w:spacing w:line="276" w:lineRule="auto"/>
        <w:rPr>
          <w:rFonts w:cstheme="minorHAnsi"/>
        </w:rPr>
      </w:pPr>
    </w:p>
    <w:p w14:paraId="612D3E8D" w14:textId="77777777" w:rsidR="000C128D" w:rsidRPr="0025129B" w:rsidRDefault="000C128D" w:rsidP="00A4794E">
      <w:pPr>
        <w:spacing w:line="276" w:lineRule="auto"/>
        <w:rPr>
          <w:rFonts w:cstheme="minorHAnsi"/>
        </w:rPr>
      </w:pPr>
    </w:p>
    <w:p w14:paraId="1FC59FA2" w14:textId="77777777" w:rsidR="00CA0510" w:rsidRPr="0025129B" w:rsidRDefault="00CA0510" w:rsidP="00A4794E">
      <w:pPr>
        <w:spacing w:line="276" w:lineRule="auto"/>
        <w:rPr>
          <w:rFonts w:cstheme="minorHAnsi"/>
        </w:rPr>
      </w:pPr>
    </w:p>
    <w:p w14:paraId="7B89DFB7" w14:textId="77777777" w:rsidR="00CA0510" w:rsidRPr="0025129B" w:rsidRDefault="00CA0510" w:rsidP="00A4794E">
      <w:pPr>
        <w:spacing w:line="276" w:lineRule="auto"/>
        <w:rPr>
          <w:rFonts w:cstheme="minorHAnsi"/>
        </w:rPr>
      </w:pPr>
    </w:p>
    <w:p w14:paraId="735875D3"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23AD13B8" w14:textId="77777777" w:rsidR="00697654" w:rsidRPr="0025129B" w:rsidRDefault="00697654" w:rsidP="006B4FA6">
      <w:pPr>
        <w:spacing w:line="276" w:lineRule="auto"/>
        <w:jc w:val="center"/>
        <w:rPr>
          <w:rFonts w:cstheme="minorHAnsi"/>
          <w:b/>
        </w:rPr>
      </w:pPr>
    </w:p>
    <w:p w14:paraId="41DA3B42" w14:textId="77777777" w:rsidR="009604F6" w:rsidRPr="0025129B" w:rsidRDefault="009604F6" w:rsidP="006B4FA6">
      <w:pPr>
        <w:spacing w:line="276" w:lineRule="auto"/>
        <w:jc w:val="center"/>
        <w:rPr>
          <w:rFonts w:cstheme="minorHAnsi"/>
          <w:b/>
        </w:rPr>
      </w:pPr>
    </w:p>
    <w:p w14:paraId="6C201C67"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26EE9BEC" w14:textId="77777777" w:rsidR="0066261F" w:rsidRPr="0025129B" w:rsidRDefault="0066261F" w:rsidP="006B4FA6">
      <w:pPr>
        <w:spacing w:line="276" w:lineRule="auto"/>
        <w:jc w:val="center"/>
        <w:rPr>
          <w:rFonts w:cstheme="minorHAnsi"/>
          <w:b/>
        </w:rPr>
      </w:pPr>
    </w:p>
    <w:p w14:paraId="2AE073FE" w14:textId="77777777" w:rsidR="006B4FA6" w:rsidRPr="0025129B" w:rsidRDefault="00FE3E8A" w:rsidP="006B4FA6">
      <w:pPr>
        <w:spacing w:line="276" w:lineRule="auto"/>
        <w:jc w:val="center"/>
        <w:rPr>
          <w:rFonts w:cstheme="minorHAnsi"/>
          <w:b/>
        </w:rPr>
      </w:pPr>
      <w:r w:rsidRPr="00FE3E8A">
        <w:rPr>
          <w:rFonts w:cstheme="minorHAnsi"/>
          <w:b/>
        </w:rPr>
        <w:t>BIOTREN SPP-CORONEL</w:t>
      </w:r>
    </w:p>
    <w:p w14:paraId="7FCEA725" w14:textId="77777777" w:rsidR="006B4FA6" w:rsidRPr="0025129B" w:rsidRDefault="006B4FA6" w:rsidP="006B4FA6">
      <w:pPr>
        <w:spacing w:line="276" w:lineRule="auto"/>
        <w:jc w:val="center"/>
        <w:rPr>
          <w:rFonts w:cstheme="minorHAnsi"/>
          <w:b/>
        </w:rPr>
      </w:pPr>
    </w:p>
    <w:p w14:paraId="35EF2869" w14:textId="77777777" w:rsidR="0066261F" w:rsidRPr="0025129B" w:rsidRDefault="0066261F" w:rsidP="006B4FA6">
      <w:pPr>
        <w:spacing w:line="276" w:lineRule="auto"/>
        <w:jc w:val="center"/>
        <w:rPr>
          <w:rFonts w:cstheme="minorHAnsi"/>
          <w:b/>
          <w:sz w:val="32"/>
          <w:szCs w:val="32"/>
        </w:rPr>
      </w:pPr>
    </w:p>
    <w:p w14:paraId="32EE0243" w14:textId="77777777" w:rsidR="006B4FA6" w:rsidRPr="0025129B" w:rsidRDefault="006B4FA6" w:rsidP="006B4FA6">
      <w:pPr>
        <w:spacing w:line="276" w:lineRule="auto"/>
        <w:jc w:val="center"/>
        <w:rPr>
          <w:rFonts w:cstheme="minorHAnsi"/>
          <w:b/>
          <w:sz w:val="32"/>
          <w:szCs w:val="32"/>
        </w:rPr>
      </w:pPr>
    </w:p>
    <w:p w14:paraId="6FD98E11" w14:textId="77777777" w:rsidR="00697654" w:rsidRPr="00FE3E8A" w:rsidRDefault="00FE3E8A" w:rsidP="006B4FA6">
      <w:pPr>
        <w:spacing w:line="276" w:lineRule="auto"/>
        <w:jc w:val="center"/>
        <w:rPr>
          <w:b/>
        </w:rPr>
      </w:pPr>
      <w:r w:rsidRPr="00FE3E8A">
        <w:rPr>
          <w:b/>
        </w:rPr>
        <w:t>DFZ-2016-3283-VIII-RCA-IA</w:t>
      </w:r>
    </w:p>
    <w:p w14:paraId="082C1831" w14:textId="77777777" w:rsidR="00FE3E8A" w:rsidRPr="009F3293" w:rsidRDefault="00FE3E8A"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20AB4CE9" w14:textId="77777777" w:rsidTr="00230321">
        <w:trPr>
          <w:trHeight w:val="567"/>
          <w:jc w:val="center"/>
        </w:trPr>
        <w:tc>
          <w:tcPr>
            <w:tcW w:w="1210" w:type="dxa"/>
            <w:shd w:val="clear" w:color="auto" w:fill="D9D9D9" w:themeFill="background1" w:themeFillShade="D9"/>
            <w:vAlign w:val="center"/>
          </w:tcPr>
          <w:p w14:paraId="1EA8C693"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4BD6C6C6"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09947DD0"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5B3CD3D8" w14:textId="77777777" w:rsidTr="00193B1D">
        <w:trPr>
          <w:trHeight w:val="1188"/>
          <w:jc w:val="center"/>
        </w:trPr>
        <w:tc>
          <w:tcPr>
            <w:tcW w:w="1210" w:type="dxa"/>
            <w:tcBorders>
              <w:top w:val="single" w:sz="4" w:space="0" w:color="auto"/>
              <w:left w:val="single" w:sz="4" w:space="0" w:color="auto"/>
              <w:bottom w:val="single" w:sz="4" w:space="0" w:color="auto"/>
              <w:right w:val="single" w:sz="4" w:space="0" w:color="auto"/>
            </w:tcBorders>
            <w:vAlign w:val="center"/>
          </w:tcPr>
          <w:p w14:paraId="66B250E5"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1D6619E" w14:textId="77777777" w:rsidR="00230321" w:rsidRPr="0025129B" w:rsidRDefault="00FE3E8A" w:rsidP="004931A6">
            <w:pPr>
              <w:spacing w:line="276" w:lineRule="auto"/>
              <w:jc w:val="center"/>
              <w:rPr>
                <w:rFonts w:cstheme="minorHAnsi"/>
                <w:b/>
                <w:sz w:val="18"/>
                <w:szCs w:val="18"/>
                <w:lang w:val="es-ES_tradnl"/>
              </w:rPr>
            </w:pPr>
            <w:r>
              <w:rPr>
                <w:rFonts w:cstheme="minorHAnsi"/>
                <w:b/>
                <w:sz w:val="18"/>
                <w:szCs w:val="18"/>
                <w:lang w:val="es-ES_tradnl"/>
              </w:rPr>
              <w:t>Emelina Zamorano Á.</w:t>
            </w:r>
          </w:p>
        </w:tc>
        <w:tc>
          <w:tcPr>
            <w:tcW w:w="2662" w:type="dxa"/>
            <w:tcBorders>
              <w:top w:val="single" w:sz="4" w:space="0" w:color="auto"/>
              <w:left w:val="single" w:sz="4" w:space="0" w:color="auto"/>
              <w:bottom w:val="single" w:sz="4" w:space="0" w:color="auto"/>
              <w:right w:val="single" w:sz="4" w:space="0" w:color="auto"/>
            </w:tcBorders>
            <w:vAlign w:val="center"/>
          </w:tcPr>
          <w:p w14:paraId="786BD0F9" w14:textId="77777777" w:rsidR="00230321" w:rsidRPr="0025129B" w:rsidRDefault="00193B1D" w:rsidP="00731C0C">
            <w:pPr>
              <w:spacing w:line="276" w:lineRule="auto"/>
              <w:jc w:val="center"/>
              <w:rPr>
                <w:rFonts w:cs="Calibri"/>
                <w:sz w:val="18"/>
                <w:szCs w:val="18"/>
                <w:lang w:val="es-ES_tradnl"/>
              </w:rPr>
            </w:pPr>
            <w:r>
              <w:rPr>
                <w:rFonts w:cs="Calibri"/>
                <w:sz w:val="16"/>
                <w:szCs w:val="16"/>
              </w:rPr>
              <w:pict w14:anchorId="76C56D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ínea de firma de Microsoft Office..." style="width:113.95pt;height:56.2pt">
                  <v:imagedata r:id="rId19" o:title=""/>
                  <o:lock v:ext="edit" ungrouping="t" rotation="t" aspectratio="f" cropping="t" verticies="t" text="t" grouping="t"/>
                  <o:signatureline v:ext="edit" id="{4617164B-0E03-45F4-87AA-F1F547CC8B2B}" provid="{00000000-0000-0000-0000-000000000000}" o:suggestedsigner="Emelina Zamorano Á." o:suggestedsigner2="Jefa Oficina Regional" issignatureline="t"/>
                </v:shape>
              </w:pict>
            </w:r>
          </w:p>
        </w:tc>
        <w:bookmarkStart w:id="8" w:name="_GoBack"/>
        <w:bookmarkEnd w:id="8"/>
      </w:tr>
      <w:tr w:rsidR="00404CB8" w:rsidRPr="0025129B" w14:paraId="6F9BDB92" w14:textId="77777777" w:rsidTr="00193B1D">
        <w:trPr>
          <w:trHeight w:val="1446"/>
          <w:jc w:val="center"/>
        </w:trPr>
        <w:tc>
          <w:tcPr>
            <w:tcW w:w="1210" w:type="dxa"/>
            <w:tcBorders>
              <w:top w:val="single" w:sz="4" w:space="0" w:color="auto"/>
              <w:left w:val="single" w:sz="4" w:space="0" w:color="auto"/>
              <w:bottom w:val="single" w:sz="4" w:space="0" w:color="auto"/>
              <w:right w:val="single" w:sz="4" w:space="0" w:color="auto"/>
            </w:tcBorders>
            <w:vAlign w:val="center"/>
          </w:tcPr>
          <w:p w14:paraId="4797FB2E"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C8BFB43" w14:textId="77777777" w:rsidR="00404CB8" w:rsidRPr="0025129B" w:rsidRDefault="00FE3E8A" w:rsidP="00731C0C">
            <w:pPr>
              <w:spacing w:line="276" w:lineRule="auto"/>
              <w:jc w:val="center"/>
              <w:rPr>
                <w:rFonts w:cstheme="minorHAnsi"/>
                <w:b/>
                <w:sz w:val="18"/>
                <w:szCs w:val="18"/>
                <w:lang w:val="es-ES_tradnl"/>
              </w:rPr>
            </w:pPr>
            <w:r>
              <w:rPr>
                <w:rFonts w:cstheme="minorHAnsi"/>
                <w:b/>
                <w:sz w:val="18"/>
                <w:szCs w:val="18"/>
                <w:lang w:val="es-ES_tradnl"/>
              </w:rPr>
              <w:t>Hugo Ramí</w:t>
            </w:r>
            <w:r w:rsidRPr="00FE3E8A">
              <w:rPr>
                <w:rFonts w:cstheme="minorHAnsi"/>
                <w:b/>
                <w:sz w:val="18"/>
                <w:szCs w:val="18"/>
                <w:lang w:val="es-ES_tradnl"/>
              </w:rPr>
              <w:t>rez Cuadra</w:t>
            </w:r>
          </w:p>
        </w:tc>
        <w:tc>
          <w:tcPr>
            <w:tcW w:w="2662" w:type="dxa"/>
            <w:tcBorders>
              <w:top w:val="single" w:sz="4" w:space="0" w:color="auto"/>
              <w:left w:val="single" w:sz="4" w:space="0" w:color="auto"/>
              <w:bottom w:val="single" w:sz="4" w:space="0" w:color="auto"/>
              <w:right w:val="single" w:sz="4" w:space="0" w:color="auto"/>
            </w:tcBorders>
            <w:vAlign w:val="center"/>
          </w:tcPr>
          <w:p w14:paraId="1133143B" w14:textId="098E0F5E" w:rsidR="00404CB8" w:rsidRDefault="00193B1D" w:rsidP="00404CB8">
            <w:pPr>
              <w:spacing w:line="276" w:lineRule="auto"/>
              <w:jc w:val="center"/>
              <w:rPr>
                <w:rFonts w:cs="Calibri"/>
                <w:sz w:val="18"/>
                <w:szCs w:val="18"/>
              </w:rPr>
            </w:pPr>
            <w:r>
              <w:rPr>
                <w:rFonts w:cs="Calibri"/>
                <w:noProof/>
                <w:sz w:val="18"/>
                <w:szCs w:val="18"/>
                <w:lang w:eastAsia="es-CL"/>
              </w:rPr>
              <w:drawing>
                <wp:anchor distT="0" distB="0" distL="114300" distR="114300" simplePos="0" relativeHeight="251755520" behindDoc="0" locked="0" layoutInCell="1" allowOverlap="1" wp14:anchorId="39007888" wp14:editId="048F69FC">
                  <wp:simplePos x="0" y="0"/>
                  <wp:positionH relativeFrom="column">
                    <wp:posOffset>440690</wp:posOffset>
                  </wp:positionH>
                  <wp:positionV relativeFrom="paragraph">
                    <wp:posOffset>-42545</wp:posOffset>
                  </wp:positionV>
                  <wp:extent cx="635635" cy="41592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hrc.jpg"/>
                          <pic:cNvPicPr/>
                        </pic:nvPicPr>
                        <pic:blipFill>
                          <a:blip r:embed="rId20">
                            <a:extLst>
                              <a:ext uri="{28A0092B-C50C-407E-A947-70E740481C1C}">
                                <a14:useLocalDpi xmlns:a14="http://schemas.microsoft.com/office/drawing/2010/main" val="0"/>
                              </a:ext>
                            </a:extLst>
                          </a:blip>
                          <a:stretch>
                            <a:fillRect/>
                          </a:stretch>
                        </pic:blipFill>
                        <pic:spPr>
                          <a:xfrm>
                            <a:off x="0" y="0"/>
                            <a:ext cx="635635" cy="415925"/>
                          </a:xfrm>
                          <a:prstGeom prst="rect">
                            <a:avLst/>
                          </a:prstGeom>
                        </pic:spPr>
                      </pic:pic>
                    </a:graphicData>
                  </a:graphic>
                  <wp14:sizeRelH relativeFrom="page">
                    <wp14:pctWidth>0</wp14:pctWidth>
                  </wp14:sizeRelH>
                  <wp14:sizeRelV relativeFrom="page">
                    <wp14:pctHeight>0</wp14:pctHeight>
                  </wp14:sizeRelV>
                </wp:anchor>
              </w:drawing>
            </w:r>
            <w:r>
              <w:rPr>
                <w:rFonts w:cs="Calibri"/>
                <w:noProof/>
                <w:sz w:val="18"/>
                <w:szCs w:val="18"/>
                <w:lang w:eastAsia="es-CL"/>
              </w:rPr>
              <mc:AlternateContent>
                <mc:Choice Requires="wps">
                  <w:drawing>
                    <wp:anchor distT="0" distB="0" distL="114300" distR="114300" simplePos="0" relativeHeight="251754496" behindDoc="0" locked="0" layoutInCell="1" allowOverlap="1" wp14:anchorId="7EB74340" wp14:editId="12410818">
                      <wp:simplePos x="0" y="0"/>
                      <wp:positionH relativeFrom="column">
                        <wp:posOffset>-3175</wp:posOffset>
                      </wp:positionH>
                      <wp:positionV relativeFrom="paragraph">
                        <wp:posOffset>147320</wp:posOffset>
                      </wp:positionV>
                      <wp:extent cx="1522095" cy="591820"/>
                      <wp:effectExtent l="0" t="0" r="1905" b="0"/>
                      <wp:wrapNone/>
                      <wp:docPr id="2" name="Cuadro de texto 2"/>
                      <wp:cNvGraphicFramePr/>
                      <a:graphic xmlns:a="http://schemas.openxmlformats.org/drawingml/2006/main">
                        <a:graphicData uri="http://schemas.microsoft.com/office/word/2010/wordprocessingShape">
                          <wps:wsp>
                            <wps:cNvSpPr txBox="1"/>
                            <wps:spPr>
                              <a:xfrm>
                                <a:off x="0" y="0"/>
                                <a:ext cx="1522095" cy="591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84E74" w14:textId="14BCBFA9" w:rsidR="00193B1D" w:rsidRDefault="00193B1D">
                                  <w:pPr>
                                    <w:rPr>
                                      <w:sz w:val="28"/>
                                      <w:u w:val="single"/>
                                    </w:rPr>
                                  </w:pPr>
                                  <w:r w:rsidRPr="00193B1D">
                                    <w:rPr>
                                      <w:sz w:val="28"/>
                                      <w:u w:val="single"/>
                                    </w:rPr>
                                    <w:t>X</w:t>
                                  </w:r>
                                  <w:r>
                                    <w:rPr>
                                      <w:sz w:val="28"/>
                                      <w:u w:val="single"/>
                                    </w:rPr>
                                    <w:t>______________</w:t>
                                  </w:r>
                                </w:p>
                                <w:p w14:paraId="40C65BCE" w14:textId="2087732D" w:rsidR="00193B1D" w:rsidRPr="00193B1D" w:rsidRDefault="00193B1D">
                                  <w:pPr>
                                    <w:rPr>
                                      <w:sz w:val="12"/>
                                      <w:szCs w:val="16"/>
                                    </w:rPr>
                                  </w:pPr>
                                  <w:r w:rsidRPr="00193B1D">
                                    <w:rPr>
                                      <w:sz w:val="12"/>
                                      <w:szCs w:val="16"/>
                                    </w:rPr>
                                    <w:t>Hugo Ramírez C.</w:t>
                                  </w:r>
                                </w:p>
                                <w:p w14:paraId="7D2B306C" w14:textId="7CEDA86D" w:rsidR="00193B1D" w:rsidRPr="00193B1D" w:rsidRDefault="00193B1D">
                                  <w:pPr>
                                    <w:rPr>
                                      <w:sz w:val="12"/>
                                      <w:szCs w:val="16"/>
                                    </w:rPr>
                                  </w:pPr>
                                  <w:r w:rsidRPr="00193B1D">
                                    <w:rPr>
                                      <w:sz w:val="12"/>
                                      <w:szCs w:val="16"/>
                                    </w:rPr>
                                    <w:t>Fiscalizador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B74340" id="_x0000_t202" coordsize="21600,21600" o:spt="202" path="m,l,21600r21600,l21600,xe">
                      <v:stroke joinstyle="miter"/>
                      <v:path gradientshapeok="t" o:connecttype="rect"/>
                    </v:shapetype>
                    <v:shape id="Cuadro de texto 2" o:spid="_x0000_s1026" type="#_x0000_t202" style="position:absolute;left:0;text-align:left;margin-left:-.25pt;margin-top:11.6pt;width:119.85pt;height:46.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" fillcolor="white [3201]" stroked="f" strokeweight=".5pt">
                      <v:textbox>
                        <w:txbxContent>
                          <w:p w14:paraId="37784E74" w14:textId="14BCBFA9" w:rsidR="00193B1D" w:rsidRDefault="00193B1D">
                            <w:pPr>
                              <w:rPr>
                                <w:sz w:val="28"/>
                                <w:u w:val="single"/>
                              </w:rPr>
                            </w:pPr>
                            <w:r w:rsidRPr="00193B1D">
                              <w:rPr>
                                <w:sz w:val="28"/>
                                <w:u w:val="single"/>
                              </w:rPr>
                              <w:t>X</w:t>
                            </w:r>
                            <w:r>
                              <w:rPr>
                                <w:sz w:val="28"/>
                                <w:u w:val="single"/>
                              </w:rPr>
                              <w:t>______________</w:t>
                            </w:r>
                          </w:p>
                          <w:p w14:paraId="40C65BCE" w14:textId="2087732D" w:rsidR="00193B1D" w:rsidRPr="00193B1D" w:rsidRDefault="00193B1D">
                            <w:pPr>
                              <w:rPr>
                                <w:sz w:val="12"/>
                                <w:szCs w:val="16"/>
                              </w:rPr>
                            </w:pPr>
                            <w:r w:rsidRPr="00193B1D">
                              <w:rPr>
                                <w:sz w:val="12"/>
                                <w:szCs w:val="16"/>
                              </w:rPr>
                              <w:t>Hugo Ramírez C.</w:t>
                            </w:r>
                          </w:p>
                          <w:p w14:paraId="7D2B306C" w14:textId="7CEDA86D" w:rsidR="00193B1D" w:rsidRPr="00193B1D" w:rsidRDefault="00193B1D">
                            <w:pPr>
                              <w:rPr>
                                <w:sz w:val="12"/>
                                <w:szCs w:val="16"/>
                              </w:rPr>
                            </w:pPr>
                            <w:r w:rsidRPr="00193B1D">
                              <w:rPr>
                                <w:sz w:val="12"/>
                                <w:szCs w:val="16"/>
                              </w:rPr>
                              <w:t>Fiscalizador</w:t>
                            </w:r>
                          </w:p>
                        </w:txbxContent>
                      </v:textbox>
                    </v:shape>
                  </w:pict>
                </mc:Fallback>
              </mc:AlternateContent>
            </w:r>
          </w:p>
        </w:tc>
      </w:tr>
    </w:tbl>
    <w:p w14:paraId="49435C76" w14:textId="19E88DA1" w:rsidR="001A4615" w:rsidRPr="0025129B" w:rsidRDefault="000F672C">
      <w:pPr>
        <w:jc w:val="left"/>
      </w:pPr>
      <w:bookmarkStart w:id="9" w:name="_Toc205640089"/>
      <w:r w:rsidRPr="0025129B">
        <w:br w:type="page"/>
      </w:r>
    </w:p>
    <w:p w14:paraId="383EEE6A" w14:textId="77777777"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477532898"/>
      <w:bookmarkEnd w:id="9"/>
      <w:r w:rsidRPr="0025129B">
        <w:rPr>
          <w:sz w:val="20"/>
        </w:rPr>
        <w:lastRenderedPageBreak/>
        <w:t>Tabla de Contenidos</w:t>
      </w:r>
      <w:bookmarkEnd w:id="10"/>
      <w:bookmarkEnd w:id="11"/>
      <w:bookmarkEnd w:id="12"/>
    </w:p>
    <w:p w14:paraId="0E1EE7E0" w14:textId="77777777" w:rsidR="00DB0058"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77532898" w:history="1">
        <w:r w:rsidR="00DB0058" w:rsidRPr="000A58B2">
          <w:rPr>
            <w:rStyle w:val="Hipervnculo"/>
            <w:noProof/>
          </w:rPr>
          <w:t>Tabla de Contenidos</w:t>
        </w:r>
        <w:r w:rsidR="00DB0058">
          <w:rPr>
            <w:noProof/>
            <w:webHidden/>
          </w:rPr>
          <w:tab/>
        </w:r>
        <w:r w:rsidR="00DB0058">
          <w:rPr>
            <w:noProof/>
            <w:webHidden/>
          </w:rPr>
          <w:fldChar w:fldCharType="begin"/>
        </w:r>
        <w:r w:rsidR="00DB0058">
          <w:rPr>
            <w:noProof/>
            <w:webHidden/>
          </w:rPr>
          <w:instrText xml:space="preserve"> PAGEREF _Toc477532898 \h </w:instrText>
        </w:r>
        <w:r w:rsidR="00DB0058">
          <w:rPr>
            <w:noProof/>
            <w:webHidden/>
          </w:rPr>
        </w:r>
        <w:r w:rsidR="00DB0058">
          <w:rPr>
            <w:noProof/>
            <w:webHidden/>
          </w:rPr>
          <w:fldChar w:fldCharType="separate"/>
        </w:r>
        <w:r w:rsidR="00DB0058">
          <w:rPr>
            <w:noProof/>
            <w:webHidden/>
          </w:rPr>
          <w:t>2</w:t>
        </w:r>
        <w:r w:rsidR="00DB0058">
          <w:rPr>
            <w:noProof/>
            <w:webHidden/>
          </w:rPr>
          <w:fldChar w:fldCharType="end"/>
        </w:r>
      </w:hyperlink>
    </w:p>
    <w:p w14:paraId="52B22476" w14:textId="77777777" w:rsidR="00DB0058" w:rsidRDefault="00761A0C">
      <w:pPr>
        <w:pStyle w:val="TDC1"/>
        <w:rPr>
          <w:rFonts w:eastAsiaTheme="minorEastAsia" w:cstheme="minorBidi"/>
          <w:b w:val="0"/>
          <w:bCs w:val="0"/>
          <w:caps w:val="0"/>
          <w:noProof/>
          <w:sz w:val="22"/>
          <w:szCs w:val="22"/>
          <w:lang w:eastAsia="es-CL"/>
        </w:rPr>
      </w:pPr>
      <w:hyperlink w:anchor="_Toc477532899" w:history="1">
        <w:r w:rsidR="00DB0058" w:rsidRPr="000A58B2">
          <w:rPr>
            <w:rStyle w:val="Hipervnculo"/>
            <w:noProof/>
          </w:rPr>
          <w:t>1.</w:t>
        </w:r>
        <w:r w:rsidR="00DB0058">
          <w:rPr>
            <w:rFonts w:eastAsiaTheme="minorEastAsia" w:cstheme="minorBidi"/>
            <w:b w:val="0"/>
            <w:bCs w:val="0"/>
            <w:caps w:val="0"/>
            <w:noProof/>
            <w:sz w:val="22"/>
            <w:szCs w:val="22"/>
            <w:lang w:eastAsia="es-CL"/>
          </w:rPr>
          <w:tab/>
        </w:r>
        <w:r w:rsidR="00DB0058" w:rsidRPr="000A58B2">
          <w:rPr>
            <w:rStyle w:val="Hipervnculo"/>
            <w:noProof/>
          </w:rPr>
          <w:t>RESUMEN.</w:t>
        </w:r>
        <w:r w:rsidR="00DB0058">
          <w:rPr>
            <w:noProof/>
            <w:webHidden/>
          </w:rPr>
          <w:tab/>
        </w:r>
        <w:r w:rsidR="00DB0058">
          <w:rPr>
            <w:noProof/>
            <w:webHidden/>
          </w:rPr>
          <w:fldChar w:fldCharType="begin"/>
        </w:r>
        <w:r w:rsidR="00DB0058">
          <w:rPr>
            <w:noProof/>
            <w:webHidden/>
          </w:rPr>
          <w:instrText xml:space="preserve"> PAGEREF _Toc477532899 \h </w:instrText>
        </w:r>
        <w:r w:rsidR="00DB0058">
          <w:rPr>
            <w:noProof/>
            <w:webHidden/>
          </w:rPr>
        </w:r>
        <w:r w:rsidR="00DB0058">
          <w:rPr>
            <w:noProof/>
            <w:webHidden/>
          </w:rPr>
          <w:fldChar w:fldCharType="separate"/>
        </w:r>
        <w:r w:rsidR="00DB0058">
          <w:rPr>
            <w:noProof/>
            <w:webHidden/>
          </w:rPr>
          <w:t>3</w:t>
        </w:r>
        <w:r w:rsidR="00DB0058">
          <w:rPr>
            <w:noProof/>
            <w:webHidden/>
          </w:rPr>
          <w:fldChar w:fldCharType="end"/>
        </w:r>
      </w:hyperlink>
    </w:p>
    <w:p w14:paraId="172DA387" w14:textId="77777777" w:rsidR="00DB0058" w:rsidRDefault="00761A0C">
      <w:pPr>
        <w:pStyle w:val="TDC1"/>
        <w:rPr>
          <w:rFonts w:eastAsiaTheme="minorEastAsia" w:cstheme="minorBidi"/>
          <w:b w:val="0"/>
          <w:bCs w:val="0"/>
          <w:caps w:val="0"/>
          <w:noProof/>
          <w:sz w:val="22"/>
          <w:szCs w:val="22"/>
          <w:lang w:eastAsia="es-CL"/>
        </w:rPr>
      </w:pPr>
      <w:hyperlink w:anchor="_Toc477532900" w:history="1">
        <w:r w:rsidR="00DB0058" w:rsidRPr="000A58B2">
          <w:rPr>
            <w:rStyle w:val="Hipervnculo"/>
            <w:noProof/>
          </w:rPr>
          <w:t>2.</w:t>
        </w:r>
        <w:r w:rsidR="00DB0058">
          <w:rPr>
            <w:rFonts w:eastAsiaTheme="minorEastAsia" w:cstheme="minorBidi"/>
            <w:b w:val="0"/>
            <w:bCs w:val="0"/>
            <w:caps w:val="0"/>
            <w:noProof/>
            <w:sz w:val="22"/>
            <w:szCs w:val="22"/>
            <w:lang w:eastAsia="es-CL"/>
          </w:rPr>
          <w:tab/>
        </w:r>
        <w:r w:rsidR="00DB0058" w:rsidRPr="000A58B2">
          <w:rPr>
            <w:rStyle w:val="Hipervnculo"/>
            <w:noProof/>
          </w:rPr>
          <w:t>IDENTIFICACIÓN DEL PROYECTO, INSTALACIÓN, ACTIVIDAD O FUENTE FISCALIZADA</w:t>
        </w:r>
        <w:r w:rsidR="00DB0058">
          <w:rPr>
            <w:noProof/>
            <w:webHidden/>
          </w:rPr>
          <w:tab/>
        </w:r>
        <w:r w:rsidR="00DB0058">
          <w:rPr>
            <w:noProof/>
            <w:webHidden/>
          </w:rPr>
          <w:fldChar w:fldCharType="begin"/>
        </w:r>
        <w:r w:rsidR="00DB0058">
          <w:rPr>
            <w:noProof/>
            <w:webHidden/>
          </w:rPr>
          <w:instrText xml:space="preserve"> PAGEREF _Toc477532900 \h </w:instrText>
        </w:r>
        <w:r w:rsidR="00DB0058">
          <w:rPr>
            <w:noProof/>
            <w:webHidden/>
          </w:rPr>
        </w:r>
        <w:r w:rsidR="00DB0058">
          <w:rPr>
            <w:noProof/>
            <w:webHidden/>
          </w:rPr>
          <w:fldChar w:fldCharType="separate"/>
        </w:r>
        <w:r w:rsidR="00DB0058">
          <w:rPr>
            <w:noProof/>
            <w:webHidden/>
          </w:rPr>
          <w:t>5</w:t>
        </w:r>
        <w:r w:rsidR="00DB0058">
          <w:rPr>
            <w:noProof/>
            <w:webHidden/>
          </w:rPr>
          <w:fldChar w:fldCharType="end"/>
        </w:r>
      </w:hyperlink>
    </w:p>
    <w:p w14:paraId="4CE731A8" w14:textId="77777777" w:rsidR="00DB0058" w:rsidRDefault="00761A0C">
      <w:pPr>
        <w:pStyle w:val="TDC2"/>
        <w:tabs>
          <w:tab w:val="left" w:pos="880"/>
          <w:tab w:val="right" w:leader="dot" w:pos="9962"/>
        </w:tabs>
        <w:rPr>
          <w:rFonts w:eastAsiaTheme="minorEastAsia" w:cstheme="minorBidi"/>
          <w:smallCaps w:val="0"/>
          <w:noProof/>
          <w:sz w:val="22"/>
          <w:szCs w:val="22"/>
          <w:lang w:eastAsia="es-CL"/>
        </w:rPr>
      </w:pPr>
      <w:hyperlink w:anchor="_Toc477532901" w:history="1">
        <w:r w:rsidR="00DB0058" w:rsidRPr="000A58B2">
          <w:rPr>
            <w:rStyle w:val="Hipervnculo"/>
            <w:noProof/>
          </w:rPr>
          <w:t>2.1.</w:t>
        </w:r>
        <w:r w:rsidR="00DB0058">
          <w:rPr>
            <w:rFonts w:eastAsiaTheme="minorEastAsia" w:cstheme="minorBidi"/>
            <w:smallCaps w:val="0"/>
            <w:noProof/>
            <w:sz w:val="22"/>
            <w:szCs w:val="22"/>
            <w:lang w:eastAsia="es-CL"/>
          </w:rPr>
          <w:tab/>
        </w:r>
        <w:r w:rsidR="00DB0058" w:rsidRPr="000A58B2">
          <w:rPr>
            <w:rStyle w:val="Hipervnculo"/>
            <w:noProof/>
          </w:rPr>
          <w:t>Antecedentes Generales</w:t>
        </w:r>
        <w:r w:rsidR="00DB0058">
          <w:rPr>
            <w:noProof/>
            <w:webHidden/>
          </w:rPr>
          <w:tab/>
        </w:r>
        <w:r w:rsidR="00DB0058">
          <w:rPr>
            <w:noProof/>
            <w:webHidden/>
          </w:rPr>
          <w:fldChar w:fldCharType="begin"/>
        </w:r>
        <w:r w:rsidR="00DB0058">
          <w:rPr>
            <w:noProof/>
            <w:webHidden/>
          </w:rPr>
          <w:instrText xml:space="preserve"> PAGEREF _Toc477532901 \h </w:instrText>
        </w:r>
        <w:r w:rsidR="00DB0058">
          <w:rPr>
            <w:noProof/>
            <w:webHidden/>
          </w:rPr>
        </w:r>
        <w:r w:rsidR="00DB0058">
          <w:rPr>
            <w:noProof/>
            <w:webHidden/>
          </w:rPr>
          <w:fldChar w:fldCharType="separate"/>
        </w:r>
        <w:r w:rsidR="00DB0058">
          <w:rPr>
            <w:noProof/>
            <w:webHidden/>
          </w:rPr>
          <w:t>5</w:t>
        </w:r>
        <w:r w:rsidR="00DB0058">
          <w:rPr>
            <w:noProof/>
            <w:webHidden/>
          </w:rPr>
          <w:fldChar w:fldCharType="end"/>
        </w:r>
      </w:hyperlink>
    </w:p>
    <w:p w14:paraId="5C68DC09" w14:textId="77777777" w:rsidR="00DB0058" w:rsidRDefault="00761A0C">
      <w:pPr>
        <w:pStyle w:val="TDC2"/>
        <w:tabs>
          <w:tab w:val="left" w:pos="880"/>
          <w:tab w:val="right" w:leader="dot" w:pos="9962"/>
        </w:tabs>
        <w:rPr>
          <w:rFonts w:eastAsiaTheme="minorEastAsia" w:cstheme="minorBidi"/>
          <w:smallCaps w:val="0"/>
          <w:noProof/>
          <w:sz w:val="22"/>
          <w:szCs w:val="22"/>
          <w:lang w:eastAsia="es-CL"/>
        </w:rPr>
      </w:pPr>
      <w:hyperlink w:anchor="_Toc477532902" w:history="1">
        <w:r w:rsidR="00DB0058" w:rsidRPr="000A58B2">
          <w:rPr>
            <w:rStyle w:val="Hipervnculo"/>
            <w:noProof/>
          </w:rPr>
          <w:t>2.2.</w:t>
        </w:r>
        <w:r w:rsidR="00DB0058">
          <w:rPr>
            <w:rFonts w:eastAsiaTheme="minorEastAsia" w:cstheme="minorBidi"/>
            <w:smallCaps w:val="0"/>
            <w:noProof/>
            <w:sz w:val="22"/>
            <w:szCs w:val="22"/>
            <w:lang w:eastAsia="es-CL"/>
          </w:rPr>
          <w:tab/>
        </w:r>
        <w:r w:rsidR="00DB0058" w:rsidRPr="000A58B2">
          <w:rPr>
            <w:rStyle w:val="Hipervnculo"/>
            <w:noProof/>
          </w:rPr>
          <w:t>Ubicación y Layout</w:t>
        </w:r>
        <w:r w:rsidR="00DB0058">
          <w:rPr>
            <w:noProof/>
            <w:webHidden/>
          </w:rPr>
          <w:tab/>
        </w:r>
        <w:r w:rsidR="00DB0058">
          <w:rPr>
            <w:noProof/>
            <w:webHidden/>
          </w:rPr>
          <w:fldChar w:fldCharType="begin"/>
        </w:r>
        <w:r w:rsidR="00DB0058">
          <w:rPr>
            <w:noProof/>
            <w:webHidden/>
          </w:rPr>
          <w:instrText xml:space="preserve"> PAGEREF _Toc477532902 \h </w:instrText>
        </w:r>
        <w:r w:rsidR="00DB0058">
          <w:rPr>
            <w:noProof/>
            <w:webHidden/>
          </w:rPr>
        </w:r>
        <w:r w:rsidR="00DB0058">
          <w:rPr>
            <w:noProof/>
            <w:webHidden/>
          </w:rPr>
          <w:fldChar w:fldCharType="separate"/>
        </w:r>
        <w:r w:rsidR="00DB0058">
          <w:rPr>
            <w:noProof/>
            <w:webHidden/>
          </w:rPr>
          <w:t>6</w:t>
        </w:r>
        <w:r w:rsidR="00DB0058">
          <w:rPr>
            <w:noProof/>
            <w:webHidden/>
          </w:rPr>
          <w:fldChar w:fldCharType="end"/>
        </w:r>
      </w:hyperlink>
    </w:p>
    <w:p w14:paraId="3DCE3596" w14:textId="77777777" w:rsidR="00DB0058" w:rsidRDefault="00761A0C">
      <w:pPr>
        <w:pStyle w:val="TDC1"/>
        <w:rPr>
          <w:rFonts w:eastAsiaTheme="minorEastAsia" w:cstheme="minorBidi"/>
          <w:b w:val="0"/>
          <w:bCs w:val="0"/>
          <w:caps w:val="0"/>
          <w:noProof/>
          <w:sz w:val="22"/>
          <w:szCs w:val="22"/>
          <w:lang w:eastAsia="es-CL"/>
        </w:rPr>
      </w:pPr>
      <w:hyperlink w:anchor="_Toc477532903" w:history="1">
        <w:r w:rsidR="00DB0058" w:rsidRPr="000A58B2">
          <w:rPr>
            <w:rStyle w:val="Hipervnculo"/>
            <w:noProof/>
          </w:rPr>
          <w:t>3.</w:t>
        </w:r>
        <w:r w:rsidR="00DB0058">
          <w:rPr>
            <w:rFonts w:eastAsiaTheme="minorEastAsia" w:cstheme="minorBidi"/>
            <w:b w:val="0"/>
            <w:bCs w:val="0"/>
            <w:caps w:val="0"/>
            <w:noProof/>
            <w:sz w:val="22"/>
            <w:szCs w:val="22"/>
            <w:lang w:eastAsia="es-CL"/>
          </w:rPr>
          <w:tab/>
        </w:r>
        <w:r w:rsidR="00DB0058" w:rsidRPr="000A58B2">
          <w:rPr>
            <w:rStyle w:val="Hipervnculo"/>
            <w:noProof/>
          </w:rPr>
          <w:t>INSTRUMENTOS DE GESTIÓN AMBIENTAL QUE REGULAN LA ACTIVIDAD FISCALIZADA.</w:t>
        </w:r>
        <w:r w:rsidR="00DB0058">
          <w:rPr>
            <w:noProof/>
            <w:webHidden/>
          </w:rPr>
          <w:tab/>
        </w:r>
        <w:r w:rsidR="00DB0058">
          <w:rPr>
            <w:noProof/>
            <w:webHidden/>
          </w:rPr>
          <w:fldChar w:fldCharType="begin"/>
        </w:r>
        <w:r w:rsidR="00DB0058">
          <w:rPr>
            <w:noProof/>
            <w:webHidden/>
          </w:rPr>
          <w:instrText xml:space="preserve"> PAGEREF _Toc477532903 \h </w:instrText>
        </w:r>
        <w:r w:rsidR="00DB0058">
          <w:rPr>
            <w:noProof/>
            <w:webHidden/>
          </w:rPr>
        </w:r>
        <w:r w:rsidR="00DB0058">
          <w:rPr>
            <w:noProof/>
            <w:webHidden/>
          </w:rPr>
          <w:fldChar w:fldCharType="separate"/>
        </w:r>
        <w:r w:rsidR="00DB0058">
          <w:rPr>
            <w:noProof/>
            <w:webHidden/>
          </w:rPr>
          <w:t>7</w:t>
        </w:r>
        <w:r w:rsidR="00DB0058">
          <w:rPr>
            <w:noProof/>
            <w:webHidden/>
          </w:rPr>
          <w:fldChar w:fldCharType="end"/>
        </w:r>
      </w:hyperlink>
    </w:p>
    <w:p w14:paraId="2AEAA00C" w14:textId="77777777" w:rsidR="00DB0058" w:rsidRDefault="00761A0C">
      <w:pPr>
        <w:pStyle w:val="TDC1"/>
        <w:rPr>
          <w:rFonts w:eastAsiaTheme="minorEastAsia" w:cstheme="minorBidi"/>
          <w:b w:val="0"/>
          <w:bCs w:val="0"/>
          <w:caps w:val="0"/>
          <w:noProof/>
          <w:sz w:val="22"/>
          <w:szCs w:val="22"/>
          <w:lang w:eastAsia="es-CL"/>
        </w:rPr>
      </w:pPr>
      <w:hyperlink w:anchor="_Toc477532904" w:history="1">
        <w:r w:rsidR="00DB0058" w:rsidRPr="000A58B2">
          <w:rPr>
            <w:rStyle w:val="Hipervnculo"/>
            <w:noProof/>
          </w:rPr>
          <w:t>4.</w:t>
        </w:r>
        <w:r w:rsidR="00DB0058">
          <w:rPr>
            <w:rFonts w:eastAsiaTheme="minorEastAsia" w:cstheme="minorBidi"/>
            <w:b w:val="0"/>
            <w:bCs w:val="0"/>
            <w:caps w:val="0"/>
            <w:noProof/>
            <w:sz w:val="22"/>
            <w:szCs w:val="22"/>
            <w:lang w:eastAsia="es-CL"/>
          </w:rPr>
          <w:tab/>
        </w:r>
        <w:r w:rsidR="00DB0058" w:rsidRPr="000A58B2">
          <w:rPr>
            <w:rStyle w:val="Hipervnculo"/>
            <w:noProof/>
          </w:rPr>
          <w:t>ANTECEDENTES DE LA ACTIVIDAD DE FISCALIZACIÓN.</w:t>
        </w:r>
        <w:r w:rsidR="00DB0058">
          <w:rPr>
            <w:noProof/>
            <w:webHidden/>
          </w:rPr>
          <w:tab/>
        </w:r>
        <w:r w:rsidR="00DB0058">
          <w:rPr>
            <w:noProof/>
            <w:webHidden/>
          </w:rPr>
          <w:fldChar w:fldCharType="begin"/>
        </w:r>
        <w:r w:rsidR="00DB0058">
          <w:rPr>
            <w:noProof/>
            <w:webHidden/>
          </w:rPr>
          <w:instrText xml:space="preserve"> PAGEREF _Toc477532904 \h </w:instrText>
        </w:r>
        <w:r w:rsidR="00DB0058">
          <w:rPr>
            <w:noProof/>
            <w:webHidden/>
          </w:rPr>
        </w:r>
        <w:r w:rsidR="00DB0058">
          <w:rPr>
            <w:noProof/>
            <w:webHidden/>
          </w:rPr>
          <w:fldChar w:fldCharType="separate"/>
        </w:r>
        <w:r w:rsidR="00DB0058">
          <w:rPr>
            <w:noProof/>
            <w:webHidden/>
          </w:rPr>
          <w:t>8</w:t>
        </w:r>
        <w:r w:rsidR="00DB0058">
          <w:rPr>
            <w:noProof/>
            <w:webHidden/>
          </w:rPr>
          <w:fldChar w:fldCharType="end"/>
        </w:r>
      </w:hyperlink>
    </w:p>
    <w:p w14:paraId="060ABD10" w14:textId="77777777" w:rsidR="00DB0058" w:rsidRDefault="00761A0C">
      <w:pPr>
        <w:pStyle w:val="TDC2"/>
        <w:tabs>
          <w:tab w:val="left" w:pos="880"/>
          <w:tab w:val="right" w:leader="dot" w:pos="9962"/>
        </w:tabs>
        <w:rPr>
          <w:rFonts w:eastAsiaTheme="minorEastAsia" w:cstheme="minorBidi"/>
          <w:smallCaps w:val="0"/>
          <w:noProof/>
          <w:sz w:val="22"/>
          <w:szCs w:val="22"/>
          <w:lang w:eastAsia="es-CL"/>
        </w:rPr>
      </w:pPr>
      <w:hyperlink w:anchor="_Toc477532905" w:history="1">
        <w:r w:rsidR="00DB0058" w:rsidRPr="000A58B2">
          <w:rPr>
            <w:rStyle w:val="Hipervnculo"/>
            <w:noProof/>
          </w:rPr>
          <w:t>4.1.</w:t>
        </w:r>
        <w:r w:rsidR="00DB0058">
          <w:rPr>
            <w:rFonts w:eastAsiaTheme="minorEastAsia" w:cstheme="minorBidi"/>
            <w:smallCaps w:val="0"/>
            <w:noProof/>
            <w:sz w:val="22"/>
            <w:szCs w:val="22"/>
            <w:lang w:eastAsia="es-CL"/>
          </w:rPr>
          <w:tab/>
        </w:r>
        <w:r w:rsidR="00DB0058" w:rsidRPr="000A58B2">
          <w:rPr>
            <w:rStyle w:val="Hipervnculo"/>
            <w:noProof/>
          </w:rPr>
          <w:t>Motivo de la Actividad de Fiscalización.</w:t>
        </w:r>
        <w:r w:rsidR="00DB0058">
          <w:rPr>
            <w:noProof/>
            <w:webHidden/>
          </w:rPr>
          <w:tab/>
        </w:r>
        <w:r w:rsidR="00DB0058">
          <w:rPr>
            <w:noProof/>
            <w:webHidden/>
          </w:rPr>
          <w:fldChar w:fldCharType="begin"/>
        </w:r>
        <w:r w:rsidR="00DB0058">
          <w:rPr>
            <w:noProof/>
            <w:webHidden/>
          </w:rPr>
          <w:instrText xml:space="preserve"> PAGEREF _Toc477532905 \h </w:instrText>
        </w:r>
        <w:r w:rsidR="00DB0058">
          <w:rPr>
            <w:noProof/>
            <w:webHidden/>
          </w:rPr>
        </w:r>
        <w:r w:rsidR="00DB0058">
          <w:rPr>
            <w:noProof/>
            <w:webHidden/>
          </w:rPr>
          <w:fldChar w:fldCharType="separate"/>
        </w:r>
        <w:r w:rsidR="00DB0058">
          <w:rPr>
            <w:noProof/>
            <w:webHidden/>
          </w:rPr>
          <w:t>8</w:t>
        </w:r>
        <w:r w:rsidR="00DB0058">
          <w:rPr>
            <w:noProof/>
            <w:webHidden/>
          </w:rPr>
          <w:fldChar w:fldCharType="end"/>
        </w:r>
      </w:hyperlink>
    </w:p>
    <w:p w14:paraId="6503B3FA" w14:textId="77777777" w:rsidR="00DB0058" w:rsidRDefault="00761A0C">
      <w:pPr>
        <w:pStyle w:val="TDC2"/>
        <w:tabs>
          <w:tab w:val="left" w:pos="880"/>
          <w:tab w:val="right" w:leader="dot" w:pos="9962"/>
        </w:tabs>
        <w:rPr>
          <w:rFonts w:eastAsiaTheme="minorEastAsia" w:cstheme="minorBidi"/>
          <w:smallCaps w:val="0"/>
          <w:noProof/>
          <w:sz w:val="22"/>
          <w:szCs w:val="22"/>
          <w:lang w:eastAsia="es-CL"/>
        </w:rPr>
      </w:pPr>
      <w:hyperlink w:anchor="_Toc477532906" w:history="1">
        <w:r w:rsidR="00DB0058" w:rsidRPr="000A58B2">
          <w:rPr>
            <w:rStyle w:val="Hipervnculo"/>
            <w:noProof/>
          </w:rPr>
          <w:t>4.2.</w:t>
        </w:r>
        <w:r w:rsidR="00DB0058">
          <w:rPr>
            <w:rFonts w:eastAsiaTheme="minorEastAsia" w:cstheme="minorBidi"/>
            <w:smallCaps w:val="0"/>
            <w:noProof/>
            <w:sz w:val="22"/>
            <w:szCs w:val="22"/>
            <w:lang w:eastAsia="es-CL"/>
          </w:rPr>
          <w:tab/>
        </w:r>
        <w:r w:rsidR="00DB0058" w:rsidRPr="000A58B2">
          <w:rPr>
            <w:rStyle w:val="Hipervnculo"/>
            <w:noProof/>
          </w:rPr>
          <w:t>Materia Específica Objeto de la Fiscalización Ambiental.</w:t>
        </w:r>
        <w:r w:rsidR="00DB0058">
          <w:rPr>
            <w:noProof/>
            <w:webHidden/>
          </w:rPr>
          <w:tab/>
        </w:r>
        <w:r w:rsidR="00DB0058">
          <w:rPr>
            <w:noProof/>
            <w:webHidden/>
          </w:rPr>
          <w:fldChar w:fldCharType="begin"/>
        </w:r>
        <w:r w:rsidR="00DB0058">
          <w:rPr>
            <w:noProof/>
            <w:webHidden/>
          </w:rPr>
          <w:instrText xml:space="preserve"> PAGEREF _Toc477532906 \h </w:instrText>
        </w:r>
        <w:r w:rsidR="00DB0058">
          <w:rPr>
            <w:noProof/>
            <w:webHidden/>
          </w:rPr>
        </w:r>
        <w:r w:rsidR="00DB0058">
          <w:rPr>
            <w:noProof/>
            <w:webHidden/>
          </w:rPr>
          <w:fldChar w:fldCharType="separate"/>
        </w:r>
        <w:r w:rsidR="00DB0058">
          <w:rPr>
            <w:noProof/>
            <w:webHidden/>
          </w:rPr>
          <w:t>8</w:t>
        </w:r>
        <w:r w:rsidR="00DB0058">
          <w:rPr>
            <w:noProof/>
            <w:webHidden/>
          </w:rPr>
          <w:fldChar w:fldCharType="end"/>
        </w:r>
      </w:hyperlink>
    </w:p>
    <w:p w14:paraId="5A1C5B41" w14:textId="77777777" w:rsidR="00DB0058" w:rsidRDefault="00761A0C">
      <w:pPr>
        <w:pStyle w:val="TDC2"/>
        <w:tabs>
          <w:tab w:val="left" w:pos="880"/>
          <w:tab w:val="right" w:leader="dot" w:pos="9962"/>
        </w:tabs>
        <w:rPr>
          <w:rFonts w:eastAsiaTheme="minorEastAsia" w:cstheme="minorBidi"/>
          <w:smallCaps w:val="0"/>
          <w:noProof/>
          <w:sz w:val="22"/>
          <w:szCs w:val="22"/>
          <w:lang w:eastAsia="es-CL"/>
        </w:rPr>
      </w:pPr>
      <w:hyperlink w:anchor="_Toc477532907" w:history="1">
        <w:r w:rsidR="00DB0058" w:rsidRPr="000A58B2">
          <w:rPr>
            <w:rStyle w:val="Hipervnculo"/>
            <w:noProof/>
          </w:rPr>
          <w:t>4.3.</w:t>
        </w:r>
        <w:r w:rsidR="00DB0058">
          <w:rPr>
            <w:rFonts w:eastAsiaTheme="minorEastAsia" w:cstheme="minorBidi"/>
            <w:smallCaps w:val="0"/>
            <w:noProof/>
            <w:sz w:val="22"/>
            <w:szCs w:val="22"/>
            <w:lang w:eastAsia="es-CL"/>
          </w:rPr>
          <w:tab/>
        </w:r>
        <w:r w:rsidR="00DB0058" w:rsidRPr="000A58B2">
          <w:rPr>
            <w:rStyle w:val="Hipervnculo"/>
            <w:noProof/>
          </w:rPr>
          <w:t>Aspectos relativos a la ejecución de la Inspección Ambiental.</w:t>
        </w:r>
        <w:r w:rsidR="00DB0058">
          <w:rPr>
            <w:noProof/>
            <w:webHidden/>
          </w:rPr>
          <w:tab/>
        </w:r>
        <w:r w:rsidR="00DB0058">
          <w:rPr>
            <w:noProof/>
            <w:webHidden/>
          </w:rPr>
          <w:fldChar w:fldCharType="begin"/>
        </w:r>
        <w:r w:rsidR="00DB0058">
          <w:rPr>
            <w:noProof/>
            <w:webHidden/>
          </w:rPr>
          <w:instrText xml:space="preserve"> PAGEREF _Toc477532907 \h </w:instrText>
        </w:r>
        <w:r w:rsidR="00DB0058">
          <w:rPr>
            <w:noProof/>
            <w:webHidden/>
          </w:rPr>
        </w:r>
        <w:r w:rsidR="00DB0058">
          <w:rPr>
            <w:noProof/>
            <w:webHidden/>
          </w:rPr>
          <w:fldChar w:fldCharType="separate"/>
        </w:r>
        <w:r w:rsidR="00DB0058">
          <w:rPr>
            <w:noProof/>
            <w:webHidden/>
          </w:rPr>
          <w:t>8</w:t>
        </w:r>
        <w:r w:rsidR="00DB0058">
          <w:rPr>
            <w:noProof/>
            <w:webHidden/>
          </w:rPr>
          <w:fldChar w:fldCharType="end"/>
        </w:r>
      </w:hyperlink>
    </w:p>
    <w:p w14:paraId="0CE5B9DD" w14:textId="77777777" w:rsidR="00DB0058" w:rsidRDefault="00761A0C">
      <w:pPr>
        <w:pStyle w:val="TDC3"/>
        <w:tabs>
          <w:tab w:val="left" w:pos="1320"/>
          <w:tab w:val="right" w:leader="dot" w:pos="9962"/>
        </w:tabs>
        <w:rPr>
          <w:rFonts w:eastAsiaTheme="minorEastAsia" w:cstheme="minorBidi"/>
          <w:i w:val="0"/>
          <w:iCs w:val="0"/>
          <w:noProof/>
          <w:sz w:val="22"/>
          <w:szCs w:val="22"/>
          <w:lang w:eastAsia="es-CL"/>
        </w:rPr>
      </w:pPr>
      <w:hyperlink w:anchor="_Toc477532908" w:history="1">
        <w:r w:rsidR="00DB0058" w:rsidRPr="000A58B2">
          <w:rPr>
            <w:rStyle w:val="Hipervnculo"/>
            <w:noProof/>
          </w:rPr>
          <w:t>4.3.1.</w:t>
        </w:r>
        <w:r w:rsidR="00DB0058">
          <w:rPr>
            <w:rFonts w:eastAsiaTheme="minorEastAsia" w:cstheme="minorBidi"/>
            <w:i w:val="0"/>
            <w:iCs w:val="0"/>
            <w:noProof/>
            <w:sz w:val="22"/>
            <w:szCs w:val="22"/>
            <w:lang w:eastAsia="es-CL"/>
          </w:rPr>
          <w:tab/>
        </w:r>
        <w:r w:rsidR="00DB0058" w:rsidRPr="000A58B2">
          <w:rPr>
            <w:rStyle w:val="Hipervnculo"/>
            <w:noProof/>
          </w:rPr>
          <w:t>Primer día de inspección</w:t>
        </w:r>
        <w:r w:rsidR="00DB0058">
          <w:rPr>
            <w:noProof/>
            <w:webHidden/>
          </w:rPr>
          <w:tab/>
        </w:r>
        <w:r w:rsidR="00DB0058">
          <w:rPr>
            <w:noProof/>
            <w:webHidden/>
          </w:rPr>
          <w:fldChar w:fldCharType="begin"/>
        </w:r>
        <w:r w:rsidR="00DB0058">
          <w:rPr>
            <w:noProof/>
            <w:webHidden/>
          </w:rPr>
          <w:instrText xml:space="preserve"> PAGEREF _Toc477532908 \h </w:instrText>
        </w:r>
        <w:r w:rsidR="00DB0058">
          <w:rPr>
            <w:noProof/>
            <w:webHidden/>
          </w:rPr>
        </w:r>
        <w:r w:rsidR="00DB0058">
          <w:rPr>
            <w:noProof/>
            <w:webHidden/>
          </w:rPr>
          <w:fldChar w:fldCharType="separate"/>
        </w:r>
        <w:r w:rsidR="00DB0058">
          <w:rPr>
            <w:noProof/>
            <w:webHidden/>
          </w:rPr>
          <w:t>8</w:t>
        </w:r>
        <w:r w:rsidR="00DB0058">
          <w:rPr>
            <w:noProof/>
            <w:webHidden/>
          </w:rPr>
          <w:fldChar w:fldCharType="end"/>
        </w:r>
      </w:hyperlink>
    </w:p>
    <w:p w14:paraId="64180051" w14:textId="77777777" w:rsidR="00DB0058" w:rsidRDefault="00761A0C">
      <w:pPr>
        <w:pStyle w:val="TDC3"/>
        <w:tabs>
          <w:tab w:val="left" w:pos="1320"/>
          <w:tab w:val="right" w:leader="dot" w:pos="9962"/>
        </w:tabs>
        <w:rPr>
          <w:rFonts w:eastAsiaTheme="minorEastAsia" w:cstheme="minorBidi"/>
          <w:i w:val="0"/>
          <w:iCs w:val="0"/>
          <w:noProof/>
          <w:sz w:val="22"/>
          <w:szCs w:val="22"/>
          <w:lang w:eastAsia="es-CL"/>
        </w:rPr>
      </w:pPr>
      <w:hyperlink w:anchor="_Toc477532909" w:history="1">
        <w:r w:rsidR="00DB0058" w:rsidRPr="000A58B2">
          <w:rPr>
            <w:rStyle w:val="Hipervnculo"/>
            <w:noProof/>
          </w:rPr>
          <w:t>4.3.2.</w:t>
        </w:r>
        <w:r w:rsidR="00DB0058">
          <w:rPr>
            <w:rFonts w:eastAsiaTheme="minorEastAsia" w:cstheme="minorBidi"/>
            <w:i w:val="0"/>
            <w:iCs w:val="0"/>
            <w:noProof/>
            <w:sz w:val="22"/>
            <w:szCs w:val="22"/>
            <w:lang w:eastAsia="es-CL"/>
          </w:rPr>
          <w:tab/>
        </w:r>
        <w:r w:rsidR="00DB0058" w:rsidRPr="000A58B2">
          <w:rPr>
            <w:rStyle w:val="Hipervnculo"/>
            <w:noProof/>
          </w:rPr>
          <w:t>Detalle del Recorrido de la Inspección.</w:t>
        </w:r>
        <w:r w:rsidR="00DB0058">
          <w:rPr>
            <w:noProof/>
            <w:webHidden/>
          </w:rPr>
          <w:tab/>
        </w:r>
        <w:r w:rsidR="00DB0058">
          <w:rPr>
            <w:noProof/>
            <w:webHidden/>
          </w:rPr>
          <w:fldChar w:fldCharType="begin"/>
        </w:r>
        <w:r w:rsidR="00DB0058">
          <w:rPr>
            <w:noProof/>
            <w:webHidden/>
          </w:rPr>
          <w:instrText xml:space="preserve"> PAGEREF _Toc477532909 \h </w:instrText>
        </w:r>
        <w:r w:rsidR="00DB0058">
          <w:rPr>
            <w:noProof/>
            <w:webHidden/>
          </w:rPr>
        </w:r>
        <w:r w:rsidR="00DB0058">
          <w:rPr>
            <w:noProof/>
            <w:webHidden/>
          </w:rPr>
          <w:fldChar w:fldCharType="separate"/>
        </w:r>
        <w:r w:rsidR="00DB0058">
          <w:rPr>
            <w:noProof/>
            <w:webHidden/>
          </w:rPr>
          <w:t>9</w:t>
        </w:r>
        <w:r w:rsidR="00DB0058">
          <w:rPr>
            <w:noProof/>
            <w:webHidden/>
          </w:rPr>
          <w:fldChar w:fldCharType="end"/>
        </w:r>
      </w:hyperlink>
    </w:p>
    <w:p w14:paraId="07D103A3" w14:textId="77777777" w:rsidR="00DB0058" w:rsidRDefault="00761A0C">
      <w:pPr>
        <w:pStyle w:val="TDC1"/>
        <w:rPr>
          <w:rFonts w:eastAsiaTheme="minorEastAsia" w:cstheme="minorBidi"/>
          <w:b w:val="0"/>
          <w:bCs w:val="0"/>
          <w:caps w:val="0"/>
          <w:noProof/>
          <w:sz w:val="22"/>
          <w:szCs w:val="22"/>
          <w:lang w:eastAsia="es-CL"/>
        </w:rPr>
      </w:pPr>
      <w:hyperlink w:anchor="_Toc477532910" w:history="1">
        <w:r w:rsidR="00DB0058" w:rsidRPr="000A58B2">
          <w:rPr>
            <w:rStyle w:val="Hipervnculo"/>
            <w:noProof/>
          </w:rPr>
          <w:t>5.</w:t>
        </w:r>
        <w:r w:rsidR="00DB0058">
          <w:rPr>
            <w:rFonts w:eastAsiaTheme="minorEastAsia" w:cstheme="minorBidi"/>
            <w:b w:val="0"/>
            <w:bCs w:val="0"/>
            <w:caps w:val="0"/>
            <w:noProof/>
            <w:sz w:val="22"/>
            <w:szCs w:val="22"/>
            <w:lang w:eastAsia="es-CL"/>
          </w:rPr>
          <w:tab/>
        </w:r>
        <w:r w:rsidR="00DB0058" w:rsidRPr="000A58B2">
          <w:rPr>
            <w:rStyle w:val="Hipervnculo"/>
            <w:noProof/>
          </w:rPr>
          <w:t>HECHOS CONSTATADOS.</w:t>
        </w:r>
        <w:r w:rsidR="00DB0058">
          <w:rPr>
            <w:noProof/>
            <w:webHidden/>
          </w:rPr>
          <w:tab/>
        </w:r>
        <w:r w:rsidR="00DB0058">
          <w:rPr>
            <w:noProof/>
            <w:webHidden/>
          </w:rPr>
          <w:fldChar w:fldCharType="begin"/>
        </w:r>
        <w:r w:rsidR="00DB0058">
          <w:rPr>
            <w:noProof/>
            <w:webHidden/>
          </w:rPr>
          <w:instrText xml:space="preserve"> PAGEREF _Toc477532910 \h </w:instrText>
        </w:r>
        <w:r w:rsidR="00DB0058">
          <w:rPr>
            <w:noProof/>
            <w:webHidden/>
          </w:rPr>
        </w:r>
        <w:r w:rsidR="00DB0058">
          <w:rPr>
            <w:noProof/>
            <w:webHidden/>
          </w:rPr>
          <w:fldChar w:fldCharType="separate"/>
        </w:r>
        <w:r w:rsidR="00DB0058">
          <w:rPr>
            <w:noProof/>
            <w:webHidden/>
          </w:rPr>
          <w:t>10</w:t>
        </w:r>
        <w:r w:rsidR="00DB0058">
          <w:rPr>
            <w:noProof/>
            <w:webHidden/>
          </w:rPr>
          <w:fldChar w:fldCharType="end"/>
        </w:r>
      </w:hyperlink>
    </w:p>
    <w:p w14:paraId="78854061" w14:textId="77777777" w:rsidR="00DB0058" w:rsidRDefault="00761A0C">
      <w:pPr>
        <w:pStyle w:val="TDC2"/>
        <w:tabs>
          <w:tab w:val="left" w:pos="880"/>
          <w:tab w:val="right" w:leader="dot" w:pos="9962"/>
        </w:tabs>
        <w:rPr>
          <w:rFonts w:eastAsiaTheme="minorEastAsia" w:cstheme="minorBidi"/>
          <w:smallCaps w:val="0"/>
          <w:noProof/>
          <w:sz w:val="22"/>
          <w:szCs w:val="22"/>
          <w:lang w:eastAsia="es-CL"/>
        </w:rPr>
      </w:pPr>
      <w:hyperlink w:anchor="_Toc477532911" w:history="1">
        <w:r w:rsidR="00DB0058" w:rsidRPr="000A58B2">
          <w:rPr>
            <w:rStyle w:val="Hipervnculo"/>
            <w:noProof/>
          </w:rPr>
          <w:t>5.1.</w:t>
        </w:r>
        <w:r w:rsidR="00DB0058">
          <w:rPr>
            <w:rFonts w:eastAsiaTheme="minorEastAsia" w:cstheme="minorBidi"/>
            <w:smallCaps w:val="0"/>
            <w:noProof/>
            <w:sz w:val="22"/>
            <w:szCs w:val="22"/>
            <w:lang w:eastAsia="es-CL"/>
          </w:rPr>
          <w:tab/>
        </w:r>
        <w:r w:rsidR="00DB0058" w:rsidRPr="000A58B2">
          <w:rPr>
            <w:rStyle w:val="Hipervnculo"/>
            <w:noProof/>
          </w:rPr>
          <w:t>Reposiciones de áreas intervenidas</w:t>
        </w:r>
        <w:r w:rsidR="00DB0058">
          <w:rPr>
            <w:noProof/>
            <w:webHidden/>
          </w:rPr>
          <w:tab/>
        </w:r>
        <w:r w:rsidR="00DB0058">
          <w:rPr>
            <w:noProof/>
            <w:webHidden/>
          </w:rPr>
          <w:fldChar w:fldCharType="begin"/>
        </w:r>
        <w:r w:rsidR="00DB0058">
          <w:rPr>
            <w:noProof/>
            <w:webHidden/>
          </w:rPr>
          <w:instrText xml:space="preserve"> PAGEREF _Toc477532911 \h </w:instrText>
        </w:r>
        <w:r w:rsidR="00DB0058">
          <w:rPr>
            <w:noProof/>
            <w:webHidden/>
          </w:rPr>
        </w:r>
        <w:r w:rsidR="00DB0058">
          <w:rPr>
            <w:noProof/>
            <w:webHidden/>
          </w:rPr>
          <w:fldChar w:fldCharType="separate"/>
        </w:r>
        <w:r w:rsidR="00DB0058">
          <w:rPr>
            <w:noProof/>
            <w:webHidden/>
          </w:rPr>
          <w:t>10</w:t>
        </w:r>
        <w:r w:rsidR="00DB0058">
          <w:rPr>
            <w:noProof/>
            <w:webHidden/>
          </w:rPr>
          <w:fldChar w:fldCharType="end"/>
        </w:r>
      </w:hyperlink>
    </w:p>
    <w:p w14:paraId="2B03C3F9" w14:textId="77777777" w:rsidR="00DB0058" w:rsidRDefault="00761A0C">
      <w:pPr>
        <w:pStyle w:val="TDC1"/>
        <w:rPr>
          <w:rFonts w:eastAsiaTheme="minorEastAsia" w:cstheme="minorBidi"/>
          <w:b w:val="0"/>
          <w:bCs w:val="0"/>
          <w:caps w:val="0"/>
          <w:noProof/>
          <w:sz w:val="22"/>
          <w:szCs w:val="22"/>
          <w:lang w:eastAsia="es-CL"/>
        </w:rPr>
      </w:pPr>
      <w:hyperlink w:anchor="_Toc477532912" w:history="1">
        <w:r w:rsidR="00DB0058" w:rsidRPr="000A58B2">
          <w:rPr>
            <w:rStyle w:val="Hipervnculo"/>
            <w:noProof/>
          </w:rPr>
          <w:t>6.</w:t>
        </w:r>
        <w:r w:rsidR="00DB0058">
          <w:rPr>
            <w:rFonts w:eastAsiaTheme="minorEastAsia" w:cstheme="minorBidi"/>
            <w:b w:val="0"/>
            <w:bCs w:val="0"/>
            <w:caps w:val="0"/>
            <w:noProof/>
            <w:sz w:val="22"/>
            <w:szCs w:val="22"/>
            <w:lang w:eastAsia="es-CL"/>
          </w:rPr>
          <w:tab/>
        </w:r>
        <w:r w:rsidR="00DB0058" w:rsidRPr="000A58B2">
          <w:rPr>
            <w:rStyle w:val="Hipervnculo"/>
            <w:noProof/>
          </w:rPr>
          <w:t>CONCLUSIONES.</w:t>
        </w:r>
        <w:r w:rsidR="00DB0058">
          <w:rPr>
            <w:noProof/>
            <w:webHidden/>
          </w:rPr>
          <w:tab/>
        </w:r>
        <w:r w:rsidR="00DB0058">
          <w:rPr>
            <w:noProof/>
            <w:webHidden/>
          </w:rPr>
          <w:fldChar w:fldCharType="begin"/>
        </w:r>
        <w:r w:rsidR="00DB0058">
          <w:rPr>
            <w:noProof/>
            <w:webHidden/>
          </w:rPr>
          <w:instrText xml:space="preserve"> PAGEREF _Toc477532912 \h </w:instrText>
        </w:r>
        <w:r w:rsidR="00DB0058">
          <w:rPr>
            <w:noProof/>
            <w:webHidden/>
          </w:rPr>
        </w:r>
        <w:r w:rsidR="00DB0058">
          <w:rPr>
            <w:noProof/>
            <w:webHidden/>
          </w:rPr>
          <w:fldChar w:fldCharType="separate"/>
        </w:r>
        <w:r w:rsidR="00DB0058">
          <w:rPr>
            <w:noProof/>
            <w:webHidden/>
          </w:rPr>
          <w:t>21</w:t>
        </w:r>
        <w:r w:rsidR="00DB0058">
          <w:rPr>
            <w:noProof/>
            <w:webHidden/>
          </w:rPr>
          <w:fldChar w:fldCharType="end"/>
        </w:r>
      </w:hyperlink>
    </w:p>
    <w:p w14:paraId="4A81EF50" w14:textId="77777777" w:rsidR="00DB0058" w:rsidRDefault="00761A0C">
      <w:pPr>
        <w:pStyle w:val="TDC1"/>
        <w:rPr>
          <w:rFonts w:eastAsiaTheme="minorEastAsia" w:cstheme="minorBidi"/>
          <w:b w:val="0"/>
          <w:bCs w:val="0"/>
          <w:caps w:val="0"/>
          <w:noProof/>
          <w:sz w:val="22"/>
          <w:szCs w:val="22"/>
          <w:lang w:eastAsia="es-CL"/>
        </w:rPr>
      </w:pPr>
      <w:hyperlink w:anchor="_Toc477532913" w:history="1">
        <w:r w:rsidR="00DB0058" w:rsidRPr="000A58B2">
          <w:rPr>
            <w:rStyle w:val="Hipervnculo"/>
            <w:noProof/>
          </w:rPr>
          <w:t>7.</w:t>
        </w:r>
        <w:r w:rsidR="00DB0058">
          <w:rPr>
            <w:rFonts w:eastAsiaTheme="minorEastAsia" w:cstheme="minorBidi"/>
            <w:b w:val="0"/>
            <w:bCs w:val="0"/>
            <w:caps w:val="0"/>
            <w:noProof/>
            <w:sz w:val="22"/>
            <w:szCs w:val="22"/>
            <w:lang w:eastAsia="es-CL"/>
          </w:rPr>
          <w:tab/>
        </w:r>
        <w:r w:rsidR="00DB0058" w:rsidRPr="000A58B2">
          <w:rPr>
            <w:rStyle w:val="Hipervnculo"/>
            <w:noProof/>
          </w:rPr>
          <w:t>DOCUMENTACIÓN SOLICITADA Y ENTREGADA.</w:t>
        </w:r>
        <w:r w:rsidR="00DB0058">
          <w:rPr>
            <w:noProof/>
            <w:webHidden/>
          </w:rPr>
          <w:tab/>
        </w:r>
        <w:r w:rsidR="00DB0058">
          <w:rPr>
            <w:noProof/>
            <w:webHidden/>
          </w:rPr>
          <w:fldChar w:fldCharType="begin"/>
        </w:r>
        <w:r w:rsidR="00DB0058">
          <w:rPr>
            <w:noProof/>
            <w:webHidden/>
          </w:rPr>
          <w:instrText xml:space="preserve"> PAGEREF _Toc477532913 \h </w:instrText>
        </w:r>
        <w:r w:rsidR="00DB0058">
          <w:rPr>
            <w:noProof/>
            <w:webHidden/>
          </w:rPr>
        </w:r>
        <w:r w:rsidR="00DB0058">
          <w:rPr>
            <w:noProof/>
            <w:webHidden/>
          </w:rPr>
          <w:fldChar w:fldCharType="separate"/>
        </w:r>
        <w:r w:rsidR="00DB0058">
          <w:rPr>
            <w:noProof/>
            <w:webHidden/>
          </w:rPr>
          <w:t>22</w:t>
        </w:r>
        <w:r w:rsidR="00DB0058">
          <w:rPr>
            <w:noProof/>
            <w:webHidden/>
          </w:rPr>
          <w:fldChar w:fldCharType="end"/>
        </w:r>
      </w:hyperlink>
    </w:p>
    <w:p w14:paraId="75C6B151" w14:textId="77777777" w:rsidR="00DB0058" w:rsidRDefault="00761A0C">
      <w:pPr>
        <w:pStyle w:val="TDC1"/>
        <w:rPr>
          <w:rFonts w:eastAsiaTheme="minorEastAsia" w:cstheme="minorBidi"/>
          <w:b w:val="0"/>
          <w:bCs w:val="0"/>
          <w:caps w:val="0"/>
          <w:noProof/>
          <w:sz w:val="22"/>
          <w:szCs w:val="22"/>
          <w:lang w:eastAsia="es-CL"/>
        </w:rPr>
      </w:pPr>
      <w:hyperlink w:anchor="_Toc477532914" w:history="1">
        <w:r w:rsidR="00DB0058" w:rsidRPr="000A58B2">
          <w:rPr>
            <w:rStyle w:val="Hipervnculo"/>
            <w:noProof/>
          </w:rPr>
          <w:t>8.</w:t>
        </w:r>
        <w:r w:rsidR="00DB0058">
          <w:rPr>
            <w:rFonts w:eastAsiaTheme="minorEastAsia" w:cstheme="minorBidi"/>
            <w:b w:val="0"/>
            <w:bCs w:val="0"/>
            <w:caps w:val="0"/>
            <w:noProof/>
            <w:sz w:val="22"/>
            <w:szCs w:val="22"/>
            <w:lang w:eastAsia="es-CL"/>
          </w:rPr>
          <w:tab/>
        </w:r>
        <w:r w:rsidR="00DB0058" w:rsidRPr="000A58B2">
          <w:rPr>
            <w:rStyle w:val="Hipervnculo"/>
            <w:noProof/>
          </w:rPr>
          <w:t>ANEXOS.</w:t>
        </w:r>
        <w:r w:rsidR="00DB0058">
          <w:rPr>
            <w:noProof/>
            <w:webHidden/>
          </w:rPr>
          <w:tab/>
        </w:r>
        <w:r w:rsidR="00DB0058">
          <w:rPr>
            <w:noProof/>
            <w:webHidden/>
          </w:rPr>
          <w:fldChar w:fldCharType="begin"/>
        </w:r>
        <w:r w:rsidR="00DB0058">
          <w:rPr>
            <w:noProof/>
            <w:webHidden/>
          </w:rPr>
          <w:instrText xml:space="preserve"> PAGEREF _Toc477532914 \h </w:instrText>
        </w:r>
        <w:r w:rsidR="00DB0058">
          <w:rPr>
            <w:noProof/>
            <w:webHidden/>
          </w:rPr>
        </w:r>
        <w:r w:rsidR="00DB0058">
          <w:rPr>
            <w:noProof/>
            <w:webHidden/>
          </w:rPr>
          <w:fldChar w:fldCharType="separate"/>
        </w:r>
        <w:r w:rsidR="00DB0058">
          <w:rPr>
            <w:noProof/>
            <w:webHidden/>
          </w:rPr>
          <w:t>23</w:t>
        </w:r>
        <w:r w:rsidR="00DB0058">
          <w:rPr>
            <w:noProof/>
            <w:webHidden/>
          </w:rPr>
          <w:fldChar w:fldCharType="end"/>
        </w:r>
      </w:hyperlink>
    </w:p>
    <w:p w14:paraId="15ECE41B" w14:textId="77777777" w:rsidR="00655D0C" w:rsidRPr="0025129B" w:rsidRDefault="003753AB" w:rsidP="00655D0C">
      <w:r w:rsidRPr="0025129B">
        <w:fldChar w:fldCharType="end"/>
      </w:r>
    </w:p>
    <w:p w14:paraId="3BF79648" w14:textId="77777777" w:rsidR="00655D0C" w:rsidRPr="0025129B" w:rsidRDefault="001A4615" w:rsidP="004155AC">
      <w:pPr>
        <w:jc w:val="left"/>
        <w:sectPr w:rsidR="00655D0C" w:rsidRPr="0025129B" w:rsidSect="00A70F8F">
          <w:footerReference w:type="default" r:id="rId21"/>
          <w:headerReference w:type="first" r:id="rId22"/>
          <w:footerReference w:type="first" r:id="rId23"/>
          <w:type w:val="continuous"/>
          <w:pgSz w:w="12240" w:h="15840" w:code="1"/>
          <w:pgMar w:top="1134" w:right="1134" w:bottom="1134" w:left="1134" w:header="709" w:footer="709" w:gutter="0"/>
          <w:cols w:space="708"/>
          <w:titlePg/>
          <w:docGrid w:linePitch="360"/>
        </w:sectPr>
      </w:pPr>
      <w:r w:rsidRPr="0025129B">
        <w:br w:type="page"/>
      </w:r>
    </w:p>
    <w:p w14:paraId="244D2405" w14:textId="77777777" w:rsidR="002C445A" w:rsidRPr="0025129B" w:rsidRDefault="00ED4317" w:rsidP="005749E1">
      <w:pPr>
        <w:pStyle w:val="Ttulo1"/>
      </w:pPr>
      <w:bookmarkStart w:id="13" w:name="_Toc352840376"/>
      <w:bookmarkStart w:id="14" w:name="_Toc352841436"/>
      <w:bookmarkStart w:id="15" w:name="_Toc477532899"/>
      <w:r w:rsidRPr="0025129B">
        <w:lastRenderedPageBreak/>
        <w:t>RESUMEN</w:t>
      </w:r>
      <w:r w:rsidR="00B1722C" w:rsidRPr="0025129B">
        <w:t>.</w:t>
      </w:r>
      <w:bookmarkEnd w:id="13"/>
      <w:bookmarkEnd w:id="14"/>
      <w:bookmarkEnd w:id="15"/>
    </w:p>
    <w:p w14:paraId="3E6BA1D1" w14:textId="77777777" w:rsidR="00ED4317" w:rsidRPr="0025129B" w:rsidRDefault="00ED4317" w:rsidP="00ED4317">
      <w:pPr>
        <w:jc w:val="left"/>
        <w:rPr>
          <w:rFonts w:cstheme="minorHAnsi"/>
          <w:b/>
          <w:sz w:val="20"/>
          <w:szCs w:val="20"/>
        </w:rPr>
      </w:pPr>
    </w:p>
    <w:p w14:paraId="422BAC23" w14:textId="77777777"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da cuenta de los resultados de la</w:t>
      </w:r>
      <w:r w:rsidR="005A40EB">
        <w:rPr>
          <w:rFonts w:cstheme="minorHAnsi"/>
          <w:sz w:val="20"/>
          <w:szCs w:val="20"/>
        </w:rPr>
        <w:t xml:space="preserve"> </w:t>
      </w:r>
      <w:r w:rsidR="004041CB" w:rsidRPr="0025129B">
        <w:rPr>
          <w:rFonts w:cstheme="minorHAnsi"/>
          <w:sz w:val="20"/>
          <w:szCs w:val="20"/>
        </w:rPr>
        <w:t xml:space="preserve">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5A40EB">
        <w:rPr>
          <w:rFonts w:cstheme="minorHAnsi"/>
          <w:sz w:val="20"/>
          <w:szCs w:val="20"/>
        </w:rPr>
        <w:t xml:space="preserve">la Superintendencia del Medio </w:t>
      </w:r>
      <w:r w:rsidR="00C67FBB">
        <w:rPr>
          <w:rFonts w:cstheme="minorHAnsi"/>
          <w:sz w:val="20"/>
          <w:szCs w:val="20"/>
        </w:rPr>
        <w:t>Ambiente</w:t>
      </w:r>
      <w:r w:rsidR="005A40EB">
        <w:rPr>
          <w:rFonts w:cstheme="minorHAnsi"/>
          <w:sz w:val="20"/>
          <w:szCs w:val="20"/>
        </w:rPr>
        <w:t xml:space="preserve"> (SMA) a la </w:t>
      </w:r>
      <w:r w:rsidR="00C67FBB">
        <w:rPr>
          <w:rFonts w:cstheme="minorHAnsi"/>
          <w:sz w:val="20"/>
          <w:szCs w:val="20"/>
        </w:rPr>
        <w:t>Unidad</w:t>
      </w:r>
      <w:r w:rsidR="005A40EB">
        <w:rPr>
          <w:rFonts w:cstheme="minorHAnsi"/>
          <w:sz w:val="20"/>
          <w:szCs w:val="20"/>
        </w:rPr>
        <w:t xml:space="preserve"> Fiscalizable denominada “BIOTREN SPP-CORONEL”.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5A40EB">
        <w:rPr>
          <w:rFonts w:cstheme="minorHAnsi"/>
          <w:sz w:val="20"/>
          <w:szCs w:val="20"/>
        </w:rPr>
        <w:t xml:space="preserve">ambiental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w:t>
      </w:r>
      <w:r w:rsidR="005A40EB">
        <w:rPr>
          <w:rFonts w:cstheme="minorHAnsi"/>
          <w:sz w:val="20"/>
          <w:szCs w:val="20"/>
        </w:rPr>
        <w:t>con fecha 28-10-2016.</w:t>
      </w:r>
    </w:p>
    <w:p w14:paraId="2077930F" w14:textId="77777777" w:rsidR="00ED4317" w:rsidRPr="0025129B" w:rsidRDefault="00ED4317" w:rsidP="00ED4317">
      <w:pPr>
        <w:rPr>
          <w:rFonts w:cstheme="minorHAnsi"/>
          <w:sz w:val="20"/>
          <w:szCs w:val="20"/>
        </w:rPr>
      </w:pPr>
    </w:p>
    <w:p w14:paraId="26515FD9" w14:textId="77777777" w:rsidR="00EF43AD" w:rsidRDefault="00C67FBB" w:rsidP="00EF43AD">
      <w:pPr>
        <w:rPr>
          <w:rFonts w:cstheme="minorHAnsi"/>
          <w:sz w:val="20"/>
          <w:szCs w:val="20"/>
        </w:rPr>
      </w:pPr>
      <w:r>
        <w:rPr>
          <w:rFonts w:cstheme="minorHAnsi"/>
          <w:sz w:val="20"/>
          <w:szCs w:val="20"/>
        </w:rPr>
        <w:t xml:space="preserve">La Unidad fiscalizable se encuentra calificada ambientalmente por la </w:t>
      </w:r>
      <w:r w:rsidRPr="00C67FBB">
        <w:rPr>
          <w:rFonts w:cstheme="minorHAnsi"/>
          <w:sz w:val="20"/>
          <w:szCs w:val="20"/>
        </w:rPr>
        <w:t>Resolución Exenta N° 0</w:t>
      </w:r>
      <w:r>
        <w:rPr>
          <w:rFonts w:cstheme="minorHAnsi"/>
          <w:sz w:val="20"/>
          <w:szCs w:val="20"/>
        </w:rPr>
        <w:t>77/2014 de la COEVA Región del Biobío, cuyo proyecto evaluado corresponde a la</w:t>
      </w:r>
      <w:r w:rsidRPr="00C67FBB">
        <w:rPr>
          <w:rFonts w:cstheme="minorHAnsi"/>
          <w:sz w:val="20"/>
          <w:szCs w:val="20"/>
        </w:rPr>
        <w:t xml:space="preserve"> </w:t>
      </w:r>
      <w:r>
        <w:rPr>
          <w:rFonts w:cstheme="minorHAnsi"/>
          <w:sz w:val="20"/>
          <w:szCs w:val="20"/>
        </w:rPr>
        <w:t>“</w:t>
      </w:r>
      <w:r w:rsidRPr="00C67FBB">
        <w:rPr>
          <w:rFonts w:cstheme="minorHAnsi"/>
          <w:sz w:val="20"/>
          <w:szCs w:val="20"/>
        </w:rPr>
        <w:t>Extensión Biotren a Coronel – Vías Férreas Electrificadas y Señalizadas, Comunicaciones, Paraderos y Obras Anexas”.</w:t>
      </w:r>
      <w:r w:rsidR="003B768A">
        <w:rPr>
          <w:rFonts w:cstheme="minorHAnsi"/>
          <w:sz w:val="20"/>
          <w:szCs w:val="20"/>
        </w:rPr>
        <w:t xml:space="preserve"> Este último se encuentra en completa operación.</w:t>
      </w:r>
      <w:r w:rsidR="00EF43AD" w:rsidRPr="00EF43AD">
        <w:rPr>
          <w:rFonts w:cstheme="minorHAnsi"/>
          <w:sz w:val="20"/>
          <w:szCs w:val="20"/>
        </w:rPr>
        <w:t xml:space="preserve"> </w:t>
      </w:r>
      <w:r w:rsidR="00EF43AD" w:rsidRPr="00036F5E">
        <w:rPr>
          <w:rFonts w:cstheme="minorHAnsi"/>
          <w:sz w:val="20"/>
          <w:szCs w:val="20"/>
        </w:rPr>
        <w:t>El proyecto se localiza íntegramente en la faja ferroviaria existente en una extensión aproximada de 23,9 km, a partir de Avenida Diagonal Biobío en la comuna de San Pedro de la Paz, hasta calle Serrano en la comuna de Coronel.</w:t>
      </w:r>
    </w:p>
    <w:p w14:paraId="1AD6C08E" w14:textId="77777777" w:rsidR="00655809" w:rsidRDefault="00655809" w:rsidP="00ED4317">
      <w:pPr>
        <w:rPr>
          <w:rFonts w:cstheme="minorHAnsi"/>
          <w:sz w:val="20"/>
          <w:szCs w:val="20"/>
        </w:rPr>
      </w:pPr>
    </w:p>
    <w:p w14:paraId="3BA5CE52" w14:textId="2348B148" w:rsidR="00E446F9" w:rsidRDefault="00E446F9" w:rsidP="00ED4317">
      <w:pPr>
        <w:rPr>
          <w:rFonts w:cstheme="minorHAnsi"/>
          <w:sz w:val="20"/>
          <w:szCs w:val="20"/>
        </w:rPr>
      </w:pPr>
      <w:r w:rsidRPr="003B768A">
        <w:rPr>
          <w:rFonts w:cstheme="minorHAnsi"/>
          <w:sz w:val="20"/>
          <w:szCs w:val="20"/>
        </w:rPr>
        <w:t>El Proyecto Extensión Biotrén a Coronel, desarrollado por Ferrocarriles del Sur, FESUR, Filial de la Empresa de los Ferrocarriles del Estado</w:t>
      </w:r>
      <w:r w:rsidR="001428A4" w:rsidRPr="003B768A">
        <w:rPr>
          <w:rFonts w:cstheme="minorHAnsi"/>
          <w:sz w:val="20"/>
          <w:szCs w:val="20"/>
        </w:rPr>
        <w:t xml:space="preserve"> (EFE)</w:t>
      </w:r>
      <w:r w:rsidRPr="003B768A">
        <w:rPr>
          <w:rFonts w:cstheme="minorHAnsi"/>
          <w:sz w:val="20"/>
          <w:szCs w:val="20"/>
        </w:rPr>
        <w:t xml:space="preserve">, </w:t>
      </w:r>
      <w:r w:rsidR="00C30532">
        <w:rPr>
          <w:rFonts w:cstheme="minorHAnsi"/>
          <w:sz w:val="20"/>
          <w:szCs w:val="20"/>
        </w:rPr>
        <w:t xml:space="preserve">que </w:t>
      </w:r>
      <w:r w:rsidRPr="003B768A">
        <w:rPr>
          <w:rFonts w:cstheme="minorHAnsi"/>
          <w:sz w:val="20"/>
          <w:szCs w:val="20"/>
        </w:rPr>
        <w:t>desde</w:t>
      </w:r>
      <w:r w:rsidR="001428A4" w:rsidRPr="003B768A">
        <w:rPr>
          <w:rFonts w:cstheme="minorHAnsi"/>
          <w:sz w:val="20"/>
          <w:szCs w:val="20"/>
        </w:rPr>
        <w:t xml:space="preserve"> el 29 de febrero de 2016, une </w:t>
      </w:r>
      <w:r w:rsidRPr="003B768A">
        <w:rPr>
          <w:rFonts w:cstheme="minorHAnsi"/>
          <w:sz w:val="20"/>
          <w:szCs w:val="20"/>
        </w:rPr>
        <w:t xml:space="preserve">a través del tren, a Coronel con </w:t>
      </w:r>
      <w:r w:rsidR="00161648">
        <w:rPr>
          <w:rFonts w:cstheme="minorHAnsi"/>
          <w:sz w:val="20"/>
          <w:szCs w:val="20"/>
        </w:rPr>
        <w:t>Concepción y</w:t>
      </w:r>
      <w:r w:rsidRPr="003B768A">
        <w:rPr>
          <w:rFonts w:cstheme="minorHAnsi"/>
          <w:sz w:val="20"/>
          <w:szCs w:val="20"/>
        </w:rPr>
        <w:t xml:space="preserve"> San Pedro</w:t>
      </w:r>
      <w:r w:rsidR="00161648">
        <w:rPr>
          <w:rFonts w:cstheme="minorHAnsi"/>
          <w:sz w:val="20"/>
          <w:szCs w:val="20"/>
        </w:rPr>
        <w:t xml:space="preserve"> de la Paz</w:t>
      </w:r>
      <w:r w:rsidRPr="003B768A">
        <w:rPr>
          <w:rFonts w:cstheme="minorHAnsi"/>
          <w:sz w:val="20"/>
          <w:szCs w:val="20"/>
        </w:rPr>
        <w:t>.</w:t>
      </w:r>
      <w:r w:rsidR="003B768A" w:rsidRPr="003B768A">
        <w:rPr>
          <w:rFonts w:cstheme="minorHAnsi"/>
          <w:sz w:val="20"/>
          <w:szCs w:val="20"/>
        </w:rPr>
        <w:t xml:space="preserve"> El proyecto de</w:t>
      </w:r>
      <w:r w:rsidR="001428A4" w:rsidRPr="003B768A">
        <w:rPr>
          <w:rFonts w:cstheme="minorHAnsi"/>
          <w:sz w:val="20"/>
          <w:szCs w:val="20"/>
        </w:rPr>
        <w:t xml:space="preserve"> </w:t>
      </w:r>
      <w:r w:rsidR="003B768A" w:rsidRPr="003B768A">
        <w:rPr>
          <w:rFonts w:cstheme="minorHAnsi"/>
          <w:sz w:val="20"/>
          <w:szCs w:val="20"/>
        </w:rPr>
        <w:t>vía férrea</w:t>
      </w:r>
      <w:r w:rsidR="00161648">
        <w:rPr>
          <w:rFonts w:cstheme="minorHAnsi"/>
          <w:sz w:val="20"/>
          <w:szCs w:val="20"/>
        </w:rPr>
        <w:t>,</w:t>
      </w:r>
      <w:r w:rsidR="00FE7A45">
        <w:rPr>
          <w:rFonts w:cstheme="minorHAnsi"/>
          <w:sz w:val="20"/>
          <w:szCs w:val="20"/>
        </w:rPr>
        <w:t xml:space="preserve"> </w:t>
      </w:r>
      <w:r w:rsidR="00D54A97">
        <w:rPr>
          <w:rFonts w:cstheme="minorHAnsi"/>
          <w:sz w:val="20"/>
          <w:szCs w:val="20"/>
        </w:rPr>
        <w:t xml:space="preserve">que se encuentra </w:t>
      </w:r>
      <w:r w:rsidR="00C30532">
        <w:rPr>
          <w:rFonts w:cstheme="minorHAnsi"/>
          <w:sz w:val="20"/>
          <w:szCs w:val="20"/>
        </w:rPr>
        <w:t>calificado</w:t>
      </w:r>
      <w:r w:rsidR="001428A4" w:rsidRPr="003B768A">
        <w:rPr>
          <w:rFonts w:cstheme="minorHAnsi"/>
          <w:sz w:val="20"/>
          <w:szCs w:val="20"/>
        </w:rPr>
        <w:t xml:space="preserve"> por la Resolución Exenta N° 077/2014, corresponde a</w:t>
      </w:r>
      <w:r w:rsidR="003B768A" w:rsidRPr="003B768A">
        <w:t xml:space="preserve"> la </w:t>
      </w:r>
      <w:r w:rsidR="001428A4" w:rsidRPr="003B768A">
        <w:rPr>
          <w:rFonts w:cstheme="minorHAnsi"/>
          <w:sz w:val="20"/>
          <w:szCs w:val="20"/>
        </w:rPr>
        <w:t>construcción y operación de los servicios ferroviarios de pasajeros entre Concepción y Coronel, así como de su infraestructura y sistemas asociados. Considera la construcción de una vía férrea adicional entre Lomas Coloradas y Coronel, el mejoramiento de los pasos vehiculares y peatonales a nivel, el confinamiento de la faja vía, además de la operación de un servicio de pasajeros en horas punta, y el mejoramiento de los sistemas de energía, señalización y comunicacio</w:t>
      </w:r>
      <w:r w:rsidR="003B768A" w:rsidRPr="003B768A">
        <w:rPr>
          <w:rFonts w:cstheme="minorHAnsi"/>
          <w:sz w:val="20"/>
          <w:szCs w:val="20"/>
        </w:rPr>
        <w:t>nes</w:t>
      </w:r>
      <w:r w:rsidR="001428A4" w:rsidRPr="003B768A">
        <w:rPr>
          <w:rFonts w:cstheme="minorHAnsi"/>
          <w:sz w:val="20"/>
          <w:szCs w:val="20"/>
        </w:rPr>
        <w:t>.</w:t>
      </w:r>
    </w:p>
    <w:p w14:paraId="62E8E53F" w14:textId="77777777" w:rsidR="003B768A" w:rsidRDefault="003B768A" w:rsidP="00ED4317">
      <w:pPr>
        <w:rPr>
          <w:rFonts w:cstheme="minorHAnsi"/>
          <w:sz w:val="20"/>
          <w:szCs w:val="20"/>
        </w:rPr>
      </w:pPr>
    </w:p>
    <w:p w14:paraId="1BAF8A57" w14:textId="49B12674" w:rsidR="001428A4" w:rsidRDefault="00036F5E" w:rsidP="00036F5E">
      <w:pPr>
        <w:rPr>
          <w:rFonts w:cstheme="minorHAnsi"/>
          <w:sz w:val="20"/>
          <w:szCs w:val="20"/>
        </w:rPr>
      </w:pPr>
      <w:r w:rsidRPr="00036F5E">
        <w:rPr>
          <w:rFonts w:cstheme="minorHAnsi"/>
          <w:sz w:val="20"/>
          <w:szCs w:val="20"/>
        </w:rPr>
        <w:t>Con fecha 13 de mayo de 2016, esta Superintendencia del Medio Ambiente fue notificada del</w:t>
      </w:r>
      <w:r>
        <w:rPr>
          <w:rFonts w:cstheme="minorHAnsi"/>
          <w:sz w:val="20"/>
          <w:szCs w:val="20"/>
        </w:rPr>
        <w:t xml:space="preserve"> Oficio N°</w:t>
      </w:r>
      <w:r w:rsidRPr="00036F5E">
        <w:rPr>
          <w:rFonts w:cstheme="minorHAnsi"/>
          <w:sz w:val="20"/>
          <w:szCs w:val="20"/>
        </w:rPr>
        <w:t xml:space="preserve"> 1662, de la </w:t>
      </w:r>
      <w:r w:rsidR="00960DB4">
        <w:rPr>
          <w:rFonts w:cstheme="minorHAnsi"/>
          <w:sz w:val="20"/>
          <w:szCs w:val="20"/>
        </w:rPr>
        <w:t>Ilustrísima</w:t>
      </w:r>
      <w:r w:rsidRPr="00036F5E">
        <w:rPr>
          <w:rFonts w:cstheme="minorHAnsi"/>
          <w:sz w:val="20"/>
          <w:szCs w:val="20"/>
        </w:rPr>
        <w:t xml:space="preserve"> Corte de Apelaciones de Concepción, donde se nos solicita informar al tenor</w:t>
      </w:r>
      <w:r>
        <w:rPr>
          <w:rFonts w:cstheme="minorHAnsi"/>
          <w:sz w:val="20"/>
          <w:szCs w:val="20"/>
        </w:rPr>
        <w:t xml:space="preserve"> </w:t>
      </w:r>
      <w:r w:rsidR="00EF43AD">
        <w:rPr>
          <w:rFonts w:cstheme="minorHAnsi"/>
          <w:sz w:val="20"/>
          <w:szCs w:val="20"/>
        </w:rPr>
        <w:t xml:space="preserve">del recurso de protección ROL N° </w:t>
      </w:r>
      <w:r w:rsidRPr="00036F5E">
        <w:rPr>
          <w:rFonts w:cstheme="minorHAnsi"/>
          <w:sz w:val="20"/>
          <w:szCs w:val="20"/>
        </w:rPr>
        <w:t>3</w:t>
      </w:r>
      <w:r w:rsidR="00EF43AD">
        <w:rPr>
          <w:rFonts w:cstheme="minorHAnsi"/>
          <w:sz w:val="20"/>
          <w:szCs w:val="20"/>
        </w:rPr>
        <w:t>.</w:t>
      </w:r>
      <w:r w:rsidRPr="00036F5E">
        <w:rPr>
          <w:rFonts w:cstheme="minorHAnsi"/>
          <w:sz w:val="20"/>
          <w:szCs w:val="20"/>
        </w:rPr>
        <w:t>900-2016.</w:t>
      </w:r>
    </w:p>
    <w:p w14:paraId="385AE706" w14:textId="77777777" w:rsidR="00036F5E" w:rsidRDefault="00036F5E" w:rsidP="00ED4317">
      <w:pPr>
        <w:rPr>
          <w:rFonts w:cstheme="minorHAnsi"/>
          <w:sz w:val="20"/>
          <w:szCs w:val="20"/>
        </w:rPr>
      </w:pPr>
    </w:p>
    <w:p w14:paraId="125DAC98" w14:textId="77777777" w:rsidR="00036F5E" w:rsidRDefault="00036F5E" w:rsidP="00036F5E">
      <w:pPr>
        <w:rPr>
          <w:rFonts w:cstheme="minorHAnsi"/>
          <w:sz w:val="20"/>
          <w:szCs w:val="20"/>
        </w:rPr>
      </w:pPr>
      <w:r w:rsidRPr="00036F5E">
        <w:rPr>
          <w:rFonts w:cstheme="minorHAnsi"/>
          <w:sz w:val="20"/>
          <w:szCs w:val="20"/>
        </w:rPr>
        <w:t>De acuerdo a los antecedentes enviados, la referida acción cautelar fue interpuesta en</w:t>
      </w:r>
      <w:r>
        <w:rPr>
          <w:rFonts w:cstheme="minorHAnsi"/>
          <w:sz w:val="20"/>
          <w:szCs w:val="20"/>
        </w:rPr>
        <w:t xml:space="preserve"> </w:t>
      </w:r>
      <w:r w:rsidRPr="00036F5E">
        <w:rPr>
          <w:rFonts w:cstheme="minorHAnsi"/>
          <w:sz w:val="20"/>
          <w:szCs w:val="20"/>
        </w:rPr>
        <w:t>representación de una serie de personas que son trabajadores de diversas empresas emplazadas en</w:t>
      </w:r>
      <w:r>
        <w:rPr>
          <w:rFonts w:cstheme="minorHAnsi"/>
          <w:sz w:val="20"/>
          <w:szCs w:val="20"/>
        </w:rPr>
        <w:t xml:space="preserve"> </w:t>
      </w:r>
      <w:r w:rsidRPr="00036F5E">
        <w:rPr>
          <w:rFonts w:cstheme="minorHAnsi"/>
          <w:sz w:val="20"/>
          <w:szCs w:val="20"/>
        </w:rPr>
        <w:t xml:space="preserve">los </w:t>
      </w:r>
      <w:r>
        <w:rPr>
          <w:rFonts w:cstheme="minorHAnsi"/>
          <w:sz w:val="20"/>
          <w:szCs w:val="20"/>
        </w:rPr>
        <w:t>Parques Industriales Escuadrón I y II</w:t>
      </w:r>
      <w:r w:rsidRPr="00036F5E">
        <w:rPr>
          <w:rFonts w:cstheme="minorHAnsi"/>
          <w:sz w:val="20"/>
          <w:szCs w:val="20"/>
        </w:rPr>
        <w:t xml:space="preserve"> de la comuna de Coronel, ubicados en la Ruta 160 camino</w:t>
      </w:r>
      <w:r>
        <w:rPr>
          <w:rFonts w:cstheme="minorHAnsi"/>
          <w:sz w:val="20"/>
          <w:szCs w:val="20"/>
        </w:rPr>
        <w:t xml:space="preserve"> </w:t>
      </w:r>
      <w:r w:rsidRPr="00036F5E">
        <w:rPr>
          <w:rFonts w:cstheme="minorHAnsi"/>
          <w:sz w:val="20"/>
          <w:szCs w:val="20"/>
        </w:rPr>
        <w:t>Concepción-Coronel, km. 18,5 y km. 20, respectivamente, en contra del Ministerio de Transporte y</w:t>
      </w:r>
      <w:r>
        <w:rPr>
          <w:rFonts w:cstheme="minorHAnsi"/>
          <w:sz w:val="20"/>
          <w:szCs w:val="20"/>
        </w:rPr>
        <w:t xml:space="preserve"> </w:t>
      </w:r>
      <w:r w:rsidRPr="00036F5E">
        <w:rPr>
          <w:rFonts w:cstheme="minorHAnsi"/>
          <w:sz w:val="20"/>
          <w:szCs w:val="20"/>
        </w:rPr>
        <w:t>Telecomunicaciones, Empresa de Ferrocarriles del Estado y en contra de Ferrocarriles Suburbanos de</w:t>
      </w:r>
      <w:r>
        <w:rPr>
          <w:rFonts w:cstheme="minorHAnsi"/>
          <w:sz w:val="20"/>
          <w:szCs w:val="20"/>
        </w:rPr>
        <w:t xml:space="preserve"> </w:t>
      </w:r>
      <w:r w:rsidRPr="00036F5E">
        <w:rPr>
          <w:rFonts w:cstheme="minorHAnsi"/>
          <w:sz w:val="20"/>
          <w:szCs w:val="20"/>
        </w:rPr>
        <w:t>Concepción S.A., por existir, de acuerdo a los recurrentes, una serie de incumplimientos a la Resolución</w:t>
      </w:r>
      <w:r>
        <w:rPr>
          <w:rFonts w:cstheme="minorHAnsi"/>
          <w:sz w:val="20"/>
          <w:szCs w:val="20"/>
        </w:rPr>
        <w:t xml:space="preserve"> Exenta N° 77, de 5</w:t>
      </w:r>
      <w:r w:rsidRPr="00036F5E">
        <w:rPr>
          <w:rFonts w:cstheme="minorHAnsi"/>
          <w:sz w:val="20"/>
          <w:szCs w:val="20"/>
        </w:rPr>
        <w:t xml:space="preserve"> de marzo de 2014, de la Comisión de Evaluación de la Región del Biobío, que aprobó</w:t>
      </w:r>
      <w:r>
        <w:rPr>
          <w:rFonts w:cstheme="minorHAnsi"/>
          <w:sz w:val="20"/>
          <w:szCs w:val="20"/>
        </w:rPr>
        <w:t xml:space="preserve"> </w:t>
      </w:r>
      <w:r w:rsidRPr="00036F5E">
        <w:rPr>
          <w:rFonts w:cstheme="minorHAnsi"/>
          <w:sz w:val="20"/>
          <w:szCs w:val="20"/>
        </w:rPr>
        <w:t>el proyecto "Extensión Biotren a Coronel- Vías Férreas Electrificadas y Señalizadas, Comunicaciones,</w:t>
      </w:r>
      <w:r>
        <w:rPr>
          <w:rFonts w:cstheme="minorHAnsi"/>
          <w:sz w:val="20"/>
          <w:szCs w:val="20"/>
        </w:rPr>
        <w:t xml:space="preserve"> </w:t>
      </w:r>
      <w:r w:rsidRPr="00036F5E">
        <w:rPr>
          <w:rFonts w:cstheme="minorHAnsi"/>
          <w:sz w:val="20"/>
          <w:szCs w:val="20"/>
        </w:rPr>
        <w:t>Paraderos y Obras Anexas". Dichos incumplimientos dicen relación con supuestas omisiones</w:t>
      </w:r>
      <w:r>
        <w:rPr>
          <w:rFonts w:cstheme="minorHAnsi"/>
          <w:sz w:val="20"/>
          <w:szCs w:val="20"/>
        </w:rPr>
        <w:t xml:space="preserve"> </w:t>
      </w:r>
      <w:r w:rsidRPr="00036F5E">
        <w:rPr>
          <w:rFonts w:cstheme="minorHAnsi"/>
          <w:sz w:val="20"/>
          <w:szCs w:val="20"/>
        </w:rPr>
        <w:t>consistentes en no adoptar una serie de medidas de seguridad ordenadas por la referida resolución.</w:t>
      </w:r>
    </w:p>
    <w:p w14:paraId="2EB30DC6" w14:textId="77777777" w:rsidR="00036F5E" w:rsidRDefault="00036F5E" w:rsidP="00ED4317">
      <w:pPr>
        <w:rPr>
          <w:rFonts w:cstheme="minorHAnsi"/>
          <w:sz w:val="20"/>
          <w:szCs w:val="20"/>
        </w:rPr>
      </w:pPr>
    </w:p>
    <w:p w14:paraId="26243481" w14:textId="77777777" w:rsidR="00336D75" w:rsidRPr="00336D75" w:rsidRDefault="00EF43AD" w:rsidP="00336D75">
      <w:pPr>
        <w:rPr>
          <w:rFonts w:cstheme="minorHAnsi"/>
          <w:sz w:val="20"/>
          <w:szCs w:val="20"/>
        </w:rPr>
      </w:pPr>
      <w:r>
        <w:rPr>
          <w:rFonts w:cstheme="minorHAnsi"/>
          <w:sz w:val="20"/>
          <w:szCs w:val="20"/>
        </w:rPr>
        <w:t>Posteriormente l</w:t>
      </w:r>
      <w:r w:rsidR="007A0061">
        <w:rPr>
          <w:rFonts w:cstheme="minorHAnsi"/>
          <w:sz w:val="20"/>
          <w:szCs w:val="20"/>
        </w:rPr>
        <w:t xml:space="preserve">a Corte de Apelaciones de </w:t>
      </w:r>
      <w:r w:rsidR="00E90E6B">
        <w:rPr>
          <w:rFonts w:cstheme="minorHAnsi"/>
          <w:sz w:val="20"/>
          <w:szCs w:val="20"/>
        </w:rPr>
        <w:t>Concepción</w:t>
      </w:r>
      <w:r w:rsidR="007A0061">
        <w:rPr>
          <w:rFonts w:cstheme="minorHAnsi"/>
          <w:sz w:val="20"/>
          <w:szCs w:val="20"/>
        </w:rPr>
        <w:t xml:space="preserve"> </w:t>
      </w:r>
      <w:r w:rsidR="00E90E6B">
        <w:rPr>
          <w:rFonts w:cstheme="minorHAnsi"/>
          <w:sz w:val="20"/>
          <w:szCs w:val="20"/>
        </w:rPr>
        <w:t>dispuso</w:t>
      </w:r>
      <w:r w:rsidR="00FB31AE">
        <w:rPr>
          <w:rFonts w:cstheme="minorHAnsi"/>
          <w:sz w:val="20"/>
          <w:szCs w:val="20"/>
        </w:rPr>
        <w:t xml:space="preserve"> mediante su sentencia de </w:t>
      </w:r>
      <w:r>
        <w:rPr>
          <w:rFonts w:cstheme="minorHAnsi"/>
          <w:sz w:val="20"/>
          <w:szCs w:val="20"/>
        </w:rPr>
        <w:t xml:space="preserve">fecha 02-08-2016 sentenció </w:t>
      </w:r>
      <w:r w:rsidR="00E90E6B">
        <w:rPr>
          <w:rFonts w:cstheme="minorHAnsi"/>
          <w:sz w:val="20"/>
          <w:szCs w:val="20"/>
        </w:rPr>
        <w:t>que FESUR</w:t>
      </w:r>
      <w:r w:rsidR="00336D75" w:rsidRPr="00336D75">
        <w:rPr>
          <w:rFonts w:cstheme="minorHAnsi"/>
          <w:sz w:val="20"/>
          <w:szCs w:val="20"/>
        </w:rPr>
        <w:t xml:space="preserve"> y EFE deberán ejecutar las obras necesarias para dotar de seguridad los cruces vehiculares y peatonales que funcionan a nivel de los Parques Industriales </w:t>
      </w:r>
      <w:r w:rsidR="00E90E6B">
        <w:rPr>
          <w:rFonts w:cstheme="minorHAnsi"/>
          <w:sz w:val="20"/>
          <w:szCs w:val="20"/>
        </w:rPr>
        <w:t xml:space="preserve">Escuadrón </w:t>
      </w:r>
      <w:r w:rsidR="00336D75" w:rsidRPr="00336D75">
        <w:rPr>
          <w:rFonts w:cstheme="minorHAnsi"/>
          <w:sz w:val="20"/>
          <w:szCs w:val="20"/>
        </w:rPr>
        <w:t>1 y 2, ambos de la comuna de Coronel</w:t>
      </w:r>
      <w:r w:rsidR="00E90E6B">
        <w:rPr>
          <w:rFonts w:cstheme="minorHAnsi"/>
          <w:sz w:val="20"/>
          <w:szCs w:val="20"/>
        </w:rPr>
        <w:t xml:space="preserve"> y </w:t>
      </w:r>
      <w:r w:rsidR="00336D75" w:rsidRPr="00336D75">
        <w:rPr>
          <w:rFonts w:cstheme="minorHAnsi"/>
          <w:sz w:val="20"/>
          <w:szCs w:val="20"/>
        </w:rPr>
        <w:t>cumplir con todas las exigencias contenidas en la Resolució</w:t>
      </w:r>
      <w:r w:rsidR="00E90E6B">
        <w:rPr>
          <w:rFonts w:cstheme="minorHAnsi"/>
          <w:sz w:val="20"/>
          <w:szCs w:val="20"/>
        </w:rPr>
        <w:t>n Exenta N° 077/2014</w:t>
      </w:r>
      <w:r w:rsidR="00336D75" w:rsidRPr="00336D75">
        <w:rPr>
          <w:rFonts w:cstheme="minorHAnsi"/>
          <w:sz w:val="20"/>
          <w:szCs w:val="20"/>
        </w:rPr>
        <w:t>, esto es colocación de barreras de seguridad, las que para mayor seguridad de los usuarios deberán ser automáticas; instalación de elementos de seguridad sonoros de cierre del paso a nivel, colocación de elementos de seguridad luminosos de cierre del paso a nivel, colocación de señalización viaria, vertical y horizontal del paso a nivel y colocación de báculos y luminarias de iluminación del paso a nivel, eximiéndose de la instalación de estos elementos en la medida que se acredite</w:t>
      </w:r>
      <w:r w:rsidR="00630830">
        <w:rPr>
          <w:rFonts w:cstheme="minorHAnsi"/>
          <w:sz w:val="20"/>
          <w:szCs w:val="20"/>
        </w:rPr>
        <w:t>,</w:t>
      </w:r>
      <w:r w:rsidR="00336D75" w:rsidRPr="00336D75">
        <w:rPr>
          <w:rFonts w:cstheme="minorHAnsi"/>
          <w:sz w:val="20"/>
          <w:szCs w:val="20"/>
        </w:rPr>
        <w:t xml:space="preserve"> que, a la fecha que esta sentencia se encuentre ejecutoriada, </w:t>
      </w:r>
      <w:r w:rsidR="00630830">
        <w:rPr>
          <w:rFonts w:cstheme="minorHAnsi"/>
          <w:sz w:val="20"/>
          <w:szCs w:val="20"/>
        </w:rPr>
        <w:t>e</w:t>
      </w:r>
      <w:r w:rsidR="00336D75" w:rsidRPr="00336D75">
        <w:rPr>
          <w:rFonts w:cstheme="minorHAnsi"/>
          <w:sz w:val="20"/>
          <w:szCs w:val="20"/>
        </w:rPr>
        <w:t>llos ya se encuentren instalados.</w:t>
      </w:r>
    </w:p>
    <w:p w14:paraId="55FF0EF4" w14:textId="77777777" w:rsidR="00336D75" w:rsidRPr="0025129B" w:rsidRDefault="00336D75" w:rsidP="00ED4317">
      <w:pPr>
        <w:rPr>
          <w:rFonts w:cstheme="minorHAnsi"/>
          <w:sz w:val="20"/>
          <w:szCs w:val="20"/>
        </w:rPr>
      </w:pPr>
    </w:p>
    <w:p w14:paraId="34ED9B88" w14:textId="77777777" w:rsidR="008F751D" w:rsidRDefault="00C96919" w:rsidP="008F751D">
      <w:pPr>
        <w:rPr>
          <w:rFonts w:cstheme="minorHAnsi"/>
          <w:sz w:val="20"/>
          <w:szCs w:val="20"/>
        </w:rPr>
      </w:pPr>
      <w:r>
        <w:rPr>
          <w:rFonts w:cstheme="minorHAnsi"/>
          <w:sz w:val="20"/>
          <w:szCs w:val="20"/>
        </w:rPr>
        <w:t>Para atender la denuncia, l</w:t>
      </w:r>
      <w:r w:rsidR="008F751D" w:rsidRPr="0025129B">
        <w:rPr>
          <w:rFonts w:cstheme="minorHAnsi"/>
          <w:sz w:val="20"/>
          <w:szCs w:val="20"/>
        </w:rPr>
        <w:t>as materias relevantes objeto</w:t>
      </w:r>
      <w:r w:rsidR="00036F5E">
        <w:rPr>
          <w:rFonts w:cstheme="minorHAnsi"/>
          <w:sz w:val="20"/>
          <w:szCs w:val="20"/>
        </w:rPr>
        <w:t xml:space="preserve"> de la fiscalización incluyó la r</w:t>
      </w:r>
      <w:r w:rsidR="00036F5E" w:rsidRPr="00036F5E">
        <w:rPr>
          <w:rFonts w:cstheme="minorHAnsi"/>
          <w:sz w:val="20"/>
          <w:szCs w:val="20"/>
        </w:rPr>
        <w:t>eposiciones de áreas intervenidas</w:t>
      </w:r>
      <w:r w:rsidR="00036F5E">
        <w:rPr>
          <w:rFonts w:cstheme="minorHAnsi"/>
          <w:sz w:val="20"/>
          <w:szCs w:val="20"/>
        </w:rPr>
        <w:t xml:space="preserve">, específicamente el mejoramiento de las vías peatonales y vehiculares </w:t>
      </w:r>
      <w:r w:rsidR="00F1441A">
        <w:rPr>
          <w:rFonts w:cstheme="minorHAnsi"/>
          <w:sz w:val="20"/>
          <w:szCs w:val="20"/>
        </w:rPr>
        <w:t xml:space="preserve">que cruzan la vía férrea </w:t>
      </w:r>
      <w:r w:rsidR="00036F5E">
        <w:rPr>
          <w:rFonts w:cstheme="minorHAnsi"/>
          <w:sz w:val="20"/>
          <w:szCs w:val="20"/>
        </w:rPr>
        <w:t>del proyecto.</w:t>
      </w:r>
    </w:p>
    <w:p w14:paraId="1A7471AC" w14:textId="77777777" w:rsidR="007A0061" w:rsidRPr="007A0061" w:rsidRDefault="007A0061" w:rsidP="008F751D">
      <w:pPr>
        <w:rPr>
          <w:rFonts w:cstheme="minorHAnsi"/>
          <w:sz w:val="20"/>
          <w:szCs w:val="20"/>
        </w:rPr>
      </w:pPr>
    </w:p>
    <w:p w14:paraId="00398EFB" w14:textId="77777777" w:rsidR="007A0061" w:rsidRPr="007A0061" w:rsidRDefault="007A0061" w:rsidP="007A0061">
      <w:pPr>
        <w:rPr>
          <w:rFonts w:cstheme="minorHAnsi"/>
          <w:sz w:val="20"/>
          <w:szCs w:val="20"/>
        </w:rPr>
      </w:pPr>
      <w:r w:rsidRPr="007A0061">
        <w:rPr>
          <w:rFonts w:cstheme="minorHAnsi"/>
          <w:sz w:val="20"/>
          <w:szCs w:val="20"/>
        </w:rPr>
        <w:t xml:space="preserve">De las actividades de inspección y examen de información realizadas, es posible señalar que en términos de las medidas de seguridad de los cruces vehiculares y peatonales de los sectores Escuadrón I y II, según lo señalado en la RCA N° 077/2014, en su Considerando 3, estas medidas han sido implementadas. A su vez analizando la normativa vigente de cruces públicos, se observa que EFE (FESUR) debe implementar medidas de seguridad que dependiendo del índice de peligrosidad, los cual fue verificado para el caso de los cruces de los sectores Escuadrón I y II. </w:t>
      </w:r>
    </w:p>
    <w:p w14:paraId="3B2EEF34" w14:textId="77777777" w:rsidR="007A0061" w:rsidRPr="007A0061" w:rsidRDefault="007A0061" w:rsidP="007A0061">
      <w:pPr>
        <w:rPr>
          <w:rFonts w:cstheme="minorHAnsi"/>
          <w:sz w:val="20"/>
          <w:szCs w:val="20"/>
        </w:rPr>
      </w:pPr>
      <w:r w:rsidRPr="007A0061">
        <w:rPr>
          <w:rFonts w:cstheme="minorHAnsi"/>
          <w:sz w:val="20"/>
          <w:szCs w:val="20"/>
        </w:rPr>
        <w:lastRenderedPageBreak/>
        <w:t xml:space="preserve">Respecto de la implementación de barreras automáticas que solicita la Corte de Apelaciones de Concepción, corresponden a medidas adicionales de seguridad, las que se encuentran en fase de implementación según la licitación otorgada en curso a la empresa GLOBE S.A. </w:t>
      </w:r>
    </w:p>
    <w:p w14:paraId="129B6454" w14:textId="77777777" w:rsidR="007A0061" w:rsidRPr="00FE7A45" w:rsidRDefault="007A0061" w:rsidP="007A0061">
      <w:pPr>
        <w:jc w:val="left"/>
        <w:rPr>
          <w:rFonts w:cstheme="minorHAnsi"/>
          <w:sz w:val="20"/>
          <w:szCs w:val="20"/>
        </w:rPr>
      </w:pPr>
    </w:p>
    <w:p w14:paraId="6E64A27C" w14:textId="77777777" w:rsidR="00ED4317" w:rsidRPr="00FE7A45" w:rsidRDefault="00ED4317" w:rsidP="007A0061">
      <w:pPr>
        <w:jc w:val="left"/>
        <w:rPr>
          <w:rFonts w:cstheme="minorHAnsi"/>
          <w:b/>
          <w:sz w:val="20"/>
          <w:szCs w:val="20"/>
        </w:rPr>
      </w:pPr>
      <w:r w:rsidRPr="00FE7A45">
        <w:rPr>
          <w:rFonts w:cstheme="minorHAnsi"/>
          <w:b/>
          <w:sz w:val="20"/>
          <w:szCs w:val="20"/>
        </w:rPr>
        <w:br w:type="page"/>
      </w:r>
    </w:p>
    <w:p w14:paraId="25BA6330" w14:textId="77777777" w:rsidR="00ED4317" w:rsidRPr="0025129B" w:rsidRDefault="009847C7" w:rsidP="009847C7">
      <w:pPr>
        <w:pStyle w:val="Ttulo1"/>
      </w:pPr>
      <w:bookmarkStart w:id="16" w:name="_Toc477532900"/>
      <w:r w:rsidRPr="0025129B">
        <w:lastRenderedPageBreak/>
        <w:t>IDENTIFICACIÓN DEL PROYECTO,</w:t>
      </w:r>
      <w:r w:rsidR="00677A75">
        <w:t xml:space="preserve"> INSTALACIÓN, </w:t>
      </w:r>
      <w:r w:rsidRPr="0025129B">
        <w:t>ACTIVIDAD O FUENTE FISCALIZADA</w:t>
      </w:r>
      <w:bookmarkEnd w:id="16"/>
    </w:p>
    <w:p w14:paraId="7A7BF0E4" w14:textId="77777777" w:rsidR="00ED4317" w:rsidRPr="0025129B" w:rsidRDefault="00ED4317" w:rsidP="00ED4317"/>
    <w:p w14:paraId="7FD54D77" w14:textId="77777777"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77532901"/>
      <w:r w:rsidRPr="0025129B">
        <w:t>Antecedentes Generales</w:t>
      </w:r>
      <w:bookmarkEnd w:id="17"/>
      <w:bookmarkEnd w:id="18"/>
      <w:bookmarkEnd w:id="19"/>
      <w:bookmarkEnd w:id="20"/>
      <w:bookmarkEnd w:id="21"/>
      <w:bookmarkEnd w:id="22"/>
      <w:bookmarkEnd w:id="23"/>
      <w:bookmarkEnd w:id="24"/>
      <w:bookmarkEnd w:id="25"/>
      <w:bookmarkEnd w:id="26"/>
    </w:p>
    <w:p w14:paraId="3509CB23" w14:textId="77777777" w:rsidR="00ED4317" w:rsidRPr="0025129B"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2C6BCC5D"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3C2CFC3"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73A941B4" w14:textId="77777777" w:rsidR="00230321" w:rsidRPr="007E58EC" w:rsidRDefault="009777FB" w:rsidP="00230321">
            <w:pPr>
              <w:rPr>
                <w:rFonts w:cstheme="minorHAnsi"/>
                <w:sz w:val="20"/>
                <w:szCs w:val="20"/>
              </w:rPr>
            </w:pPr>
            <w:r w:rsidRPr="007E58EC">
              <w:rPr>
                <w:rFonts w:cstheme="minorHAnsi"/>
                <w:sz w:val="20"/>
                <w:szCs w:val="20"/>
              </w:rPr>
              <w:t>BIOTREN SPP - CORONEL</w:t>
            </w:r>
          </w:p>
          <w:p w14:paraId="3F4A9CBD" w14:textId="77777777" w:rsidR="00230321" w:rsidRPr="0025129B" w:rsidRDefault="00230321" w:rsidP="00230321">
            <w:pPr>
              <w:rPr>
                <w:rFonts w:cstheme="minorHAnsi"/>
                <w:sz w:val="20"/>
                <w:szCs w:val="20"/>
                <w:lang w:eastAsia="es-ES"/>
              </w:rPr>
            </w:pPr>
          </w:p>
        </w:tc>
      </w:tr>
      <w:tr w:rsidR="00230321" w:rsidRPr="0025129B" w14:paraId="067B0CAA"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E8BCD1F" w14:textId="77777777"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9777FB">
              <w:rPr>
                <w:rFonts w:cstheme="minorHAnsi"/>
                <w:sz w:val="20"/>
                <w:szCs w:val="20"/>
              </w:rPr>
              <w:t>Del Biobío</w:t>
            </w:r>
          </w:p>
          <w:p w14:paraId="14490717" w14:textId="77777777" w:rsidR="00230321" w:rsidRPr="0025129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50A1B540" w14:textId="77777777"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66B3456B" w14:textId="77777777" w:rsidR="00230321" w:rsidRPr="0025129B" w:rsidRDefault="009777FB" w:rsidP="00230321">
            <w:pPr>
              <w:ind w:left="188"/>
              <w:rPr>
                <w:rFonts w:cstheme="minorHAnsi"/>
                <w:sz w:val="20"/>
                <w:szCs w:val="20"/>
              </w:rPr>
            </w:pPr>
            <w:r w:rsidRPr="009777FB">
              <w:rPr>
                <w:rFonts w:cstheme="minorHAnsi"/>
                <w:sz w:val="20"/>
                <w:szCs w:val="20"/>
              </w:rPr>
              <w:t>El proyecto se localiza íntegramente en la faja ferroviaria existente en una extensión aproximada de 23,9 Km, a partir de avenida Diagonal Biobío en la comuna de San Pedro de la Paz, hasta calle Serrano en la Comuna de Coronel.</w:t>
            </w:r>
          </w:p>
        </w:tc>
      </w:tr>
      <w:tr w:rsidR="00230321" w:rsidRPr="0025129B" w14:paraId="63BBA628"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A193B9"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r w:rsidR="009777FB">
              <w:rPr>
                <w:rFonts w:cstheme="minorHAnsi"/>
                <w:sz w:val="20"/>
                <w:szCs w:val="20"/>
              </w:rPr>
              <w:t>Concepción</w:t>
            </w:r>
          </w:p>
          <w:p w14:paraId="06AD025E" w14:textId="77777777" w:rsidR="00230321" w:rsidRPr="0025129B"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14:paraId="364081AD" w14:textId="77777777" w:rsidR="00230321" w:rsidRPr="0025129B" w:rsidRDefault="00230321" w:rsidP="00230321">
            <w:pPr>
              <w:ind w:left="188"/>
              <w:rPr>
                <w:rFonts w:cstheme="minorHAnsi"/>
                <w:b/>
                <w:sz w:val="20"/>
                <w:szCs w:val="20"/>
              </w:rPr>
            </w:pPr>
          </w:p>
        </w:tc>
      </w:tr>
      <w:tr w:rsidR="00230321" w:rsidRPr="0025129B" w14:paraId="779F44BA"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E24458" w14:textId="77777777"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9777FB">
              <w:rPr>
                <w:rFonts w:cstheme="minorHAnsi"/>
                <w:sz w:val="20"/>
                <w:szCs w:val="20"/>
              </w:rPr>
              <w:t>San Pedro de la Paz y Coronel</w:t>
            </w:r>
          </w:p>
        </w:tc>
        <w:tc>
          <w:tcPr>
            <w:tcW w:w="2296" w:type="pct"/>
            <w:vMerge/>
            <w:tcBorders>
              <w:left w:val="single" w:sz="4" w:space="0" w:color="auto"/>
              <w:bottom w:val="single" w:sz="4" w:space="0" w:color="auto"/>
              <w:right w:val="single" w:sz="4" w:space="0" w:color="auto"/>
            </w:tcBorders>
            <w:shd w:val="clear" w:color="auto" w:fill="FFFFFF"/>
          </w:tcPr>
          <w:p w14:paraId="7364A873" w14:textId="77777777" w:rsidR="00230321" w:rsidRPr="0025129B" w:rsidRDefault="00230321" w:rsidP="00230321">
            <w:pPr>
              <w:ind w:left="188"/>
              <w:rPr>
                <w:rFonts w:cstheme="minorHAnsi"/>
                <w:b/>
                <w:sz w:val="20"/>
                <w:szCs w:val="20"/>
              </w:rPr>
            </w:pPr>
          </w:p>
        </w:tc>
      </w:tr>
      <w:tr w:rsidR="00230321" w:rsidRPr="0025129B" w14:paraId="5F3FFD16"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41C84A3"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45193ECD" w14:textId="77777777" w:rsidR="00230321" w:rsidRPr="00D235C7" w:rsidRDefault="009777FB" w:rsidP="00230321">
            <w:pPr>
              <w:rPr>
                <w:rFonts w:cstheme="minorHAnsi"/>
                <w:sz w:val="20"/>
                <w:szCs w:val="20"/>
                <w:lang w:eastAsia="es-ES"/>
              </w:rPr>
            </w:pPr>
            <w:r w:rsidRPr="009777FB">
              <w:rPr>
                <w:rFonts w:cstheme="minorHAnsi"/>
                <w:sz w:val="20"/>
                <w:szCs w:val="20"/>
                <w:lang w:eastAsia="es-ES"/>
              </w:rPr>
              <w:t>FESUR Ferrocarriles del Sur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8B134A"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166FEF67" w14:textId="77777777" w:rsidR="00230321" w:rsidRPr="0025129B" w:rsidRDefault="009777FB" w:rsidP="00230321">
            <w:pPr>
              <w:rPr>
                <w:rFonts w:cstheme="minorHAnsi"/>
                <w:sz w:val="20"/>
                <w:szCs w:val="20"/>
                <w:lang w:val="es-ES" w:eastAsia="es-ES"/>
              </w:rPr>
            </w:pPr>
            <w:r w:rsidRPr="009777FB">
              <w:rPr>
                <w:rFonts w:cstheme="minorHAnsi"/>
                <w:sz w:val="20"/>
                <w:szCs w:val="20"/>
                <w:lang w:val="es-ES" w:eastAsia="es-ES"/>
              </w:rPr>
              <w:t>96.756.310-2</w:t>
            </w:r>
          </w:p>
        </w:tc>
      </w:tr>
      <w:tr w:rsidR="00230321" w:rsidRPr="0025129B" w14:paraId="7125DD06"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DD1773"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20D9642E" w14:textId="77777777" w:rsidR="00230321" w:rsidRPr="0025129B" w:rsidRDefault="009777FB" w:rsidP="00230321">
            <w:pPr>
              <w:rPr>
                <w:rFonts w:cstheme="minorHAnsi"/>
                <w:sz w:val="20"/>
                <w:szCs w:val="20"/>
              </w:rPr>
            </w:pPr>
            <w:r w:rsidRPr="009777FB">
              <w:rPr>
                <w:rFonts w:cstheme="minorHAnsi"/>
                <w:sz w:val="20"/>
                <w:szCs w:val="20"/>
              </w:rPr>
              <w:t>Padre Hurtado N° 570, piso 4, Concepción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E5048A"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42EBF514" w14:textId="77777777" w:rsidR="00230321" w:rsidRPr="0025129B" w:rsidRDefault="00761A0C" w:rsidP="00230321">
            <w:pPr>
              <w:rPr>
                <w:rFonts w:cstheme="minorHAnsi"/>
                <w:sz w:val="20"/>
                <w:szCs w:val="20"/>
              </w:rPr>
            </w:pPr>
            <w:hyperlink r:id="rId24" w:history="1">
              <w:r w:rsidR="009777FB" w:rsidRPr="00D43C55">
                <w:rPr>
                  <w:rStyle w:val="Hipervnculo"/>
                  <w:rFonts w:cstheme="minorHAnsi"/>
                  <w:sz w:val="20"/>
                  <w:szCs w:val="20"/>
                </w:rPr>
                <w:t>nelson.hernandez@fesub.cl</w:t>
              </w:r>
            </w:hyperlink>
            <w:r w:rsidR="009777FB">
              <w:rPr>
                <w:rFonts w:cstheme="minorHAnsi"/>
                <w:sz w:val="20"/>
                <w:szCs w:val="20"/>
              </w:rPr>
              <w:t xml:space="preserve"> </w:t>
            </w:r>
          </w:p>
        </w:tc>
      </w:tr>
      <w:tr w:rsidR="00230321" w:rsidRPr="0025129B" w14:paraId="04A37507"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49D2A70"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C71DCE3" w14:textId="77777777"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2733ADE8" w14:textId="77777777" w:rsidR="00230321" w:rsidRPr="0025129B" w:rsidRDefault="009777FB" w:rsidP="00230321">
            <w:pPr>
              <w:rPr>
                <w:rFonts w:cstheme="minorHAnsi"/>
                <w:sz w:val="20"/>
                <w:szCs w:val="20"/>
              </w:rPr>
            </w:pPr>
            <w:r w:rsidRPr="009777FB">
              <w:rPr>
                <w:rFonts w:cstheme="minorHAnsi"/>
                <w:sz w:val="20"/>
                <w:szCs w:val="20"/>
              </w:rPr>
              <w:t>41-286 8001</w:t>
            </w:r>
          </w:p>
        </w:tc>
      </w:tr>
      <w:tr w:rsidR="00230321" w:rsidRPr="0025129B" w14:paraId="1F0EAF53"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CD358F" w14:textId="77777777"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148C6247" w14:textId="77777777" w:rsidR="00230321" w:rsidRPr="0025129B" w:rsidRDefault="009777FB" w:rsidP="00230321">
            <w:pPr>
              <w:rPr>
                <w:rFonts w:cstheme="minorHAnsi"/>
                <w:sz w:val="20"/>
                <w:szCs w:val="20"/>
              </w:rPr>
            </w:pPr>
            <w:r w:rsidRPr="009777FB">
              <w:rPr>
                <w:rFonts w:cstheme="minorHAnsi"/>
                <w:sz w:val="20"/>
                <w:szCs w:val="20"/>
              </w:rPr>
              <w:t>Nelson Hernández Roldán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A30187" w14:textId="77777777"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507E79AD" w14:textId="77777777" w:rsidR="00230321" w:rsidRPr="0025129B" w:rsidRDefault="009777FB" w:rsidP="00230321">
            <w:pPr>
              <w:spacing w:after="100"/>
              <w:jc w:val="left"/>
              <w:rPr>
                <w:rFonts w:cstheme="minorHAnsi"/>
                <w:sz w:val="20"/>
                <w:szCs w:val="20"/>
                <w:lang w:val="es-ES" w:eastAsia="es-ES"/>
              </w:rPr>
            </w:pPr>
            <w:r w:rsidRPr="009777FB">
              <w:rPr>
                <w:rFonts w:cstheme="minorHAnsi"/>
                <w:sz w:val="20"/>
                <w:szCs w:val="20"/>
                <w:lang w:val="es-ES" w:eastAsia="es-ES"/>
              </w:rPr>
              <w:t>7.967.866-K</w:t>
            </w:r>
          </w:p>
        </w:tc>
      </w:tr>
      <w:tr w:rsidR="00230321" w:rsidRPr="0025129B" w14:paraId="078EB741"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68D5F4" w14:textId="77777777"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7DE49A19" w14:textId="77777777" w:rsidR="00230321" w:rsidRPr="0025129B" w:rsidRDefault="009777FB" w:rsidP="00230321">
            <w:pPr>
              <w:rPr>
                <w:rFonts w:cstheme="minorHAnsi"/>
                <w:sz w:val="20"/>
                <w:szCs w:val="20"/>
                <w:lang w:val="es-ES" w:eastAsia="es-ES"/>
              </w:rPr>
            </w:pPr>
            <w:r w:rsidRPr="009777FB">
              <w:rPr>
                <w:rFonts w:cstheme="minorHAnsi"/>
                <w:sz w:val="20"/>
                <w:szCs w:val="20"/>
                <w:lang w:val="es-ES" w:eastAsia="es-ES"/>
              </w:rPr>
              <w:t>Padre Hurtado N° 570, piso 4, Concepción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F8B495" w14:textId="77777777"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71348993" w14:textId="77777777" w:rsidR="009777FB" w:rsidRPr="0025129B" w:rsidRDefault="00761A0C" w:rsidP="00230321">
            <w:pPr>
              <w:spacing w:after="100" w:line="276" w:lineRule="auto"/>
              <w:rPr>
                <w:rFonts w:cstheme="minorHAnsi"/>
                <w:sz w:val="20"/>
                <w:szCs w:val="20"/>
                <w:lang w:val="es-ES" w:eastAsia="es-ES"/>
              </w:rPr>
            </w:pPr>
            <w:hyperlink r:id="rId25" w:history="1">
              <w:r w:rsidR="009777FB" w:rsidRPr="00D43C55">
                <w:rPr>
                  <w:rStyle w:val="Hipervnculo"/>
                  <w:rFonts w:cstheme="minorHAnsi"/>
                  <w:sz w:val="20"/>
                  <w:szCs w:val="20"/>
                  <w:lang w:val="es-ES" w:eastAsia="es-ES"/>
                </w:rPr>
                <w:t>nelson.hernandez@fesub.cl</w:t>
              </w:r>
            </w:hyperlink>
            <w:r w:rsidR="009777FB">
              <w:rPr>
                <w:rFonts w:cstheme="minorHAnsi"/>
                <w:sz w:val="20"/>
                <w:szCs w:val="20"/>
                <w:lang w:val="es-ES" w:eastAsia="es-ES"/>
              </w:rPr>
              <w:t xml:space="preserve"> </w:t>
            </w:r>
          </w:p>
        </w:tc>
      </w:tr>
      <w:tr w:rsidR="00230321" w:rsidRPr="0025129B" w14:paraId="4EA4927B"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918ECFE" w14:textId="77777777"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C487E7A" w14:textId="77777777"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14:paraId="2428DC9F" w14:textId="77777777" w:rsidR="009777FB" w:rsidRPr="0025129B" w:rsidRDefault="009777FB" w:rsidP="00230321">
            <w:pPr>
              <w:spacing w:after="100" w:line="276" w:lineRule="auto"/>
              <w:rPr>
                <w:rFonts w:cstheme="minorHAnsi"/>
                <w:sz w:val="20"/>
                <w:szCs w:val="20"/>
                <w:lang w:val="es-ES" w:eastAsia="es-ES"/>
              </w:rPr>
            </w:pPr>
            <w:r w:rsidRPr="009777FB">
              <w:rPr>
                <w:rFonts w:cstheme="minorHAnsi"/>
                <w:sz w:val="20"/>
                <w:szCs w:val="20"/>
              </w:rPr>
              <w:t>41-286 8001</w:t>
            </w:r>
          </w:p>
        </w:tc>
      </w:tr>
      <w:tr w:rsidR="004E5529" w:rsidRPr="0025129B" w14:paraId="1000C859"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9466E8" w14:textId="77777777"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4A3C8D2D" w14:textId="77777777" w:rsidR="004E5529" w:rsidRPr="0025129B" w:rsidRDefault="00C67FBB" w:rsidP="00230321">
            <w:pPr>
              <w:rPr>
                <w:rFonts w:cstheme="minorHAnsi"/>
                <w:sz w:val="20"/>
                <w:szCs w:val="20"/>
              </w:rPr>
            </w:pPr>
            <w:r>
              <w:rPr>
                <w:rFonts w:cstheme="minorHAnsi"/>
                <w:sz w:val="20"/>
                <w:szCs w:val="20"/>
              </w:rPr>
              <w:t>En operación</w:t>
            </w:r>
          </w:p>
        </w:tc>
      </w:tr>
    </w:tbl>
    <w:p w14:paraId="0912BF60"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2F446C77" w14:textId="77777777" w:rsidR="00ED4317" w:rsidRPr="0025129B"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77532902"/>
      <w:r w:rsidRPr="0025129B">
        <w:lastRenderedPageBreak/>
        <w:t>Ubicación</w:t>
      </w:r>
      <w:bookmarkEnd w:id="29"/>
      <w:bookmarkEnd w:id="30"/>
      <w:bookmarkEnd w:id="31"/>
      <w:bookmarkEnd w:id="32"/>
      <w:bookmarkEnd w:id="33"/>
      <w:bookmarkEnd w:id="34"/>
      <w:r w:rsidR="003714C8">
        <w:t xml:space="preserve"> y Layout</w:t>
      </w:r>
      <w:bookmarkEnd w:id="35"/>
      <w:bookmarkEnd w:id="36"/>
      <w:bookmarkEnd w:id="37"/>
      <w:bookmarkEnd w:id="38"/>
    </w:p>
    <w:p w14:paraId="6F01D99C"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6270FF" w:rsidRPr="0025129B" w14:paraId="079BDB50" w14:textId="77777777" w:rsidTr="004E5529">
        <w:trPr>
          <w:trHeight w:val="7075"/>
          <w:jc w:val="center"/>
        </w:trPr>
        <w:tc>
          <w:tcPr>
            <w:tcW w:w="5000" w:type="pct"/>
            <w:shd w:val="clear" w:color="auto" w:fill="FFFFFF"/>
            <w:tcMar>
              <w:top w:w="58" w:type="dxa"/>
              <w:left w:w="58" w:type="dxa"/>
              <w:bottom w:w="58" w:type="dxa"/>
              <w:right w:w="58" w:type="dxa"/>
            </w:tcMar>
            <w:hideMark/>
          </w:tcPr>
          <w:p w14:paraId="35062158" w14:textId="77777777" w:rsidR="00AF4041" w:rsidRDefault="007C15CC" w:rsidP="00AF4041">
            <w:pPr>
              <w:rPr>
                <w:sz w:val="20"/>
                <w:szCs w:val="20"/>
              </w:rPr>
            </w:pPr>
            <w:bookmarkStart w:id="39" w:name="_Toc352840382"/>
            <w:bookmarkStart w:id="40" w:name="_Toc352841442"/>
            <w:bookmarkStart w:id="41" w:name="_Toc352940732"/>
            <w:bookmarkStart w:id="42" w:name="_Toc353998108"/>
            <w:bookmarkStart w:id="43"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FE7A45">
              <w:rPr>
                <w:sz w:val="20"/>
                <w:szCs w:val="20"/>
              </w:rPr>
              <w:t>(F</w:t>
            </w:r>
            <w:r w:rsidR="006270FF" w:rsidRPr="007E2D5C">
              <w:rPr>
                <w:sz w:val="20"/>
                <w:szCs w:val="20"/>
              </w:rPr>
              <w:t xml:space="preserve">uente: </w:t>
            </w:r>
            <w:bookmarkEnd w:id="39"/>
            <w:bookmarkEnd w:id="40"/>
            <w:bookmarkEnd w:id="41"/>
            <w:bookmarkEnd w:id="42"/>
            <w:bookmarkEnd w:id="43"/>
            <w:r w:rsidR="000E55BA" w:rsidRPr="000E55BA">
              <w:rPr>
                <w:i/>
                <w:sz w:val="20"/>
                <w:szCs w:val="20"/>
              </w:rPr>
              <w:t>GOOGLE EARTH</w:t>
            </w:r>
            <w:r w:rsidR="000E55BA">
              <w:rPr>
                <w:sz w:val="20"/>
                <w:szCs w:val="20"/>
              </w:rPr>
              <w:t>, 2017).</w:t>
            </w:r>
          </w:p>
          <w:p w14:paraId="473A078F" w14:textId="77777777" w:rsidR="000E55BA" w:rsidRPr="007E2D5C" w:rsidRDefault="000E55BA" w:rsidP="00AF4041">
            <w:pPr>
              <w:rPr>
                <w:color w:val="FF0000"/>
                <w:sz w:val="20"/>
                <w:szCs w:val="20"/>
              </w:rPr>
            </w:pPr>
          </w:p>
          <w:p w14:paraId="1840C395" w14:textId="77777777" w:rsidR="006270FF" w:rsidRPr="003714C8" w:rsidRDefault="000E55BA" w:rsidP="003714C8">
            <w:pPr>
              <w:jc w:val="center"/>
              <w:rPr>
                <w:rFonts w:cstheme="minorHAnsi"/>
                <w:b/>
                <w:noProof/>
                <w:sz w:val="24"/>
                <w:szCs w:val="20"/>
                <w:lang w:eastAsia="es-CL"/>
              </w:rPr>
            </w:pPr>
            <w:r>
              <w:rPr>
                <w:rFonts w:cstheme="minorHAnsi"/>
                <w:b/>
                <w:noProof/>
                <w:sz w:val="24"/>
                <w:szCs w:val="20"/>
                <w:lang w:eastAsia="es-CL"/>
              </w:rPr>
              <w:drawing>
                <wp:inline distT="0" distB="0" distL="0" distR="0" wp14:anchorId="14119944" wp14:editId="02317968">
                  <wp:extent cx="7202385" cy="405704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26">
                            <a:extLst>
                              <a:ext uri="{28A0092B-C50C-407E-A947-70E740481C1C}">
                                <a14:useLocalDpi xmlns:a14="http://schemas.microsoft.com/office/drawing/2010/main"/>
                              </a:ext>
                            </a:extLst>
                          </a:blip>
                          <a:stretch>
                            <a:fillRect/>
                          </a:stretch>
                        </pic:blipFill>
                        <pic:spPr>
                          <a:xfrm>
                            <a:off x="0" y="0"/>
                            <a:ext cx="7225230" cy="4069913"/>
                          </a:xfrm>
                          <a:prstGeom prst="rect">
                            <a:avLst/>
                          </a:prstGeom>
                        </pic:spPr>
                      </pic:pic>
                    </a:graphicData>
                  </a:graphic>
                </wp:inline>
              </w:drawing>
            </w:r>
          </w:p>
        </w:tc>
      </w:tr>
    </w:tbl>
    <w:p w14:paraId="013937AD"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0B199063" w14:textId="77777777" w:rsidR="00B1722C" w:rsidRPr="0025129B" w:rsidRDefault="00B1722C" w:rsidP="00C958D0">
      <w:pPr>
        <w:pStyle w:val="Ttulo1"/>
      </w:pPr>
      <w:bookmarkStart w:id="44" w:name="_Toc352162448"/>
      <w:bookmarkStart w:id="45" w:name="_Toc352162785"/>
      <w:bookmarkStart w:id="46" w:name="_Toc352840384"/>
      <w:bookmarkStart w:id="47" w:name="_Toc352841444"/>
      <w:bookmarkStart w:id="48" w:name="_Toc477532903"/>
      <w:r w:rsidRPr="0025129B">
        <w:lastRenderedPageBreak/>
        <w:t xml:space="preserve">INSTRUMENTOS DE </w:t>
      </w:r>
      <w:r w:rsidR="005F32AE">
        <w:t xml:space="preserve">GESTIÓN AMBIENTAL QUE REGULAN </w:t>
      </w:r>
      <w:r w:rsidRPr="0025129B">
        <w:t>LA ACTIVIDAD FISCALIZADA.</w:t>
      </w:r>
      <w:bookmarkEnd w:id="44"/>
      <w:bookmarkEnd w:id="45"/>
      <w:bookmarkEnd w:id="46"/>
      <w:bookmarkEnd w:id="47"/>
      <w:bookmarkEnd w:id="48"/>
    </w:p>
    <w:p w14:paraId="6EC4E3B4"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3"/>
        <w:gridCol w:w="1267"/>
        <w:gridCol w:w="1203"/>
        <w:gridCol w:w="867"/>
        <w:gridCol w:w="1116"/>
        <w:gridCol w:w="1955"/>
        <w:gridCol w:w="1678"/>
        <w:gridCol w:w="1233"/>
      </w:tblGrid>
      <w:tr w:rsidR="00096213" w:rsidRPr="0025129B" w14:paraId="6A7C22F9" w14:textId="77777777" w:rsidTr="00FE7A45">
        <w:trPr>
          <w:trHeight w:val="861"/>
        </w:trPr>
        <w:tc>
          <w:tcPr>
            <w:tcW w:w="323" w:type="pct"/>
            <w:shd w:val="clear" w:color="auto" w:fill="auto"/>
            <w:vAlign w:val="center"/>
            <w:hideMark/>
          </w:tcPr>
          <w:p w14:paraId="12606F82"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14:paraId="18A29AE2"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604" w:type="pct"/>
            <w:shd w:val="clear" w:color="auto" w:fill="auto"/>
            <w:vAlign w:val="center"/>
            <w:hideMark/>
          </w:tcPr>
          <w:p w14:paraId="311C7C9C"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2CE54277"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35" w:type="pct"/>
            <w:vAlign w:val="center"/>
          </w:tcPr>
          <w:p w14:paraId="7233A83E"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60" w:type="pct"/>
            <w:shd w:val="clear" w:color="auto" w:fill="auto"/>
            <w:vAlign w:val="center"/>
            <w:hideMark/>
          </w:tcPr>
          <w:p w14:paraId="42CA4AA2"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81" w:type="pct"/>
            <w:shd w:val="clear" w:color="auto" w:fill="auto"/>
            <w:vAlign w:val="center"/>
            <w:hideMark/>
          </w:tcPr>
          <w:p w14:paraId="659E0948" w14:textId="77777777" w:rsidR="00096213" w:rsidRPr="0025129B" w:rsidRDefault="00F64DF2" w:rsidP="008F57EF">
            <w:pPr>
              <w:spacing w:line="0" w:lineRule="atLeast"/>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842" w:type="pct"/>
            <w:shd w:val="clear" w:color="auto" w:fill="auto"/>
            <w:vAlign w:val="center"/>
            <w:hideMark/>
          </w:tcPr>
          <w:p w14:paraId="7AD70697" w14:textId="77777777" w:rsidR="00096213" w:rsidRPr="0025129B" w:rsidRDefault="00096213" w:rsidP="00504AD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14:paraId="2624BD3A" w14:textId="77777777" w:rsidR="00096213" w:rsidRPr="0025129B" w:rsidRDefault="00F64DF2" w:rsidP="00504AD8">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14:paraId="427E48E1" w14:textId="77777777" w:rsidTr="00FE7A45">
        <w:trPr>
          <w:trHeight w:val="1615"/>
        </w:trPr>
        <w:tc>
          <w:tcPr>
            <w:tcW w:w="323" w:type="pct"/>
            <w:shd w:val="clear" w:color="auto" w:fill="auto"/>
            <w:noWrap/>
            <w:vAlign w:val="center"/>
            <w:hideMark/>
          </w:tcPr>
          <w:p w14:paraId="3756A08B" w14:textId="77777777" w:rsidR="00096213" w:rsidRPr="00504AD8" w:rsidRDefault="00504AD8" w:rsidP="00504AD8">
            <w:pPr>
              <w:spacing w:line="0" w:lineRule="atLeast"/>
              <w:jc w:val="left"/>
              <w:rPr>
                <w:color w:val="000000"/>
                <w:sz w:val="16"/>
              </w:rPr>
            </w:pPr>
            <w:r w:rsidRPr="00504AD8">
              <w:rPr>
                <w:color w:val="000000"/>
                <w:sz w:val="16"/>
              </w:rPr>
              <w:t>1</w:t>
            </w:r>
          </w:p>
        </w:tc>
        <w:tc>
          <w:tcPr>
            <w:tcW w:w="636" w:type="pct"/>
            <w:shd w:val="clear" w:color="auto" w:fill="auto"/>
            <w:noWrap/>
            <w:vAlign w:val="center"/>
          </w:tcPr>
          <w:p w14:paraId="1159D887" w14:textId="77777777" w:rsidR="00096213" w:rsidRPr="00504AD8" w:rsidRDefault="00504AD8" w:rsidP="00504AD8">
            <w:pPr>
              <w:spacing w:line="0" w:lineRule="atLeast"/>
              <w:jc w:val="left"/>
              <w:rPr>
                <w:color w:val="000000"/>
                <w:sz w:val="16"/>
              </w:rPr>
            </w:pPr>
            <w:r w:rsidRPr="00504AD8">
              <w:rPr>
                <w:color w:val="000000"/>
                <w:sz w:val="16"/>
              </w:rPr>
              <w:t>Resolución Exenta</w:t>
            </w:r>
          </w:p>
        </w:tc>
        <w:tc>
          <w:tcPr>
            <w:tcW w:w="604" w:type="pct"/>
            <w:shd w:val="clear" w:color="auto" w:fill="auto"/>
            <w:noWrap/>
            <w:vAlign w:val="center"/>
          </w:tcPr>
          <w:p w14:paraId="3ED47953" w14:textId="77777777" w:rsidR="00096213" w:rsidRPr="00504AD8" w:rsidRDefault="00504AD8" w:rsidP="00504AD8">
            <w:pPr>
              <w:spacing w:line="0" w:lineRule="atLeast"/>
              <w:jc w:val="left"/>
              <w:rPr>
                <w:color w:val="000000"/>
                <w:sz w:val="16"/>
              </w:rPr>
            </w:pPr>
            <w:r w:rsidRPr="00504AD8">
              <w:rPr>
                <w:color w:val="000000"/>
                <w:sz w:val="16"/>
              </w:rPr>
              <w:t>077/2014</w:t>
            </w:r>
          </w:p>
        </w:tc>
        <w:tc>
          <w:tcPr>
            <w:tcW w:w="435" w:type="pct"/>
            <w:vAlign w:val="center"/>
          </w:tcPr>
          <w:p w14:paraId="783F4D86" w14:textId="77777777" w:rsidR="00096213" w:rsidRPr="00504AD8" w:rsidRDefault="00504AD8" w:rsidP="00504AD8">
            <w:pPr>
              <w:spacing w:line="0" w:lineRule="atLeast"/>
              <w:jc w:val="left"/>
              <w:rPr>
                <w:color w:val="000000"/>
                <w:sz w:val="16"/>
              </w:rPr>
            </w:pPr>
            <w:r w:rsidRPr="00504AD8">
              <w:rPr>
                <w:color w:val="000000"/>
                <w:sz w:val="16"/>
              </w:rPr>
              <w:t>05-03-2014</w:t>
            </w:r>
          </w:p>
        </w:tc>
        <w:tc>
          <w:tcPr>
            <w:tcW w:w="560" w:type="pct"/>
            <w:shd w:val="clear" w:color="auto" w:fill="auto"/>
            <w:noWrap/>
            <w:vAlign w:val="center"/>
          </w:tcPr>
          <w:p w14:paraId="2F8E0EDB" w14:textId="77777777" w:rsidR="00096213" w:rsidRPr="00504AD8" w:rsidRDefault="00504AD8" w:rsidP="00504AD8">
            <w:pPr>
              <w:spacing w:line="0" w:lineRule="atLeast"/>
              <w:jc w:val="left"/>
              <w:rPr>
                <w:color w:val="000000"/>
                <w:sz w:val="16"/>
              </w:rPr>
            </w:pPr>
            <w:r w:rsidRPr="00504AD8">
              <w:rPr>
                <w:color w:val="000000"/>
                <w:sz w:val="16"/>
              </w:rPr>
              <w:t>COMISIÓN DE EVALUACIÓN REGIÓN DEL BIOBÍO</w:t>
            </w:r>
          </w:p>
        </w:tc>
        <w:tc>
          <w:tcPr>
            <w:tcW w:w="981" w:type="pct"/>
            <w:shd w:val="clear" w:color="auto" w:fill="auto"/>
            <w:noWrap/>
            <w:vAlign w:val="center"/>
          </w:tcPr>
          <w:p w14:paraId="77DCC717" w14:textId="77777777" w:rsidR="00096213" w:rsidRPr="00504AD8" w:rsidRDefault="00504AD8" w:rsidP="00504AD8">
            <w:pPr>
              <w:spacing w:line="0" w:lineRule="atLeast"/>
              <w:jc w:val="left"/>
              <w:rPr>
                <w:color w:val="000000"/>
                <w:sz w:val="16"/>
              </w:rPr>
            </w:pPr>
            <w:r w:rsidRPr="00504AD8">
              <w:rPr>
                <w:color w:val="000000"/>
                <w:sz w:val="16"/>
              </w:rPr>
              <w:t>EXTENSIÓN BIOTREN A CORONEL VÍAS FÉRREAS ELECTRIFICADAS Y SEÑALIZADAS, COMUNICACIONES, PARADEROS Y OBRAS ANEXAS</w:t>
            </w:r>
          </w:p>
        </w:tc>
        <w:tc>
          <w:tcPr>
            <w:tcW w:w="842" w:type="pct"/>
            <w:shd w:val="clear" w:color="auto" w:fill="auto"/>
            <w:noWrap/>
            <w:vAlign w:val="center"/>
          </w:tcPr>
          <w:p w14:paraId="6BCEADE5" w14:textId="77777777" w:rsidR="00ED3E57" w:rsidRDefault="00504AD8" w:rsidP="00ED3E57">
            <w:pPr>
              <w:spacing w:line="0" w:lineRule="atLeast"/>
              <w:jc w:val="left"/>
              <w:rPr>
                <w:rFonts w:eastAsia="Times New Roman" w:cs="Calibri"/>
                <w:color w:val="000000"/>
                <w:sz w:val="16"/>
                <w:szCs w:val="20"/>
                <w:lang w:eastAsia="es-CL"/>
              </w:rPr>
            </w:pPr>
            <w:r w:rsidRPr="00ED3E57">
              <w:rPr>
                <w:rFonts w:eastAsia="Times New Roman" w:cs="Calibri"/>
                <w:b/>
                <w:color w:val="000000"/>
                <w:sz w:val="16"/>
                <w:szCs w:val="20"/>
                <w:lang w:eastAsia="es-CL"/>
              </w:rPr>
              <w:t>Res. Ex. N°448/2014.</w:t>
            </w:r>
            <w:r>
              <w:rPr>
                <w:rFonts w:eastAsia="Times New Roman" w:cs="Calibri"/>
                <w:color w:val="000000"/>
                <w:sz w:val="16"/>
                <w:szCs w:val="20"/>
                <w:lang w:eastAsia="es-CL"/>
              </w:rPr>
              <w:t xml:space="preserve"> </w:t>
            </w:r>
            <w:r w:rsidRPr="00504AD8">
              <w:rPr>
                <w:rFonts w:eastAsia="Times New Roman" w:cs="Calibri"/>
                <w:color w:val="000000"/>
                <w:sz w:val="16"/>
                <w:szCs w:val="20"/>
                <w:lang w:eastAsia="es-CL"/>
              </w:rPr>
              <w:t>Declarar respecto a la modificación que consiste</w:t>
            </w:r>
            <w:r>
              <w:rPr>
                <w:rFonts w:eastAsia="Times New Roman" w:cs="Calibri"/>
                <w:color w:val="000000"/>
                <w:sz w:val="16"/>
                <w:szCs w:val="20"/>
                <w:lang w:eastAsia="es-CL"/>
              </w:rPr>
              <w:t xml:space="preserve"> </w:t>
            </w:r>
            <w:r w:rsidRPr="00504AD8">
              <w:rPr>
                <w:rFonts w:eastAsia="Times New Roman" w:cs="Calibri"/>
                <w:color w:val="000000"/>
                <w:sz w:val="16"/>
                <w:szCs w:val="20"/>
                <w:lang w:eastAsia="es-CL"/>
              </w:rPr>
              <w:t>en la construcción de 4 desvíos de no más de 500 metros lineales de extensión</w:t>
            </w:r>
            <w:r w:rsidR="00C83E63">
              <w:rPr>
                <w:rFonts w:eastAsia="Times New Roman" w:cs="Calibri"/>
                <w:color w:val="000000"/>
                <w:sz w:val="16"/>
                <w:szCs w:val="20"/>
                <w:lang w:eastAsia="es-CL"/>
              </w:rPr>
              <w:t xml:space="preserve"> </w:t>
            </w:r>
            <w:r w:rsidRPr="00504AD8">
              <w:rPr>
                <w:rFonts w:eastAsia="Times New Roman" w:cs="Calibri"/>
                <w:color w:val="000000"/>
                <w:sz w:val="16"/>
                <w:szCs w:val="20"/>
                <w:lang w:eastAsia="es-CL"/>
              </w:rPr>
              <w:t>cada uno, conectados a la vía principal del Ramal Concepción - Curanilahue existente a la altura</w:t>
            </w:r>
            <w:r>
              <w:rPr>
                <w:rFonts w:eastAsia="Times New Roman" w:cs="Calibri"/>
                <w:color w:val="000000"/>
                <w:sz w:val="16"/>
                <w:szCs w:val="20"/>
                <w:lang w:eastAsia="es-CL"/>
              </w:rPr>
              <w:t xml:space="preserve"> </w:t>
            </w:r>
            <w:r w:rsidRPr="00504AD8">
              <w:rPr>
                <w:rFonts w:eastAsia="Times New Roman" w:cs="Calibri"/>
                <w:color w:val="000000"/>
                <w:sz w:val="16"/>
                <w:szCs w:val="20"/>
                <w:lang w:eastAsia="es-CL"/>
              </w:rPr>
              <w:t>del Km 30,0 y que se construirán íntegramente al interior de la faja de propiedad de EFE, no</w:t>
            </w:r>
            <w:r w:rsidR="00ED3E57">
              <w:rPr>
                <w:rFonts w:eastAsia="Times New Roman" w:cs="Calibri"/>
                <w:color w:val="000000"/>
                <w:sz w:val="16"/>
                <w:szCs w:val="20"/>
                <w:lang w:eastAsia="es-CL"/>
              </w:rPr>
              <w:t xml:space="preserve"> </w:t>
            </w:r>
            <w:r w:rsidRPr="00504AD8">
              <w:rPr>
                <w:rFonts w:eastAsia="Times New Roman" w:cs="Calibri"/>
                <w:color w:val="000000"/>
                <w:sz w:val="16"/>
                <w:szCs w:val="20"/>
                <w:lang w:eastAsia="es-CL"/>
              </w:rPr>
              <w:t>correspon</w:t>
            </w:r>
            <w:r w:rsidR="00ED3E57">
              <w:rPr>
                <w:rFonts w:eastAsia="Times New Roman" w:cs="Calibri"/>
                <w:color w:val="000000"/>
                <w:sz w:val="16"/>
                <w:szCs w:val="20"/>
                <w:lang w:eastAsia="es-CL"/>
              </w:rPr>
              <w:t>de a un cambio de consideración.</w:t>
            </w:r>
          </w:p>
          <w:p w14:paraId="72F223CC" w14:textId="77777777" w:rsidR="00ED3E57" w:rsidRDefault="00ED3E57" w:rsidP="00ED3E57">
            <w:pPr>
              <w:spacing w:line="0" w:lineRule="atLeast"/>
              <w:jc w:val="left"/>
              <w:rPr>
                <w:rFonts w:eastAsia="Times New Roman" w:cs="Calibri"/>
                <w:color w:val="000000"/>
                <w:sz w:val="16"/>
                <w:szCs w:val="20"/>
                <w:lang w:eastAsia="es-CL"/>
              </w:rPr>
            </w:pPr>
          </w:p>
          <w:p w14:paraId="4E5441D1" w14:textId="77777777" w:rsidR="00ED3E57" w:rsidRDefault="00ED3E57" w:rsidP="00ED3E57">
            <w:pPr>
              <w:spacing w:line="0" w:lineRule="atLeast"/>
              <w:jc w:val="left"/>
              <w:rPr>
                <w:rFonts w:eastAsia="Times New Roman" w:cs="Calibri"/>
                <w:color w:val="000000"/>
                <w:sz w:val="16"/>
                <w:szCs w:val="20"/>
                <w:lang w:eastAsia="es-CL"/>
              </w:rPr>
            </w:pPr>
            <w:r w:rsidRPr="00ED3E57">
              <w:rPr>
                <w:rFonts w:eastAsia="Times New Roman" w:cs="Calibri"/>
                <w:b/>
                <w:color w:val="000000"/>
                <w:sz w:val="16"/>
                <w:szCs w:val="20"/>
                <w:lang w:eastAsia="es-CL"/>
              </w:rPr>
              <w:t xml:space="preserve">Res. </w:t>
            </w:r>
            <w:r>
              <w:rPr>
                <w:rFonts w:eastAsia="Times New Roman" w:cs="Calibri"/>
                <w:b/>
                <w:color w:val="000000"/>
                <w:sz w:val="16"/>
                <w:szCs w:val="20"/>
                <w:lang w:eastAsia="es-CL"/>
              </w:rPr>
              <w:t>Ex. N° 157/2015</w:t>
            </w:r>
            <w:r w:rsidRPr="00ED3E57">
              <w:rPr>
                <w:rFonts w:eastAsia="Times New Roman" w:cs="Calibri"/>
                <w:b/>
                <w:color w:val="000000"/>
                <w:sz w:val="16"/>
                <w:szCs w:val="20"/>
                <w:lang w:eastAsia="es-CL"/>
              </w:rPr>
              <w:t>.</w:t>
            </w:r>
          </w:p>
          <w:p w14:paraId="116DE0BF" w14:textId="77777777" w:rsidR="00ED3E57" w:rsidRDefault="00C83E63" w:rsidP="00C83E63">
            <w:pPr>
              <w:spacing w:line="0" w:lineRule="atLeast"/>
              <w:jc w:val="left"/>
              <w:rPr>
                <w:rFonts w:eastAsia="Times New Roman" w:cs="Calibri"/>
                <w:color w:val="000000"/>
                <w:sz w:val="16"/>
                <w:szCs w:val="20"/>
                <w:lang w:eastAsia="es-CL"/>
              </w:rPr>
            </w:pPr>
            <w:r>
              <w:rPr>
                <w:rFonts w:eastAsia="Times New Roman" w:cs="Calibri"/>
                <w:color w:val="000000"/>
                <w:sz w:val="16"/>
                <w:szCs w:val="20"/>
                <w:lang w:eastAsia="es-CL"/>
              </w:rPr>
              <w:t>M</w:t>
            </w:r>
            <w:r w:rsidRPr="00C83E63">
              <w:rPr>
                <w:rFonts w:eastAsia="Times New Roman" w:cs="Calibri"/>
                <w:color w:val="000000"/>
                <w:sz w:val="16"/>
                <w:szCs w:val="20"/>
                <w:lang w:eastAsia="es-CL"/>
              </w:rPr>
              <w:t>odificación del método constructivo del atravieso de la segunda vía férrea, en el</w:t>
            </w:r>
            <w:r>
              <w:rPr>
                <w:rFonts w:eastAsia="Times New Roman" w:cs="Calibri"/>
                <w:color w:val="000000"/>
                <w:sz w:val="16"/>
                <w:szCs w:val="20"/>
                <w:lang w:eastAsia="es-CL"/>
              </w:rPr>
              <w:t xml:space="preserve"> </w:t>
            </w:r>
            <w:r w:rsidRPr="00C83E63">
              <w:rPr>
                <w:rFonts w:eastAsia="Times New Roman" w:cs="Calibri"/>
                <w:color w:val="000000"/>
                <w:sz w:val="16"/>
                <w:szCs w:val="20"/>
                <w:lang w:eastAsia="es-CL"/>
              </w:rPr>
              <w:t>estero Maule.</w:t>
            </w:r>
            <w:r>
              <w:rPr>
                <w:rFonts w:eastAsia="Times New Roman" w:cs="Calibri"/>
                <w:color w:val="000000"/>
                <w:sz w:val="16"/>
                <w:szCs w:val="20"/>
                <w:lang w:eastAsia="es-CL"/>
              </w:rPr>
              <w:t xml:space="preserve"> N</w:t>
            </w:r>
            <w:r w:rsidRPr="00504AD8">
              <w:rPr>
                <w:rFonts w:eastAsia="Times New Roman" w:cs="Calibri"/>
                <w:color w:val="000000"/>
                <w:sz w:val="16"/>
                <w:szCs w:val="20"/>
                <w:lang w:eastAsia="es-CL"/>
              </w:rPr>
              <w:t>o</w:t>
            </w:r>
            <w:r>
              <w:rPr>
                <w:rFonts w:eastAsia="Times New Roman" w:cs="Calibri"/>
                <w:color w:val="000000"/>
                <w:sz w:val="16"/>
                <w:szCs w:val="20"/>
                <w:lang w:eastAsia="es-CL"/>
              </w:rPr>
              <w:t xml:space="preserve"> </w:t>
            </w:r>
            <w:r w:rsidRPr="00504AD8">
              <w:rPr>
                <w:rFonts w:eastAsia="Times New Roman" w:cs="Calibri"/>
                <w:color w:val="000000"/>
                <w:sz w:val="16"/>
                <w:szCs w:val="20"/>
                <w:lang w:eastAsia="es-CL"/>
              </w:rPr>
              <w:t>correspon</w:t>
            </w:r>
            <w:r>
              <w:rPr>
                <w:rFonts w:eastAsia="Times New Roman" w:cs="Calibri"/>
                <w:color w:val="000000"/>
                <w:sz w:val="16"/>
                <w:szCs w:val="20"/>
                <w:lang w:eastAsia="es-CL"/>
              </w:rPr>
              <w:t>de a un cambio de consideración.</w:t>
            </w:r>
          </w:p>
          <w:p w14:paraId="3F53AF7E" w14:textId="77777777" w:rsidR="00C83E63" w:rsidRDefault="00C83E63" w:rsidP="00C83E63">
            <w:pPr>
              <w:spacing w:line="0" w:lineRule="atLeast"/>
              <w:jc w:val="left"/>
              <w:rPr>
                <w:rFonts w:eastAsia="Times New Roman" w:cs="Calibri"/>
                <w:color w:val="000000"/>
                <w:sz w:val="16"/>
                <w:szCs w:val="20"/>
                <w:lang w:eastAsia="es-CL"/>
              </w:rPr>
            </w:pPr>
          </w:p>
          <w:p w14:paraId="08803FC8" w14:textId="77777777" w:rsidR="00C83E63" w:rsidRDefault="00C83E63" w:rsidP="00C83E63">
            <w:pPr>
              <w:spacing w:line="0" w:lineRule="atLeast"/>
              <w:jc w:val="left"/>
              <w:rPr>
                <w:rFonts w:eastAsia="Times New Roman" w:cs="Calibri"/>
                <w:color w:val="000000"/>
                <w:sz w:val="16"/>
                <w:szCs w:val="20"/>
                <w:lang w:eastAsia="es-CL"/>
              </w:rPr>
            </w:pPr>
            <w:r w:rsidRPr="00ED3E57">
              <w:rPr>
                <w:rFonts w:eastAsia="Times New Roman" w:cs="Calibri"/>
                <w:b/>
                <w:color w:val="000000"/>
                <w:sz w:val="16"/>
                <w:szCs w:val="20"/>
                <w:lang w:eastAsia="es-CL"/>
              </w:rPr>
              <w:t xml:space="preserve">Res. </w:t>
            </w:r>
            <w:r>
              <w:rPr>
                <w:rFonts w:eastAsia="Times New Roman" w:cs="Calibri"/>
                <w:b/>
                <w:color w:val="000000"/>
                <w:sz w:val="16"/>
                <w:szCs w:val="20"/>
                <w:lang w:eastAsia="es-CL"/>
              </w:rPr>
              <w:t>Ex. N° 200/2015</w:t>
            </w:r>
            <w:r w:rsidRPr="00ED3E57">
              <w:rPr>
                <w:rFonts w:eastAsia="Times New Roman" w:cs="Calibri"/>
                <w:b/>
                <w:color w:val="000000"/>
                <w:sz w:val="16"/>
                <w:szCs w:val="20"/>
                <w:lang w:eastAsia="es-CL"/>
              </w:rPr>
              <w:t>.</w:t>
            </w:r>
          </w:p>
          <w:p w14:paraId="3B1B8850" w14:textId="77777777" w:rsidR="00C83E63" w:rsidRDefault="00C83E63" w:rsidP="00C83E63">
            <w:pPr>
              <w:spacing w:line="0" w:lineRule="atLeast"/>
              <w:jc w:val="left"/>
              <w:rPr>
                <w:rFonts w:eastAsia="Times New Roman" w:cs="Calibri"/>
                <w:color w:val="000000"/>
                <w:sz w:val="16"/>
                <w:szCs w:val="20"/>
                <w:lang w:eastAsia="es-CL"/>
              </w:rPr>
            </w:pPr>
            <w:r>
              <w:rPr>
                <w:rFonts w:eastAsia="Times New Roman" w:cs="Calibri"/>
                <w:color w:val="000000"/>
                <w:sz w:val="16"/>
                <w:szCs w:val="20"/>
                <w:lang w:eastAsia="es-CL"/>
              </w:rPr>
              <w:t>M</w:t>
            </w:r>
            <w:r w:rsidRPr="00C83E63">
              <w:rPr>
                <w:rFonts w:eastAsia="Times New Roman" w:cs="Calibri"/>
                <w:color w:val="000000"/>
                <w:sz w:val="16"/>
                <w:szCs w:val="20"/>
                <w:lang w:eastAsia="es-CL"/>
              </w:rPr>
              <w:t>odificación propuesta denominada "Construcción estero Los Batros", se</w:t>
            </w:r>
            <w:r>
              <w:rPr>
                <w:rFonts w:eastAsia="Times New Roman" w:cs="Calibri"/>
                <w:color w:val="000000"/>
                <w:sz w:val="16"/>
                <w:szCs w:val="20"/>
                <w:lang w:eastAsia="es-CL"/>
              </w:rPr>
              <w:t xml:space="preserve"> </w:t>
            </w:r>
            <w:r w:rsidRPr="00C83E63">
              <w:rPr>
                <w:rFonts w:eastAsia="Times New Roman" w:cs="Calibri"/>
                <w:color w:val="000000"/>
                <w:sz w:val="16"/>
                <w:szCs w:val="20"/>
                <w:lang w:eastAsia="es-CL"/>
              </w:rPr>
              <w:t>modifica la forma de apoyo de los cajones que conforman la extensión del puente Los</w:t>
            </w:r>
            <w:r>
              <w:rPr>
                <w:rFonts w:eastAsia="Times New Roman" w:cs="Calibri"/>
                <w:color w:val="000000"/>
                <w:sz w:val="16"/>
                <w:szCs w:val="20"/>
                <w:lang w:eastAsia="es-CL"/>
              </w:rPr>
              <w:t xml:space="preserve"> </w:t>
            </w:r>
            <w:r w:rsidRPr="00C83E63">
              <w:rPr>
                <w:rFonts w:eastAsia="Times New Roman" w:cs="Calibri"/>
                <w:color w:val="000000"/>
                <w:sz w:val="16"/>
                <w:szCs w:val="20"/>
                <w:lang w:eastAsia="es-CL"/>
              </w:rPr>
              <w:t>Batros para la segunda línea del Biotren.</w:t>
            </w:r>
          </w:p>
          <w:p w14:paraId="2A4948CB" w14:textId="77777777" w:rsidR="00C83E63" w:rsidRPr="00504AD8" w:rsidRDefault="00C83E63" w:rsidP="00C83E63">
            <w:pPr>
              <w:spacing w:line="0" w:lineRule="atLeast"/>
              <w:jc w:val="left"/>
              <w:rPr>
                <w:rFonts w:eastAsia="Times New Roman" w:cs="Calibri"/>
                <w:color w:val="000000"/>
                <w:sz w:val="16"/>
                <w:szCs w:val="20"/>
                <w:lang w:eastAsia="es-CL"/>
              </w:rPr>
            </w:pPr>
          </w:p>
          <w:p w14:paraId="587A6485" w14:textId="77777777" w:rsidR="00096213" w:rsidRPr="00504AD8" w:rsidRDefault="00096213" w:rsidP="00504AD8">
            <w:pPr>
              <w:spacing w:line="0" w:lineRule="atLeast"/>
              <w:jc w:val="left"/>
              <w:rPr>
                <w:rFonts w:eastAsia="Times New Roman" w:cs="Calibri"/>
                <w:color w:val="000000"/>
                <w:sz w:val="16"/>
                <w:szCs w:val="20"/>
                <w:lang w:eastAsia="es-CL"/>
              </w:rPr>
            </w:pPr>
          </w:p>
        </w:tc>
        <w:tc>
          <w:tcPr>
            <w:tcW w:w="619" w:type="pct"/>
            <w:vAlign w:val="center"/>
          </w:tcPr>
          <w:p w14:paraId="6A6F14CF" w14:textId="77777777" w:rsidR="00096213" w:rsidRPr="00504AD8" w:rsidRDefault="00504AD8" w:rsidP="00504AD8">
            <w:pPr>
              <w:spacing w:line="0" w:lineRule="atLeast"/>
              <w:jc w:val="left"/>
              <w:rPr>
                <w:rFonts w:eastAsia="Times New Roman" w:cs="Calibri"/>
                <w:color w:val="000000"/>
                <w:sz w:val="16"/>
                <w:szCs w:val="20"/>
                <w:lang w:eastAsia="es-CL"/>
              </w:rPr>
            </w:pPr>
            <w:r w:rsidRPr="00504AD8">
              <w:rPr>
                <w:rFonts w:eastAsia="Times New Roman" w:cs="Calibri"/>
                <w:color w:val="000000"/>
                <w:sz w:val="16"/>
                <w:szCs w:val="20"/>
                <w:lang w:eastAsia="es-CL"/>
              </w:rPr>
              <w:t>Sí</w:t>
            </w:r>
          </w:p>
        </w:tc>
      </w:tr>
    </w:tbl>
    <w:p w14:paraId="01BEA700"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0A195484" w14:textId="77777777" w:rsidR="00317531" w:rsidRPr="0025129B" w:rsidRDefault="00B1722C" w:rsidP="00C958D0">
      <w:pPr>
        <w:pStyle w:val="Ttulo1"/>
      </w:pPr>
      <w:bookmarkStart w:id="49" w:name="_Toc352840385"/>
      <w:bookmarkStart w:id="50" w:name="_Toc352841445"/>
      <w:bookmarkStart w:id="51" w:name="_Toc477532904"/>
      <w:r w:rsidRPr="0025129B">
        <w:lastRenderedPageBreak/>
        <w:t>ANTECEDENTES DE LA ACTIVIDAD DE FISCALIZACIÓN.</w:t>
      </w:r>
      <w:bookmarkEnd w:id="49"/>
      <w:bookmarkEnd w:id="50"/>
      <w:bookmarkEnd w:id="51"/>
    </w:p>
    <w:p w14:paraId="08CBF133" w14:textId="77777777" w:rsidR="00B1722C" w:rsidRPr="0025129B" w:rsidRDefault="00B1722C" w:rsidP="00B1722C"/>
    <w:p w14:paraId="12F0E034" w14:textId="77777777" w:rsidR="00B1722C" w:rsidRPr="0025129B" w:rsidRDefault="00F67BC0" w:rsidP="00C958D0">
      <w:pPr>
        <w:pStyle w:val="Ttulo2"/>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477532905"/>
      <w:r>
        <w:t>Motivo de la A</w:t>
      </w:r>
      <w:r w:rsidR="00B1722C" w:rsidRPr="0025129B">
        <w:t>ctividad de Fiscalización</w:t>
      </w:r>
      <w:r w:rsidR="00893A4E" w:rsidRPr="0025129B">
        <w:t>.</w:t>
      </w:r>
      <w:bookmarkEnd w:id="52"/>
      <w:bookmarkEnd w:id="53"/>
      <w:bookmarkEnd w:id="54"/>
      <w:bookmarkEnd w:id="55"/>
      <w:bookmarkEnd w:id="56"/>
      <w:bookmarkEnd w:id="57"/>
      <w:bookmarkEnd w:id="58"/>
      <w:bookmarkEnd w:id="59"/>
      <w:bookmarkEnd w:id="60"/>
      <w:bookmarkEnd w:id="61"/>
    </w:p>
    <w:p w14:paraId="3DD5D554"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25129B" w14:paraId="5130AE5C" w14:textId="77777777" w:rsidTr="00A70F8F">
        <w:trPr>
          <w:trHeight w:val="551"/>
          <w:jc w:val="center"/>
        </w:trPr>
        <w:tc>
          <w:tcPr>
            <w:tcW w:w="1142" w:type="pct"/>
            <w:shd w:val="clear" w:color="auto" w:fill="auto"/>
            <w:tcMar>
              <w:top w:w="58" w:type="dxa"/>
              <w:left w:w="58" w:type="dxa"/>
              <w:bottom w:w="58" w:type="dxa"/>
              <w:right w:w="58" w:type="dxa"/>
            </w:tcMar>
            <w:hideMark/>
          </w:tcPr>
          <w:p w14:paraId="4F65D16E" w14:textId="77777777" w:rsidR="00B1722C" w:rsidRPr="00FF19BC" w:rsidRDefault="00B1722C" w:rsidP="00570BD0">
            <w:pPr>
              <w:jc w:val="left"/>
              <w:rPr>
                <w:b/>
                <w:i/>
                <w:sz w:val="20"/>
                <w:szCs w:val="20"/>
              </w:rPr>
            </w:pPr>
            <w:r w:rsidRPr="00FF19BC">
              <w:rPr>
                <w:b/>
                <w:sz w:val="20"/>
                <w:szCs w:val="20"/>
              </w:rPr>
              <w:t>Motivo:</w:t>
            </w:r>
            <w:r w:rsidR="005626CB" w:rsidRPr="00FF19BC">
              <w:rPr>
                <w:b/>
                <w:sz w:val="20"/>
                <w:szCs w:val="20"/>
              </w:rPr>
              <w:t xml:space="preserve"> </w:t>
            </w:r>
          </w:p>
          <w:p w14:paraId="1020419B" w14:textId="77777777" w:rsidR="00B1722C" w:rsidRPr="00FF19BC" w:rsidRDefault="007C15CC" w:rsidP="007C15CC">
            <w:pPr>
              <w:jc w:val="left"/>
              <w:rPr>
                <w:sz w:val="20"/>
                <w:szCs w:val="20"/>
              </w:rPr>
            </w:pPr>
            <w:r w:rsidRPr="00FF19BC">
              <w:rPr>
                <w:rFonts w:cstheme="minorHAnsi"/>
                <w:sz w:val="20"/>
              </w:rPr>
              <w:t>No Programada</w:t>
            </w:r>
          </w:p>
        </w:tc>
        <w:tc>
          <w:tcPr>
            <w:tcW w:w="3858" w:type="pct"/>
            <w:shd w:val="clear" w:color="auto" w:fill="auto"/>
          </w:tcPr>
          <w:p w14:paraId="40818637" w14:textId="77777777" w:rsidR="00B1722C" w:rsidRPr="00FF19BC" w:rsidRDefault="00F64DF2" w:rsidP="00570BD0">
            <w:pPr>
              <w:jc w:val="left"/>
              <w:rPr>
                <w:b/>
                <w:sz w:val="20"/>
                <w:szCs w:val="20"/>
              </w:rPr>
            </w:pPr>
            <w:r w:rsidRPr="00FF19BC">
              <w:rPr>
                <w:b/>
                <w:sz w:val="20"/>
                <w:szCs w:val="20"/>
              </w:rPr>
              <w:t>Descripción del m</w:t>
            </w:r>
            <w:r w:rsidR="00B1722C" w:rsidRPr="00FF19BC">
              <w:rPr>
                <w:b/>
                <w:sz w:val="20"/>
                <w:szCs w:val="20"/>
              </w:rPr>
              <w:t xml:space="preserve">otivo: </w:t>
            </w:r>
          </w:p>
          <w:p w14:paraId="4406BA95" w14:textId="77777777" w:rsidR="00B1722C" w:rsidRPr="00FF19BC" w:rsidRDefault="00C83E63" w:rsidP="00C83E63">
            <w:pPr>
              <w:jc w:val="left"/>
              <w:rPr>
                <w:sz w:val="20"/>
                <w:szCs w:val="20"/>
                <w:lang w:val="es-ES"/>
              </w:rPr>
            </w:pPr>
            <w:r w:rsidRPr="00FF19BC">
              <w:rPr>
                <w:sz w:val="20"/>
                <w:szCs w:val="20"/>
                <w:lang w:val="es-ES"/>
              </w:rPr>
              <w:t xml:space="preserve">Motivo </w:t>
            </w:r>
            <w:r w:rsidR="007C0CF4" w:rsidRPr="00FF19BC">
              <w:rPr>
                <w:sz w:val="20"/>
                <w:szCs w:val="20"/>
                <w:lang w:val="es-ES"/>
              </w:rPr>
              <w:t xml:space="preserve">denuncia </w:t>
            </w:r>
            <w:r w:rsidR="0034394C">
              <w:rPr>
                <w:sz w:val="20"/>
                <w:szCs w:val="20"/>
                <w:lang w:val="es-ES"/>
              </w:rPr>
              <w:t xml:space="preserve">ROL </w:t>
            </w:r>
            <w:r w:rsidR="007C0CF4" w:rsidRPr="00FF19BC">
              <w:rPr>
                <w:sz w:val="20"/>
                <w:szCs w:val="20"/>
                <w:lang w:val="es-ES"/>
              </w:rPr>
              <w:t>N° 623-2016</w:t>
            </w:r>
          </w:p>
        </w:tc>
      </w:tr>
    </w:tbl>
    <w:p w14:paraId="539DDD28" w14:textId="77777777" w:rsidR="00B1722C" w:rsidRPr="0025129B" w:rsidRDefault="00B1722C" w:rsidP="00B1722C"/>
    <w:p w14:paraId="6A3A2A49" w14:textId="77777777" w:rsidR="00B1722C" w:rsidRPr="0025129B" w:rsidRDefault="00B1722C" w:rsidP="00C958D0">
      <w:pPr>
        <w:pStyle w:val="Ttulo2"/>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477532906"/>
      <w:r w:rsidRPr="0025129B">
        <w:t xml:space="preserve">Materia </w:t>
      </w:r>
      <w:r w:rsidR="0091285E" w:rsidRPr="0025129B">
        <w:t>Específica Objeto de la Fiscalización</w:t>
      </w:r>
      <w:r w:rsidR="00893A4E" w:rsidRPr="0025129B">
        <w:t xml:space="preserve"> Ambiental.</w:t>
      </w:r>
      <w:bookmarkEnd w:id="62"/>
      <w:bookmarkEnd w:id="63"/>
      <w:bookmarkEnd w:id="64"/>
      <w:bookmarkEnd w:id="65"/>
      <w:bookmarkEnd w:id="66"/>
      <w:bookmarkEnd w:id="67"/>
      <w:bookmarkEnd w:id="68"/>
      <w:bookmarkEnd w:id="69"/>
      <w:bookmarkEnd w:id="70"/>
      <w:bookmarkEnd w:id="71"/>
    </w:p>
    <w:p w14:paraId="54751BCB"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155AE32B"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BB81C74" w14:textId="77777777" w:rsidR="00FF19BC" w:rsidRPr="00FF19BC" w:rsidRDefault="00FF19BC" w:rsidP="00FF19BC">
            <w:pPr>
              <w:pStyle w:val="Prrafodelista"/>
              <w:numPr>
                <w:ilvl w:val="0"/>
                <w:numId w:val="30"/>
              </w:numPr>
              <w:rPr>
                <w:rFonts w:eastAsia="Times New Roman" w:cs="Calibri"/>
                <w:sz w:val="20"/>
                <w:szCs w:val="16"/>
                <w:lang w:eastAsia="es-CL"/>
              </w:rPr>
            </w:pPr>
            <w:r w:rsidRPr="00FF19BC">
              <w:rPr>
                <w:rFonts w:eastAsia="Times New Roman" w:cs="Calibri"/>
                <w:sz w:val="20"/>
                <w:szCs w:val="16"/>
                <w:lang w:eastAsia="es-CL"/>
              </w:rPr>
              <w:t>Reposiciones de áreas intervenidas</w:t>
            </w:r>
          </w:p>
          <w:p w14:paraId="51286296" w14:textId="77777777" w:rsidR="00893A4E" w:rsidRPr="00FF19BC" w:rsidRDefault="00893A4E" w:rsidP="00FF19BC">
            <w:pPr>
              <w:spacing w:line="276" w:lineRule="auto"/>
              <w:rPr>
                <w:rFonts w:eastAsia="Times New Roman" w:cs="Calibri"/>
                <w:sz w:val="16"/>
                <w:szCs w:val="16"/>
                <w:lang w:eastAsia="es-CL"/>
              </w:rPr>
            </w:pPr>
          </w:p>
        </w:tc>
      </w:tr>
    </w:tbl>
    <w:p w14:paraId="5AC9B7D2" w14:textId="77777777" w:rsidR="00893A4E" w:rsidRPr="0025129B" w:rsidRDefault="00893A4E" w:rsidP="00893A4E"/>
    <w:p w14:paraId="079DCCE8" w14:textId="77777777" w:rsidR="00893A4E" w:rsidRPr="0025129B" w:rsidRDefault="00893A4E" w:rsidP="00C958D0">
      <w:pPr>
        <w:pStyle w:val="Ttulo2"/>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bookmarkStart w:id="83" w:name="_Toc477532907"/>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2"/>
      <w:bookmarkEnd w:id="73"/>
      <w:r w:rsidRPr="0025129B">
        <w:t>.</w:t>
      </w:r>
      <w:bookmarkEnd w:id="74"/>
      <w:bookmarkEnd w:id="75"/>
      <w:bookmarkEnd w:id="76"/>
      <w:bookmarkEnd w:id="77"/>
      <w:bookmarkEnd w:id="78"/>
      <w:bookmarkEnd w:id="79"/>
      <w:bookmarkEnd w:id="80"/>
      <w:bookmarkEnd w:id="81"/>
      <w:bookmarkEnd w:id="82"/>
      <w:bookmarkEnd w:id="83"/>
    </w:p>
    <w:p w14:paraId="4BCA9D0C" w14:textId="77777777" w:rsidR="00893A4E" w:rsidRPr="0025129B" w:rsidRDefault="00893A4E" w:rsidP="000D703E">
      <w:pPr>
        <w:rPr>
          <w:rFonts w:cstheme="minorHAnsi"/>
          <w:sz w:val="16"/>
          <w:szCs w:val="16"/>
        </w:rPr>
      </w:pPr>
    </w:p>
    <w:p w14:paraId="36F7BB1D" w14:textId="77777777" w:rsidR="00004D1D" w:rsidRPr="0025129B" w:rsidRDefault="006B4FB2" w:rsidP="00C958D0">
      <w:pPr>
        <w:pStyle w:val="Ttulo3"/>
        <w:rPr>
          <w:sz w:val="24"/>
          <w:szCs w:val="24"/>
        </w:rPr>
      </w:pPr>
      <w:bookmarkStart w:id="84" w:name="_Toc353998115"/>
      <w:bookmarkStart w:id="85" w:name="_Toc353998188"/>
      <w:bookmarkStart w:id="86" w:name="_Toc382383540"/>
      <w:bookmarkStart w:id="87" w:name="_Toc382472362"/>
      <w:bookmarkStart w:id="88" w:name="_Toc390184273"/>
      <w:bookmarkStart w:id="89" w:name="_Toc390360004"/>
      <w:bookmarkStart w:id="90" w:name="_Toc390777025"/>
      <w:bookmarkStart w:id="91" w:name="_Toc477532908"/>
      <w:r w:rsidRPr="0025129B">
        <w:t>Primer día de inspección</w:t>
      </w:r>
      <w:bookmarkEnd w:id="84"/>
      <w:bookmarkEnd w:id="85"/>
      <w:bookmarkEnd w:id="86"/>
      <w:bookmarkEnd w:id="87"/>
      <w:bookmarkEnd w:id="88"/>
      <w:bookmarkEnd w:id="89"/>
      <w:bookmarkEnd w:id="90"/>
      <w:bookmarkEnd w:id="91"/>
    </w:p>
    <w:p w14:paraId="58D214A3"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14:paraId="3310B55B"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E6E8789"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41524FD6" w14:textId="77777777" w:rsidR="00882292" w:rsidRPr="0025129B" w:rsidRDefault="00FF19BC" w:rsidP="00893A4E">
            <w:pPr>
              <w:rPr>
                <w:sz w:val="20"/>
                <w:szCs w:val="20"/>
              </w:rPr>
            </w:pPr>
            <w:r w:rsidRPr="00FF19BC">
              <w:rPr>
                <w:sz w:val="20"/>
                <w:szCs w:val="20"/>
              </w:rPr>
              <w:t>28-10-2016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DCDA002" w14:textId="77777777"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24802958" w14:textId="77777777" w:rsidR="006B4FB2" w:rsidRPr="0025129B" w:rsidRDefault="00FF19BC" w:rsidP="00893A4E">
            <w:pPr>
              <w:rPr>
                <w:sz w:val="20"/>
                <w:szCs w:val="20"/>
              </w:rPr>
            </w:pPr>
            <w:r>
              <w:rPr>
                <w:sz w:val="20"/>
                <w:szCs w:val="20"/>
              </w:rPr>
              <w:t>10:30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3BEECC8" w14:textId="77777777"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2E8EB05D" w14:textId="77777777" w:rsidR="006B4FB2" w:rsidRPr="0025129B" w:rsidRDefault="00FF19BC" w:rsidP="00893A4E">
            <w:pPr>
              <w:rPr>
                <w:sz w:val="20"/>
                <w:szCs w:val="20"/>
                <w:lang w:val="es-ES" w:eastAsia="es-ES"/>
              </w:rPr>
            </w:pPr>
            <w:r>
              <w:rPr>
                <w:sz w:val="20"/>
                <w:szCs w:val="20"/>
                <w:lang w:val="es-ES" w:eastAsia="es-ES"/>
              </w:rPr>
              <w:t>13:45</w:t>
            </w:r>
          </w:p>
        </w:tc>
      </w:tr>
      <w:tr w:rsidR="00893A4E" w:rsidRPr="0025129B" w14:paraId="18246877" w14:textId="77777777"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0A282C"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57B3D7BB" w14:textId="77777777" w:rsidR="00893A4E" w:rsidRPr="0025129B" w:rsidRDefault="00FF19BC" w:rsidP="00570BD0">
            <w:pPr>
              <w:rPr>
                <w:sz w:val="20"/>
                <w:szCs w:val="20"/>
              </w:rPr>
            </w:pPr>
            <w:r>
              <w:rPr>
                <w:sz w:val="20"/>
                <w:szCs w:val="20"/>
              </w:rPr>
              <w:t>Hugo Ramí</w:t>
            </w:r>
            <w:r w:rsidRPr="00FF19BC">
              <w:rPr>
                <w:sz w:val="20"/>
                <w:szCs w:val="20"/>
              </w:rPr>
              <w:t>rez Cuadra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968002B" w14:textId="77777777" w:rsidR="00893A4E" w:rsidRPr="0025129B" w:rsidRDefault="00893A4E" w:rsidP="00570BD0">
            <w:pPr>
              <w:rPr>
                <w:sz w:val="20"/>
                <w:szCs w:val="20"/>
              </w:rPr>
            </w:pPr>
            <w:r w:rsidRPr="0025129B">
              <w:rPr>
                <w:b/>
                <w:sz w:val="20"/>
                <w:szCs w:val="20"/>
              </w:rPr>
              <w:t>Órgano:</w:t>
            </w:r>
          </w:p>
          <w:p w14:paraId="15DB464B" w14:textId="77777777" w:rsidR="00893A4E" w:rsidRPr="0025129B" w:rsidRDefault="00FF19BC" w:rsidP="00570BD0">
            <w:pPr>
              <w:rPr>
                <w:rFonts w:eastAsia="Times New Roman"/>
                <w:sz w:val="20"/>
                <w:szCs w:val="20"/>
              </w:rPr>
            </w:pPr>
            <w:r>
              <w:rPr>
                <w:rFonts w:eastAsia="Times New Roman"/>
                <w:sz w:val="20"/>
                <w:szCs w:val="20"/>
              </w:rPr>
              <w:t xml:space="preserve"> SMA</w:t>
            </w:r>
          </w:p>
        </w:tc>
      </w:tr>
      <w:tr w:rsidR="00893A4E" w:rsidRPr="0025129B" w14:paraId="0B493BDB" w14:textId="77777777"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C86011" w14:textId="77777777"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14:paraId="6D1A46E9" w14:textId="77777777" w:rsidR="00893A4E" w:rsidRPr="0025129B" w:rsidRDefault="00FF19BC" w:rsidP="00570BD0">
            <w:pPr>
              <w:rPr>
                <w:sz w:val="20"/>
                <w:szCs w:val="20"/>
              </w:rPr>
            </w:pPr>
            <w:r>
              <w:rPr>
                <w:sz w:val="20"/>
                <w:szCs w:val="20"/>
              </w:rPr>
              <w:t>Francisco Caamaño Aguillón</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241F5793" w14:textId="77777777" w:rsidR="00893A4E" w:rsidRPr="0025129B" w:rsidRDefault="00893A4E" w:rsidP="00570BD0">
            <w:pPr>
              <w:rPr>
                <w:sz w:val="20"/>
                <w:szCs w:val="20"/>
              </w:rPr>
            </w:pPr>
            <w:r w:rsidRPr="0025129B">
              <w:rPr>
                <w:b/>
                <w:sz w:val="20"/>
                <w:szCs w:val="20"/>
              </w:rPr>
              <w:t>Órgano(s):</w:t>
            </w:r>
          </w:p>
          <w:p w14:paraId="616F70DA" w14:textId="77777777" w:rsidR="00893A4E" w:rsidRPr="0025129B" w:rsidRDefault="00FF19BC" w:rsidP="00570BD0">
            <w:pPr>
              <w:rPr>
                <w:rFonts w:eastAsia="Times New Roman"/>
                <w:sz w:val="20"/>
                <w:szCs w:val="20"/>
              </w:rPr>
            </w:pPr>
            <w:r>
              <w:rPr>
                <w:rFonts w:eastAsia="Times New Roman"/>
                <w:sz w:val="20"/>
                <w:szCs w:val="20"/>
              </w:rPr>
              <w:t xml:space="preserve"> SMA</w:t>
            </w:r>
          </w:p>
        </w:tc>
      </w:tr>
      <w:tr w:rsidR="009B139A" w:rsidRPr="0025129B" w14:paraId="0E95CF3B"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38A002D" w14:textId="77777777" w:rsidR="009B139A" w:rsidRPr="00B96583" w:rsidRDefault="009B139A" w:rsidP="00E838DE">
            <w:pPr>
              <w:spacing w:line="0" w:lineRule="atLeast"/>
              <w:jc w:val="left"/>
              <w:rPr>
                <w:b/>
                <w:sz w:val="20"/>
                <w:szCs w:val="20"/>
              </w:rPr>
            </w:pPr>
            <w:r w:rsidRPr="00B96583">
              <w:rPr>
                <w:b/>
                <w:sz w:val="20"/>
                <w:szCs w:val="20"/>
              </w:rPr>
              <w:t>Existió oposición al ingreso:</w:t>
            </w:r>
            <w:r w:rsidRPr="00B96583">
              <w:rPr>
                <w:sz w:val="20"/>
                <w:szCs w:val="20"/>
              </w:rPr>
              <w:t xml:space="preserve"> </w:t>
            </w:r>
            <w:r w:rsidR="00B96583" w:rsidRPr="00B96583">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03579FE" w14:textId="77777777" w:rsidR="009B139A" w:rsidRPr="00B96583" w:rsidRDefault="009B139A" w:rsidP="00893A4E">
            <w:pPr>
              <w:spacing w:line="0" w:lineRule="atLeast"/>
              <w:jc w:val="left"/>
              <w:rPr>
                <w:b/>
                <w:sz w:val="20"/>
                <w:szCs w:val="20"/>
              </w:rPr>
            </w:pPr>
            <w:r w:rsidRPr="00B96583">
              <w:rPr>
                <w:b/>
                <w:sz w:val="20"/>
                <w:szCs w:val="20"/>
              </w:rPr>
              <w:t xml:space="preserve">Existió auxilio de fuerza pública: </w:t>
            </w:r>
            <w:r w:rsidR="00B96583" w:rsidRPr="00B96583">
              <w:rPr>
                <w:sz w:val="20"/>
                <w:szCs w:val="20"/>
              </w:rPr>
              <w:t>NO</w:t>
            </w:r>
          </w:p>
        </w:tc>
      </w:tr>
      <w:tr w:rsidR="009B139A" w:rsidRPr="0025129B" w14:paraId="3B1DD42E"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43BC8A0" w14:textId="77777777" w:rsidR="009B139A" w:rsidRPr="00B96583" w:rsidRDefault="009B139A" w:rsidP="00E838DE">
            <w:pPr>
              <w:spacing w:line="0" w:lineRule="atLeast"/>
              <w:jc w:val="left"/>
              <w:rPr>
                <w:b/>
                <w:sz w:val="20"/>
                <w:szCs w:val="20"/>
              </w:rPr>
            </w:pPr>
            <w:r w:rsidRPr="00B96583">
              <w:rPr>
                <w:b/>
                <w:sz w:val="20"/>
                <w:szCs w:val="20"/>
              </w:rPr>
              <w:t xml:space="preserve">Existió colaboración por parte de los fiscalizados: </w:t>
            </w:r>
            <w:r w:rsidR="00B96583" w:rsidRPr="00B9658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8C72D3" w14:textId="77777777" w:rsidR="009B139A" w:rsidRPr="00B96583" w:rsidRDefault="009B139A" w:rsidP="009B139A">
            <w:pPr>
              <w:spacing w:line="0" w:lineRule="atLeast"/>
              <w:jc w:val="left"/>
              <w:rPr>
                <w:b/>
                <w:sz w:val="20"/>
                <w:szCs w:val="20"/>
              </w:rPr>
            </w:pPr>
            <w:r w:rsidRPr="00B96583">
              <w:rPr>
                <w:b/>
                <w:sz w:val="20"/>
                <w:szCs w:val="20"/>
              </w:rPr>
              <w:t xml:space="preserve">Existió trato respetuoso y deferente: </w:t>
            </w:r>
            <w:r w:rsidR="00B96583" w:rsidRPr="00B96583">
              <w:rPr>
                <w:sz w:val="20"/>
                <w:szCs w:val="20"/>
              </w:rPr>
              <w:t xml:space="preserve">SI </w:t>
            </w:r>
          </w:p>
        </w:tc>
      </w:tr>
      <w:tr w:rsidR="009B139A" w:rsidRPr="0025129B" w14:paraId="769F4155"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261C627" w14:textId="77777777" w:rsidR="00893A4E" w:rsidRPr="00B96583" w:rsidRDefault="00893A4E" w:rsidP="00B96583">
            <w:pPr>
              <w:spacing w:line="0" w:lineRule="atLeast"/>
              <w:jc w:val="left"/>
              <w:rPr>
                <w:b/>
                <w:sz w:val="20"/>
                <w:szCs w:val="20"/>
              </w:rPr>
            </w:pPr>
            <w:r w:rsidRPr="00B96583">
              <w:rPr>
                <w:b/>
                <w:sz w:val="20"/>
                <w:szCs w:val="20"/>
              </w:rPr>
              <w:t xml:space="preserve">Entrega de </w:t>
            </w:r>
            <w:r w:rsidR="009B139A" w:rsidRPr="00B96583">
              <w:rPr>
                <w:b/>
                <w:sz w:val="20"/>
                <w:szCs w:val="20"/>
              </w:rPr>
              <w:t>antecedentes solicitados</w:t>
            </w:r>
            <w:r w:rsidRPr="00B96583">
              <w:rPr>
                <w:b/>
                <w:sz w:val="20"/>
                <w:szCs w:val="20"/>
              </w:rPr>
              <w:t>:</w:t>
            </w:r>
            <w:r w:rsidR="006B4FB2" w:rsidRPr="00B96583">
              <w:rPr>
                <w:sz w:val="20"/>
                <w:szCs w:val="20"/>
              </w:rPr>
              <w:t xml:space="preserve"> </w:t>
            </w:r>
            <w:r w:rsidR="009B139A" w:rsidRPr="00B96583">
              <w:rPr>
                <w:sz w:val="20"/>
                <w:szCs w:val="20"/>
              </w:rPr>
              <w:t xml:space="preserve">SI </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FB66AF" w14:textId="77777777" w:rsidR="00893A4E" w:rsidRPr="00B96583" w:rsidRDefault="00893A4E" w:rsidP="00B96583">
            <w:pPr>
              <w:spacing w:line="0" w:lineRule="atLeast"/>
              <w:jc w:val="left"/>
              <w:rPr>
                <w:sz w:val="20"/>
                <w:szCs w:val="20"/>
              </w:rPr>
            </w:pPr>
            <w:r w:rsidRPr="00B96583">
              <w:rPr>
                <w:b/>
                <w:sz w:val="20"/>
                <w:szCs w:val="20"/>
              </w:rPr>
              <w:t xml:space="preserve"> </w:t>
            </w:r>
            <w:r w:rsidR="003A141A" w:rsidRPr="00B96583">
              <w:rPr>
                <w:b/>
                <w:sz w:val="20"/>
                <w:szCs w:val="20"/>
              </w:rPr>
              <w:t>Entrega de a</w:t>
            </w:r>
            <w:r w:rsidR="009B139A" w:rsidRPr="00B96583">
              <w:rPr>
                <w:b/>
                <w:sz w:val="20"/>
                <w:szCs w:val="20"/>
              </w:rPr>
              <w:t>cta:</w:t>
            </w:r>
            <w:r w:rsidR="009B139A" w:rsidRPr="00B96583">
              <w:rPr>
                <w:sz w:val="20"/>
                <w:szCs w:val="20"/>
              </w:rPr>
              <w:t xml:space="preserve"> </w:t>
            </w:r>
            <w:r w:rsidR="007E2D5C" w:rsidRPr="00B96583">
              <w:rPr>
                <w:sz w:val="20"/>
                <w:szCs w:val="20"/>
              </w:rPr>
              <w:t>Sí</w:t>
            </w:r>
            <w:r w:rsidR="009B139A" w:rsidRPr="00B96583">
              <w:rPr>
                <w:sz w:val="20"/>
                <w:szCs w:val="20"/>
              </w:rPr>
              <w:t>,</w:t>
            </w:r>
            <w:r w:rsidR="00B96583" w:rsidRPr="00B96583">
              <w:rPr>
                <w:sz w:val="20"/>
                <w:szCs w:val="20"/>
              </w:rPr>
              <w:t xml:space="preserve"> Anexo 1</w:t>
            </w:r>
          </w:p>
        </w:tc>
      </w:tr>
      <w:tr w:rsidR="009B139A" w:rsidRPr="0025129B" w14:paraId="7925B8E4"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69A5117" w14:textId="77777777" w:rsidR="009B139A" w:rsidRPr="00B96583" w:rsidRDefault="009B139A" w:rsidP="009B139A">
            <w:pPr>
              <w:spacing w:line="0" w:lineRule="atLeast"/>
              <w:jc w:val="left"/>
              <w:rPr>
                <w:b/>
                <w:sz w:val="20"/>
                <w:szCs w:val="20"/>
              </w:rPr>
            </w:pPr>
            <w:r w:rsidRPr="00B96583">
              <w:rPr>
                <w:b/>
                <w:sz w:val="20"/>
                <w:szCs w:val="20"/>
              </w:rPr>
              <w:t>Observaciones:</w:t>
            </w:r>
            <w:r w:rsidR="00B96583" w:rsidRPr="00B96583">
              <w:rPr>
                <w:b/>
                <w:sz w:val="20"/>
                <w:szCs w:val="20"/>
              </w:rPr>
              <w:t xml:space="preserve"> </w:t>
            </w:r>
            <w:r w:rsidR="00B96583" w:rsidRPr="00B96583">
              <w:rPr>
                <w:sz w:val="20"/>
                <w:szCs w:val="20"/>
              </w:rPr>
              <w:t>En reunión de inicio se consultó por documentación en relación a cruces peatonales y vehiculares del proyecto, pero el encargado Sr. Jorge López (Gerente de operaciones) no tenía acceso a los antecedentes a mano. Se le comunica que los antecedentes serán solicitados en el Punto N° 9 del presente Acta</w:t>
            </w:r>
            <w:r w:rsidR="006622DC">
              <w:rPr>
                <w:sz w:val="20"/>
                <w:szCs w:val="20"/>
              </w:rPr>
              <w:t>.</w:t>
            </w:r>
            <w:r w:rsidRPr="00B96583">
              <w:rPr>
                <w:sz w:val="20"/>
                <w:szCs w:val="20"/>
              </w:rPr>
              <w:t xml:space="preserve"> </w:t>
            </w:r>
          </w:p>
        </w:tc>
      </w:tr>
    </w:tbl>
    <w:p w14:paraId="3733055B" w14:textId="77777777" w:rsidR="00413EC4" w:rsidRPr="0025129B" w:rsidRDefault="00413EC4">
      <w:pPr>
        <w:jc w:val="left"/>
        <w:rPr>
          <w:rFonts w:cstheme="minorHAnsi"/>
          <w:b/>
          <w:color w:val="FF0000"/>
          <w:sz w:val="14"/>
          <w:szCs w:val="24"/>
        </w:rPr>
      </w:pPr>
    </w:p>
    <w:p w14:paraId="3B6137B8"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1BA36882" w14:textId="77777777" w:rsidR="000D607C" w:rsidRPr="000D607C" w:rsidRDefault="000D607C" w:rsidP="000D607C">
      <w:bookmarkStart w:id="92" w:name="_Toc352840390"/>
      <w:bookmarkStart w:id="93" w:name="_Toc352841450"/>
      <w:bookmarkStart w:id="94" w:name="_Toc353998117"/>
      <w:bookmarkStart w:id="95" w:name="_Toc353998190"/>
      <w:bookmarkStart w:id="96" w:name="_Toc382383541"/>
      <w:bookmarkStart w:id="97" w:name="_Toc382472363"/>
    </w:p>
    <w:p w14:paraId="66ED14D2" w14:textId="77777777" w:rsidR="000D607C" w:rsidRPr="00FE7A45" w:rsidRDefault="00893A4E" w:rsidP="000D607C">
      <w:pPr>
        <w:pStyle w:val="Ttulo3"/>
        <w:rPr>
          <w:sz w:val="20"/>
        </w:rPr>
      </w:pPr>
      <w:bookmarkStart w:id="98" w:name="_Toc477532909"/>
      <w:bookmarkStart w:id="99" w:name="_Toc390184275"/>
      <w:bookmarkStart w:id="100" w:name="_Toc390360006"/>
      <w:bookmarkStart w:id="101" w:name="_Toc390777027"/>
      <w:r w:rsidRPr="0025129B">
        <w:t>Detalle del Recorrido de la Inspección.</w:t>
      </w:r>
      <w:bookmarkEnd w:id="92"/>
      <w:bookmarkEnd w:id="93"/>
      <w:bookmarkEnd w:id="98"/>
      <w:r w:rsidR="00413EC4" w:rsidRPr="0025129B">
        <w:t xml:space="preserve"> </w:t>
      </w:r>
      <w:bookmarkEnd w:id="94"/>
      <w:bookmarkEnd w:id="95"/>
      <w:bookmarkEnd w:id="96"/>
      <w:bookmarkEnd w:id="97"/>
      <w:bookmarkEnd w:id="99"/>
      <w:bookmarkEnd w:id="100"/>
      <w:bookmarkEnd w:id="101"/>
    </w:p>
    <w:p w14:paraId="3044B513" w14:textId="77777777" w:rsidR="00893A4E" w:rsidRPr="0025129B" w:rsidRDefault="00893A4E" w:rsidP="00FD6FC0">
      <w:pPr>
        <w:rPr>
          <w:rFonts w:cstheme="minorHAns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9"/>
        <w:gridCol w:w="3276"/>
        <w:gridCol w:w="5407"/>
      </w:tblGrid>
      <w:tr w:rsidR="000D607C" w:rsidRPr="0025129B" w14:paraId="3ED59A1C" w14:textId="77777777" w:rsidTr="00E446F9">
        <w:trPr>
          <w:trHeight w:val="254"/>
          <w:tblHeader/>
          <w:jc w:val="center"/>
        </w:trPr>
        <w:tc>
          <w:tcPr>
            <w:tcW w:w="642" w:type="pct"/>
            <w:vMerge w:val="restart"/>
            <w:shd w:val="clear" w:color="auto" w:fill="D9D9D9" w:themeFill="background1" w:themeFillShade="D9"/>
            <w:vAlign w:val="center"/>
          </w:tcPr>
          <w:p w14:paraId="56E36C3F"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shd w:val="clear" w:color="auto" w:fill="D9D9D9" w:themeFill="background1" w:themeFillShade="D9"/>
            <w:vAlign w:val="center"/>
          </w:tcPr>
          <w:p w14:paraId="6DBC9EA0"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shd w:val="clear" w:color="auto" w:fill="D9D9D9" w:themeFill="background1" w:themeFillShade="D9"/>
            <w:vAlign w:val="center"/>
          </w:tcPr>
          <w:p w14:paraId="781E55FC"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301DE941" w14:textId="77777777" w:rsidTr="00E446F9">
        <w:trPr>
          <w:trHeight w:val="273"/>
          <w:tblHeader/>
          <w:jc w:val="center"/>
        </w:trPr>
        <w:tc>
          <w:tcPr>
            <w:tcW w:w="642" w:type="pct"/>
            <w:vMerge/>
            <w:shd w:val="clear" w:color="auto" w:fill="D9D9D9" w:themeFill="background1" w:themeFillShade="D9"/>
            <w:vAlign w:val="center"/>
            <w:hideMark/>
          </w:tcPr>
          <w:p w14:paraId="2385FDDD" w14:textId="77777777" w:rsidR="000D607C" w:rsidRPr="0025129B" w:rsidRDefault="000D607C" w:rsidP="00570BD0">
            <w:pPr>
              <w:jc w:val="center"/>
              <w:rPr>
                <w:rFonts w:cstheme="minorHAnsi"/>
                <w:b/>
                <w:sz w:val="20"/>
                <w:szCs w:val="20"/>
                <w:lang w:val="es-ES_tradnl"/>
              </w:rPr>
            </w:pPr>
          </w:p>
        </w:tc>
        <w:tc>
          <w:tcPr>
            <w:tcW w:w="1644" w:type="pct"/>
            <w:vMerge/>
            <w:shd w:val="clear" w:color="auto" w:fill="D9D9D9" w:themeFill="background1" w:themeFillShade="D9"/>
            <w:vAlign w:val="center"/>
            <w:hideMark/>
          </w:tcPr>
          <w:p w14:paraId="6668CB05" w14:textId="77777777" w:rsidR="000D607C" w:rsidRPr="0025129B" w:rsidRDefault="000D607C" w:rsidP="00570BD0">
            <w:pPr>
              <w:spacing w:before="60" w:after="60"/>
              <w:ind w:left="57" w:right="57"/>
              <w:jc w:val="center"/>
              <w:rPr>
                <w:rFonts w:cstheme="minorHAnsi"/>
                <w:b/>
                <w:sz w:val="20"/>
                <w:szCs w:val="20"/>
              </w:rPr>
            </w:pPr>
          </w:p>
        </w:tc>
        <w:tc>
          <w:tcPr>
            <w:tcW w:w="2714" w:type="pct"/>
            <w:vMerge/>
            <w:shd w:val="clear" w:color="auto" w:fill="D9D9D9" w:themeFill="background1" w:themeFillShade="D9"/>
            <w:vAlign w:val="center"/>
            <w:hideMark/>
          </w:tcPr>
          <w:p w14:paraId="5D416072"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03B196E2" w14:textId="77777777" w:rsidTr="00FE7A45">
        <w:trPr>
          <w:trHeight w:val="687"/>
          <w:jc w:val="center"/>
        </w:trPr>
        <w:tc>
          <w:tcPr>
            <w:tcW w:w="642" w:type="pct"/>
            <w:noWrap/>
            <w:vAlign w:val="center"/>
            <w:hideMark/>
          </w:tcPr>
          <w:p w14:paraId="068A356A" w14:textId="77777777" w:rsidR="000D607C" w:rsidRPr="0025129B" w:rsidRDefault="00E5009B"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vAlign w:val="center"/>
          </w:tcPr>
          <w:p w14:paraId="7F2FCBF7" w14:textId="77777777" w:rsidR="000D607C" w:rsidRPr="0025129B" w:rsidRDefault="00E5009B" w:rsidP="00570BD0">
            <w:pPr>
              <w:rPr>
                <w:rFonts w:eastAsia="Times New Roman" w:cstheme="minorHAnsi"/>
                <w:sz w:val="20"/>
                <w:szCs w:val="20"/>
                <w:lang w:val="es-ES_tradnl" w:eastAsia="es-CL"/>
              </w:rPr>
            </w:pPr>
            <w:r>
              <w:rPr>
                <w:rFonts w:eastAsia="Times New Roman" w:cstheme="minorHAnsi"/>
                <w:sz w:val="20"/>
                <w:szCs w:val="20"/>
                <w:lang w:val="es-ES_tradnl" w:eastAsia="es-CL"/>
              </w:rPr>
              <w:t>Oficinas Administrativas</w:t>
            </w:r>
          </w:p>
        </w:tc>
        <w:tc>
          <w:tcPr>
            <w:tcW w:w="2714" w:type="pct"/>
            <w:vAlign w:val="center"/>
          </w:tcPr>
          <w:p w14:paraId="67B0C63A" w14:textId="77777777" w:rsidR="000D607C" w:rsidRPr="0025129B" w:rsidRDefault="00E5009B" w:rsidP="006947B5">
            <w:pPr>
              <w:rPr>
                <w:rFonts w:eastAsia="Times New Roman" w:cstheme="minorHAnsi"/>
                <w:sz w:val="20"/>
                <w:szCs w:val="20"/>
                <w:lang w:val="es-ES_tradnl" w:eastAsia="es-CL"/>
              </w:rPr>
            </w:pPr>
            <w:r>
              <w:rPr>
                <w:rFonts w:eastAsia="Times New Roman" w:cstheme="minorHAnsi"/>
                <w:sz w:val="20"/>
                <w:szCs w:val="20"/>
                <w:lang w:val="es-ES_tradnl" w:eastAsia="es-CL"/>
              </w:rPr>
              <w:t>D</w:t>
            </w:r>
            <w:r w:rsidRPr="00E5009B">
              <w:rPr>
                <w:rFonts w:eastAsia="Times New Roman" w:cstheme="minorHAnsi"/>
                <w:sz w:val="20"/>
                <w:szCs w:val="20"/>
                <w:lang w:val="es-ES_tradnl" w:eastAsia="es-CL"/>
              </w:rPr>
              <w:t xml:space="preserve">ependencias de FESUR (Ferrocarriles del Sur), ubicadas en Avenida Padre Hurtado 570 piso 4 y 3, </w:t>
            </w:r>
            <w:r>
              <w:rPr>
                <w:rFonts w:eastAsia="Times New Roman" w:cstheme="minorHAnsi"/>
                <w:sz w:val="20"/>
                <w:szCs w:val="20"/>
                <w:lang w:val="es-ES_tradnl" w:eastAsia="es-CL"/>
              </w:rPr>
              <w:t xml:space="preserve">Comuna de </w:t>
            </w:r>
            <w:r w:rsidRPr="00E5009B">
              <w:rPr>
                <w:rFonts w:eastAsia="Times New Roman" w:cstheme="minorHAnsi"/>
                <w:sz w:val="20"/>
                <w:szCs w:val="20"/>
                <w:lang w:val="es-ES_tradnl" w:eastAsia="es-CL"/>
              </w:rPr>
              <w:t>Concepción.</w:t>
            </w:r>
          </w:p>
        </w:tc>
      </w:tr>
      <w:tr w:rsidR="000D607C" w:rsidRPr="0025129B" w14:paraId="50CE4785" w14:textId="77777777" w:rsidTr="00FE7A45">
        <w:trPr>
          <w:trHeight w:val="1122"/>
          <w:jc w:val="center"/>
        </w:trPr>
        <w:tc>
          <w:tcPr>
            <w:tcW w:w="642" w:type="pct"/>
            <w:noWrap/>
            <w:vAlign w:val="center"/>
          </w:tcPr>
          <w:p w14:paraId="4EF62096" w14:textId="77777777" w:rsidR="000D607C" w:rsidRPr="00E5009B" w:rsidRDefault="00E5009B" w:rsidP="00570BD0">
            <w:pPr>
              <w:jc w:val="center"/>
              <w:rPr>
                <w:rFonts w:eastAsia="Times New Roman" w:cstheme="minorHAnsi"/>
                <w:sz w:val="20"/>
                <w:szCs w:val="20"/>
                <w:lang w:eastAsia="es-CL"/>
              </w:rPr>
            </w:pPr>
            <w:r>
              <w:rPr>
                <w:rFonts w:eastAsia="Times New Roman" w:cstheme="minorHAnsi"/>
                <w:sz w:val="20"/>
                <w:szCs w:val="20"/>
                <w:lang w:eastAsia="es-CL"/>
              </w:rPr>
              <w:t>2</w:t>
            </w:r>
          </w:p>
        </w:tc>
        <w:tc>
          <w:tcPr>
            <w:tcW w:w="1644" w:type="pct"/>
            <w:vAlign w:val="center"/>
          </w:tcPr>
          <w:p w14:paraId="534CF514" w14:textId="77777777" w:rsidR="000D607C" w:rsidRPr="0025129B" w:rsidRDefault="00E5009B" w:rsidP="00570BD0">
            <w:pPr>
              <w:rPr>
                <w:rFonts w:eastAsia="Times New Roman" w:cstheme="minorHAnsi"/>
                <w:sz w:val="20"/>
                <w:szCs w:val="20"/>
                <w:lang w:val="es-ES_tradnl" w:eastAsia="es-CL"/>
              </w:rPr>
            </w:pPr>
            <w:r w:rsidRPr="00E5009B">
              <w:rPr>
                <w:rFonts w:eastAsia="Times New Roman" w:cstheme="minorHAnsi"/>
                <w:sz w:val="20"/>
                <w:szCs w:val="20"/>
                <w:lang w:val="es-ES_tradnl" w:eastAsia="es-CL"/>
              </w:rPr>
              <w:t>Cruce de acceso al Parque industrial Escuadrón 2</w:t>
            </w:r>
          </w:p>
        </w:tc>
        <w:tc>
          <w:tcPr>
            <w:tcW w:w="2714" w:type="pct"/>
            <w:vAlign w:val="center"/>
          </w:tcPr>
          <w:p w14:paraId="4A62F142" w14:textId="77777777" w:rsidR="000D607C" w:rsidRPr="0025129B" w:rsidRDefault="00015ADB" w:rsidP="006947B5">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de cruces </w:t>
            </w:r>
            <w:r w:rsidR="006947B5">
              <w:rPr>
                <w:rFonts w:eastAsia="Times New Roman" w:cstheme="minorHAnsi"/>
                <w:sz w:val="20"/>
                <w:szCs w:val="20"/>
                <w:lang w:val="es-ES_tradnl" w:eastAsia="es-CL"/>
              </w:rPr>
              <w:t xml:space="preserve">de la vía férrea tanto de vehículos, como </w:t>
            </w:r>
            <w:r>
              <w:rPr>
                <w:rFonts w:eastAsia="Times New Roman" w:cstheme="minorHAnsi"/>
                <w:sz w:val="20"/>
                <w:szCs w:val="20"/>
                <w:lang w:val="es-ES_tradnl" w:eastAsia="es-CL"/>
              </w:rPr>
              <w:t>peatonal</w:t>
            </w:r>
            <w:r w:rsidR="006947B5">
              <w:rPr>
                <w:rFonts w:eastAsia="Times New Roman" w:cstheme="minorHAnsi"/>
                <w:sz w:val="20"/>
                <w:szCs w:val="20"/>
                <w:lang w:val="es-ES_tradnl" w:eastAsia="es-CL"/>
              </w:rPr>
              <w:t>es,</w:t>
            </w:r>
            <w:r>
              <w:rPr>
                <w:rFonts w:eastAsia="Times New Roman" w:cstheme="minorHAnsi"/>
                <w:sz w:val="20"/>
                <w:szCs w:val="20"/>
                <w:lang w:val="es-ES_tradnl" w:eastAsia="es-CL"/>
              </w:rPr>
              <w:t xml:space="preserve"> que acceden al parque industrial. </w:t>
            </w:r>
            <w:r w:rsidR="006947B5">
              <w:rPr>
                <w:rFonts w:eastAsia="Times New Roman" w:cstheme="minorHAnsi"/>
                <w:sz w:val="20"/>
                <w:szCs w:val="20"/>
                <w:lang w:val="es-ES_tradnl" w:eastAsia="es-CL"/>
              </w:rPr>
              <w:t>El Sector se ubica</w:t>
            </w:r>
            <w:r>
              <w:rPr>
                <w:rFonts w:eastAsia="Times New Roman" w:cstheme="minorHAnsi"/>
                <w:sz w:val="20"/>
                <w:szCs w:val="20"/>
                <w:lang w:val="es-ES_tradnl" w:eastAsia="es-CL"/>
              </w:rPr>
              <w:t xml:space="preserve"> en </w:t>
            </w:r>
            <w:r w:rsidR="006947B5">
              <w:rPr>
                <w:rFonts w:eastAsia="Times New Roman" w:cstheme="minorHAnsi"/>
                <w:sz w:val="20"/>
                <w:szCs w:val="20"/>
                <w:lang w:val="es-ES_tradnl" w:eastAsia="es-CL"/>
              </w:rPr>
              <w:t xml:space="preserve">la comuna de Coronel, en las coordenadas UTM (WGS 84) Este: </w:t>
            </w:r>
            <w:r w:rsidR="006947B5" w:rsidRPr="006947B5">
              <w:rPr>
                <w:rFonts w:eastAsia="Times New Roman" w:cstheme="minorHAnsi"/>
                <w:sz w:val="20"/>
                <w:szCs w:val="20"/>
                <w:lang w:val="es-ES_tradnl" w:eastAsia="es-CL"/>
              </w:rPr>
              <w:t>664</w:t>
            </w:r>
            <w:r w:rsidR="006947B5">
              <w:rPr>
                <w:rFonts w:eastAsia="Times New Roman" w:cstheme="minorHAnsi"/>
                <w:sz w:val="20"/>
                <w:szCs w:val="20"/>
                <w:lang w:val="es-ES_tradnl" w:eastAsia="es-CL"/>
              </w:rPr>
              <w:t>.</w:t>
            </w:r>
            <w:r w:rsidR="006947B5" w:rsidRPr="006947B5">
              <w:rPr>
                <w:rFonts w:eastAsia="Times New Roman" w:cstheme="minorHAnsi"/>
                <w:sz w:val="20"/>
                <w:szCs w:val="20"/>
                <w:lang w:val="es-ES_tradnl" w:eastAsia="es-CL"/>
              </w:rPr>
              <w:t>342</w:t>
            </w:r>
            <w:r w:rsidR="006947B5">
              <w:rPr>
                <w:rFonts w:eastAsia="Times New Roman" w:cstheme="minorHAnsi"/>
                <w:sz w:val="20"/>
                <w:szCs w:val="20"/>
                <w:lang w:val="es-ES_tradnl" w:eastAsia="es-CL"/>
              </w:rPr>
              <w:t>; Norte: 5.909.677.</w:t>
            </w:r>
          </w:p>
        </w:tc>
      </w:tr>
      <w:tr w:rsidR="000D607C" w:rsidRPr="0025129B" w14:paraId="4FD47617" w14:textId="77777777" w:rsidTr="00FE7A45">
        <w:trPr>
          <w:trHeight w:val="1138"/>
          <w:jc w:val="center"/>
        </w:trPr>
        <w:tc>
          <w:tcPr>
            <w:tcW w:w="642" w:type="pct"/>
            <w:noWrap/>
            <w:vAlign w:val="center"/>
          </w:tcPr>
          <w:p w14:paraId="149A8B4A" w14:textId="77777777" w:rsidR="000D607C" w:rsidRPr="00E5009B" w:rsidRDefault="00E5009B" w:rsidP="00570BD0">
            <w:pPr>
              <w:jc w:val="center"/>
              <w:rPr>
                <w:rFonts w:eastAsia="Times New Roman" w:cstheme="minorHAnsi"/>
                <w:sz w:val="20"/>
                <w:szCs w:val="20"/>
                <w:lang w:eastAsia="es-CL"/>
              </w:rPr>
            </w:pPr>
            <w:r>
              <w:rPr>
                <w:rFonts w:eastAsia="Times New Roman" w:cstheme="minorHAnsi"/>
                <w:sz w:val="20"/>
                <w:szCs w:val="20"/>
                <w:lang w:eastAsia="es-CL"/>
              </w:rPr>
              <w:t>3</w:t>
            </w:r>
          </w:p>
        </w:tc>
        <w:tc>
          <w:tcPr>
            <w:tcW w:w="1644" w:type="pct"/>
            <w:vAlign w:val="center"/>
          </w:tcPr>
          <w:p w14:paraId="07DE64C9" w14:textId="77777777" w:rsidR="000D607C" w:rsidRPr="0025129B" w:rsidRDefault="00E5009B" w:rsidP="00570BD0">
            <w:pPr>
              <w:rPr>
                <w:rFonts w:eastAsia="Times New Roman" w:cstheme="minorHAnsi"/>
                <w:sz w:val="20"/>
                <w:szCs w:val="20"/>
                <w:lang w:val="es-ES_tradnl" w:eastAsia="es-CL"/>
              </w:rPr>
            </w:pPr>
            <w:r w:rsidRPr="00E5009B">
              <w:rPr>
                <w:rFonts w:eastAsia="Times New Roman" w:cstheme="minorHAnsi"/>
                <w:sz w:val="20"/>
                <w:szCs w:val="20"/>
                <w:lang w:val="es-ES_tradnl" w:eastAsia="es-CL"/>
              </w:rPr>
              <w:t>Cruce de acceso al Parque industrial Escuadrón 1</w:t>
            </w:r>
          </w:p>
        </w:tc>
        <w:tc>
          <w:tcPr>
            <w:tcW w:w="2714" w:type="pct"/>
            <w:vAlign w:val="center"/>
          </w:tcPr>
          <w:p w14:paraId="79CD30C2" w14:textId="77777777" w:rsidR="000D607C" w:rsidRPr="0025129B" w:rsidRDefault="00E446F9" w:rsidP="006947B5">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de cruces de la vía férrea tanto de vehículos, como peatonales, que acceden al parque industrial. El Sector se ubica en la comuna de Coronel, en las coordenadas UTM (WGS 84) Este: </w:t>
            </w:r>
            <w:r w:rsidRPr="00E446F9">
              <w:rPr>
                <w:rFonts w:eastAsia="Times New Roman" w:cstheme="minorHAnsi"/>
                <w:sz w:val="20"/>
                <w:szCs w:val="20"/>
                <w:lang w:val="es-ES_tradnl" w:eastAsia="es-CL"/>
              </w:rPr>
              <w:t>664</w:t>
            </w:r>
            <w:r>
              <w:rPr>
                <w:rFonts w:eastAsia="Times New Roman" w:cstheme="minorHAnsi"/>
                <w:sz w:val="20"/>
                <w:szCs w:val="20"/>
                <w:lang w:val="es-ES_tradnl" w:eastAsia="es-CL"/>
              </w:rPr>
              <w:t>.</w:t>
            </w:r>
            <w:r w:rsidRPr="00E446F9">
              <w:rPr>
                <w:rFonts w:eastAsia="Times New Roman" w:cstheme="minorHAnsi"/>
                <w:sz w:val="20"/>
                <w:szCs w:val="20"/>
                <w:lang w:val="es-ES_tradnl" w:eastAsia="es-CL"/>
              </w:rPr>
              <w:t>021</w:t>
            </w:r>
            <w:r>
              <w:rPr>
                <w:rFonts w:eastAsia="Times New Roman" w:cstheme="minorHAnsi"/>
                <w:sz w:val="20"/>
                <w:szCs w:val="20"/>
                <w:lang w:val="es-ES_tradnl" w:eastAsia="es-CL"/>
              </w:rPr>
              <w:t xml:space="preserve">; Norte: </w:t>
            </w:r>
            <w:r w:rsidRPr="00E446F9">
              <w:rPr>
                <w:rFonts w:eastAsia="Times New Roman" w:cstheme="minorHAnsi"/>
                <w:sz w:val="20"/>
                <w:szCs w:val="20"/>
                <w:lang w:val="es-ES_tradnl" w:eastAsia="es-CL"/>
              </w:rPr>
              <w:t>5</w:t>
            </w:r>
            <w:r>
              <w:rPr>
                <w:rFonts w:eastAsia="Times New Roman" w:cstheme="minorHAnsi"/>
                <w:sz w:val="20"/>
                <w:szCs w:val="20"/>
                <w:lang w:val="es-ES_tradnl" w:eastAsia="es-CL"/>
              </w:rPr>
              <w:t>.</w:t>
            </w:r>
            <w:r w:rsidRPr="00E446F9">
              <w:rPr>
                <w:rFonts w:eastAsia="Times New Roman" w:cstheme="minorHAnsi"/>
                <w:sz w:val="20"/>
                <w:szCs w:val="20"/>
                <w:lang w:val="es-ES_tradnl" w:eastAsia="es-CL"/>
              </w:rPr>
              <w:t>908</w:t>
            </w:r>
            <w:r>
              <w:rPr>
                <w:rFonts w:eastAsia="Times New Roman" w:cstheme="minorHAnsi"/>
                <w:sz w:val="20"/>
                <w:szCs w:val="20"/>
                <w:lang w:val="es-ES_tradnl" w:eastAsia="es-CL"/>
              </w:rPr>
              <w:t>.</w:t>
            </w:r>
            <w:r w:rsidRPr="00E446F9">
              <w:rPr>
                <w:rFonts w:eastAsia="Times New Roman" w:cstheme="minorHAnsi"/>
                <w:sz w:val="20"/>
                <w:szCs w:val="20"/>
                <w:lang w:val="es-ES_tradnl" w:eastAsia="es-CL"/>
              </w:rPr>
              <w:t>225</w:t>
            </w:r>
          </w:p>
        </w:tc>
      </w:tr>
      <w:tr w:rsidR="000D607C" w:rsidRPr="0025129B" w14:paraId="73E5FB09" w14:textId="77777777" w:rsidTr="00FE7A45">
        <w:trPr>
          <w:trHeight w:val="1112"/>
          <w:jc w:val="center"/>
        </w:trPr>
        <w:tc>
          <w:tcPr>
            <w:tcW w:w="642" w:type="pct"/>
            <w:noWrap/>
            <w:vAlign w:val="center"/>
          </w:tcPr>
          <w:p w14:paraId="24C334B0" w14:textId="77777777" w:rsidR="000D607C" w:rsidRPr="0025129B" w:rsidRDefault="00E5009B"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44" w:type="pct"/>
            <w:vAlign w:val="center"/>
          </w:tcPr>
          <w:p w14:paraId="6FC8FFBA" w14:textId="77777777" w:rsidR="000D607C" w:rsidRPr="0025129B" w:rsidRDefault="00E5009B" w:rsidP="00570BD0">
            <w:pPr>
              <w:rPr>
                <w:rFonts w:eastAsia="Times New Roman" w:cstheme="minorHAnsi"/>
                <w:sz w:val="20"/>
                <w:szCs w:val="20"/>
                <w:lang w:val="es-ES_tradnl" w:eastAsia="es-CL"/>
              </w:rPr>
            </w:pPr>
            <w:r w:rsidRPr="00E5009B">
              <w:rPr>
                <w:rFonts w:eastAsia="Times New Roman" w:cstheme="minorHAnsi"/>
                <w:sz w:val="20"/>
                <w:szCs w:val="20"/>
                <w:lang w:val="es-ES_tradnl" w:eastAsia="es-CL"/>
              </w:rPr>
              <w:t>Cruce vehicular habilitado sin nombre</w:t>
            </w:r>
          </w:p>
        </w:tc>
        <w:tc>
          <w:tcPr>
            <w:tcW w:w="2714" w:type="pct"/>
            <w:vAlign w:val="center"/>
          </w:tcPr>
          <w:p w14:paraId="0D0780D4" w14:textId="77777777" w:rsidR="000D607C" w:rsidRPr="0025129B" w:rsidRDefault="0045551C" w:rsidP="006947B5">
            <w:pPr>
              <w:rPr>
                <w:rFonts w:eastAsia="Times New Roman" w:cstheme="minorHAnsi"/>
                <w:sz w:val="20"/>
                <w:szCs w:val="20"/>
                <w:lang w:val="es-ES_tradnl" w:eastAsia="es-CL"/>
              </w:rPr>
            </w:pPr>
            <w:r>
              <w:rPr>
                <w:rFonts w:eastAsia="Times New Roman" w:cstheme="minorHAnsi"/>
                <w:sz w:val="20"/>
                <w:szCs w:val="20"/>
                <w:lang w:val="es-ES_tradnl" w:eastAsia="es-CL"/>
              </w:rPr>
              <w:t>C</w:t>
            </w:r>
            <w:r w:rsidRPr="0045551C">
              <w:rPr>
                <w:rFonts w:eastAsia="Times New Roman" w:cstheme="minorHAnsi"/>
                <w:sz w:val="20"/>
                <w:szCs w:val="20"/>
                <w:lang w:val="es-ES_tradnl" w:eastAsia="es-CL"/>
              </w:rPr>
              <w:t>ruce vehicular habilitado sin nombre, sector ubicado al sur de la estación de pasajeros, denominado Hito Galvarino y a 60 metros al norte del cruce vehicular habilitado acceso al Parque industrial Escuadrón 1</w:t>
            </w:r>
            <w:r>
              <w:rPr>
                <w:rFonts w:eastAsia="Times New Roman" w:cstheme="minorHAnsi"/>
                <w:sz w:val="20"/>
                <w:szCs w:val="20"/>
                <w:lang w:val="es-ES_tradnl" w:eastAsia="es-CL"/>
              </w:rPr>
              <w:t>.</w:t>
            </w:r>
          </w:p>
        </w:tc>
      </w:tr>
    </w:tbl>
    <w:p w14:paraId="58DC870C" w14:textId="77777777" w:rsidR="00E446F9" w:rsidRPr="00E446F9" w:rsidRDefault="00E446F9" w:rsidP="00E446F9">
      <w:bookmarkStart w:id="102" w:name="_Toc352840391"/>
      <w:bookmarkStart w:id="103" w:name="_Toc352841451"/>
    </w:p>
    <w:p w14:paraId="1F35BE17" w14:textId="77777777" w:rsidR="00E446F9" w:rsidRPr="00E446F9" w:rsidRDefault="00E446F9" w:rsidP="00E446F9"/>
    <w:p w14:paraId="6BCA2CF4" w14:textId="77777777" w:rsidR="00E446F9" w:rsidRPr="00E446F9" w:rsidRDefault="00E446F9" w:rsidP="00E446F9"/>
    <w:p w14:paraId="462B7A1C" w14:textId="77777777" w:rsidR="00E446F9" w:rsidRPr="00E446F9" w:rsidRDefault="00E446F9" w:rsidP="00E446F9">
      <w:pPr>
        <w:tabs>
          <w:tab w:val="left" w:pos="4385"/>
        </w:tabs>
      </w:pPr>
    </w:p>
    <w:p w14:paraId="0CF86C8D" w14:textId="77777777" w:rsidR="00E446F9" w:rsidRPr="00E446F9" w:rsidRDefault="00E446F9" w:rsidP="00E446F9"/>
    <w:p w14:paraId="316911AC" w14:textId="77777777" w:rsidR="00E446F9" w:rsidRPr="00E446F9" w:rsidRDefault="00E446F9" w:rsidP="00E446F9"/>
    <w:p w14:paraId="26D7D305" w14:textId="77777777" w:rsidR="00E446F9" w:rsidRPr="00E446F9" w:rsidRDefault="00E446F9" w:rsidP="00E446F9"/>
    <w:p w14:paraId="40C730FF" w14:textId="77777777" w:rsidR="00E446F9" w:rsidRPr="00E446F9" w:rsidRDefault="00E446F9" w:rsidP="00E446F9"/>
    <w:p w14:paraId="34AF79BC" w14:textId="77777777" w:rsidR="00E73ECE" w:rsidRPr="00E446F9" w:rsidRDefault="00E73ECE" w:rsidP="00E446F9">
      <w:pPr>
        <w:sectPr w:rsidR="00E73ECE" w:rsidRPr="00E446F9" w:rsidSect="00E349AF">
          <w:pgSz w:w="12240" w:h="15840"/>
          <w:pgMar w:top="1134" w:right="1134" w:bottom="1134" w:left="1134" w:header="709" w:footer="709" w:gutter="0"/>
          <w:cols w:space="708"/>
          <w:docGrid w:linePitch="360"/>
        </w:sectPr>
      </w:pPr>
    </w:p>
    <w:p w14:paraId="4ADDE5A2" w14:textId="77777777" w:rsidR="004E583C" w:rsidRPr="0025129B" w:rsidRDefault="004E583C" w:rsidP="00C958D0">
      <w:pPr>
        <w:pStyle w:val="Ttulo1"/>
      </w:pPr>
      <w:bookmarkStart w:id="104" w:name="_Toc352840394"/>
      <w:bookmarkStart w:id="105" w:name="_Toc352841454"/>
      <w:bookmarkStart w:id="106" w:name="_Toc477532910"/>
      <w:bookmarkEnd w:id="102"/>
      <w:bookmarkEnd w:id="103"/>
      <w:r w:rsidRPr="0025129B">
        <w:lastRenderedPageBreak/>
        <w:t>H</w:t>
      </w:r>
      <w:r w:rsidR="0024720C" w:rsidRPr="0025129B">
        <w:t>ECHOS CONSTATADOS</w:t>
      </w:r>
      <w:r w:rsidRPr="0025129B">
        <w:t>.</w:t>
      </w:r>
      <w:bookmarkEnd w:id="104"/>
      <w:bookmarkEnd w:id="105"/>
      <w:bookmarkEnd w:id="106"/>
    </w:p>
    <w:p w14:paraId="3DBF4481" w14:textId="77777777" w:rsidR="00D17CB6" w:rsidRPr="00BB0D86" w:rsidRDefault="00D17CB6" w:rsidP="00D17CB6">
      <w:pPr>
        <w:rPr>
          <w:sz w:val="10"/>
        </w:rPr>
      </w:pPr>
    </w:p>
    <w:p w14:paraId="6DB3DBBB" w14:textId="77777777" w:rsidR="0045551C" w:rsidRPr="0045551C" w:rsidRDefault="0045551C" w:rsidP="0045551C">
      <w:pPr>
        <w:pStyle w:val="Ttulo2"/>
      </w:pPr>
      <w:bookmarkStart w:id="107" w:name="_Toc477532911"/>
      <w:r w:rsidRPr="0045551C">
        <w:t>Reposiciones de áreas intervenidas</w:t>
      </w:r>
      <w:bookmarkEnd w:id="107"/>
    </w:p>
    <w:p w14:paraId="28019117" w14:textId="77777777" w:rsidR="00A74310" w:rsidRPr="00BB0D86" w:rsidRDefault="00A74310" w:rsidP="004E583C">
      <w:pPr>
        <w:rPr>
          <w:sz w:val="14"/>
        </w:rPr>
      </w:pPr>
    </w:p>
    <w:tbl>
      <w:tblPr>
        <w:tblStyle w:val="Tablaconcuadrcula"/>
        <w:tblW w:w="5000" w:type="pct"/>
        <w:tblLook w:val="04A0" w:firstRow="1" w:lastRow="0" w:firstColumn="1" w:lastColumn="0" w:noHBand="0" w:noVBand="1"/>
      </w:tblPr>
      <w:tblGrid>
        <w:gridCol w:w="3768"/>
        <w:gridCol w:w="9794"/>
      </w:tblGrid>
      <w:tr w:rsidR="00A74310" w:rsidRPr="0025129B" w14:paraId="26BEFC3A" w14:textId="77777777" w:rsidTr="000D64AA">
        <w:trPr>
          <w:trHeight w:val="142"/>
        </w:trPr>
        <w:tc>
          <w:tcPr>
            <w:tcW w:w="1389" w:type="pct"/>
          </w:tcPr>
          <w:p w14:paraId="5F27F872"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14:paraId="1B730622" w14:textId="77777777"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BB0D86">
              <w:rPr>
                <w:rFonts w:eastAsia="Times New Roman"/>
                <w:color w:val="000000"/>
                <w:lang w:eastAsia="es-CL"/>
              </w:rPr>
              <w:t>1, 2, 3 y 4</w:t>
            </w:r>
          </w:p>
        </w:tc>
      </w:tr>
      <w:tr w:rsidR="000D607C" w:rsidRPr="0025129B" w14:paraId="715D7C95" w14:textId="77777777" w:rsidTr="000D64AA">
        <w:trPr>
          <w:trHeight w:val="142"/>
        </w:trPr>
        <w:tc>
          <w:tcPr>
            <w:tcW w:w="5000" w:type="pct"/>
            <w:gridSpan w:val="2"/>
          </w:tcPr>
          <w:p w14:paraId="07DF078E" w14:textId="77777777" w:rsidR="000D607C" w:rsidRDefault="00F64DF2" w:rsidP="004D4CB7">
            <w:pPr>
              <w:rPr>
                <w:rFonts w:eastAsia="Times New Roman"/>
                <w:b/>
                <w:bCs/>
                <w:color w:val="000000"/>
                <w:lang w:eastAsia="es-CL"/>
              </w:rPr>
            </w:pPr>
            <w:r>
              <w:rPr>
                <w:rFonts w:eastAsia="Times New Roman"/>
                <w:b/>
                <w:bCs/>
                <w:color w:val="000000"/>
                <w:lang w:eastAsia="es-CL"/>
              </w:rPr>
              <w:t>Do</w:t>
            </w:r>
            <w:r w:rsidR="004D4CB7">
              <w:rPr>
                <w:rFonts w:eastAsia="Times New Roman"/>
                <w:b/>
                <w:bCs/>
                <w:color w:val="000000"/>
                <w:lang w:eastAsia="es-CL"/>
              </w:rPr>
              <w:t>c</w:t>
            </w:r>
            <w:r>
              <w:rPr>
                <w:rFonts w:eastAsia="Times New Roman"/>
                <w:b/>
                <w:bCs/>
                <w:color w:val="000000"/>
                <w:lang w:eastAsia="es-CL"/>
              </w:rPr>
              <w:t>umentación solicitada y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p>
          <w:p w14:paraId="123174D5" w14:textId="77777777" w:rsidR="004D4CB7" w:rsidRPr="001D5F40" w:rsidRDefault="001D5F40" w:rsidP="002C5942">
            <w:pPr>
              <w:pStyle w:val="Prrafodelista"/>
              <w:numPr>
                <w:ilvl w:val="0"/>
                <w:numId w:val="30"/>
              </w:numPr>
              <w:ind w:left="567"/>
              <w:rPr>
                <w:rFonts w:eastAsia="Times New Roman"/>
                <w:bCs/>
                <w:color w:val="000000"/>
                <w:lang w:eastAsia="es-CL"/>
              </w:rPr>
            </w:pPr>
            <w:r w:rsidRPr="001D5F40">
              <w:rPr>
                <w:rFonts w:eastAsia="Times New Roman"/>
                <w:bCs/>
                <w:color w:val="000000"/>
                <w:lang w:eastAsia="es-CL"/>
              </w:rPr>
              <w:t xml:space="preserve">Informe </w:t>
            </w:r>
            <w:r>
              <w:rPr>
                <w:rFonts w:eastAsia="Times New Roman"/>
                <w:bCs/>
                <w:color w:val="000000"/>
                <w:lang w:eastAsia="es-CL"/>
              </w:rPr>
              <w:t xml:space="preserve">de </w:t>
            </w:r>
            <w:r w:rsidRPr="001D5F40">
              <w:rPr>
                <w:rFonts w:eastAsia="Times New Roman"/>
                <w:bCs/>
                <w:color w:val="000000"/>
                <w:lang w:eastAsia="es-CL"/>
              </w:rPr>
              <w:t xml:space="preserve">Cruces que acrediten la construcción y operación de elementos de seguridad y señalización de los cruces vehiculares y peatonales del proyecto en su totalidad. </w:t>
            </w:r>
          </w:p>
          <w:p w14:paraId="0E5BC33C" w14:textId="77777777" w:rsidR="001D5F40" w:rsidRPr="004D4CB7" w:rsidRDefault="001D5F40" w:rsidP="002C5942">
            <w:pPr>
              <w:pStyle w:val="Prrafodelista"/>
              <w:numPr>
                <w:ilvl w:val="0"/>
                <w:numId w:val="30"/>
              </w:numPr>
              <w:ind w:left="567"/>
              <w:rPr>
                <w:rFonts w:eastAsia="Times New Roman"/>
                <w:b/>
                <w:bCs/>
                <w:color w:val="000000"/>
                <w:lang w:eastAsia="es-CL"/>
              </w:rPr>
            </w:pPr>
            <w:r w:rsidRPr="001D5F40">
              <w:rPr>
                <w:rFonts w:eastAsia="Times New Roman"/>
                <w:bCs/>
                <w:color w:val="000000"/>
                <w:lang w:eastAsia="es-CL"/>
              </w:rPr>
              <w:t>Layout del proyecto Extensión Biotren a Coronel – Vías Férreas Electrificadas y Señalizadas, Comunicaciones, Paraderos y Obras Anexas en formato DWG</w:t>
            </w:r>
            <w:r w:rsidR="00BB0D86">
              <w:rPr>
                <w:rFonts w:eastAsia="Times New Roman"/>
                <w:bCs/>
                <w:color w:val="000000"/>
                <w:lang w:eastAsia="es-CL"/>
              </w:rPr>
              <w:t>.</w:t>
            </w:r>
          </w:p>
        </w:tc>
      </w:tr>
      <w:tr w:rsidR="00A74310" w:rsidRPr="0025129B" w14:paraId="5F05875D" w14:textId="77777777" w:rsidTr="00A0305F">
        <w:trPr>
          <w:trHeight w:val="319"/>
        </w:trPr>
        <w:tc>
          <w:tcPr>
            <w:tcW w:w="5000" w:type="pct"/>
            <w:gridSpan w:val="2"/>
            <w:tcBorders>
              <w:bottom w:val="single" w:sz="4" w:space="0" w:color="auto"/>
            </w:tcBorders>
          </w:tcPr>
          <w:p w14:paraId="2A814B47" w14:textId="77777777" w:rsidR="004D4CB7" w:rsidRDefault="004D4CB7" w:rsidP="004D4CB7">
            <w:pPr>
              <w:rPr>
                <w:b/>
              </w:rPr>
            </w:pPr>
            <w:r>
              <w:rPr>
                <w:b/>
              </w:rPr>
              <w:t>Exigencias</w:t>
            </w:r>
            <w:r w:rsidR="00A74310" w:rsidRPr="0025129B">
              <w:rPr>
                <w:b/>
              </w:rPr>
              <w:t>:</w:t>
            </w:r>
          </w:p>
          <w:p w14:paraId="3D31B30B" w14:textId="77777777" w:rsidR="00F15F8C" w:rsidRDefault="001D5F40" w:rsidP="004D4CB7">
            <w:pPr>
              <w:rPr>
                <w:b/>
              </w:rPr>
            </w:pPr>
            <w:r w:rsidRPr="001D5F40">
              <w:rPr>
                <w:b/>
              </w:rPr>
              <w:t>Resolución Exenta N° 077/2014</w:t>
            </w:r>
            <w:r>
              <w:rPr>
                <w:b/>
              </w:rPr>
              <w:t>. Extracto Considerando 3</w:t>
            </w:r>
          </w:p>
          <w:p w14:paraId="36AE7514" w14:textId="77777777" w:rsidR="001D5F40" w:rsidRPr="00377098" w:rsidRDefault="001D5F40" w:rsidP="001D5F40">
            <w:pPr>
              <w:rPr>
                <w:i/>
              </w:rPr>
            </w:pPr>
            <w:r w:rsidRPr="00377098">
              <w:rPr>
                <w:i/>
              </w:rPr>
              <w:t>(…)Considera la construcción de una vía férrea adicional entre Lomas Coloradas y Coronel, el mejoramiento de los pasos vehiculares y peatonales a nivel, el confinamiento de la faja vía, además de la operación de un servicio de pasajeros en horas punta, y el mejoramiento de los sistemas de energía, señalización y comunicaciones, entre otras.(…)</w:t>
            </w:r>
          </w:p>
          <w:p w14:paraId="5DCE5010" w14:textId="77777777" w:rsidR="001D5F40" w:rsidRPr="00377098" w:rsidRDefault="001D5F40" w:rsidP="004D4CB7">
            <w:pPr>
              <w:rPr>
                <w:i/>
              </w:rPr>
            </w:pPr>
          </w:p>
          <w:p w14:paraId="4EE260CF" w14:textId="77777777" w:rsidR="001D5F40" w:rsidRPr="00377098" w:rsidRDefault="001D5F40" w:rsidP="001D5F40">
            <w:pPr>
              <w:rPr>
                <w:i/>
              </w:rPr>
            </w:pPr>
            <w:r w:rsidRPr="00377098">
              <w:rPr>
                <w:i/>
              </w:rPr>
              <w:t>(…) El proyecto se localiza íntegramente en la faja ferroviaria existente en una extensión aproximada de 23,9 km, a partir de Avenida Diagonal Biobío en la comuna de San Pedro de la Paz, hasta calle Serrano en la comuna de Coronel.(…)</w:t>
            </w:r>
          </w:p>
          <w:p w14:paraId="5DA8CDB9" w14:textId="77777777" w:rsidR="001D5F40" w:rsidRPr="00377098" w:rsidRDefault="001D5F40" w:rsidP="001D5F40">
            <w:pPr>
              <w:rPr>
                <w:b/>
                <w:i/>
              </w:rPr>
            </w:pPr>
          </w:p>
          <w:p w14:paraId="2FE91AF5" w14:textId="77777777" w:rsidR="001D5F40" w:rsidRPr="00377098" w:rsidRDefault="001D5F40" w:rsidP="001D5F40">
            <w:pPr>
              <w:rPr>
                <w:i/>
              </w:rPr>
            </w:pPr>
            <w:r w:rsidRPr="00377098">
              <w:rPr>
                <w:i/>
              </w:rPr>
              <w:t>El proyecto corresponde a la ampliación y mejoramiento del sistema ferroviario desde San Pedro de la Paz hasta Coronel, considerando los siguientes alcances:</w:t>
            </w:r>
          </w:p>
          <w:p w14:paraId="1CBC004C" w14:textId="77777777" w:rsidR="001D5F40" w:rsidRPr="00377098" w:rsidRDefault="001D5F40" w:rsidP="001D5F40">
            <w:pPr>
              <w:rPr>
                <w:i/>
              </w:rPr>
            </w:pPr>
            <w:r w:rsidRPr="00377098">
              <w:rPr>
                <w:i/>
              </w:rPr>
              <w:t>- Mejoramiento de los sistemas de señalización, energía, comunicaciones, etc.</w:t>
            </w:r>
          </w:p>
          <w:p w14:paraId="73642E89" w14:textId="77777777" w:rsidR="001D5F40" w:rsidRPr="00377098" w:rsidRDefault="000255DB" w:rsidP="001D5F40">
            <w:pPr>
              <w:rPr>
                <w:i/>
              </w:rPr>
            </w:pPr>
            <w:r w:rsidRPr="00377098">
              <w:rPr>
                <w:i/>
              </w:rPr>
              <w:t>- Confinamiento de la faja vía y construcción de pasos peatonales a nivel.</w:t>
            </w:r>
          </w:p>
          <w:p w14:paraId="655A302F" w14:textId="77777777" w:rsidR="000255DB" w:rsidRPr="00377098" w:rsidRDefault="000255DB" w:rsidP="001D5F40">
            <w:pPr>
              <w:rPr>
                <w:i/>
              </w:rPr>
            </w:pPr>
            <w:r w:rsidRPr="00377098">
              <w:rPr>
                <w:i/>
              </w:rPr>
              <w:t>- Mejoramiento de los pasos vehiculares existentes, en cuanto a pavimentos y geometría.</w:t>
            </w:r>
          </w:p>
          <w:p w14:paraId="4FF76300" w14:textId="77777777" w:rsidR="000255DB" w:rsidRPr="00377098" w:rsidRDefault="000255DB" w:rsidP="001D5F40">
            <w:pPr>
              <w:rPr>
                <w:i/>
              </w:rPr>
            </w:pPr>
          </w:p>
          <w:p w14:paraId="609DCE5D" w14:textId="77777777" w:rsidR="000255DB" w:rsidRPr="00377098" w:rsidRDefault="000255DB" w:rsidP="000255DB">
            <w:pPr>
              <w:rPr>
                <w:i/>
              </w:rPr>
            </w:pPr>
            <w:r w:rsidRPr="00377098">
              <w:rPr>
                <w:i/>
              </w:rPr>
              <w:t>La situación actual de los cierras se encuentra graficada en el Anexo 1 de la DIA, Planos de Proyecto, donde se observa que existen tramos de faja vía abiertos y que en el área urbana de Coronel no existe confinamiento alguno de las vías férreas.</w:t>
            </w:r>
          </w:p>
          <w:p w14:paraId="2102BE0C" w14:textId="77777777" w:rsidR="000255DB" w:rsidRPr="00377098" w:rsidRDefault="000255DB" w:rsidP="000255DB">
            <w:pPr>
              <w:rPr>
                <w:i/>
              </w:rPr>
            </w:pPr>
            <w:r w:rsidRPr="00377098">
              <w:rPr>
                <w:i/>
              </w:rPr>
              <w:t>En atención a esto, un elemento fundamental para el proyecto es garantizar la seguridad de la comunidad que habita y/o transita en las inmediaciones de la faja vía y prevenir accidentes asociados a la operación del proyecto, por lo que se considera primordial realizar el confinamiento de la faja vía de manera de evitar el tránsito peatonal o vehicular por lugares no habilitados, los que no cuentan con elementos de señalización y seguridad.</w:t>
            </w:r>
          </w:p>
          <w:p w14:paraId="01419A4B" w14:textId="77777777" w:rsidR="001D5F40" w:rsidRPr="00377098" w:rsidRDefault="001D5F40" w:rsidP="001D5F40">
            <w:pPr>
              <w:rPr>
                <w:i/>
              </w:rPr>
            </w:pPr>
          </w:p>
          <w:p w14:paraId="4CC8F11C" w14:textId="77777777" w:rsidR="000255DB" w:rsidRPr="00377098" w:rsidRDefault="000255DB" w:rsidP="000255DB">
            <w:pPr>
              <w:rPr>
                <w:i/>
              </w:rPr>
            </w:pPr>
            <w:r w:rsidRPr="00377098">
              <w:rPr>
                <w:i/>
              </w:rPr>
              <w:t>Parte de los trabajos del proyecto extensión a Coronel consiste en la ejecución de Pasos a Nivel Peatonales. Como es el caso del estado actual del cerramiento de la faja vía, el proyecto se divide en dos tramos a saber: el tramo Juan Pablo II - Lomas Coloradas, y el tramo Lomas Coloradas - Coronel. En el primer tramo, la vía se encuentra ya confinada, y con pasos peatonales a nivel demarcados y señalizados, mientras que en el segundo tramo apenas existe cerramientos y por lo tanto un número grande de pasos peatonales a nivel, debido a que las personas cruzan la vía indistintamente por donde en ese momento consideran oportuno.</w:t>
            </w:r>
          </w:p>
          <w:p w14:paraId="53D68C0C" w14:textId="77777777" w:rsidR="000255DB" w:rsidRPr="00377098" w:rsidRDefault="000255DB" w:rsidP="000255DB">
            <w:pPr>
              <w:rPr>
                <w:i/>
              </w:rPr>
            </w:pPr>
            <w:r w:rsidRPr="00377098">
              <w:rPr>
                <w:i/>
              </w:rPr>
              <w:t>Por lo tanto la solución a aplicar en cada uno de los tramos será diferente.</w:t>
            </w:r>
          </w:p>
          <w:p w14:paraId="68C79B99" w14:textId="77777777" w:rsidR="001D5F40" w:rsidRPr="00377098" w:rsidRDefault="001D5F40" w:rsidP="001D5F40">
            <w:pPr>
              <w:rPr>
                <w:i/>
              </w:rPr>
            </w:pPr>
          </w:p>
          <w:p w14:paraId="4CA9245B" w14:textId="77777777" w:rsidR="000255DB" w:rsidRPr="00377098" w:rsidRDefault="000255DB" w:rsidP="000255DB">
            <w:pPr>
              <w:rPr>
                <w:i/>
              </w:rPr>
            </w:pPr>
            <w:r w:rsidRPr="00377098">
              <w:rPr>
                <w:i/>
              </w:rPr>
              <w:t>En el primer tramo se deberá acondicionar los pasos existentes de forma que pase de tener un ancho de una vía a 2, mientras que en el segundo tramo se ha determinado el número de pasos a nivel a generar como definitivos.</w:t>
            </w:r>
          </w:p>
          <w:p w14:paraId="0FE4A6DB" w14:textId="77777777" w:rsidR="000255DB" w:rsidRPr="00377098" w:rsidRDefault="000255DB" w:rsidP="001D5F40">
            <w:pPr>
              <w:rPr>
                <w:i/>
              </w:rPr>
            </w:pPr>
          </w:p>
          <w:p w14:paraId="51E1D355" w14:textId="77777777" w:rsidR="000255DB" w:rsidRPr="00377098" w:rsidRDefault="000255DB" w:rsidP="000255DB">
            <w:pPr>
              <w:rPr>
                <w:i/>
              </w:rPr>
            </w:pPr>
            <w:r w:rsidRPr="00F56229">
              <w:rPr>
                <w:i/>
              </w:rPr>
              <w:lastRenderedPageBreak/>
              <w:t>En el proceso de determinación del número de pasos a nivel y ubicación, se generaron fichas de cada uno de los pasos existentes,</w:t>
            </w:r>
            <w:r w:rsidRPr="00377098">
              <w:rPr>
                <w:i/>
              </w:rPr>
              <w:t xml:space="preserve"> se realizaron estudios en terreno para cuantificar el tránsito que sobre ellos existe y por último se establecieron los siguientes criterios:</w:t>
            </w:r>
          </w:p>
          <w:p w14:paraId="5F75516C" w14:textId="77777777" w:rsidR="000255DB" w:rsidRPr="00377098" w:rsidRDefault="000255DB" w:rsidP="000255DB">
            <w:pPr>
              <w:rPr>
                <w:i/>
              </w:rPr>
            </w:pPr>
            <w:r w:rsidRPr="00377098">
              <w:rPr>
                <w:i/>
              </w:rPr>
              <w:t>-No se consideró un estándar de distancia mínima, siendo la ubicación de los pasos actuales los que han marcado la distancia mínima entre ellos.</w:t>
            </w:r>
          </w:p>
          <w:p w14:paraId="32C18B81" w14:textId="77777777" w:rsidR="000255DB" w:rsidRPr="00377098" w:rsidRDefault="000255DB" w:rsidP="000255DB">
            <w:pPr>
              <w:rPr>
                <w:i/>
              </w:rPr>
            </w:pPr>
            <w:r w:rsidRPr="00377098">
              <w:rPr>
                <w:i/>
              </w:rPr>
              <w:t>- Para determinar el criterio a la hora de mantener o cerrar los Pasos a Nivel, fuera de zona urbana, se ha decidido mantener el Paso a Nivel Peatonal en los siguientes casos:</w:t>
            </w:r>
          </w:p>
          <w:p w14:paraId="4611A396" w14:textId="77777777" w:rsidR="000255DB" w:rsidRPr="00377098" w:rsidRDefault="000255DB" w:rsidP="000255DB">
            <w:pPr>
              <w:rPr>
                <w:i/>
              </w:rPr>
            </w:pPr>
            <w:r w:rsidRPr="00377098">
              <w:rPr>
                <w:i/>
              </w:rPr>
              <w:t>*Paso a Nivel Peatonal cercano a un paradero de BUS</w:t>
            </w:r>
          </w:p>
          <w:p w14:paraId="2DBD9586" w14:textId="77777777" w:rsidR="000255DB" w:rsidRPr="00377098" w:rsidRDefault="000255DB" w:rsidP="000255DB">
            <w:pPr>
              <w:rPr>
                <w:i/>
              </w:rPr>
            </w:pPr>
            <w:r w:rsidRPr="00377098">
              <w:rPr>
                <w:i/>
              </w:rPr>
              <w:t>*Paso a Nivel Peatonal que da acceso a una urbanización</w:t>
            </w:r>
          </w:p>
          <w:p w14:paraId="5D1DFBF6" w14:textId="77777777" w:rsidR="000255DB" w:rsidRPr="00377098" w:rsidRDefault="000255DB" w:rsidP="000255DB">
            <w:pPr>
              <w:rPr>
                <w:i/>
              </w:rPr>
            </w:pPr>
            <w:r w:rsidRPr="00377098">
              <w:rPr>
                <w:i/>
              </w:rPr>
              <w:t>*Paso a Nivel Peatonal que da acceso a un parque empresarial</w:t>
            </w:r>
          </w:p>
          <w:p w14:paraId="6257F4BE" w14:textId="77777777" w:rsidR="000255DB" w:rsidRDefault="000255DB" w:rsidP="000255DB">
            <w:pPr>
              <w:rPr>
                <w:i/>
              </w:rPr>
            </w:pPr>
            <w:r w:rsidRPr="00377098">
              <w:rPr>
                <w:i/>
              </w:rPr>
              <w:t>*Paso a Nivel Peatonal cercano a las pasarelas peatonales de la Ruta 160</w:t>
            </w:r>
          </w:p>
          <w:p w14:paraId="6354F7D6" w14:textId="77777777" w:rsidR="008E6AC1" w:rsidRPr="00377098" w:rsidRDefault="008E6AC1" w:rsidP="000255DB">
            <w:pPr>
              <w:rPr>
                <w:i/>
              </w:rPr>
            </w:pPr>
          </w:p>
          <w:p w14:paraId="4DB4AC46" w14:textId="77777777" w:rsidR="000255DB" w:rsidRPr="00377098" w:rsidRDefault="000255DB" w:rsidP="000255DB">
            <w:pPr>
              <w:rPr>
                <w:i/>
              </w:rPr>
            </w:pPr>
            <w:r w:rsidRPr="00377098">
              <w:rPr>
                <w:i/>
              </w:rPr>
              <w:t>-Para determinar el criterio a la hora de mantener o cerrar los Pasos a Nivel, en zona urbana, se ha decidido mantener el Paso a Nivel Peatonal en los siguientes casos:</w:t>
            </w:r>
          </w:p>
          <w:p w14:paraId="2741E9F9" w14:textId="77777777" w:rsidR="000255DB" w:rsidRPr="00377098" w:rsidRDefault="000255DB" w:rsidP="000255DB">
            <w:pPr>
              <w:rPr>
                <w:i/>
              </w:rPr>
            </w:pPr>
            <w:r w:rsidRPr="00377098">
              <w:rPr>
                <w:i/>
              </w:rPr>
              <w:t>*Paso a Nivel Peatonal cercano a un paradero de BUS</w:t>
            </w:r>
          </w:p>
          <w:p w14:paraId="26B9C88E" w14:textId="77777777" w:rsidR="000255DB" w:rsidRPr="00377098" w:rsidRDefault="000255DB" w:rsidP="000255DB">
            <w:pPr>
              <w:rPr>
                <w:i/>
              </w:rPr>
            </w:pPr>
            <w:r w:rsidRPr="00377098">
              <w:rPr>
                <w:i/>
              </w:rPr>
              <w:t>*Paso a Nivel Peatonal que da continuación a una vialidad o calle</w:t>
            </w:r>
          </w:p>
          <w:p w14:paraId="404FB3EC" w14:textId="77777777" w:rsidR="000255DB" w:rsidRPr="00377098" w:rsidRDefault="000255DB" w:rsidP="000255DB">
            <w:pPr>
              <w:rPr>
                <w:i/>
              </w:rPr>
            </w:pPr>
            <w:r w:rsidRPr="00377098">
              <w:rPr>
                <w:i/>
              </w:rPr>
              <w:t>*Paso a Nivel Peatonal que claramente es utilizado frecuentemente</w:t>
            </w:r>
          </w:p>
          <w:p w14:paraId="4CB63163" w14:textId="77777777" w:rsidR="000255DB" w:rsidRPr="00377098" w:rsidRDefault="000255DB" w:rsidP="001D5F40">
            <w:pPr>
              <w:rPr>
                <w:i/>
              </w:rPr>
            </w:pPr>
          </w:p>
          <w:p w14:paraId="049175D7" w14:textId="77777777" w:rsidR="000255DB" w:rsidRDefault="000255DB" w:rsidP="000255DB">
            <w:pPr>
              <w:rPr>
                <w:i/>
              </w:rPr>
            </w:pPr>
            <w:r w:rsidRPr="00953F41">
              <w:rPr>
                <w:i/>
              </w:rPr>
              <w:t>Los pasos peatonales dispondrán de señalización pasiva,</w:t>
            </w:r>
            <w:r w:rsidRPr="00377098">
              <w:rPr>
                <w:i/>
              </w:rPr>
              <w:t xml:space="preserve"> y se ha modificado ligeramente del de la normativa EFE. Esta modifica consiste en ampliar la barra central situada en el paso de forma que se obliga a las personas a mirar a ambos lados antes del cruce. Además propone un paso de ancho doble en la calle Villarrica debido a una petición vecinal, y también al considerar que el tránsito por este paso es alto, y esta dimensión ayudará al buen funcionamiento del mismo.</w:t>
            </w:r>
          </w:p>
          <w:p w14:paraId="5B626889" w14:textId="77777777" w:rsidR="008E6AC1" w:rsidRPr="00377098" w:rsidRDefault="008E6AC1" w:rsidP="000255DB">
            <w:pPr>
              <w:rPr>
                <w:i/>
              </w:rPr>
            </w:pPr>
          </w:p>
          <w:p w14:paraId="695128C8" w14:textId="77777777" w:rsidR="000255DB" w:rsidRPr="00377098" w:rsidRDefault="000255DB" w:rsidP="000255DB">
            <w:pPr>
              <w:rPr>
                <w:i/>
              </w:rPr>
            </w:pPr>
            <w:r w:rsidRPr="00377098">
              <w:rPr>
                <w:i/>
              </w:rPr>
              <w:t>Además de los pasos peatonales comentados, existen Pasos a Nivel Vehiculares. Es necesario señalar que todos los pasos vehiculares existentes reglamentarios serán conservados y mejorados en cuanto a pavimentos, iluminación y señalética, como se informa en la tabla anterior.</w:t>
            </w:r>
          </w:p>
          <w:p w14:paraId="699678C4" w14:textId="77777777" w:rsidR="000255DB" w:rsidRPr="00377098" w:rsidRDefault="000255DB" w:rsidP="000255DB">
            <w:pPr>
              <w:rPr>
                <w:i/>
              </w:rPr>
            </w:pPr>
          </w:p>
          <w:p w14:paraId="4CA3D78F" w14:textId="77777777" w:rsidR="000255DB" w:rsidRDefault="000255DB" w:rsidP="000255DB">
            <w:pPr>
              <w:rPr>
                <w:i/>
              </w:rPr>
            </w:pPr>
            <w:r w:rsidRPr="00377098">
              <w:rPr>
                <w:i/>
              </w:rPr>
              <w:t>Tal como se definió el número y ubicación de los pasos peatonales a nivel, esta propuesta ha sido informada y sometida a análisis de las administraciones y organizaciones comunitarias correspondientes (antecedentes en Anexo 9 de la DIA), logrando definir los pasos vehiculares en atención a las solicitudes y sugerencias municipales.</w:t>
            </w:r>
          </w:p>
          <w:p w14:paraId="4491796B" w14:textId="77777777" w:rsidR="008E6AC1" w:rsidRPr="00377098" w:rsidRDefault="008E6AC1" w:rsidP="000255DB">
            <w:pPr>
              <w:rPr>
                <w:i/>
              </w:rPr>
            </w:pPr>
          </w:p>
          <w:p w14:paraId="1BEBCA00" w14:textId="77777777" w:rsidR="000255DB" w:rsidRDefault="000255DB" w:rsidP="000255DB">
            <w:pPr>
              <w:rPr>
                <w:i/>
              </w:rPr>
            </w:pPr>
            <w:r w:rsidRPr="00377098">
              <w:rPr>
                <w:i/>
              </w:rPr>
              <w:t>Parte del trabajo de este proyecto consiste en homogeneizar los pasos a nivel, de forma que en todos los casos se cumpla la normativa vigente al respecto. En los cruces del ferrocarril con los pasos vehiculares a nivel existentes, se considera realizar diversas actuaciones</w:t>
            </w:r>
            <w:r w:rsidRPr="00953F41">
              <w:rPr>
                <w:i/>
              </w:rPr>
              <w:t>, según cada caso en particular</w:t>
            </w:r>
            <w:r w:rsidRPr="00377098">
              <w:rPr>
                <w:i/>
              </w:rPr>
              <w:t>. Estas actuaciones son:</w:t>
            </w:r>
          </w:p>
          <w:p w14:paraId="3FB12A75" w14:textId="77777777" w:rsidR="00435A99" w:rsidRPr="00377098" w:rsidRDefault="00435A99" w:rsidP="000255DB">
            <w:pPr>
              <w:rPr>
                <w:i/>
              </w:rPr>
            </w:pPr>
            <w:r>
              <w:rPr>
                <w:i/>
              </w:rPr>
              <w:t>(…)</w:t>
            </w:r>
          </w:p>
          <w:p w14:paraId="0AB696C9" w14:textId="77777777" w:rsidR="00E6440D" w:rsidRPr="00377098" w:rsidRDefault="00E6440D" w:rsidP="00E6440D">
            <w:pPr>
              <w:pStyle w:val="Prrafodelista"/>
              <w:numPr>
                <w:ilvl w:val="0"/>
                <w:numId w:val="31"/>
              </w:numPr>
              <w:rPr>
                <w:i/>
              </w:rPr>
            </w:pPr>
            <w:r w:rsidRPr="00377098">
              <w:rPr>
                <w:i/>
              </w:rPr>
              <w:t>Ejecución de pavimento, ya sea de hormigón o asfáltico, integrado con el existente.</w:t>
            </w:r>
          </w:p>
          <w:p w14:paraId="19C34D0D" w14:textId="77777777" w:rsidR="00E6440D" w:rsidRPr="00377098" w:rsidRDefault="00E6440D" w:rsidP="00E6440D">
            <w:pPr>
              <w:pStyle w:val="Prrafodelista"/>
              <w:numPr>
                <w:ilvl w:val="0"/>
                <w:numId w:val="31"/>
              </w:numPr>
              <w:rPr>
                <w:i/>
              </w:rPr>
            </w:pPr>
            <w:r w:rsidRPr="00377098">
              <w:rPr>
                <w:i/>
              </w:rPr>
              <w:t>Ejecución de acerados y bordillos.</w:t>
            </w:r>
          </w:p>
          <w:p w14:paraId="746FAFC1" w14:textId="77777777" w:rsidR="00E6440D" w:rsidRPr="00377098" w:rsidRDefault="00E6440D" w:rsidP="00E6440D">
            <w:pPr>
              <w:pStyle w:val="Prrafodelista"/>
              <w:numPr>
                <w:ilvl w:val="0"/>
                <w:numId w:val="31"/>
              </w:numPr>
              <w:rPr>
                <w:i/>
              </w:rPr>
            </w:pPr>
            <w:r w:rsidRPr="00377098">
              <w:rPr>
                <w:i/>
              </w:rPr>
              <w:t>Ejecución de cierras de cualquier tipo que conformen el confinamiento del paso.</w:t>
            </w:r>
          </w:p>
          <w:p w14:paraId="7BB67C9D" w14:textId="77777777" w:rsidR="00E6440D" w:rsidRPr="00377098" w:rsidRDefault="00E6440D" w:rsidP="00E6440D">
            <w:pPr>
              <w:pStyle w:val="Prrafodelista"/>
              <w:numPr>
                <w:ilvl w:val="0"/>
                <w:numId w:val="31"/>
              </w:numPr>
              <w:rPr>
                <w:i/>
              </w:rPr>
            </w:pPr>
            <w:r w:rsidRPr="00377098">
              <w:rPr>
                <w:i/>
              </w:rPr>
              <w:t>Colocación de barreras de seguridad</w:t>
            </w:r>
            <w:r w:rsidRPr="00953F41">
              <w:rPr>
                <w:i/>
              </w:rPr>
              <w:t>, si procede.</w:t>
            </w:r>
          </w:p>
          <w:p w14:paraId="22D79CD5" w14:textId="77777777" w:rsidR="00E6440D" w:rsidRPr="00377098" w:rsidRDefault="00E6440D" w:rsidP="00E6440D">
            <w:pPr>
              <w:pStyle w:val="Prrafodelista"/>
              <w:numPr>
                <w:ilvl w:val="0"/>
                <w:numId w:val="31"/>
              </w:numPr>
              <w:rPr>
                <w:i/>
              </w:rPr>
            </w:pPr>
            <w:r w:rsidRPr="00377098">
              <w:rPr>
                <w:i/>
              </w:rPr>
              <w:t>Colocación de elementos de seguridad sonoros de cierre del paso a nivel.</w:t>
            </w:r>
          </w:p>
          <w:p w14:paraId="44A84C5A" w14:textId="77777777" w:rsidR="00E6440D" w:rsidRPr="00377098" w:rsidRDefault="00E6440D" w:rsidP="00E6440D">
            <w:pPr>
              <w:pStyle w:val="Prrafodelista"/>
              <w:numPr>
                <w:ilvl w:val="0"/>
                <w:numId w:val="31"/>
              </w:numPr>
              <w:rPr>
                <w:i/>
              </w:rPr>
            </w:pPr>
            <w:r w:rsidRPr="00377098">
              <w:rPr>
                <w:i/>
              </w:rPr>
              <w:t>Colocación de elementos de seguridad luminosos de cierre del paso a nivel.</w:t>
            </w:r>
          </w:p>
          <w:p w14:paraId="078602A6" w14:textId="77777777" w:rsidR="00E6440D" w:rsidRPr="00377098" w:rsidRDefault="00E6440D" w:rsidP="00E6440D">
            <w:pPr>
              <w:pStyle w:val="Prrafodelista"/>
              <w:numPr>
                <w:ilvl w:val="0"/>
                <w:numId w:val="31"/>
              </w:numPr>
              <w:rPr>
                <w:i/>
              </w:rPr>
            </w:pPr>
            <w:r w:rsidRPr="00377098">
              <w:rPr>
                <w:i/>
              </w:rPr>
              <w:t>Colocación de señalización viaria, vertical y horizontal, del paso a nivel.</w:t>
            </w:r>
          </w:p>
          <w:p w14:paraId="3B2047A3" w14:textId="77777777" w:rsidR="00E6440D" w:rsidRPr="00377098" w:rsidRDefault="00E6440D" w:rsidP="00E6440D">
            <w:pPr>
              <w:pStyle w:val="Prrafodelista"/>
              <w:numPr>
                <w:ilvl w:val="0"/>
                <w:numId w:val="31"/>
              </w:numPr>
              <w:rPr>
                <w:i/>
              </w:rPr>
            </w:pPr>
            <w:r w:rsidRPr="00377098">
              <w:rPr>
                <w:i/>
              </w:rPr>
              <w:t>Colocación de báculos y luminarias de iluminación del paso a nivel.</w:t>
            </w:r>
          </w:p>
          <w:p w14:paraId="60690DEE" w14:textId="77777777" w:rsidR="00E6440D" w:rsidRPr="00377098" w:rsidRDefault="00E6440D" w:rsidP="00E6440D">
            <w:pPr>
              <w:pStyle w:val="Prrafodelista"/>
              <w:numPr>
                <w:ilvl w:val="0"/>
                <w:numId w:val="31"/>
              </w:numPr>
              <w:rPr>
                <w:i/>
              </w:rPr>
            </w:pPr>
            <w:r w:rsidRPr="00377098">
              <w:rPr>
                <w:i/>
              </w:rPr>
              <w:t>Colocación de elementos de mobiliario urbano.</w:t>
            </w:r>
          </w:p>
          <w:p w14:paraId="39485BDF" w14:textId="77777777" w:rsidR="00E6440D" w:rsidRPr="00377098" w:rsidRDefault="00E6440D" w:rsidP="00E6440D">
            <w:pPr>
              <w:pStyle w:val="Prrafodelista"/>
              <w:numPr>
                <w:ilvl w:val="0"/>
                <w:numId w:val="31"/>
              </w:numPr>
              <w:rPr>
                <w:i/>
              </w:rPr>
            </w:pPr>
            <w:r w:rsidRPr="00377098">
              <w:rPr>
                <w:i/>
              </w:rPr>
              <w:lastRenderedPageBreak/>
              <w:t>Inclusión de elementos de paisajismo en el entorno del paso vehicular.</w:t>
            </w:r>
          </w:p>
          <w:p w14:paraId="27F94FE2" w14:textId="77777777" w:rsidR="00E6440D" w:rsidRPr="00377098" w:rsidRDefault="00E6440D" w:rsidP="00E6440D">
            <w:pPr>
              <w:pStyle w:val="Prrafodelista"/>
              <w:numPr>
                <w:ilvl w:val="0"/>
                <w:numId w:val="31"/>
              </w:numPr>
              <w:rPr>
                <w:i/>
              </w:rPr>
            </w:pPr>
            <w:r w:rsidRPr="00377098">
              <w:rPr>
                <w:i/>
              </w:rPr>
              <w:t>Situaciones provisionales de corte y desvíos de los vehículos motivados por la ejecución del cruce.</w:t>
            </w:r>
          </w:p>
          <w:p w14:paraId="227A4AB9" w14:textId="77777777" w:rsidR="00377098" w:rsidRPr="00377098" w:rsidRDefault="00377098" w:rsidP="00377098">
            <w:r>
              <w:t>(…)</w:t>
            </w:r>
          </w:p>
          <w:p w14:paraId="489168D5" w14:textId="77777777" w:rsidR="00377098" w:rsidRDefault="00377098" w:rsidP="00377098">
            <w:pPr>
              <w:rPr>
                <w:b/>
              </w:rPr>
            </w:pPr>
            <w:r w:rsidRPr="001D5F40">
              <w:rPr>
                <w:b/>
              </w:rPr>
              <w:t>Resolución Exenta N° 077/2014</w:t>
            </w:r>
            <w:r>
              <w:rPr>
                <w:b/>
              </w:rPr>
              <w:t>. Extracto Considerando 3.2.1</w:t>
            </w:r>
          </w:p>
          <w:p w14:paraId="0D6F941D" w14:textId="77777777" w:rsidR="00377098" w:rsidRPr="00377098" w:rsidRDefault="00377098" w:rsidP="00377098">
            <w:pPr>
              <w:rPr>
                <w:i/>
              </w:rPr>
            </w:pPr>
            <w:r w:rsidRPr="00377098">
              <w:rPr>
                <w:i/>
              </w:rPr>
              <w:t>3.2.1 Características generales del área del proyecto</w:t>
            </w:r>
          </w:p>
          <w:p w14:paraId="0C91E31F" w14:textId="77777777" w:rsidR="004D4CB7" w:rsidRPr="00377098" w:rsidRDefault="00377098" w:rsidP="004D4CB7">
            <w:pPr>
              <w:rPr>
                <w:i/>
              </w:rPr>
            </w:pPr>
            <w:r w:rsidRPr="00377098">
              <w:rPr>
                <w:i/>
              </w:rPr>
              <w:t>(…)</w:t>
            </w:r>
          </w:p>
          <w:p w14:paraId="53C2D3C8" w14:textId="77777777" w:rsidR="00377098" w:rsidRPr="00377098" w:rsidRDefault="00377098" w:rsidP="00377098">
            <w:pPr>
              <w:rPr>
                <w:i/>
              </w:rPr>
            </w:pPr>
            <w:r w:rsidRPr="00377098">
              <w:rPr>
                <w:i/>
              </w:rPr>
              <w:t>El confinamiento de la faja vía no generará impactos significativos sobre los grupos humanos y peatonales a nivel, los cuales fueron definidos según los flujos peatonales actuales y la propia opinión de la comunidad y sus representantes, según consta en los registros adjuntos en el Anexo 9 de la DIA. (…)</w:t>
            </w:r>
          </w:p>
          <w:p w14:paraId="74439058" w14:textId="77777777" w:rsidR="00377098" w:rsidRPr="0025129B" w:rsidRDefault="00377098" w:rsidP="004D4CB7">
            <w:pPr>
              <w:rPr>
                <w:b/>
              </w:rPr>
            </w:pPr>
          </w:p>
        </w:tc>
      </w:tr>
      <w:tr w:rsidR="00A74310" w:rsidRPr="0025129B" w14:paraId="177C7E69" w14:textId="77777777" w:rsidTr="000D64AA">
        <w:trPr>
          <w:trHeight w:val="627"/>
        </w:trPr>
        <w:tc>
          <w:tcPr>
            <w:tcW w:w="5000" w:type="pct"/>
            <w:gridSpan w:val="2"/>
          </w:tcPr>
          <w:p w14:paraId="7226DD50" w14:textId="0E4B916D" w:rsidR="00A74310" w:rsidRDefault="004D4CB7" w:rsidP="003151B8">
            <w:pPr>
              <w:jc w:val="left"/>
            </w:pPr>
            <w:r>
              <w:rPr>
                <w:b/>
              </w:rPr>
              <w:lastRenderedPageBreak/>
              <w:t>Hechos</w:t>
            </w:r>
            <w:r w:rsidR="00F15F8C" w:rsidRPr="00F15F8C">
              <w:rPr>
                <w:b/>
              </w:rPr>
              <w:t>:</w:t>
            </w:r>
            <w:r w:rsidR="00F15F8C" w:rsidRPr="007E2D5C">
              <w:t xml:space="preserve"> </w:t>
            </w:r>
          </w:p>
          <w:p w14:paraId="580540CB" w14:textId="77777777" w:rsidR="006B6A2A" w:rsidRDefault="006B6A2A" w:rsidP="00325D96"/>
          <w:p w14:paraId="5C9399F7" w14:textId="2C216E66" w:rsidR="0039689E" w:rsidRDefault="00AB19A4" w:rsidP="00325D96">
            <w:r>
              <w:t>Con fecha 13 de mayo de 2016, esta Superintendencia del Medio Ambiente fue notificada del</w:t>
            </w:r>
            <w:r w:rsidR="00380FC2">
              <w:t xml:space="preserve"> </w:t>
            </w:r>
            <w:r w:rsidR="002173B9">
              <w:t>Oficio</w:t>
            </w:r>
            <w:r w:rsidR="00325D96">
              <w:t xml:space="preserve"> </w:t>
            </w:r>
            <w:r w:rsidR="002173B9">
              <w:t>N°</w:t>
            </w:r>
            <w:r>
              <w:t xml:space="preserve"> 1662, de la </w:t>
            </w:r>
            <w:r w:rsidR="00C06FFD">
              <w:t>ilustrísima</w:t>
            </w:r>
            <w:r>
              <w:t xml:space="preserve"> Corte de Apelaciones de Concepción, donde se </w:t>
            </w:r>
            <w:r w:rsidR="002173B9">
              <w:t>le</w:t>
            </w:r>
            <w:r>
              <w:t xml:space="preserve"> solicita informar al tenor</w:t>
            </w:r>
            <w:r w:rsidR="00380FC2">
              <w:t xml:space="preserve"> </w:t>
            </w:r>
            <w:r>
              <w:t>del recur</w:t>
            </w:r>
            <w:r w:rsidR="009C1ABB">
              <w:t>so de protección R</w:t>
            </w:r>
            <w:r w:rsidR="002173B9">
              <w:t xml:space="preserve">ol </w:t>
            </w:r>
            <w:r w:rsidR="009C1ABB">
              <w:t xml:space="preserve">N° </w:t>
            </w:r>
            <w:r w:rsidR="002173B9">
              <w:t xml:space="preserve">3900-2016. </w:t>
            </w:r>
            <w:r>
              <w:t xml:space="preserve">De acuerdo a los antecedentes </w:t>
            </w:r>
            <w:r w:rsidR="002173B9">
              <w:t>remitidos</w:t>
            </w:r>
            <w:r>
              <w:t>, la referida acción cautelar fue interpuesta en</w:t>
            </w:r>
            <w:r w:rsidR="00380FC2">
              <w:t xml:space="preserve"> </w:t>
            </w:r>
            <w:r>
              <w:t>representación de una serie de personas que son trabajadores de diversas empresas emplazadas en</w:t>
            </w:r>
            <w:r w:rsidR="00380FC2">
              <w:t xml:space="preserve"> </w:t>
            </w:r>
            <w:r>
              <w:t xml:space="preserve">los Parques Industriales Escuadrón 1 y </w:t>
            </w:r>
            <w:r w:rsidR="00040127">
              <w:t xml:space="preserve"> 2</w:t>
            </w:r>
            <w:r>
              <w:t xml:space="preserve"> de la comuna de Coronel, ubicados en la Ruta 160 camino</w:t>
            </w:r>
            <w:r w:rsidR="00380FC2">
              <w:t xml:space="preserve"> </w:t>
            </w:r>
            <w:r>
              <w:t>Concepción-Coronel, km. 18,5 y km. 20, respectivamente, en contra del Ministerio de Transporte y</w:t>
            </w:r>
            <w:r w:rsidR="00380FC2">
              <w:t xml:space="preserve"> </w:t>
            </w:r>
            <w:r>
              <w:t>Telecomunicaciones, Empresa de Ferrocarriles del Estado y en contra de Ferrocarriles Suburbanos de</w:t>
            </w:r>
            <w:r w:rsidR="00380FC2">
              <w:t xml:space="preserve"> </w:t>
            </w:r>
            <w:r>
              <w:t>Concepción S.A., por existir, de acuerdo a los recurrentes, una serie de incumplimientos a la Resolución</w:t>
            </w:r>
            <w:r w:rsidR="00380FC2">
              <w:t xml:space="preserve"> </w:t>
            </w:r>
            <w:r w:rsidR="0034394C">
              <w:t>Exenta N°</w:t>
            </w:r>
            <w:r>
              <w:t xml:space="preserve"> 77</w:t>
            </w:r>
            <w:r w:rsidR="0034394C">
              <w:t>/2014</w:t>
            </w:r>
            <w:r>
              <w:t>, que aprobó</w:t>
            </w:r>
            <w:r w:rsidR="00380FC2">
              <w:t xml:space="preserve"> </w:t>
            </w:r>
            <w:r>
              <w:t>el proyecto "Extensión Biotren a Coronel- Vías Férreas Electrificadas y Señalizadas, Comunicaciones,</w:t>
            </w:r>
            <w:r w:rsidR="00380FC2">
              <w:t xml:space="preserve"> </w:t>
            </w:r>
            <w:r>
              <w:t>Paraderos y Obras Anexas". Dichos incumplimientos dicen relación con supuestas omisiones</w:t>
            </w:r>
            <w:r w:rsidR="00380FC2">
              <w:t xml:space="preserve"> </w:t>
            </w:r>
            <w:r>
              <w:t>consistentes en no adoptar una serie de medidas de seguridad ordenadas por la referida resolución.</w:t>
            </w:r>
          </w:p>
          <w:p w14:paraId="258679FD" w14:textId="77777777" w:rsidR="006B6A2A" w:rsidRDefault="006B6A2A" w:rsidP="009C1ABB"/>
          <w:p w14:paraId="3302AFE9" w14:textId="22238821" w:rsidR="0039689E" w:rsidRDefault="0034394C" w:rsidP="009C1ABB">
            <w:r>
              <w:t>P</w:t>
            </w:r>
            <w:r w:rsidR="009C1ABB">
              <w:t>aralelamente</w:t>
            </w:r>
            <w:r>
              <w:t xml:space="preserve"> la D</w:t>
            </w:r>
            <w:r w:rsidR="00744772">
              <w:t xml:space="preserve">ivisión de </w:t>
            </w:r>
            <w:r>
              <w:t>S</w:t>
            </w:r>
            <w:r w:rsidR="00744772">
              <w:t>anción y cumplimiento (DSC)</w:t>
            </w:r>
            <w:r>
              <w:t xml:space="preserve"> generó un expediente</w:t>
            </w:r>
            <w:r w:rsidR="009C1ABB">
              <w:t xml:space="preserve"> de denuncia</w:t>
            </w:r>
            <w:r>
              <w:t xml:space="preserve"> </w:t>
            </w:r>
            <w:r w:rsidRPr="0034394C">
              <w:t>ROL N° 623-2016</w:t>
            </w:r>
            <w:r w:rsidR="009C1ABB">
              <w:t xml:space="preserve">, y solicitó que </w:t>
            </w:r>
            <w:r w:rsidR="00744772">
              <w:t xml:space="preserve">la Oficina de la SMA de la </w:t>
            </w:r>
            <w:r w:rsidR="00005470">
              <w:t>R</w:t>
            </w:r>
            <w:r w:rsidR="00744772">
              <w:t>egión del Biobío realizó una inspección ambiental</w:t>
            </w:r>
            <w:r w:rsidR="009C1ABB">
              <w:t>,</w:t>
            </w:r>
            <w:r w:rsidR="00744772">
              <w:t xml:space="preserve"> con el objeto de poder recabar antecedentes documentales y verificar en terreno la aplicación de</w:t>
            </w:r>
            <w:r w:rsidR="003D7E38">
              <w:t xml:space="preserve"> </w:t>
            </w:r>
            <w:r w:rsidR="00744772">
              <w:t>la</w:t>
            </w:r>
            <w:r w:rsidR="003D7E38">
              <w:t>s</w:t>
            </w:r>
            <w:r w:rsidR="00744772">
              <w:t xml:space="preserve"> medidas de la RCA en los cruces vehiculares y peatonales. La actividad de inspección fue realizada con fecha </w:t>
            </w:r>
            <w:r w:rsidR="0055454A">
              <w:t>28-10-2016.</w:t>
            </w:r>
          </w:p>
          <w:p w14:paraId="09233EB0" w14:textId="77777777" w:rsidR="0034394C" w:rsidRDefault="0034394C" w:rsidP="003151B8">
            <w:pPr>
              <w:jc w:val="left"/>
            </w:pPr>
          </w:p>
          <w:p w14:paraId="28288C87" w14:textId="77777777" w:rsidR="00377098" w:rsidRPr="00D35756" w:rsidRDefault="00377098" w:rsidP="00377098">
            <w:pPr>
              <w:pStyle w:val="Prrafodelista"/>
              <w:numPr>
                <w:ilvl w:val="0"/>
                <w:numId w:val="32"/>
              </w:numPr>
              <w:jc w:val="left"/>
              <w:rPr>
                <w:b/>
              </w:rPr>
            </w:pPr>
            <w:r w:rsidRPr="00D35756">
              <w:rPr>
                <w:b/>
              </w:rPr>
              <w:t>Inspección Ambiental</w:t>
            </w:r>
          </w:p>
          <w:p w14:paraId="36A3DF6D" w14:textId="77777777" w:rsidR="00D35756" w:rsidRPr="00D35756" w:rsidRDefault="00D35756" w:rsidP="00D35756">
            <w:pPr>
              <w:pStyle w:val="Prrafodelista"/>
              <w:numPr>
                <w:ilvl w:val="0"/>
                <w:numId w:val="33"/>
              </w:numPr>
            </w:pPr>
            <w:r w:rsidRPr="00D35756">
              <w:t>Oficinas Administrativas</w:t>
            </w:r>
          </w:p>
          <w:p w14:paraId="47BF1DE8" w14:textId="77777777" w:rsidR="00377098" w:rsidRDefault="00377098" w:rsidP="00377098">
            <w:r>
              <w:t>Con fecha 28-10-2016 y siendo las 10:30 horas, los fiscalizadores realizaron la reunión de Inicio, en las dependencias de FESUR (Ferrocarriles del Sur), ubicadas en Avenida Padre Hurtado 570 piso 4 y 3, Concepción.</w:t>
            </w:r>
          </w:p>
          <w:p w14:paraId="09EB27CC" w14:textId="77777777" w:rsidR="00377098" w:rsidRDefault="00377098" w:rsidP="00377098">
            <w:pPr>
              <w:jc w:val="left"/>
            </w:pPr>
            <w:r>
              <w:t>En el lugar fueron atendidos por el Sr. Jorge López.</w:t>
            </w:r>
            <w:r w:rsidR="00D35756">
              <w:t>, cuyo cargo es</w:t>
            </w:r>
            <w:r>
              <w:t xml:space="preserve"> Gerente de Operaciones de Ferrocarriles del Sur S.A. En esta reunión, los fiscalizadores informa</w:t>
            </w:r>
            <w:r w:rsidR="00D35756">
              <w:t>ron</w:t>
            </w:r>
            <w:r>
              <w:t xml:space="preserve"> las actividades a realizar durante la inspección ambiental.</w:t>
            </w:r>
          </w:p>
          <w:p w14:paraId="1D6280C6" w14:textId="77777777" w:rsidR="00377098" w:rsidRDefault="00377098" w:rsidP="00377098">
            <w:pPr>
              <w:jc w:val="left"/>
              <w:rPr>
                <w:i/>
              </w:rPr>
            </w:pPr>
            <w:r>
              <w:t>Los fi</w:t>
            </w:r>
            <w:r w:rsidR="00D35756">
              <w:t>scalizadores consultaron</w:t>
            </w:r>
            <w:r>
              <w:t xml:space="preserve"> sobre las condiciones actuales de los cruces vehiculares, a lo que le Sr. López declar</w:t>
            </w:r>
            <w:r w:rsidR="00D35756">
              <w:t>ó</w:t>
            </w:r>
            <w:r>
              <w:t xml:space="preserve"> que </w:t>
            </w:r>
            <w:r w:rsidRPr="00D35756">
              <w:rPr>
                <w:i/>
              </w:rPr>
              <w:t>el proyecto funciona con las condiciones que indica la ley, l</w:t>
            </w:r>
            <w:r w:rsidR="00435A99">
              <w:rPr>
                <w:i/>
              </w:rPr>
              <w:t>o que incluye semaforización y b</w:t>
            </w:r>
            <w:r w:rsidRPr="00D35756">
              <w:rPr>
                <w:i/>
              </w:rPr>
              <w:t>arreras, además de automatizaciones con guarda cruzada, esta últimas las que se cuentan son cinco (5)</w:t>
            </w:r>
            <w:r>
              <w:t xml:space="preserve">. Además informa que </w:t>
            </w:r>
            <w:r w:rsidRPr="00D35756">
              <w:rPr>
                <w:i/>
              </w:rPr>
              <w:t xml:space="preserve">existen 20 cruces vehiculares en la totalidad de la extensión del proyecto en el tramo desde lomas coloradas hasta </w:t>
            </w:r>
            <w:r w:rsidR="00D35756">
              <w:rPr>
                <w:i/>
              </w:rPr>
              <w:t>Coronel.</w:t>
            </w:r>
          </w:p>
          <w:p w14:paraId="66F2E03A" w14:textId="77777777" w:rsidR="00D35756" w:rsidRDefault="00D35756" w:rsidP="00377098">
            <w:pPr>
              <w:jc w:val="left"/>
            </w:pPr>
          </w:p>
          <w:p w14:paraId="0E910909" w14:textId="77777777" w:rsidR="00377098" w:rsidRDefault="00D35756" w:rsidP="00377098">
            <w:pPr>
              <w:jc w:val="left"/>
            </w:pPr>
            <w:r>
              <w:t>Los fiscalizadores consultaron</w:t>
            </w:r>
            <w:r w:rsidR="00377098">
              <w:t xml:space="preserve"> sobre el estándar de los cruces peatonales y vehiculares, a lo que el Sr. López declara </w:t>
            </w:r>
            <w:r w:rsidR="00377098" w:rsidRPr="00D35756">
              <w:rPr>
                <w:i/>
              </w:rPr>
              <w:t>que se tienen los estándares asociados a los cruces</w:t>
            </w:r>
            <w:r w:rsidR="00377098">
              <w:t xml:space="preserve">. </w:t>
            </w:r>
          </w:p>
          <w:p w14:paraId="6D144A53" w14:textId="77777777" w:rsidR="00377098" w:rsidRDefault="00D35756" w:rsidP="00377098">
            <w:pPr>
              <w:jc w:val="left"/>
            </w:pPr>
            <w:r>
              <w:lastRenderedPageBreak/>
              <w:t>Los fiscalizadores consultaron</w:t>
            </w:r>
            <w:r w:rsidR="00377098">
              <w:t xml:space="preserve"> sobre los tipos de cruces vehiculares que se encuentran</w:t>
            </w:r>
            <w:r>
              <w:t xml:space="preserve"> ubicados en la zona urbana de E</w:t>
            </w:r>
            <w:r w:rsidR="00377098">
              <w:t xml:space="preserve">scuadrón, a lo que el Sr. López declara que </w:t>
            </w:r>
            <w:r w:rsidR="00377098" w:rsidRPr="00D35756">
              <w:rPr>
                <w:i/>
              </w:rPr>
              <w:t>uno de los cruces es de tipo particular y es pert</w:t>
            </w:r>
            <w:r w:rsidRPr="00D35756">
              <w:rPr>
                <w:i/>
              </w:rPr>
              <w:t>enecientes al parque industrial</w:t>
            </w:r>
            <w:r w:rsidR="00377098">
              <w:t xml:space="preserve">, </w:t>
            </w:r>
            <w:r w:rsidR="00377098" w:rsidRPr="00D35756">
              <w:rPr>
                <w:i/>
              </w:rPr>
              <w:t>y por ende ellos velan por su administración</w:t>
            </w:r>
            <w:r w:rsidR="00377098">
              <w:t xml:space="preserve">. </w:t>
            </w:r>
            <w:r w:rsidR="00377098" w:rsidRPr="00D35756">
              <w:rPr>
                <w:i/>
              </w:rPr>
              <w:t>Cada vez que se construye un cruce se realiza un decreto e incluso debiese cerrarse si no existiese el decreto que lo aprueba</w:t>
            </w:r>
            <w:r>
              <w:t>. Informó</w:t>
            </w:r>
            <w:r w:rsidR="00377098">
              <w:t xml:space="preserve"> además que ambos cruces se encuentran operativos.</w:t>
            </w:r>
          </w:p>
          <w:p w14:paraId="3E744ADD" w14:textId="77777777" w:rsidR="00377098" w:rsidRDefault="00377098" w:rsidP="00377098">
            <w:pPr>
              <w:jc w:val="left"/>
            </w:pPr>
          </w:p>
          <w:p w14:paraId="0E68CBBE" w14:textId="77777777" w:rsidR="00377098" w:rsidRDefault="00377098" w:rsidP="00D35756">
            <w:pPr>
              <w:pStyle w:val="Prrafodelista"/>
              <w:numPr>
                <w:ilvl w:val="0"/>
                <w:numId w:val="33"/>
              </w:numPr>
            </w:pPr>
            <w:r>
              <w:t>Cruce de acceso al Parque industrial Escuadrón 2</w:t>
            </w:r>
          </w:p>
          <w:p w14:paraId="655CE820" w14:textId="75B04CBC" w:rsidR="00377098" w:rsidRDefault="00330465" w:rsidP="009C1ABB">
            <w:r>
              <w:t>Los fiscalizadores realizaron un recorrido por el área</w:t>
            </w:r>
            <w:r w:rsidR="009C1ABB">
              <w:t xml:space="preserve"> industrial del Parque Escuadrón 2</w:t>
            </w:r>
            <w:r>
              <w:t xml:space="preserve"> y realizaron</w:t>
            </w:r>
            <w:r w:rsidR="00377098">
              <w:t xml:space="preserve"> </w:t>
            </w:r>
            <w:r>
              <w:t>inspección</w:t>
            </w:r>
            <w:r w:rsidR="00377098">
              <w:t xml:space="preserve"> de las condiciones de</w:t>
            </w:r>
            <w:r>
              <w:t xml:space="preserve"> los cruces. En el lugar observaron que se encontraban </w:t>
            </w:r>
            <w:r w:rsidR="00377098">
              <w:t>los elementos de seguridad y de la señalización</w:t>
            </w:r>
            <w:r w:rsidR="009C1ABB">
              <w:t>. Además</w:t>
            </w:r>
            <w:r w:rsidR="00377098">
              <w:t xml:space="preserve"> inspeccionan el cruce vehicular con cruce peatonal habilitado.</w:t>
            </w:r>
            <w:r w:rsidR="00113B97">
              <w:t xml:space="preserve"> Respecto al cruce vehicular se puede observar que el cruce no cuenta con barr</w:t>
            </w:r>
            <w:r w:rsidR="000963CB">
              <w:t>era o guarda-</w:t>
            </w:r>
            <w:r w:rsidR="00113B97">
              <w:t>cruzada implementados</w:t>
            </w:r>
            <w:r w:rsidR="009C1ABB">
              <w:t xml:space="preserve"> (Fotografías 1 y 2)</w:t>
            </w:r>
            <w:r w:rsidR="00113B97">
              <w:t xml:space="preserve">. </w:t>
            </w:r>
          </w:p>
          <w:p w14:paraId="2B6D5BA7" w14:textId="77777777" w:rsidR="009C1ABB" w:rsidRDefault="009C1ABB" w:rsidP="00377098">
            <w:pPr>
              <w:jc w:val="left"/>
            </w:pPr>
          </w:p>
          <w:p w14:paraId="384204FE" w14:textId="4C0470E1" w:rsidR="00377098" w:rsidRDefault="00377098" w:rsidP="009C1ABB">
            <w:r>
              <w:t xml:space="preserve">Posteriormente </w:t>
            </w:r>
            <w:r w:rsidR="00113B97">
              <w:t>los fiscalizadores realizaron</w:t>
            </w:r>
            <w:r>
              <w:t xml:space="preserve"> inspección y registro fotográficos de dos cruces peatonales habilitados que se ubican hac</w:t>
            </w:r>
            <w:r w:rsidR="00113B97">
              <w:t>ia el norte del cruce vehicular. Estos cruce</w:t>
            </w:r>
            <w:r w:rsidR="00C133E0">
              <w:t>s</w:t>
            </w:r>
            <w:r w:rsidR="00113B97">
              <w:t xml:space="preserve"> presentan condiciones de seguridad de tipo señalización pasiva y con </w:t>
            </w:r>
            <w:r w:rsidR="00113B97" w:rsidRPr="00113B97">
              <w:t>barra central situada en el paso de forma que se obliga a las personas a mirar a ambos lados antes del cruce</w:t>
            </w:r>
            <w:r w:rsidR="009C1ABB">
              <w:t>.</w:t>
            </w:r>
          </w:p>
          <w:p w14:paraId="57C6574B" w14:textId="77777777" w:rsidR="00377098" w:rsidRDefault="00377098" w:rsidP="00377098">
            <w:pPr>
              <w:jc w:val="left"/>
            </w:pPr>
          </w:p>
          <w:p w14:paraId="6F0FBBF9" w14:textId="77777777" w:rsidR="00377098" w:rsidRDefault="00377098" w:rsidP="00D35756">
            <w:pPr>
              <w:pStyle w:val="Prrafodelista"/>
              <w:numPr>
                <w:ilvl w:val="0"/>
                <w:numId w:val="33"/>
              </w:numPr>
            </w:pPr>
            <w:r>
              <w:t>Cruce de acceso al Parque industrial Escuadrón 1</w:t>
            </w:r>
          </w:p>
          <w:p w14:paraId="49AB3698" w14:textId="3856A86C" w:rsidR="00113B97" w:rsidRDefault="00377098" w:rsidP="007A063F">
            <w:r>
              <w:t>Los fiscalizadores realizan registro fotográfico del cruce vehicular habilitado y de las condiciones de los elementos de seguridad y de la señalización.</w:t>
            </w:r>
            <w:r w:rsidR="00C133E0">
              <w:t xml:space="preserve"> </w:t>
            </w:r>
            <w:r w:rsidR="007A063F">
              <w:t>En la</w:t>
            </w:r>
            <w:r w:rsidR="00C133E0">
              <w:t xml:space="preserve"> fotografía 3 se observa</w:t>
            </w:r>
            <w:r w:rsidR="007A063F">
              <w:t xml:space="preserve"> los elementos de seguridad tanto para peatones como vehículos, los cuales corresponden a</w:t>
            </w:r>
            <w:r w:rsidR="007A063F" w:rsidRPr="007A063F">
              <w:t>l pavime</w:t>
            </w:r>
            <w:r w:rsidR="007A063F">
              <w:t xml:space="preserve">nto integrado con el existente, </w:t>
            </w:r>
            <w:r w:rsidR="007A063F" w:rsidRPr="007A063F">
              <w:t>cierr</w:t>
            </w:r>
            <w:r w:rsidR="00B66F1B">
              <w:t>e</w:t>
            </w:r>
            <w:r w:rsidR="007A063F" w:rsidRPr="007A063F">
              <w:t>s del paso, además de colocación de elementos de seguridad sonoros y elemento de seguridad luminosos.</w:t>
            </w:r>
          </w:p>
          <w:p w14:paraId="481E0089" w14:textId="77777777" w:rsidR="00D35756" w:rsidRDefault="00D35756" w:rsidP="00377098">
            <w:pPr>
              <w:jc w:val="left"/>
            </w:pPr>
          </w:p>
          <w:p w14:paraId="42076D26" w14:textId="77777777" w:rsidR="00377098" w:rsidRDefault="00377098" w:rsidP="00D35756">
            <w:pPr>
              <w:pStyle w:val="Prrafodelista"/>
              <w:numPr>
                <w:ilvl w:val="0"/>
                <w:numId w:val="33"/>
              </w:numPr>
            </w:pPr>
            <w:r>
              <w:t>Cruce vehicular habilitado sin nombre</w:t>
            </w:r>
          </w:p>
          <w:p w14:paraId="31F31B6E" w14:textId="0DA3FAA4" w:rsidR="00311183" w:rsidRDefault="00377098" w:rsidP="00377098">
            <w:pPr>
              <w:jc w:val="left"/>
            </w:pPr>
            <w:r>
              <w:t xml:space="preserve">Los fiscalizadores realizan registro fotográfico de cruce vehicular habilitado sin nombre, sector ubicado al sur de la estación de pasajeros, denominado </w:t>
            </w:r>
            <w:r w:rsidR="009B234C">
              <w:t>Escuadrón</w:t>
            </w:r>
            <w:r>
              <w:t xml:space="preserve"> y a 60 metros al norte del cruce vehicular habilitado acceso a</w:t>
            </w:r>
            <w:r w:rsidR="007A063F">
              <w:t xml:space="preserve">l Parque industrial Escuadrón 1. Este Cruce corresponde a un acceso de FESUR para que vehículos de la empresa puedan acceder a la subestación eléctrica y no es utilizado para el paso normal de peatones y otros vehículo. El cruce cuenta con condiciones básicas de seguridad como </w:t>
            </w:r>
            <w:r w:rsidR="007A063F" w:rsidRPr="007A063F">
              <w:t>pavime</w:t>
            </w:r>
            <w:r w:rsidR="007A063F">
              <w:t xml:space="preserve">nto integrado con el existente y letreros viales. </w:t>
            </w:r>
          </w:p>
          <w:p w14:paraId="56700F85" w14:textId="77777777" w:rsidR="00D35756" w:rsidRDefault="00D35756" w:rsidP="00311183">
            <w:pPr>
              <w:jc w:val="left"/>
              <w:rPr>
                <w:b/>
              </w:rPr>
            </w:pPr>
          </w:p>
          <w:p w14:paraId="241042E0" w14:textId="77777777" w:rsidR="00311183" w:rsidRPr="007D5ABE" w:rsidRDefault="00D35756" w:rsidP="007D5ABE">
            <w:pPr>
              <w:pStyle w:val="Prrafodelista"/>
              <w:numPr>
                <w:ilvl w:val="0"/>
                <w:numId w:val="32"/>
              </w:numPr>
              <w:jc w:val="left"/>
              <w:rPr>
                <w:b/>
              </w:rPr>
            </w:pPr>
            <w:r w:rsidRPr="007D5ABE">
              <w:rPr>
                <w:b/>
              </w:rPr>
              <w:t>E</w:t>
            </w:r>
            <w:r w:rsidR="00311183" w:rsidRPr="007D5ABE">
              <w:rPr>
                <w:b/>
              </w:rPr>
              <w:t xml:space="preserve">xamen de Información: </w:t>
            </w:r>
          </w:p>
          <w:p w14:paraId="1EE251E3" w14:textId="77777777" w:rsidR="00D35756" w:rsidRDefault="00D35756" w:rsidP="00D35756"/>
          <w:p w14:paraId="6B6C2204" w14:textId="77777777" w:rsidR="0037094A" w:rsidRDefault="0037094A" w:rsidP="00D35756">
            <w:r>
              <w:t>El Titular mediante</w:t>
            </w:r>
            <w:r w:rsidR="00B140A9">
              <w:t xml:space="preserve"> C</w:t>
            </w:r>
            <w:r>
              <w:t xml:space="preserve">arta </w:t>
            </w:r>
            <w:r w:rsidR="00914188">
              <w:t>GG. FS N° 201</w:t>
            </w:r>
            <w:r w:rsidR="00744772">
              <w:t xml:space="preserve">6-171 de fecha 08-11-2016 </w:t>
            </w:r>
            <w:r w:rsidR="00886CA9">
              <w:t xml:space="preserve">(Anexo 2) </w:t>
            </w:r>
            <w:r w:rsidR="00744772">
              <w:t>hizo remisión de</w:t>
            </w:r>
            <w:r w:rsidR="00914188">
              <w:t xml:space="preserve"> los antecedentes solicitados mediante el Acta de Inspección Ambiental de fecha 28-10-2016. Estos</w:t>
            </w:r>
            <w:r w:rsidR="00B140A9">
              <w:t xml:space="preserve"> documentos</w:t>
            </w:r>
            <w:r w:rsidR="00914188">
              <w:t xml:space="preserve"> fueron examinados y analizados </w:t>
            </w:r>
            <w:r w:rsidR="00B140A9">
              <w:t xml:space="preserve">en </w:t>
            </w:r>
            <w:r w:rsidR="00914188">
              <w:t>su contenido, a continuación se presentan observaciones del examen.</w:t>
            </w:r>
          </w:p>
          <w:p w14:paraId="2E61E845" w14:textId="77777777" w:rsidR="00844540" w:rsidRDefault="00844540" w:rsidP="00D35756"/>
          <w:p w14:paraId="7D18596F" w14:textId="66913D4E" w:rsidR="00914188" w:rsidRDefault="00914188" w:rsidP="00914188">
            <w:pPr>
              <w:pStyle w:val="Prrafodelista"/>
              <w:numPr>
                <w:ilvl w:val="0"/>
                <w:numId w:val="34"/>
              </w:numPr>
            </w:pPr>
            <w:r>
              <w:t>Se realizó examen de información al Informe de</w:t>
            </w:r>
            <w:r w:rsidR="007E5FF8">
              <w:t>l</w:t>
            </w:r>
            <w:r>
              <w:t xml:space="preserve"> estado de cruces vehiculares y peatonales del proyecto de extensión a Coronel</w:t>
            </w:r>
            <w:r w:rsidR="00886CA9">
              <w:t xml:space="preserve"> (Anexo 3)</w:t>
            </w:r>
            <w:r w:rsidR="007A063F">
              <w:t xml:space="preserve"> remitido por Carta GG: FS N° 2016-171</w:t>
            </w:r>
            <w:r>
              <w:t>. Este documento contiene un resumen gráfico de los cruces tanto vehiculares como peatonales</w:t>
            </w:r>
            <w:r w:rsidR="00535649">
              <w:t xml:space="preserve">. </w:t>
            </w:r>
            <w:r w:rsidR="007A063F">
              <w:t>En este Informe se o</w:t>
            </w:r>
            <w:r>
              <w:t>bserva que para cada cruce se publican los antecedentes del cruce, como su nombre</w:t>
            </w:r>
            <w:r w:rsidR="008E6AC1">
              <w:t>, situación</w:t>
            </w:r>
            <w:r>
              <w:t xml:space="preserve"> de regulaci</w:t>
            </w:r>
            <w:r w:rsidR="00A940DD">
              <w:t xml:space="preserve">ón, el sector donde se ubica y </w:t>
            </w:r>
            <w:r>
              <w:t>l</w:t>
            </w:r>
            <w:r w:rsidR="00A940DD">
              <w:t>a distancia en</w:t>
            </w:r>
            <w:r>
              <w:t xml:space="preserve"> </w:t>
            </w:r>
            <w:r w:rsidR="00435A99">
              <w:t>kilómetro</w:t>
            </w:r>
            <w:r w:rsidR="00A940DD">
              <w:t>s</w:t>
            </w:r>
            <w:r>
              <w:t xml:space="preserve">. Además </w:t>
            </w:r>
            <w:r w:rsidR="007A063F">
              <w:t xml:space="preserve">en el documento </w:t>
            </w:r>
            <w:r>
              <w:t>se expone los tipos de protección</w:t>
            </w:r>
            <w:r w:rsidR="007A063F">
              <w:t>,</w:t>
            </w:r>
            <w:r>
              <w:t xml:space="preserve"> que posee el cruce en análisis y fotografías que demuestran la situaci</w:t>
            </w:r>
            <w:r w:rsidR="008E6AC1">
              <w:t>ón actual</w:t>
            </w:r>
            <w:r w:rsidR="00A940DD">
              <w:t xml:space="preserve"> de estos</w:t>
            </w:r>
            <w:r>
              <w:t>.</w:t>
            </w:r>
          </w:p>
          <w:p w14:paraId="2A2BE446" w14:textId="77777777" w:rsidR="00844540" w:rsidRDefault="00A940DD" w:rsidP="00A43191">
            <w:pPr>
              <w:pStyle w:val="Prrafodelista"/>
            </w:pPr>
            <w:r>
              <w:t xml:space="preserve">Por otra parte </w:t>
            </w:r>
            <w:r w:rsidR="00B140A9">
              <w:t>l</w:t>
            </w:r>
            <w:r w:rsidR="00A43191">
              <w:t xml:space="preserve">a RCA </w:t>
            </w:r>
            <w:r w:rsidR="00A43191" w:rsidRPr="00A43191">
              <w:t>N° 077/2014</w:t>
            </w:r>
            <w:r>
              <w:t>,</w:t>
            </w:r>
            <w:r w:rsidR="00A43191">
              <w:t xml:space="preserve"> señala </w:t>
            </w:r>
            <w:r>
              <w:t xml:space="preserve">respecto a los pasos vehiculares </w:t>
            </w:r>
            <w:r w:rsidR="00A43191">
              <w:t xml:space="preserve">que “(el) </w:t>
            </w:r>
            <w:r w:rsidR="00A43191" w:rsidRPr="00A43191">
              <w:rPr>
                <w:i/>
              </w:rPr>
              <w:t>proyecto consiste en homogeneizar los pasos a nivel</w:t>
            </w:r>
            <w:r w:rsidR="00A43191">
              <w:rPr>
                <w:i/>
              </w:rPr>
              <w:t xml:space="preserve"> </w:t>
            </w:r>
            <w:r w:rsidR="00A43191">
              <w:t>(Vehiculares)</w:t>
            </w:r>
            <w:r w:rsidR="00A43191" w:rsidRPr="00A43191">
              <w:rPr>
                <w:i/>
              </w:rPr>
              <w:t>, de forma que en todos los casos se cumpla la normativa vigente al respecto. En los cruces del ferrocarril con los pasos vehiculares a nivel existentes, se considera realizar diversas actuaciones, según cada caso en particular</w:t>
            </w:r>
            <w:r w:rsidR="00A43191" w:rsidRPr="00A43191">
              <w:t>.</w:t>
            </w:r>
            <w:r w:rsidR="00A43191">
              <w:t xml:space="preserve"> </w:t>
            </w:r>
          </w:p>
          <w:p w14:paraId="70E10919" w14:textId="77777777" w:rsidR="008E6AC1" w:rsidRDefault="00A43191" w:rsidP="00A43191">
            <w:pPr>
              <w:pStyle w:val="Prrafodelista"/>
            </w:pPr>
            <w:r>
              <w:t xml:space="preserve">Luego </w:t>
            </w:r>
            <w:r w:rsidR="00B140A9">
              <w:t>en la RCA</w:t>
            </w:r>
            <w:r w:rsidR="00844540">
              <w:t xml:space="preserve"> </w:t>
            </w:r>
            <w:r w:rsidR="00844540" w:rsidRPr="00844540">
              <w:t>N° 077/2014</w:t>
            </w:r>
            <w:r w:rsidR="00B140A9">
              <w:t xml:space="preserve"> </w:t>
            </w:r>
            <w:r w:rsidR="00A940DD">
              <w:t>se caracterizan</w:t>
            </w:r>
            <w:r>
              <w:t xml:space="preserve"> esas actuaciones, las cuales no</w:t>
            </w:r>
            <w:r w:rsidR="00B140A9">
              <w:t xml:space="preserve"> se</w:t>
            </w:r>
            <w:r>
              <w:t xml:space="preserve"> definen si deben ser</w:t>
            </w:r>
            <w:r w:rsidR="00B140A9">
              <w:t xml:space="preserve"> implementadas</w:t>
            </w:r>
            <w:r>
              <w:t xml:space="preserve"> todas o cada una</w:t>
            </w:r>
            <w:r w:rsidR="00A940DD">
              <w:t xml:space="preserve"> por separado</w:t>
            </w:r>
            <w:r>
              <w:t>,</w:t>
            </w:r>
            <w:r w:rsidR="00B140A9">
              <w:t xml:space="preserve"> según las condiciones del </w:t>
            </w:r>
            <w:r>
              <w:t>cruce</w:t>
            </w:r>
            <w:r w:rsidR="00B140A9">
              <w:t>. Estas medidas a implementar para los cruces vehiculares son las siguientes:</w:t>
            </w:r>
          </w:p>
          <w:p w14:paraId="042702B7" w14:textId="77777777" w:rsidR="00B140A9" w:rsidRDefault="00B140A9" w:rsidP="00A43191">
            <w:pPr>
              <w:pStyle w:val="Prrafodelista"/>
            </w:pPr>
          </w:p>
          <w:p w14:paraId="679FD90E" w14:textId="77777777" w:rsidR="00B140A9" w:rsidRPr="00B140A9" w:rsidRDefault="00B140A9" w:rsidP="00B140A9">
            <w:pPr>
              <w:pStyle w:val="Prrafodelista"/>
              <w:rPr>
                <w:i/>
              </w:rPr>
            </w:pPr>
            <w:bookmarkStart w:id="108" w:name="OLE_LINK1"/>
            <w:r w:rsidRPr="00B140A9">
              <w:rPr>
                <w:i/>
              </w:rPr>
              <w:t>•</w:t>
            </w:r>
            <w:r w:rsidRPr="00B140A9">
              <w:rPr>
                <w:i/>
              </w:rPr>
              <w:tab/>
              <w:t>Ejecución de pavimento, ya sea de hormigón o asfáltico, integrado con el existente.</w:t>
            </w:r>
          </w:p>
          <w:p w14:paraId="7A56DF39" w14:textId="77777777" w:rsidR="00B140A9" w:rsidRPr="00B140A9" w:rsidRDefault="00B140A9" w:rsidP="00B140A9">
            <w:pPr>
              <w:pStyle w:val="Prrafodelista"/>
              <w:rPr>
                <w:i/>
              </w:rPr>
            </w:pPr>
            <w:r w:rsidRPr="00B140A9">
              <w:rPr>
                <w:i/>
              </w:rPr>
              <w:t>•</w:t>
            </w:r>
            <w:r w:rsidRPr="00B140A9">
              <w:rPr>
                <w:i/>
              </w:rPr>
              <w:tab/>
              <w:t>Ejecución de acerados y bordillos.</w:t>
            </w:r>
          </w:p>
          <w:p w14:paraId="71BE988C" w14:textId="77777777" w:rsidR="00B140A9" w:rsidRPr="00B140A9" w:rsidRDefault="00B140A9" w:rsidP="00B140A9">
            <w:pPr>
              <w:pStyle w:val="Prrafodelista"/>
              <w:rPr>
                <w:i/>
              </w:rPr>
            </w:pPr>
            <w:r w:rsidRPr="00B140A9">
              <w:rPr>
                <w:i/>
              </w:rPr>
              <w:t>•</w:t>
            </w:r>
            <w:r w:rsidRPr="00B140A9">
              <w:rPr>
                <w:i/>
              </w:rPr>
              <w:tab/>
              <w:t>Ejecución de cierras de cualquier tipo que conformen el confinamiento del paso.</w:t>
            </w:r>
          </w:p>
          <w:p w14:paraId="37EF2307" w14:textId="77777777" w:rsidR="00B140A9" w:rsidRPr="00B140A9" w:rsidRDefault="00B140A9" w:rsidP="00B140A9">
            <w:pPr>
              <w:pStyle w:val="Prrafodelista"/>
              <w:rPr>
                <w:i/>
              </w:rPr>
            </w:pPr>
            <w:r w:rsidRPr="00B140A9">
              <w:rPr>
                <w:i/>
              </w:rPr>
              <w:t>•</w:t>
            </w:r>
            <w:r w:rsidRPr="00B140A9">
              <w:rPr>
                <w:i/>
              </w:rPr>
              <w:tab/>
              <w:t>Colocación de barreras de seguridad, si procede.</w:t>
            </w:r>
          </w:p>
          <w:p w14:paraId="6C1F9A3C" w14:textId="77777777" w:rsidR="00B140A9" w:rsidRPr="00B140A9" w:rsidRDefault="00B140A9" w:rsidP="00B140A9">
            <w:pPr>
              <w:pStyle w:val="Prrafodelista"/>
              <w:rPr>
                <w:i/>
              </w:rPr>
            </w:pPr>
            <w:r w:rsidRPr="00B140A9">
              <w:rPr>
                <w:i/>
              </w:rPr>
              <w:t>•</w:t>
            </w:r>
            <w:r w:rsidRPr="00B140A9">
              <w:rPr>
                <w:i/>
              </w:rPr>
              <w:tab/>
              <w:t>Colocación de elementos de seguridad sonoros de cierre del paso a nivel.</w:t>
            </w:r>
          </w:p>
          <w:p w14:paraId="136CCFB5" w14:textId="77777777" w:rsidR="00B140A9" w:rsidRPr="00B140A9" w:rsidRDefault="00B140A9" w:rsidP="00B140A9">
            <w:pPr>
              <w:pStyle w:val="Prrafodelista"/>
              <w:rPr>
                <w:i/>
              </w:rPr>
            </w:pPr>
            <w:r w:rsidRPr="00B140A9">
              <w:rPr>
                <w:i/>
              </w:rPr>
              <w:t>•</w:t>
            </w:r>
            <w:r w:rsidRPr="00B140A9">
              <w:rPr>
                <w:i/>
              </w:rPr>
              <w:tab/>
              <w:t>Colocación de elementos de seguridad luminosos de cierre del paso a nivel.</w:t>
            </w:r>
          </w:p>
          <w:p w14:paraId="50691969" w14:textId="77777777" w:rsidR="00B140A9" w:rsidRPr="00B140A9" w:rsidRDefault="00B140A9" w:rsidP="00B140A9">
            <w:pPr>
              <w:pStyle w:val="Prrafodelista"/>
              <w:rPr>
                <w:i/>
              </w:rPr>
            </w:pPr>
            <w:r w:rsidRPr="00B140A9">
              <w:rPr>
                <w:i/>
              </w:rPr>
              <w:t>•</w:t>
            </w:r>
            <w:r w:rsidRPr="00B140A9">
              <w:rPr>
                <w:i/>
              </w:rPr>
              <w:tab/>
              <w:t>Colocación de señalización viaria, vertical y horizontal, del paso a nivel.</w:t>
            </w:r>
          </w:p>
          <w:p w14:paraId="6B00B5FF" w14:textId="77777777" w:rsidR="00B140A9" w:rsidRPr="00B140A9" w:rsidRDefault="00B140A9" w:rsidP="00B140A9">
            <w:pPr>
              <w:pStyle w:val="Prrafodelista"/>
              <w:rPr>
                <w:i/>
              </w:rPr>
            </w:pPr>
            <w:r w:rsidRPr="00B140A9">
              <w:rPr>
                <w:i/>
              </w:rPr>
              <w:t>•</w:t>
            </w:r>
            <w:r w:rsidRPr="00B140A9">
              <w:rPr>
                <w:i/>
              </w:rPr>
              <w:tab/>
              <w:t>Colocación de báculos y luminarias de iluminación del paso a nivel.</w:t>
            </w:r>
          </w:p>
          <w:bookmarkEnd w:id="108"/>
          <w:p w14:paraId="1552E436" w14:textId="77777777" w:rsidR="00B140A9" w:rsidRDefault="00B140A9" w:rsidP="00FB4E20">
            <w:pPr>
              <w:ind w:left="738"/>
            </w:pPr>
          </w:p>
          <w:p w14:paraId="2809A6BD" w14:textId="0D56362D" w:rsidR="00F93623" w:rsidRDefault="0039689E" w:rsidP="00FB4E20">
            <w:pPr>
              <w:ind w:left="738"/>
            </w:pPr>
            <w:r>
              <w:t xml:space="preserve">De la revisión de los antecedentes se puede constatar que existen </w:t>
            </w:r>
            <w:r w:rsidR="00F93623">
              <w:t>veinticuatro (</w:t>
            </w:r>
            <w:r>
              <w:t>24</w:t>
            </w:r>
            <w:r w:rsidR="00F93623">
              <w:t>)</w:t>
            </w:r>
            <w:r>
              <w:t xml:space="preserve"> cruces vehiculares en total para todo el tramo del proyecto. A estos cruces </w:t>
            </w:r>
            <w:r w:rsidR="007E5FF8">
              <w:t>s</w:t>
            </w:r>
            <w:r>
              <w:t>e les ha implementado las medidas</w:t>
            </w:r>
            <w:r w:rsidR="0007241B">
              <w:t xml:space="preserve"> de seguridad</w:t>
            </w:r>
            <w:r>
              <w:t>, según su tipo de regulación (público o Privado) y</w:t>
            </w:r>
            <w:r w:rsidR="00C379C0">
              <w:t xml:space="preserve"> se constata que</w:t>
            </w:r>
            <w:r>
              <w:t xml:space="preserve"> siempre tienen </w:t>
            </w:r>
            <w:r w:rsidR="00A940DD">
              <w:t>alguna medida</w:t>
            </w:r>
            <w:r w:rsidR="007E5FF8">
              <w:t xml:space="preserve"> de seguridad implementada</w:t>
            </w:r>
            <w:r w:rsidR="00131CF5">
              <w:t xml:space="preserve">. En la </w:t>
            </w:r>
            <w:r w:rsidR="00131CF5" w:rsidRPr="00C379C0">
              <w:rPr>
                <w:b/>
              </w:rPr>
              <w:t>Tabla 1</w:t>
            </w:r>
            <w:r w:rsidR="00131CF5">
              <w:t xml:space="preserve"> se presenta un resumen de las medidas de seguridad implementadas</w:t>
            </w:r>
            <w:r w:rsidR="00442C9C">
              <w:t xml:space="preserve"> para cada cruce</w:t>
            </w:r>
            <w:r w:rsidR="00131CF5">
              <w:t>.</w:t>
            </w:r>
            <w:r w:rsidR="00085520">
              <w:t xml:space="preserve"> </w:t>
            </w:r>
          </w:p>
          <w:p w14:paraId="154E6034" w14:textId="77777777" w:rsidR="00F93623" w:rsidRDefault="00F93623" w:rsidP="00FB4E20">
            <w:pPr>
              <w:ind w:left="738"/>
            </w:pPr>
          </w:p>
          <w:p w14:paraId="7ACD5F90" w14:textId="77777777" w:rsidR="0039689E" w:rsidRDefault="00085520" w:rsidP="00FB4E20">
            <w:pPr>
              <w:ind w:left="738"/>
            </w:pPr>
            <w:r>
              <w:t xml:space="preserve">En el caso de los </w:t>
            </w:r>
            <w:r w:rsidRPr="0007241B">
              <w:rPr>
                <w:u w:val="single"/>
              </w:rPr>
              <w:t>Cruces de Escuadrón I y II</w:t>
            </w:r>
            <w:r>
              <w:t xml:space="preserve"> se observa que </w:t>
            </w:r>
            <w:r w:rsidR="00C52D43">
              <w:t>no existe</w:t>
            </w:r>
            <w:r w:rsidR="0007241B">
              <w:t xml:space="preserve"> la</w:t>
            </w:r>
            <w:r w:rsidR="00C52D43">
              <w:t xml:space="preserve"> instalación de barreras de seguridad ni guarda cruzada.</w:t>
            </w:r>
            <w:r w:rsidR="00AC75C8">
              <w:t xml:space="preserve"> </w:t>
            </w:r>
            <w:r w:rsidR="00442C9C">
              <w:t xml:space="preserve">En cambio estos si poseen colocación de elementos de seguridad sonoros de cierre del paso a nivel, </w:t>
            </w:r>
            <w:r w:rsidR="0007241B">
              <w:t>además de</w:t>
            </w:r>
            <w:r w:rsidR="00442C9C">
              <w:t xml:space="preserve"> elementos de seguridad luminosos de cierre del paso a nivel, </w:t>
            </w:r>
            <w:r w:rsidR="0007241B">
              <w:t>señalización viaria</w:t>
            </w:r>
            <w:r w:rsidR="00442C9C">
              <w:t xml:space="preserve"> vertical y horizontal, </w:t>
            </w:r>
            <w:r w:rsidR="0007241B">
              <w:t xml:space="preserve">además </w:t>
            </w:r>
            <w:r w:rsidR="00442C9C">
              <w:t>del paso a nivel y colocación de báculos y luminarias de iluminación del paso a nivel.</w:t>
            </w:r>
          </w:p>
          <w:p w14:paraId="33D80BC1" w14:textId="77777777" w:rsidR="00530961" w:rsidRDefault="00530961" w:rsidP="00844540"/>
          <w:p w14:paraId="0247A915" w14:textId="7DB0F88B" w:rsidR="00886CA9" w:rsidRDefault="00886CA9" w:rsidP="00886CA9">
            <w:pPr>
              <w:pStyle w:val="Prrafodelista"/>
              <w:numPr>
                <w:ilvl w:val="0"/>
                <w:numId w:val="34"/>
              </w:numPr>
            </w:pPr>
            <w:r w:rsidRPr="00886CA9">
              <w:t xml:space="preserve">Se realizó </w:t>
            </w:r>
            <w:r w:rsidR="007A063F">
              <w:t>examen de información a los P</w:t>
            </w:r>
            <w:r>
              <w:t>lanos</w:t>
            </w:r>
            <w:r w:rsidR="007A063F">
              <w:t xml:space="preserve"> del Proyecto del BIOTREN (</w:t>
            </w:r>
            <w:r w:rsidR="007A063F" w:rsidRPr="007A063F">
              <w:rPr>
                <w:i/>
              </w:rPr>
              <w:t>As Built</w:t>
            </w:r>
            <w:r w:rsidR="007A063F">
              <w:t>) remitidos como anexos mediante la</w:t>
            </w:r>
            <w:r>
              <w:t xml:space="preserve"> Carta GG. FS N° 2016-171 de fecha 08-11-2016 (Anexo 4), de los cuales se constata que no existen observaciones de relevancia de la investigación en relación al estado de los cruces vehiculares.</w:t>
            </w:r>
          </w:p>
          <w:p w14:paraId="122E466D" w14:textId="390DA843" w:rsidR="00431E84" w:rsidRDefault="00886CA9" w:rsidP="00886CA9">
            <w:pPr>
              <w:pStyle w:val="Prrafodelista"/>
            </w:pPr>
            <w:r>
              <w:t xml:space="preserve">Cabe señalar </w:t>
            </w:r>
            <w:r w:rsidR="0007241B">
              <w:t xml:space="preserve">que los documentos </w:t>
            </w:r>
            <w:r>
              <w:t xml:space="preserve">anexos contienen el documento denominado </w:t>
            </w:r>
            <w:r w:rsidR="0007241B">
              <w:t>“</w:t>
            </w:r>
            <w:r w:rsidRPr="00886CA9">
              <w:t>LICITACIÓN PÚBLICA PARA EL SUMINISTRO E INSTALACIÓN DE PROTECCIÓN AUTONÓMICA DE CRUCES A NIVEL FERROVIARIOS ASOCIADO AL PROYECTO EXTENSIÓN BIOTREN A CORONEL</w:t>
            </w:r>
            <w:r>
              <w:t xml:space="preserve">. PROGRAMA DE ASEGURAMIENTO DE LA </w:t>
            </w:r>
            <w:r w:rsidRPr="00C7041E">
              <w:rPr>
                <w:b/>
              </w:rPr>
              <w:t xml:space="preserve">CALIDAD PN </w:t>
            </w:r>
            <w:r w:rsidR="00632AAB" w:rsidRPr="00C7041E">
              <w:rPr>
                <w:b/>
              </w:rPr>
              <w:t>ESCUADRÓN</w:t>
            </w:r>
            <w:r w:rsidRPr="00C7041E">
              <w:rPr>
                <w:b/>
              </w:rPr>
              <w:t xml:space="preserve"> 2 P.K. 18/490 y PN </w:t>
            </w:r>
            <w:r w:rsidR="00632AAB" w:rsidRPr="00C7041E">
              <w:rPr>
                <w:b/>
              </w:rPr>
              <w:t>ESCUADRÓN</w:t>
            </w:r>
            <w:r w:rsidRPr="00C7041E">
              <w:rPr>
                <w:b/>
              </w:rPr>
              <w:t xml:space="preserve"> 1 P.K. 19/980</w:t>
            </w:r>
            <w:r w:rsidR="0007241B">
              <w:t>”</w:t>
            </w:r>
            <w:r w:rsidR="008C63AE">
              <w:t>.</w:t>
            </w:r>
          </w:p>
          <w:p w14:paraId="5BFCDA32" w14:textId="77777777" w:rsidR="008C63AE" w:rsidRDefault="008C63AE" w:rsidP="00886CA9">
            <w:pPr>
              <w:pStyle w:val="Prrafodelista"/>
            </w:pPr>
          </w:p>
          <w:p w14:paraId="14507521" w14:textId="696BCBD4" w:rsidR="00886CA9" w:rsidRDefault="00C7041E" w:rsidP="00886CA9">
            <w:pPr>
              <w:pStyle w:val="Prrafodelista"/>
            </w:pPr>
            <w:r>
              <w:t>D</w:t>
            </w:r>
            <w:r w:rsidR="00632AAB">
              <w:t>ocumentos</w:t>
            </w:r>
            <w:r>
              <w:t xml:space="preserve"> que</w:t>
            </w:r>
            <w:r w:rsidR="00632AAB">
              <w:t xml:space="preserve"> corresponden al aseguramiento de funcionamiento de los Sistemas de Protección de paso Nivel SPN-900</w:t>
            </w:r>
            <w:r>
              <w:t>, los que</w:t>
            </w:r>
            <w:r w:rsidR="00FB4E20">
              <w:t xml:space="preserve"> incluyen</w:t>
            </w:r>
            <w:r w:rsidR="0007241B">
              <w:t xml:space="preserve"> además </w:t>
            </w:r>
            <w:r w:rsidR="00632AAB">
              <w:t>un protocolo de prueba de validación, junto a un registro de validación del funcionamiento del sistema de paso nivel.</w:t>
            </w:r>
            <w:r w:rsidR="000B532F">
              <w:t xml:space="preserve"> También se acompañan planos de la Instalación de Protección con Señales Acústicas y Luminosas (SLA) para ambos cruces de Escuadrón I y II.</w:t>
            </w:r>
          </w:p>
          <w:p w14:paraId="6DAA3FF0" w14:textId="77777777" w:rsidR="000B532F" w:rsidRDefault="000B532F" w:rsidP="00886CA9">
            <w:pPr>
              <w:pStyle w:val="Prrafodelista"/>
            </w:pPr>
          </w:p>
          <w:p w14:paraId="0A203E49" w14:textId="5F49B053" w:rsidR="00FC4015" w:rsidRDefault="00023CAF" w:rsidP="00886CA9">
            <w:pPr>
              <w:pStyle w:val="Prrafodelista"/>
            </w:pPr>
            <w:r>
              <w:t>Para verificar que la licitación pública referida</w:t>
            </w:r>
            <w:r w:rsidR="00FA0E37">
              <w:t xml:space="preserve">, </w:t>
            </w:r>
            <w:r>
              <w:t xml:space="preserve">se realizó un </w:t>
            </w:r>
            <w:r w:rsidR="00FC4015">
              <w:t>examen</w:t>
            </w:r>
            <w:r>
              <w:t xml:space="preserve"> de información al sitio web de FESUR (</w:t>
            </w:r>
            <w:hyperlink r:id="rId27" w:anchor="parentVerticalTab2" w:history="1">
              <w:r w:rsidR="00FC4015" w:rsidRPr="00384DFE">
                <w:rPr>
                  <w:rStyle w:val="Hipervnculo"/>
                </w:rPr>
                <w:t>www.fesur.cl/es/licitaciones/#parentVerticalTab2</w:t>
              </w:r>
            </w:hyperlink>
            <w:r w:rsidR="00FC4015">
              <w:t xml:space="preserve"> </w:t>
            </w:r>
            <w:r>
              <w:t>)</w:t>
            </w:r>
            <w:r w:rsidR="00C7041E">
              <w:t>, en el cual</w:t>
            </w:r>
            <w:r w:rsidR="00FC4015">
              <w:t xml:space="preserve"> se llama a participar en la contratación de ciertos servicios de implementación, denominado “</w:t>
            </w:r>
            <w:r w:rsidR="00FC4015" w:rsidRPr="00FC4015">
              <w:t>Licitación pública servicio mantenimiento y reparación de band</w:t>
            </w:r>
            <w:r w:rsidR="00FC4015">
              <w:t xml:space="preserve">eristas automáticos y barreras FESUR”. Esta licitación fue adjudicada </w:t>
            </w:r>
            <w:r w:rsidR="00632953">
              <w:t>a la empresa GLOBE S.A. mediante contrato celebrado con fecha 22-11-2016 (Anexo 5).</w:t>
            </w:r>
          </w:p>
          <w:p w14:paraId="1202389C" w14:textId="77777777" w:rsidR="00023CAF" w:rsidRPr="00886CA9" w:rsidRDefault="00023CAF" w:rsidP="00886CA9">
            <w:pPr>
              <w:pStyle w:val="Prrafodelista"/>
            </w:pPr>
          </w:p>
          <w:p w14:paraId="7A427416" w14:textId="46200034" w:rsidR="000B532F" w:rsidRPr="000B532F" w:rsidRDefault="000B532F" w:rsidP="000B532F">
            <w:pPr>
              <w:pStyle w:val="Prrafodelista"/>
              <w:numPr>
                <w:ilvl w:val="0"/>
                <w:numId w:val="34"/>
              </w:numPr>
            </w:pPr>
            <w:r>
              <w:t xml:space="preserve">Se realizó examen de información a la página web </w:t>
            </w:r>
            <w:hyperlink r:id="rId28" w:history="1">
              <w:r w:rsidRPr="00597447">
                <w:rPr>
                  <w:rStyle w:val="Hipervnculo"/>
                </w:rPr>
                <w:t>www.icf.com.es</w:t>
              </w:r>
            </w:hyperlink>
            <w:r>
              <w:t>, que corresponde al contratista de Fesur</w:t>
            </w:r>
            <w:r w:rsidR="00FA0E37">
              <w:t xml:space="preserve">, </w:t>
            </w:r>
            <w:r>
              <w:t xml:space="preserve">que realizó </w:t>
            </w:r>
            <w:r w:rsidR="00F1441A">
              <w:t>las instalaciones</w:t>
            </w:r>
            <w:r>
              <w:t xml:space="preserve"> del </w:t>
            </w:r>
            <w:r w:rsidR="00F1441A">
              <w:t>sistema</w:t>
            </w:r>
            <w:r>
              <w:t xml:space="preserve"> SPN-900. En</w:t>
            </w:r>
            <w:r w:rsidR="00FA0E37">
              <w:t xml:space="preserve"> la </w:t>
            </w:r>
            <w:r>
              <w:t xml:space="preserve"> página</w:t>
            </w:r>
            <w:r w:rsidR="00C76BD9">
              <w:t xml:space="preserve"> web </w:t>
            </w:r>
            <w:r>
              <w:t xml:space="preserve">informativa se describe el </w:t>
            </w:r>
            <w:r w:rsidRPr="000B532F">
              <w:t>Sistema de Protección Paso a Nivel SPN-900</w:t>
            </w:r>
            <w:r>
              <w:t xml:space="preserve">. </w:t>
            </w:r>
            <w:r w:rsidR="00FB4E20">
              <w:t>En la fuente revisada se señala que e</w:t>
            </w:r>
            <w:r>
              <w:t>l funcionamiento del sistema es el siguiente</w:t>
            </w:r>
            <w:r w:rsidR="00FB4E20">
              <w:t xml:space="preserve"> (Textual)</w:t>
            </w:r>
            <w:r>
              <w:t>:</w:t>
            </w:r>
          </w:p>
          <w:p w14:paraId="626C71C4" w14:textId="77777777" w:rsidR="000B532F" w:rsidRDefault="000B532F" w:rsidP="000B532F"/>
          <w:p w14:paraId="75555D1E" w14:textId="77777777" w:rsidR="000B532F" w:rsidRPr="000B532F" w:rsidRDefault="000B532F" w:rsidP="000B532F">
            <w:pPr>
              <w:ind w:left="709"/>
              <w:rPr>
                <w:i/>
              </w:rPr>
            </w:pPr>
            <w:r w:rsidRPr="000B532F">
              <w:rPr>
                <w:i/>
              </w:rPr>
              <w:lastRenderedPageBreak/>
              <w:t>El sistema SPN-900 está compuesto por cinco armarios situados a pie de vía en su configuración estándar (Plena vía, vía única). El primer armario llamado "Armario Central" se encuentra situado junto al eje del paso, los otros cuatro armarios son dos de "Armario de Aviso" y dos de "Armario de Supervisión", distribuidos uno a cada lado.</w:t>
            </w:r>
          </w:p>
          <w:p w14:paraId="66E23DD5" w14:textId="77777777" w:rsidR="000B532F" w:rsidRPr="000B532F" w:rsidRDefault="000B532F" w:rsidP="000B532F">
            <w:pPr>
              <w:ind w:left="709"/>
              <w:rPr>
                <w:i/>
                <w:u w:val="single"/>
              </w:rPr>
            </w:pPr>
            <w:r w:rsidRPr="000B532F">
              <w:rPr>
                <w:i/>
                <w:u w:val="single"/>
              </w:rPr>
              <w:t>Funcionalmente la secuencia de protección es la siguiente:</w:t>
            </w:r>
          </w:p>
          <w:p w14:paraId="106B10FD" w14:textId="77777777" w:rsidR="000B532F" w:rsidRPr="000B532F" w:rsidRDefault="000B532F" w:rsidP="000B532F">
            <w:pPr>
              <w:ind w:left="709"/>
              <w:rPr>
                <w:i/>
              </w:rPr>
            </w:pPr>
          </w:p>
          <w:p w14:paraId="76777001" w14:textId="77777777" w:rsidR="000B532F" w:rsidRPr="000B532F" w:rsidRDefault="000B532F" w:rsidP="000B532F">
            <w:pPr>
              <w:ind w:left="709"/>
              <w:rPr>
                <w:i/>
              </w:rPr>
            </w:pPr>
            <w:r w:rsidRPr="000B532F">
              <w:rPr>
                <w:i/>
              </w:rPr>
              <w:t>Fase 1. Detección. El Sensor Detector de Ejes (SDE-900) detecta una circulación, acto seguido el Armario de Aviso notifica al Armario Central dicha circulación.</w:t>
            </w:r>
          </w:p>
          <w:p w14:paraId="5F10DC1C" w14:textId="77777777" w:rsidR="000B532F" w:rsidRPr="000B532F" w:rsidRDefault="000B532F" w:rsidP="000B532F">
            <w:pPr>
              <w:ind w:left="709"/>
              <w:rPr>
                <w:i/>
              </w:rPr>
            </w:pPr>
          </w:p>
          <w:p w14:paraId="24D900DB" w14:textId="77777777" w:rsidR="000B532F" w:rsidRPr="000B532F" w:rsidRDefault="000B532F" w:rsidP="000B532F">
            <w:pPr>
              <w:ind w:left="709"/>
              <w:rPr>
                <w:i/>
              </w:rPr>
            </w:pPr>
            <w:r w:rsidRPr="000B532F">
              <w:rPr>
                <w:i/>
              </w:rPr>
              <w:t>Fase 2. Protección. El Armario Central recibe la indicación de circulación activando todas las medidas de protección del cruce (luces, sonerías, barreras, etc.) y se verifica su correcto funcionamiento. Dependiendo de si todo está correcto notificará al Armario de Supervisión la señal que ha de dar al tren.</w:t>
            </w:r>
          </w:p>
          <w:p w14:paraId="34028D81" w14:textId="77777777" w:rsidR="000B532F" w:rsidRPr="000B532F" w:rsidRDefault="000B532F" w:rsidP="000B532F">
            <w:pPr>
              <w:ind w:left="709"/>
              <w:rPr>
                <w:i/>
              </w:rPr>
            </w:pPr>
          </w:p>
          <w:p w14:paraId="60FB4D53" w14:textId="77777777" w:rsidR="00886CA9" w:rsidRPr="000B532F" w:rsidRDefault="000B532F" w:rsidP="000B532F">
            <w:pPr>
              <w:ind w:left="709"/>
              <w:rPr>
                <w:i/>
              </w:rPr>
            </w:pPr>
            <w:r w:rsidRPr="000B532F">
              <w:rPr>
                <w:i/>
              </w:rPr>
              <w:t>Fase 3. Liberación. Tras el paso del tren, los sistemas de protección vuelven al estado de reposo. Adicionalmente existen mecanismos para normalizar el cruce caso, poco probable, de que haya fallado alguno de los sistemas de rearme o se haya producido una anomalía.</w:t>
            </w:r>
          </w:p>
          <w:p w14:paraId="4E0EF2C9" w14:textId="77777777" w:rsidR="00FB4E20" w:rsidRDefault="00FB4E20" w:rsidP="006F6A4E">
            <w:pPr>
              <w:ind w:left="709"/>
            </w:pPr>
          </w:p>
          <w:p w14:paraId="23D26396" w14:textId="2E744A63" w:rsidR="002A6B07" w:rsidRDefault="006F6A4E" w:rsidP="006F6A4E">
            <w:pPr>
              <w:ind w:left="709"/>
            </w:pPr>
            <w:r>
              <w:t>De la revisión de los antecedentes, s</w:t>
            </w:r>
            <w:r w:rsidR="000B532F">
              <w:t xml:space="preserve">e observa que el sistema </w:t>
            </w:r>
            <w:r w:rsidR="00FB4E20">
              <w:t xml:space="preserve">del cual se hace mención, </w:t>
            </w:r>
            <w:r w:rsidR="000B532F">
              <w:t xml:space="preserve">se ofrece con instalación de barrera y semibarreras de bajo consumo. Además </w:t>
            </w:r>
            <w:r>
              <w:t xml:space="preserve">de señales de advertencia a peatones, señales de carretera tipo LED y señales acústicas sintetizadas. </w:t>
            </w:r>
          </w:p>
          <w:p w14:paraId="3E5680B8" w14:textId="77777777" w:rsidR="00FB4E20" w:rsidRDefault="00FB4E20" w:rsidP="006F6A4E">
            <w:pPr>
              <w:ind w:left="709"/>
            </w:pPr>
          </w:p>
          <w:p w14:paraId="594343B0" w14:textId="4599E3C9" w:rsidR="000B532F" w:rsidRDefault="006F6A4E" w:rsidP="006F6A4E">
            <w:pPr>
              <w:ind w:left="709"/>
            </w:pPr>
            <w:r>
              <w:t xml:space="preserve">Para el caso de los cruces de </w:t>
            </w:r>
            <w:r w:rsidRPr="002A6B07">
              <w:rPr>
                <w:u w:val="single"/>
              </w:rPr>
              <w:t>Escuadrón I y II</w:t>
            </w:r>
            <w:r>
              <w:t xml:space="preserve"> el sistema SPN-900 fue instalado con </w:t>
            </w:r>
            <w:r w:rsidRPr="006F6A4E">
              <w:t>señales de advertencia a peatones, señales de carretera tipo LED y señales acústicas sintetizadas</w:t>
            </w:r>
            <w:r w:rsidR="00FB4E20">
              <w:t>, según lo constatado en la inspección ambiental de fecha 28-10-2016</w:t>
            </w:r>
            <w:r>
              <w:t>.</w:t>
            </w:r>
          </w:p>
          <w:p w14:paraId="04889ABF" w14:textId="77777777" w:rsidR="000B532F" w:rsidRDefault="000B532F" w:rsidP="000B532F"/>
          <w:p w14:paraId="07A542C5" w14:textId="521B7F95" w:rsidR="00F1441A" w:rsidRPr="00FB4E20" w:rsidRDefault="00FB4E20" w:rsidP="00FB4E20">
            <w:r>
              <w:t>A objeto de tener una visión técnica fehaciente respecto a los cruces ferroviarios s</w:t>
            </w:r>
            <w:r w:rsidR="00F1441A" w:rsidRPr="00FB4E20">
              <w:t xml:space="preserve">e realizó una consulta a la Secretaría Regional Ministerial de Transportes y Telecomunicaciones (SEREMITT) de la región del Biobío mediante Oficio Ord. N° 019/2017 con el </w:t>
            </w:r>
            <w:r>
              <w:t xml:space="preserve">propósito </w:t>
            </w:r>
            <w:r w:rsidR="00F1441A" w:rsidRPr="00FB4E20">
              <w:t xml:space="preserve">de que se remita información sobre cruces a nivel. La SEREMITT </w:t>
            </w:r>
            <w:r w:rsidR="00957D5E" w:rsidRPr="00FB4E20">
              <w:t>respondió</w:t>
            </w:r>
            <w:r w:rsidR="00F1441A" w:rsidRPr="00FB4E20">
              <w:t xml:space="preserve"> mediante Ord. N° 0453/2017 de fecha 21-02-2017</w:t>
            </w:r>
            <w:r>
              <w:t>,</w:t>
            </w:r>
            <w:r w:rsidR="00F1441A" w:rsidRPr="00FB4E20">
              <w:t xml:space="preserve"> donde adjunta copias de los documentos </w:t>
            </w:r>
            <w:r w:rsidR="0007241B" w:rsidRPr="00FB4E20">
              <w:t xml:space="preserve">(Anexo </w:t>
            </w:r>
            <w:r w:rsidR="00632953" w:rsidRPr="00FB4E20">
              <w:t>6</w:t>
            </w:r>
            <w:r w:rsidR="00957D5E" w:rsidRPr="00FB4E20">
              <w:t xml:space="preserve">) </w:t>
            </w:r>
            <w:r w:rsidR="00F1441A" w:rsidRPr="00FB4E20">
              <w:t>que hacen referencia a la nómina de cruces autorizados a nivel nacional:</w:t>
            </w:r>
          </w:p>
          <w:p w14:paraId="69FF2793" w14:textId="77777777" w:rsidR="00D01CC9" w:rsidRDefault="00D01CC9" w:rsidP="00D01CC9">
            <w:pPr>
              <w:pStyle w:val="Prrafodelista"/>
            </w:pPr>
          </w:p>
          <w:p w14:paraId="7C9E3274" w14:textId="77777777" w:rsidR="00F1441A" w:rsidRDefault="00F1441A" w:rsidP="00F1441A">
            <w:pPr>
              <w:pStyle w:val="Prrafodelista"/>
              <w:numPr>
                <w:ilvl w:val="0"/>
                <w:numId w:val="37"/>
              </w:numPr>
            </w:pPr>
            <w:r>
              <w:t>D.S. N° 2132 de 1939</w:t>
            </w:r>
            <w:r w:rsidR="00E877A5">
              <w:t>: Este documento corresponde a la Ley General de Ferrocarriles, específicamente sobre los cruces particulares en vías férreas.</w:t>
            </w:r>
          </w:p>
          <w:p w14:paraId="5C02763D" w14:textId="77777777" w:rsidR="00E877A5" w:rsidRDefault="00E877A5" w:rsidP="00E877A5">
            <w:pPr>
              <w:pStyle w:val="Prrafodelista"/>
              <w:ind w:left="770"/>
            </w:pPr>
            <w:r>
              <w:t>Así en su Artículo 1 define a los cruces particulares como cruces de la vía que no son de uso público.</w:t>
            </w:r>
          </w:p>
          <w:p w14:paraId="657EE3CA" w14:textId="77777777" w:rsidR="00957D5E" w:rsidRDefault="00957D5E" w:rsidP="00E877A5">
            <w:pPr>
              <w:pStyle w:val="Prrafodelista"/>
              <w:ind w:left="770"/>
            </w:pPr>
            <w:r>
              <w:t>Además señala que las Empresas Ferroviarias podrán otorgar autorización para construir cruces particulares en sus propias vías bajo ciertas disposiciones, las cuales se encuentran contenidas en los incisos a) al d).</w:t>
            </w:r>
          </w:p>
          <w:p w14:paraId="4FF5B039" w14:textId="77777777" w:rsidR="00E877A5" w:rsidRDefault="00E877A5" w:rsidP="00E877A5">
            <w:pPr>
              <w:pStyle w:val="Prrafodelista"/>
              <w:ind w:left="770"/>
            </w:pPr>
          </w:p>
          <w:p w14:paraId="1F764D81" w14:textId="77777777" w:rsidR="002A6B07" w:rsidRPr="0007241B" w:rsidRDefault="00F1441A" w:rsidP="00F1441A">
            <w:pPr>
              <w:pStyle w:val="Prrafodelista"/>
              <w:numPr>
                <w:ilvl w:val="0"/>
                <w:numId w:val="37"/>
              </w:numPr>
            </w:pPr>
            <w:r w:rsidRPr="0007241B">
              <w:t>D.S. N°500 de 1962</w:t>
            </w:r>
            <w:r w:rsidR="00457E40" w:rsidRPr="0007241B">
              <w:t xml:space="preserve">. Este </w:t>
            </w:r>
            <w:r w:rsidR="002A6B07" w:rsidRPr="0007241B">
              <w:t>documento</w:t>
            </w:r>
            <w:r w:rsidR="00D01CC9">
              <w:t xml:space="preserve"> corresponde a</w:t>
            </w:r>
            <w:r w:rsidR="00457E40" w:rsidRPr="0007241B">
              <w:t xml:space="preserve">l decreto que </w:t>
            </w:r>
            <w:r w:rsidR="002A6B07" w:rsidRPr="0007241B">
              <w:t>aprueba</w:t>
            </w:r>
            <w:r w:rsidR="00457E40" w:rsidRPr="0007241B">
              <w:t xml:space="preserve"> nómina de cruces ferroviarios públicos a nivel ubicados en la red sur (puerto a puerto Montt y ramales)</w:t>
            </w:r>
            <w:r w:rsidR="002A6B07" w:rsidRPr="0007241B">
              <w:t>. En su artículo 1 el decreto establece una nómina de cruces públicos a nivel de la Red Sur en los cuales la EFE estará obligada a construir barreras y guardaganados</w:t>
            </w:r>
            <w:r w:rsidR="00C76BD9">
              <w:t>,</w:t>
            </w:r>
            <w:r w:rsidR="002A6B07" w:rsidRPr="0007241B">
              <w:t xml:space="preserve"> y de mantener entre las 7,00 a las 19,00 horas del día un guarda-cruce. </w:t>
            </w:r>
          </w:p>
          <w:p w14:paraId="18881CB1" w14:textId="77777777" w:rsidR="00F1441A" w:rsidRPr="0007241B" w:rsidRDefault="002A6B07" w:rsidP="002A6B07">
            <w:pPr>
              <w:pStyle w:val="Prrafodelista"/>
              <w:ind w:left="770"/>
            </w:pPr>
            <w:r w:rsidRPr="0007241B">
              <w:t>Cabe señalar que los cruces definidos en este decreto serán redefinidos en el D.S N° 252 de 1995.</w:t>
            </w:r>
          </w:p>
          <w:p w14:paraId="38C16913" w14:textId="77777777" w:rsidR="002A6B07" w:rsidRPr="006E3097" w:rsidRDefault="002A6B07" w:rsidP="002A6B07">
            <w:pPr>
              <w:pStyle w:val="Prrafodelista"/>
              <w:ind w:left="770"/>
              <w:rPr>
                <w:highlight w:val="yellow"/>
              </w:rPr>
            </w:pPr>
          </w:p>
          <w:p w14:paraId="6EE8CF46" w14:textId="77777777" w:rsidR="00AF3163" w:rsidRDefault="00F1441A" w:rsidP="00F1441A">
            <w:pPr>
              <w:pStyle w:val="Prrafodelista"/>
              <w:numPr>
                <w:ilvl w:val="0"/>
                <w:numId w:val="37"/>
              </w:numPr>
            </w:pPr>
            <w:r w:rsidRPr="00956096">
              <w:t>D.S. N°38 de 1986</w:t>
            </w:r>
            <w:r w:rsidR="008D1978" w:rsidRPr="00956096">
              <w:t xml:space="preserve">. Este documento regula la señalización de </w:t>
            </w:r>
            <w:r w:rsidR="00956096" w:rsidRPr="00956096">
              <w:t>cruces</w:t>
            </w:r>
            <w:r w:rsidR="008D1978" w:rsidRPr="00956096">
              <w:t xml:space="preserve"> ferroviarios públicos a nivel. En este decreto en su Artículo 1 se define que todo cruce ferroviario de tipo público deben colocarse las señales de “Pare”</w:t>
            </w:r>
            <w:r w:rsidR="00AF3163" w:rsidRPr="00956096">
              <w:t xml:space="preserve"> (Artículo1 inciso 1) y dos señales preventivas que indiquen “cruce ferroviario” (Artículo 1 inciso 2). Los aspectos señalados contiene instrucciones expresas de la forma y manera de instalación y uso de las señalizaciones.</w:t>
            </w:r>
          </w:p>
          <w:p w14:paraId="7464944E" w14:textId="77777777" w:rsidR="002A6B07" w:rsidRPr="002A6B07" w:rsidRDefault="002A6B07" w:rsidP="002A6B07"/>
          <w:p w14:paraId="2E335B58" w14:textId="2DE4D957" w:rsidR="00956096" w:rsidRPr="00956096" w:rsidRDefault="00AF3163" w:rsidP="00AF3163">
            <w:pPr>
              <w:pStyle w:val="Prrafodelista"/>
              <w:ind w:left="770"/>
            </w:pPr>
            <w:r w:rsidRPr="00956096">
              <w:lastRenderedPageBreak/>
              <w:t>A su vez en el artículo 2</w:t>
            </w:r>
            <w:r w:rsidR="00966094">
              <w:t xml:space="preserve"> de este Decreto</w:t>
            </w:r>
            <w:r w:rsidRPr="00956096">
              <w:t>, se</w:t>
            </w:r>
            <w:r w:rsidR="008C63AE">
              <w:t xml:space="preserve"> señala que además de instalar las</w:t>
            </w:r>
            <w:r w:rsidRPr="00956096">
              <w:t xml:space="preserve"> señales anteriormente indicadas, deberán instalarse señales o dispositivos complementarios mínimos, de acuerdo al índice de peligrosidad que presente cada cruce.</w:t>
            </w:r>
            <w:r w:rsidR="00956096" w:rsidRPr="00956096">
              <w:t xml:space="preserve"> Este índice de peligrosidad se determina según al instrucciones del Artículo 3 y el Artículo 4. </w:t>
            </w:r>
            <w:r w:rsidR="0053748D">
              <w:t>E</w:t>
            </w:r>
            <w:r w:rsidR="00956096" w:rsidRPr="00956096">
              <w:t>n el caso de que el índice de peligrosidad sea de 12.000 o menos</w:t>
            </w:r>
            <w:r w:rsidR="008C63AE">
              <w:t>,</w:t>
            </w:r>
            <w:r w:rsidR="00956096" w:rsidRPr="00956096">
              <w:t xml:space="preserve"> corresponde instalar una señal informativa que indique “Sin guarda cruce” y en el caso que el índice sea de 12.001 o más se deben </w:t>
            </w:r>
            <w:r w:rsidR="00956096" w:rsidRPr="008C63AE">
              <w:rPr>
                <w:i/>
              </w:rPr>
              <w:t>instalar señales automáticas luminosas y sonoras o barreras de accionamiento manual o mediante energía eléctrica</w:t>
            </w:r>
            <w:r w:rsidR="00956096" w:rsidRPr="00956096">
              <w:t>.</w:t>
            </w:r>
          </w:p>
          <w:p w14:paraId="03441BE2" w14:textId="77777777" w:rsidR="00AF3163" w:rsidRDefault="00AF3163" w:rsidP="00AF3163">
            <w:pPr>
              <w:pStyle w:val="Prrafodelista"/>
              <w:ind w:left="770"/>
              <w:rPr>
                <w:highlight w:val="yellow"/>
              </w:rPr>
            </w:pPr>
          </w:p>
          <w:p w14:paraId="66EE6991" w14:textId="3F5D2C5F" w:rsidR="00D01CC9" w:rsidRDefault="00D01CC9" w:rsidP="00AF3163">
            <w:pPr>
              <w:pStyle w:val="Prrafodelista"/>
              <w:ind w:left="770"/>
            </w:pPr>
            <w:r w:rsidRPr="00D01CC9">
              <w:t>Esto últim</w:t>
            </w:r>
            <w:r w:rsidR="008C63AE">
              <w:t xml:space="preserve">a definición </w:t>
            </w:r>
            <w:r w:rsidRPr="00D01CC9">
              <w:t xml:space="preserve">sería el caso de los cruces de </w:t>
            </w:r>
            <w:r w:rsidRPr="00D01CC9">
              <w:rPr>
                <w:u w:val="single"/>
              </w:rPr>
              <w:t>Escuadrón I y II</w:t>
            </w:r>
            <w:r w:rsidRPr="00D01CC9">
              <w:t xml:space="preserve">, </w:t>
            </w:r>
            <w:r w:rsidR="008C63AE">
              <w:t xml:space="preserve">en cuyos cruces </w:t>
            </w:r>
            <w:r w:rsidRPr="00D01CC9">
              <w:t>se instaló señales automáticas luminosas y sonoras</w:t>
            </w:r>
            <w:r w:rsidR="008C63AE">
              <w:t xml:space="preserve"> (Sistema SPN 900), además de señalización viaria. Sin embargo, esta definición otorga las alternativas de, s</w:t>
            </w:r>
            <w:r w:rsidRPr="00D01CC9">
              <w:t xml:space="preserve">i procede la instalación de barreras de accionamiento </w:t>
            </w:r>
            <w:r w:rsidR="008C63AE">
              <w:t xml:space="preserve">de tipo </w:t>
            </w:r>
            <w:r w:rsidRPr="00D01CC9">
              <w:t>manual o mediante energ</w:t>
            </w:r>
            <w:r w:rsidR="00BB0D86">
              <w:t>ía</w:t>
            </w:r>
            <w:r w:rsidR="008C63AE">
              <w:t xml:space="preserve"> (automáticas)</w:t>
            </w:r>
            <w:r w:rsidR="00BB0D86">
              <w:t xml:space="preserve">. </w:t>
            </w:r>
            <w:r w:rsidR="008C63AE">
              <w:t>Es decir no obliga a que se instalen las barreras manuales o automáticas, aun cuando se haya superado el índice de peligrosidad.</w:t>
            </w:r>
          </w:p>
          <w:p w14:paraId="6354CFEB" w14:textId="77777777" w:rsidR="00D01CC9" w:rsidRPr="00D01CC9" w:rsidRDefault="00D01CC9" w:rsidP="00AF3163">
            <w:pPr>
              <w:pStyle w:val="Prrafodelista"/>
              <w:ind w:left="770"/>
            </w:pPr>
          </w:p>
          <w:p w14:paraId="47B95EF6" w14:textId="77777777" w:rsidR="00F1441A" w:rsidRDefault="00F1441A" w:rsidP="00F1441A">
            <w:pPr>
              <w:pStyle w:val="Prrafodelista"/>
              <w:numPr>
                <w:ilvl w:val="0"/>
                <w:numId w:val="37"/>
              </w:numPr>
            </w:pPr>
            <w:r w:rsidRPr="00D01CC9">
              <w:t>D.S. N° 252 de 1995</w:t>
            </w:r>
            <w:r w:rsidR="00957D5E" w:rsidRPr="00D01CC9">
              <w:t xml:space="preserve">. </w:t>
            </w:r>
            <w:r w:rsidR="00150F0B" w:rsidRPr="00D01CC9">
              <w:t>Este documento Modifica la nómina de cruces ferroviarios públicos</w:t>
            </w:r>
            <w:r w:rsidR="00150F0B">
              <w:t xml:space="preserve"> a nivel, los cuales estaba contenidos en el Decreto Supremo N° 500 de 1962. Este Decreto </w:t>
            </w:r>
            <w:r w:rsidR="00A622FD">
              <w:t xml:space="preserve">en su Artículo 2 </w:t>
            </w:r>
            <w:r w:rsidR="00150F0B">
              <w:t>obliga a EFE a mantener funciones de un servicio práctico de señales, que permitan a los que transitan por esos cruces percibir a la distancia la proximidad de un cruzamiento.</w:t>
            </w:r>
          </w:p>
          <w:p w14:paraId="2D7CCF1F" w14:textId="151BC231" w:rsidR="00150F0B" w:rsidRDefault="00150F0B" w:rsidP="00150F0B">
            <w:pPr>
              <w:pStyle w:val="Prrafodelista"/>
              <w:ind w:left="770"/>
            </w:pPr>
            <w:r>
              <w:t xml:space="preserve">En al Artículo 2 </w:t>
            </w:r>
            <w:r w:rsidR="0053748D">
              <w:t xml:space="preserve"> de este Decreto </w:t>
            </w:r>
            <w:r>
              <w:t xml:space="preserve">se </w:t>
            </w:r>
            <w:r w:rsidR="00453BC6">
              <w:t xml:space="preserve">presenta un listado de cruces, donde se constata que en el Ramal Concepción / Curanilagüe existen </w:t>
            </w:r>
            <w:r w:rsidR="00A0305F">
              <w:t>cruces en el Sector de Escuadrón en Coronel los cuales corresponden a:</w:t>
            </w:r>
          </w:p>
          <w:p w14:paraId="2822A43E" w14:textId="77777777" w:rsidR="00BB0D86" w:rsidRDefault="00BB0D86" w:rsidP="00150F0B">
            <w:pPr>
              <w:pStyle w:val="Prrafodelista"/>
              <w:ind w:left="770"/>
            </w:pPr>
          </w:p>
          <w:tbl>
            <w:tblPr>
              <w:tblStyle w:val="Tablaconcuadrcula"/>
              <w:tblW w:w="0" w:type="auto"/>
              <w:tblInd w:w="2122" w:type="dxa"/>
              <w:tblLook w:val="04A0" w:firstRow="1" w:lastRow="0" w:firstColumn="1" w:lastColumn="0" w:noHBand="0" w:noVBand="1"/>
            </w:tblPr>
            <w:tblGrid>
              <w:gridCol w:w="2409"/>
              <w:gridCol w:w="3544"/>
              <w:gridCol w:w="1985"/>
            </w:tblGrid>
            <w:tr w:rsidR="00A0305F" w14:paraId="505488A9" w14:textId="77777777" w:rsidTr="008D1978">
              <w:tc>
                <w:tcPr>
                  <w:tcW w:w="2409" w:type="dxa"/>
                </w:tcPr>
                <w:p w14:paraId="5403990B" w14:textId="77777777" w:rsidR="00A0305F" w:rsidRPr="0090269D" w:rsidRDefault="00A622FD" w:rsidP="0090269D">
                  <w:pPr>
                    <w:pStyle w:val="Prrafodelista"/>
                    <w:ind w:left="0"/>
                    <w:jc w:val="center"/>
                    <w:rPr>
                      <w:b/>
                    </w:rPr>
                  </w:pPr>
                  <w:r w:rsidRPr="0090269D">
                    <w:rPr>
                      <w:b/>
                    </w:rPr>
                    <w:t>Ramal</w:t>
                  </w:r>
                </w:p>
              </w:tc>
              <w:tc>
                <w:tcPr>
                  <w:tcW w:w="3544" w:type="dxa"/>
                </w:tcPr>
                <w:p w14:paraId="29130F84" w14:textId="77777777" w:rsidR="00A0305F" w:rsidRPr="0090269D" w:rsidRDefault="00A622FD" w:rsidP="0090269D">
                  <w:pPr>
                    <w:pStyle w:val="Prrafodelista"/>
                    <w:ind w:left="0"/>
                    <w:jc w:val="center"/>
                    <w:rPr>
                      <w:b/>
                    </w:rPr>
                  </w:pPr>
                  <w:r w:rsidRPr="0090269D">
                    <w:rPr>
                      <w:b/>
                    </w:rPr>
                    <w:t>Nombre cruce</w:t>
                  </w:r>
                </w:p>
              </w:tc>
              <w:tc>
                <w:tcPr>
                  <w:tcW w:w="1985" w:type="dxa"/>
                </w:tcPr>
                <w:p w14:paraId="5B471098" w14:textId="77777777" w:rsidR="00A0305F" w:rsidRPr="0090269D" w:rsidRDefault="00A622FD" w:rsidP="0090269D">
                  <w:pPr>
                    <w:pStyle w:val="Prrafodelista"/>
                    <w:ind w:left="0"/>
                    <w:jc w:val="center"/>
                    <w:rPr>
                      <w:b/>
                    </w:rPr>
                  </w:pPr>
                  <w:r w:rsidRPr="0090269D">
                    <w:rPr>
                      <w:b/>
                    </w:rPr>
                    <w:t>Kilómetro</w:t>
                  </w:r>
                </w:p>
              </w:tc>
            </w:tr>
            <w:tr w:rsidR="00A0305F" w14:paraId="680AA62D" w14:textId="77777777" w:rsidTr="00EF7654">
              <w:trPr>
                <w:trHeight w:val="428"/>
              </w:trPr>
              <w:tc>
                <w:tcPr>
                  <w:tcW w:w="2409" w:type="dxa"/>
                </w:tcPr>
                <w:p w14:paraId="560B9562" w14:textId="77777777" w:rsidR="00A0305F" w:rsidRDefault="00A622FD" w:rsidP="00150F0B">
                  <w:pPr>
                    <w:pStyle w:val="Prrafodelista"/>
                    <w:ind w:left="0"/>
                  </w:pPr>
                  <w:r>
                    <w:t>Concepción / Curanilagüe</w:t>
                  </w:r>
                </w:p>
              </w:tc>
              <w:tc>
                <w:tcPr>
                  <w:tcW w:w="3544" w:type="dxa"/>
                </w:tcPr>
                <w:p w14:paraId="156EB037" w14:textId="77777777" w:rsidR="00A0305F" w:rsidRDefault="00A622FD" w:rsidP="00EF7654">
                  <w:pPr>
                    <w:pStyle w:val="Prrafodelista"/>
                    <w:ind w:left="0"/>
                    <w:jc w:val="center"/>
                  </w:pPr>
                  <w:r>
                    <w:t>Escuadrón Coronel</w:t>
                  </w:r>
                </w:p>
              </w:tc>
              <w:tc>
                <w:tcPr>
                  <w:tcW w:w="1985" w:type="dxa"/>
                </w:tcPr>
                <w:p w14:paraId="526AD8C4" w14:textId="77777777" w:rsidR="00A0305F" w:rsidRDefault="00A622FD" w:rsidP="008D1978">
                  <w:pPr>
                    <w:pStyle w:val="Prrafodelista"/>
                    <w:ind w:left="0"/>
                    <w:jc w:val="center"/>
                  </w:pPr>
                  <w:r>
                    <w:t>28,024</w:t>
                  </w:r>
                </w:p>
              </w:tc>
            </w:tr>
            <w:tr w:rsidR="00A0305F" w14:paraId="4C10492C" w14:textId="77777777" w:rsidTr="00EF7654">
              <w:trPr>
                <w:trHeight w:val="405"/>
              </w:trPr>
              <w:tc>
                <w:tcPr>
                  <w:tcW w:w="2409" w:type="dxa"/>
                </w:tcPr>
                <w:p w14:paraId="7B95F76B" w14:textId="77777777" w:rsidR="00A0305F" w:rsidRDefault="00A622FD" w:rsidP="00150F0B">
                  <w:pPr>
                    <w:pStyle w:val="Prrafodelista"/>
                    <w:ind w:left="0"/>
                  </w:pPr>
                  <w:r>
                    <w:t>Concepción / Curanilagüe</w:t>
                  </w:r>
                </w:p>
              </w:tc>
              <w:tc>
                <w:tcPr>
                  <w:tcW w:w="3544" w:type="dxa"/>
                </w:tcPr>
                <w:p w14:paraId="4341B35D" w14:textId="77777777" w:rsidR="00A0305F" w:rsidRDefault="00A622FD" w:rsidP="00EF7654">
                  <w:pPr>
                    <w:pStyle w:val="Prrafodelista"/>
                    <w:ind w:left="0"/>
                    <w:jc w:val="center"/>
                  </w:pPr>
                  <w:r>
                    <w:t>Escuadrón Coronel</w:t>
                  </w:r>
                </w:p>
              </w:tc>
              <w:tc>
                <w:tcPr>
                  <w:tcW w:w="1985" w:type="dxa"/>
                </w:tcPr>
                <w:p w14:paraId="4A8ADB6A" w14:textId="77777777" w:rsidR="00A0305F" w:rsidRDefault="00A622FD" w:rsidP="008D1978">
                  <w:pPr>
                    <w:pStyle w:val="Prrafodelista"/>
                    <w:ind w:left="0"/>
                    <w:jc w:val="center"/>
                  </w:pPr>
                  <w:r>
                    <w:t>28,302</w:t>
                  </w:r>
                </w:p>
              </w:tc>
            </w:tr>
          </w:tbl>
          <w:p w14:paraId="27D40AC2" w14:textId="77777777" w:rsidR="00A622FD" w:rsidRDefault="00A622FD" w:rsidP="00150F0B">
            <w:pPr>
              <w:pStyle w:val="Prrafodelista"/>
              <w:ind w:left="770"/>
            </w:pPr>
          </w:p>
          <w:p w14:paraId="0CAD6BED" w14:textId="46720A99" w:rsidR="00A0305F" w:rsidRPr="00F1441A" w:rsidRDefault="00A622FD" w:rsidP="00150F0B">
            <w:pPr>
              <w:pStyle w:val="Prrafodelista"/>
              <w:ind w:left="770"/>
            </w:pPr>
            <w:r>
              <w:t>Al comparar el kilometraje de este documento no coincide en distancia con los cruces del sector, que se encuentran identificados en e</w:t>
            </w:r>
            <w:r w:rsidRPr="00A622FD">
              <w:t>l Informe de estado de cruces vehiculares y peatonales del proyecto de extensión a Coronel (Anexo 3)</w:t>
            </w:r>
            <w:r>
              <w:t>.</w:t>
            </w:r>
            <w:r w:rsidR="008C63AE">
              <w:t xml:space="preserve"> Lo anterior debido a que el documento proviene del año 1995, lo cual sugiere que han cambiado las distancias y los puntos de partida para medir estos hitos.</w:t>
            </w:r>
            <w:r w:rsidR="001039A6">
              <w:t xml:space="preserve"> Se observa que existen dos cruces en el sector de Escuadrón que han sido identificados históricamente en la normativa de cruces, en la DIA y en la RCA.</w:t>
            </w:r>
          </w:p>
          <w:p w14:paraId="74122675" w14:textId="77777777" w:rsidR="00F1441A" w:rsidRDefault="00F1441A" w:rsidP="00F1441A"/>
          <w:p w14:paraId="775A3BA7" w14:textId="0768A989" w:rsidR="00F1441A" w:rsidRPr="001039A6" w:rsidRDefault="001039A6" w:rsidP="001039A6">
            <w:r>
              <w:t xml:space="preserve">Con el objeto de verificar los hechos observados en la Inspección Ambiental y en el Examen de Información, se realizó una revisión de la </w:t>
            </w:r>
            <w:r w:rsidR="0090269D" w:rsidRPr="001039A6">
              <w:t>Sentencia Rol N° 3.900-2016 de la Corte de Apelaciones de Concepción de fecha 02-08-2016</w:t>
            </w:r>
            <w:r w:rsidR="0007241B" w:rsidRPr="001039A6">
              <w:t xml:space="preserve"> (A</w:t>
            </w:r>
            <w:r w:rsidR="004F1CE7" w:rsidRPr="001039A6">
              <w:t>nexo 7</w:t>
            </w:r>
            <w:r w:rsidR="0007241B" w:rsidRPr="001039A6">
              <w:t>)</w:t>
            </w:r>
            <w:r w:rsidR="0090269D" w:rsidRPr="001039A6">
              <w:t>, en esta se expresa lo siguiente:</w:t>
            </w:r>
          </w:p>
          <w:p w14:paraId="5BAF7E43" w14:textId="77777777" w:rsidR="0090269D" w:rsidRDefault="0090269D" w:rsidP="0090269D"/>
          <w:p w14:paraId="768BAF45" w14:textId="77777777" w:rsidR="0090269D" w:rsidRDefault="0090269D" w:rsidP="00EF7654">
            <w:pPr>
              <w:ind w:left="851" w:right="1381"/>
              <w:rPr>
                <w:i/>
              </w:rPr>
            </w:pPr>
            <w:r w:rsidRPr="0090269D">
              <w:rPr>
                <w:i/>
              </w:rPr>
              <w:t>Que se acoge el recurso de protección de fojas 1 y sus adhesiones de fojas 126, 153 y 205, deducido en contra de Empresa de Ferrocarriles del Estado (EFE), Ferrocarriles Suburbanos de Concepción S.A. (FESUB) y el Ministerio de Transportes y Telecomunicaciones, sólo en cuanto se disponen las siguientes medidas destinadas a restablecer el imperio del derecho y otorgar la debida protección a la vida e integridad física y psíquica de las personas naturales que recurren:</w:t>
            </w:r>
          </w:p>
          <w:p w14:paraId="67CFEF96" w14:textId="77777777" w:rsidR="00F93623" w:rsidRPr="0090269D" w:rsidRDefault="00F93623" w:rsidP="00EF7654">
            <w:pPr>
              <w:ind w:left="851" w:right="1381"/>
              <w:rPr>
                <w:i/>
              </w:rPr>
            </w:pPr>
          </w:p>
          <w:p w14:paraId="2F2741B5" w14:textId="77777777" w:rsidR="0090269D" w:rsidRDefault="0090269D" w:rsidP="00EF7654">
            <w:pPr>
              <w:ind w:left="851" w:right="1381"/>
              <w:rPr>
                <w:i/>
              </w:rPr>
            </w:pPr>
            <w:r w:rsidRPr="0090269D">
              <w:rPr>
                <w:i/>
              </w:rPr>
              <w:t xml:space="preserve">1 Que FESUB y EFE </w:t>
            </w:r>
            <w:r w:rsidRPr="002A6B07">
              <w:rPr>
                <w:i/>
                <w:u w:val="single"/>
              </w:rPr>
              <w:t>deberán ejecutar las obras necesarias para dotar de seguridad los cruces vehiculares y peatonales que funcionan a nivel de los Parques Industriales 1 y 2, ambos de la comuna de Coronel</w:t>
            </w:r>
            <w:r w:rsidRPr="0090269D">
              <w:rPr>
                <w:i/>
              </w:rPr>
              <w:t xml:space="preserve">, cuya localización se ha indicado en forma detallada precedentemente; </w:t>
            </w:r>
          </w:p>
          <w:p w14:paraId="10108C08" w14:textId="77777777" w:rsidR="00F93623" w:rsidRPr="0090269D" w:rsidRDefault="00F93623" w:rsidP="00EF7654">
            <w:pPr>
              <w:ind w:left="851" w:right="1381"/>
              <w:rPr>
                <w:i/>
              </w:rPr>
            </w:pPr>
          </w:p>
          <w:p w14:paraId="65D8C920" w14:textId="77777777" w:rsidR="0090269D" w:rsidRDefault="0090269D" w:rsidP="00EF7654">
            <w:pPr>
              <w:ind w:left="851" w:right="1381"/>
              <w:rPr>
                <w:i/>
              </w:rPr>
            </w:pPr>
            <w:r w:rsidRPr="0090269D">
              <w:rPr>
                <w:i/>
              </w:rPr>
              <w:lastRenderedPageBreak/>
              <w:t>2 Que el Ministerio de Transporte, por intermedio del departamento correspondiente, dispondrá una revisión detallada de los cruces referidos en el número anterior, debiendo autorizar la implementación de las medidas adecuadas a la seguridad del tránsito vehicular y peatonal;</w:t>
            </w:r>
          </w:p>
          <w:p w14:paraId="48A8AFA2" w14:textId="77777777" w:rsidR="00F93623" w:rsidRPr="0090269D" w:rsidRDefault="00F93623" w:rsidP="00EF7654">
            <w:pPr>
              <w:ind w:left="851" w:right="1381"/>
              <w:rPr>
                <w:i/>
              </w:rPr>
            </w:pPr>
          </w:p>
          <w:p w14:paraId="0A66BFFB" w14:textId="77777777" w:rsidR="0090269D" w:rsidRDefault="0090269D" w:rsidP="00EF7654">
            <w:pPr>
              <w:ind w:left="851" w:right="1381"/>
              <w:rPr>
                <w:i/>
              </w:rPr>
            </w:pPr>
            <w:r w:rsidRPr="0090269D">
              <w:rPr>
                <w:i/>
              </w:rPr>
              <w:t xml:space="preserve">3 Que la Empresa de Ferrocarriles Suburbanos de Concepción S.A. </w:t>
            </w:r>
            <w:r w:rsidRPr="00F93623">
              <w:rPr>
                <w:i/>
                <w:u w:val="single"/>
              </w:rPr>
              <w:t xml:space="preserve">deberá cumplir con todas las exigencias contenidas en la Resolución Exenta N° 077/2014 de 5 de marzo de 2014, de la Comisión de Evaluación de la Región del Bío Bío, </w:t>
            </w:r>
            <w:r w:rsidRPr="00632953">
              <w:rPr>
                <w:i/>
                <w:u w:val="single"/>
              </w:rPr>
              <w:t>esto es colocación de barreras de seguridad, las que para mayor seguridad de los usuarios deberán ser automáticas</w:t>
            </w:r>
            <w:r w:rsidRPr="00F93623">
              <w:rPr>
                <w:i/>
                <w:u w:val="single"/>
              </w:rPr>
              <w:t>; instalación de elementos de seguridad sonoros de cierre del paso a nivel, colocación de elementos de seguridad luminosos de cierre del paso a nivel, colocación de señalización viaria, vertical y horizontal del paso a nivel y colocación de báculos y luminarias de iluminación del paso a nivel, eximiéndose de la instalación de estos elementos en la medida que se acredite que, a la fecha que esta sentencia se encuentre ejecutoriada, ellos ya se encuentren instalados</w:t>
            </w:r>
            <w:r w:rsidRPr="0090269D">
              <w:rPr>
                <w:i/>
              </w:rPr>
              <w:t>.</w:t>
            </w:r>
          </w:p>
          <w:p w14:paraId="22DFC9C4" w14:textId="77777777" w:rsidR="00F93623" w:rsidRPr="0090269D" w:rsidRDefault="00F93623" w:rsidP="00EF7654">
            <w:pPr>
              <w:ind w:left="851" w:right="1381"/>
              <w:rPr>
                <w:i/>
              </w:rPr>
            </w:pPr>
          </w:p>
          <w:p w14:paraId="7E4C25E9" w14:textId="77777777" w:rsidR="0090269D" w:rsidRPr="0090269D" w:rsidRDefault="0090269D" w:rsidP="00EF7654">
            <w:pPr>
              <w:ind w:left="851" w:right="1381"/>
              <w:rPr>
                <w:i/>
              </w:rPr>
            </w:pPr>
            <w:r w:rsidRPr="0090269D">
              <w:rPr>
                <w:i/>
              </w:rPr>
              <w:t xml:space="preserve">Que las medidas señaladas precedentemente deberán ser efectuadas </w:t>
            </w:r>
            <w:r w:rsidRPr="00F93623">
              <w:rPr>
                <w:i/>
                <w:u w:val="single"/>
              </w:rPr>
              <w:t>dentro del término de dos meses</w:t>
            </w:r>
            <w:r w:rsidRPr="0090269D">
              <w:rPr>
                <w:i/>
              </w:rPr>
              <w:t>.</w:t>
            </w:r>
          </w:p>
          <w:p w14:paraId="621A7DDC" w14:textId="77777777" w:rsidR="00EF7654" w:rsidRDefault="00EF7654" w:rsidP="000B532F"/>
          <w:p w14:paraId="78CAA9B5" w14:textId="66CD36EC" w:rsidR="001039A6" w:rsidRPr="005C73E3" w:rsidRDefault="001039A6" w:rsidP="000B532F">
            <w:r>
              <w:t>Es preciso señalar que las medidas contenidas en la Sentencia</w:t>
            </w:r>
            <w:r w:rsidR="0003137B">
              <w:t xml:space="preserve"> </w:t>
            </w:r>
            <w:r w:rsidR="0003137B" w:rsidRPr="001039A6">
              <w:t>de la Corte de Apelaciones de Concepción</w:t>
            </w:r>
            <w:r>
              <w:t xml:space="preserve">, </w:t>
            </w:r>
            <w:r w:rsidR="002B6636">
              <w:t>si bien están listadas en la RCA, quedaron abiertas a si proceden o no en los cruces</w:t>
            </w:r>
            <w:r w:rsidR="00CB2627">
              <w:t xml:space="preserve"> peatonales o de vehículos,  colocar barreras automáticas, al fiscalizar la SMA cumplía </w:t>
            </w:r>
            <w:r w:rsidR="005D2F78">
              <w:t>con la señalética mínima sectorial para dar cumplimiento.</w:t>
            </w:r>
            <w:r>
              <w:t xml:space="preserve"> </w:t>
            </w:r>
            <w:r w:rsidRPr="005C73E3">
              <w:t xml:space="preserve">Sin embargo es preciso aclarar que </w:t>
            </w:r>
            <w:r w:rsidR="0003137B" w:rsidRPr="005C73E3">
              <w:t>respecto a las medidas de seguridad implementadas en el proyecto, estas se encuentran implementadas según se consideraron en la RCA N° 077/2014.</w:t>
            </w:r>
          </w:p>
          <w:p w14:paraId="11DD77D9" w14:textId="77777777" w:rsidR="001039A6" w:rsidRDefault="001039A6" w:rsidP="000B532F"/>
          <w:p w14:paraId="2D5B5151" w14:textId="77777777" w:rsidR="0039689E" w:rsidRPr="007D5ABE" w:rsidRDefault="007D5ABE" w:rsidP="007D5ABE">
            <w:pPr>
              <w:pStyle w:val="Prrafodelista"/>
              <w:numPr>
                <w:ilvl w:val="0"/>
                <w:numId w:val="32"/>
              </w:numPr>
              <w:jc w:val="left"/>
              <w:rPr>
                <w:b/>
              </w:rPr>
            </w:pPr>
            <w:r w:rsidRPr="007D5ABE">
              <w:rPr>
                <w:b/>
              </w:rPr>
              <w:t>Resultados de las actividades de fiscalización.</w:t>
            </w:r>
          </w:p>
          <w:p w14:paraId="234B5596" w14:textId="77777777" w:rsidR="0039689E" w:rsidRPr="00844540" w:rsidRDefault="0039689E" w:rsidP="00844540"/>
          <w:p w14:paraId="1C1F2812" w14:textId="77777777" w:rsidR="007A0061" w:rsidRDefault="00B6707E" w:rsidP="007D5ABE">
            <w:r>
              <w:t>De las actividades de inspección y examen de información realizadas, es posible señalar que en términos de las medidas de seguridad de los cruces vehiculares y peatonales de los sectores Escuadrón I y II, según lo señalado en la RCA N° 077/2014,</w:t>
            </w:r>
            <w:r w:rsidR="00B03485">
              <w:t xml:space="preserve"> en su C</w:t>
            </w:r>
            <w:r>
              <w:t>onsiderando 3, estas medidas han sido implementadas</w:t>
            </w:r>
            <w:r w:rsidR="00EF7654">
              <w:t>. A su vez analizando la normativa vigente de cruces p</w:t>
            </w:r>
            <w:r w:rsidR="007A0061">
              <w:t>úblicos</w:t>
            </w:r>
            <w:r w:rsidR="00EF7654">
              <w:t xml:space="preserve">, se observa que EFE (FESUR) debe implementar medidas de seguridad que dependiendo del índice de peligrosidad, </w:t>
            </w:r>
            <w:r w:rsidR="007A0061">
              <w:t>los cual fue verificado para el caso de los cruces de los sectores Escuadrón I y II</w:t>
            </w:r>
            <w:r w:rsidR="00EF43AD">
              <w:t>.</w:t>
            </w:r>
          </w:p>
          <w:p w14:paraId="72510670" w14:textId="77777777" w:rsidR="00EF43AD" w:rsidRDefault="00EF43AD" w:rsidP="007D5ABE"/>
          <w:p w14:paraId="2970F6F7" w14:textId="77777777" w:rsidR="007A0061" w:rsidRPr="007D5ABE" w:rsidRDefault="007A0061" w:rsidP="007D5ABE">
            <w:r>
              <w:t xml:space="preserve">Respecto de la implementación de barreras automáticas que solicita la Corte de Apelaciones de Concepción, corresponden a medidas adicionales de seguridad, las que se encuentran en fase de implementación según la licitación otorgada en curso a la empresa GLOBE S.A. </w:t>
            </w:r>
          </w:p>
          <w:p w14:paraId="6DBF3A5E" w14:textId="77777777" w:rsidR="00D35756" w:rsidRDefault="00D35756" w:rsidP="00D35756"/>
          <w:p w14:paraId="5C2F23C7" w14:textId="77777777" w:rsidR="00EF7654" w:rsidRPr="00D35756" w:rsidRDefault="00EF7654" w:rsidP="00D35756"/>
        </w:tc>
      </w:tr>
    </w:tbl>
    <w:p w14:paraId="1E0A31F4" w14:textId="77777777" w:rsidR="00A74310" w:rsidRDefault="00A74310">
      <w:pPr>
        <w:jc w:val="left"/>
        <w:rPr>
          <w:rFonts w:cstheme="minorHAnsi"/>
          <w:b/>
          <w:sz w:val="14"/>
          <w:szCs w:val="24"/>
        </w:rPr>
      </w:pPr>
    </w:p>
    <w:p w14:paraId="082B0CC6" w14:textId="77777777" w:rsidR="00EF7654" w:rsidRPr="0025129B" w:rsidRDefault="00EF7654">
      <w:pPr>
        <w:jc w:val="left"/>
        <w:rPr>
          <w:rFonts w:cstheme="minorHAnsi"/>
          <w:b/>
          <w:sz w:val="14"/>
          <w:szCs w:val="24"/>
        </w:rPr>
        <w:sectPr w:rsidR="00EF7654" w:rsidRPr="0025129B" w:rsidSect="00A70F8F">
          <w:pgSz w:w="15840" w:h="12240" w:orient="landscape"/>
          <w:pgMar w:top="1134" w:right="1134" w:bottom="1134" w:left="1134" w:header="709" w:footer="709" w:gutter="0"/>
          <w:cols w:space="708"/>
          <w:docGrid w:linePitch="360"/>
        </w:sect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A83D8B" w:rsidRPr="0025129B" w14:paraId="6AB625C5" w14:textId="77777777" w:rsidTr="008F57E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95C511" w14:textId="77777777" w:rsidR="00A83D8B" w:rsidRPr="0025129B" w:rsidRDefault="00A83D8B" w:rsidP="000D64AA">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bookmarkStart w:id="109" w:name="_MON_1547366357"/>
      <w:bookmarkEnd w:id="109"/>
      <w:tr w:rsidR="00A83D8B" w:rsidRPr="0025129B" w14:paraId="21B26EA9" w14:textId="77777777" w:rsidTr="008F57EF">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68D3D580" w14:textId="77777777" w:rsidR="00A83D8B" w:rsidRPr="0025129B" w:rsidRDefault="00C379C0" w:rsidP="00A51E07">
            <w:pPr>
              <w:jc w:val="center"/>
              <w:rPr>
                <w:rFonts w:eastAsia="Times New Roman"/>
                <w:color w:val="000000"/>
                <w:sz w:val="20"/>
                <w:szCs w:val="20"/>
                <w:lang w:eastAsia="es-CL"/>
              </w:rPr>
            </w:pPr>
            <w:r>
              <w:rPr>
                <w:rFonts w:eastAsia="Times New Roman"/>
                <w:color w:val="000000"/>
                <w:sz w:val="20"/>
                <w:szCs w:val="20"/>
                <w:lang w:eastAsia="es-CL"/>
              </w:rPr>
              <w:object w:dxaOrig="24029" w:dyaOrig="13989" w14:anchorId="3F0B4AFF">
                <v:shape id="_x0000_i1025" type="#_x0000_t75" style="width:658.3pt;height:352.5pt" o:ole="">
                  <v:imagedata r:id="rId29" o:title=""/>
                </v:shape>
                <o:OLEObject Type="Embed" ProgID="Excel.Sheet.12" ShapeID="_x0000_i1025" DrawAspect="Content" ObjectID="_1551685270" r:id="rId30"/>
              </w:object>
            </w:r>
          </w:p>
        </w:tc>
      </w:tr>
      <w:tr w:rsidR="002A7933" w:rsidRPr="0025129B" w14:paraId="31D480B2" w14:textId="77777777" w:rsidTr="008F57E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554C1718" w14:textId="77777777" w:rsidR="002A7933" w:rsidRPr="008F57EF" w:rsidRDefault="008F57EF" w:rsidP="008F57EF">
            <w:pPr>
              <w:rPr>
                <w:rFonts w:eastAsia="Times New Roman"/>
                <w:b/>
                <w:color w:val="000000"/>
                <w:lang w:eastAsia="es-CL"/>
              </w:rPr>
            </w:pPr>
            <w:bookmarkStart w:id="110" w:name="_Toc353998121"/>
            <w:bookmarkStart w:id="111" w:name="_Toc353998194"/>
            <w:bookmarkStart w:id="112" w:name="_Toc382383548"/>
            <w:bookmarkStart w:id="113" w:name="_Toc382472370"/>
            <w:bookmarkStart w:id="114" w:name="_Toc390184280"/>
            <w:bookmarkStart w:id="115" w:name="_Toc390360011"/>
            <w:bookmarkStart w:id="116" w:name="_Toc390777032"/>
            <w:r w:rsidRPr="008F57EF">
              <w:rPr>
                <w:b/>
                <w:sz w:val="20"/>
              </w:rPr>
              <w:t>Tabla</w:t>
            </w:r>
            <w:bookmarkEnd w:id="110"/>
            <w:bookmarkEnd w:id="111"/>
            <w:bookmarkEnd w:id="112"/>
            <w:bookmarkEnd w:id="113"/>
            <w:bookmarkEnd w:id="114"/>
            <w:bookmarkEnd w:id="115"/>
            <w:bookmarkEnd w:id="116"/>
            <w:r w:rsidRPr="008F57EF">
              <w:rPr>
                <w:b/>
                <w:sz w:val="20"/>
              </w:rPr>
              <w:t xml:space="preserve"> </w:t>
            </w:r>
            <w:r>
              <w:rPr>
                <w:b/>
                <w:sz w:val="20"/>
              </w:rPr>
              <w:t>1.</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631EDB6B" w14:textId="77777777" w:rsidR="002A7933" w:rsidRPr="0025129B" w:rsidRDefault="002A7933" w:rsidP="00A51E07">
            <w:pPr>
              <w:jc w:val="left"/>
              <w:rPr>
                <w:rFonts w:eastAsia="Times New Roman"/>
                <w:b/>
                <w:color w:val="000000"/>
                <w:sz w:val="18"/>
                <w:szCs w:val="18"/>
                <w:lang w:eastAsia="es-CL"/>
              </w:rPr>
            </w:pPr>
          </w:p>
        </w:tc>
      </w:tr>
      <w:tr w:rsidR="00A83D8B" w:rsidRPr="0025129B" w14:paraId="5961ECE7" w14:textId="77777777" w:rsidTr="008F57EF">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405A0AED" w14:textId="77777777" w:rsidR="002A7933" w:rsidRPr="0025129B" w:rsidRDefault="00F64DF2" w:rsidP="00C379C0">
            <w:pPr>
              <w:rPr>
                <w:rFonts w:eastAsia="Times New Roman"/>
                <w:color w:val="000000"/>
                <w:sz w:val="18"/>
                <w:szCs w:val="18"/>
                <w:lang w:eastAsia="es-CL"/>
              </w:rPr>
            </w:pPr>
            <w:r>
              <w:rPr>
                <w:rFonts w:eastAsia="Times New Roman"/>
                <w:b/>
                <w:color w:val="000000"/>
                <w:sz w:val="18"/>
                <w:szCs w:val="18"/>
                <w:lang w:eastAsia="es-CL"/>
              </w:rPr>
              <w:t>Descripción de medio de p</w:t>
            </w:r>
            <w:r w:rsidR="00A83D8B" w:rsidRPr="0025129B">
              <w:rPr>
                <w:rFonts w:eastAsia="Times New Roman"/>
                <w:b/>
                <w:color w:val="000000"/>
                <w:sz w:val="18"/>
                <w:szCs w:val="18"/>
                <w:lang w:eastAsia="es-CL"/>
              </w:rPr>
              <w:t>rueba</w:t>
            </w:r>
            <w:r w:rsidR="008F57EF" w:rsidRPr="0025129B">
              <w:rPr>
                <w:rFonts w:eastAsia="Times New Roman"/>
                <w:b/>
                <w:color w:val="000000"/>
                <w:sz w:val="18"/>
                <w:szCs w:val="18"/>
                <w:lang w:eastAsia="es-CL"/>
              </w:rPr>
              <w:t>:</w:t>
            </w:r>
            <w:r w:rsidR="008F57EF" w:rsidRPr="0025129B">
              <w:rPr>
                <w:rFonts w:eastAsia="Times New Roman"/>
                <w:color w:val="000000"/>
                <w:sz w:val="18"/>
                <w:szCs w:val="18"/>
                <w:lang w:eastAsia="es-CL"/>
              </w:rPr>
              <w:t xml:space="preserve"> </w:t>
            </w:r>
            <w:r w:rsidR="008F57EF">
              <w:rPr>
                <w:rFonts w:eastAsia="Times New Roman"/>
                <w:color w:val="000000"/>
                <w:sz w:val="18"/>
                <w:szCs w:val="18"/>
                <w:lang w:eastAsia="es-CL"/>
              </w:rPr>
              <w:t xml:space="preserve">Cuadro resumen de los cruces del proyecto de </w:t>
            </w:r>
            <w:r w:rsidR="008F57EF" w:rsidRPr="008F57EF">
              <w:rPr>
                <w:rFonts w:eastAsia="Times New Roman"/>
                <w:color w:val="000000"/>
                <w:sz w:val="18"/>
                <w:szCs w:val="18"/>
                <w:lang w:eastAsia="es-CL"/>
              </w:rPr>
              <w:t>vías férreas</w:t>
            </w:r>
            <w:r w:rsidR="008F57EF">
              <w:rPr>
                <w:rFonts w:eastAsia="Times New Roman"/>
                <w:color w:val="000000"/>
                <w:sz w:val="18"/>
                <w:szCs w:val="18"/>
                <w:lang w:eastAsia="es-CL"/>
              </w:rPr>
              <w:t xml:space="preserve"> construidos, de la extensión B</w:t>
            </w:r>
            <w:r w:rsidR="008F57EF" w:rsidRPr="008F57EF">
              <w:rPr>
                <w:rFonts w:eastAsia="Times New Roman"/>
                <w:color w:val="000000"/>
                <w:sz w:val="18"/>
                <w:szCs w:val="18"/>
                <w:lang w:eastAsia="es-CL"/>
              </w:rPr>
              <w:t xml:space="preserve">iotren a </w:t>
            </w:r>
            <w:r w:rsidR="008F57EF">
              <w:rPr>
                <w:rFonts w:eastAsia="Times New Roman"/>
                <w:color w:val="000000"/>
                <w:sz w:val="18"/>
                <w:szCs w:val="18"/>
                <w:lang w:eastAsia="es-CL"/>
              </w:rPr>
              <w:t>Coronel. Estos cruces se encuentran operativos para el paso de vehículos</w:t>
            </w:r>
            <w:r w:rsidR="00C379C0">
              <w:rPr>
                <w:rFonts w:eastAsia="Times New Roman"/>
                <w:color w:val="000000"/>
                <w:sz w:val="18"/>
                <w:szCs w:val="18"/>
                <w:lang w:eastAsia="es-CL"/>
              </w:rPr>
              <w:t xml:space="preserve"> y peatones</w:t>
            </w:r>
            <w:r w:rsidR="008F57EF">
              <w:rPr>
                <w:rFonts w:eastAsia="Times New Roman"/>
                <w:color w:val="000000"/>
                <w:sz w:val="18"/>
                <w:szCs w:val="18"/>
                <w:lang w:eastAsia="es-CL"/>
              </w:rPr>
              <w:t>.</w:t>
            </w:r>
            <w:r w:rsidR="00131CF5">
              <w:rPr>
                <w:rFonts w:eastAsia="Times New Roman"/>
                <w:color w:val="000000"/>
                <w:sz w:val="18"/>
                <w:szCs w:val="18"/>
                <w:lang w:eastAsia="es-CL"/>
              </w:rPr>
              <w:t xml:space="preserve"> En color amarillo se destacan los sectores denunciados del Parque Industrial Escuadrón I y II. (Fuente: </w:t>
            </w:r>
            <w:r w:rsidR="00131CF5" w:rsidRPr="00131CF5">
              <w:rPr>
                <w:rFonts w:eastAsia="Times New Roman"/>
                <w:color w:val="000000"/>
                <w:sz w:val="18"/>
                <w:szCs w:val="18"/>
                <w:lang w:eastAsia="es-CL"/>
              </w:rPr>
              <w:t>Informe de estado de cruces vehiculares y peatonales del proyecto de extensión a Coronel</w:t>
            </w:r>
            <w:r w:rsidR="00131CF5">
              <w:rPr>
                <w:rFonts w:eastAsia="Times New Roman"/>
                <w:color w:val="000000"/>
                <w:sz w:val="18"/>
                <w:szCs w:val="18"/>
                <w:lang w:eastAsia="es-CL"/>
              </w:rPr>
              <w:t xml:space="preserve">, </w:t>
            </w:r>
            <w:r w:rsidR="00394599">
              <w:rPr>
                <w:rFonts w:eastAsia="Times New Roman"/>
                <w:color w:val="000000"/>
                <w:sz w:val="18"/>
                <w:szCs w:val="18"/>
                <w:lang w:eastAsia="es-CL"/>
              </w:rPr>
              <w:t>(</w:t>
            </w:r>
            <w:r w:rsidR="00131CF5" w:rsidRPr="00394599">
              <w:rPr>
                <w:rFonts w:eastAsia="Times New Roman"/>
                <w:color w:val="000000"/>
                <w:sz w:val="18"/>
                <w:szCs w:val="18"/>
                <w:lang w:eastAsia="es-CL"/>
              </w:rPr>
              <w:t xml:space="preserve">Anexo </w:t>
            </w:r>
            <w:r w:rsidR="00394599" w:rsidRPr="00394599">
              <w:rPr>
                <w:rFonts w:eastAsia="Times New Roman"/>
                <w:color w:val="000000"/>
                <w:sz w:val="18"/>
                <w:szCs w:val="18"/>
                <w:lang w:eastAsia="es-CL"/>
              </w:rPr>
              <w:t>3</w:t>
            </w:r>
            <w:r w:rsidR="00131CF5" w:rsidRPr="00394599">
              <w:rPr>
                <w:rFonts w:eastAsia="Times New Roman"/>
                <w:color w:val="000000"/>
                <w:sz w:val="18"/>
                <w:szCs w:val="18"/>
                <w:lang w:eastAsia="es-CL"/>
              </w:rPr>
              <w:t>).</w:t>
            </w:r>
          </w:p>
        </w:tc>
      </w:tr>
      <w:tr w:rsidR="00A83D8B" w:rsidRPr="0025129B" w14:paraId="17EDA016" w14:textId="77777777" w:rsidTr="008F57EF">
        <w:trPr>
          <w:trHeight w:val="60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1CCA4CB6" w14:textId="77777777" w:rsidR="00A83D8B" w:rsidRPr="0025129B" w:rsidRDefault="00A83D8B" w:rsidP="00A51E07">
            <w:pPr>
              <w:jc w:val="left"/>
              <w:rPr>
                <w:rFonts w:eastAsia="Times New Roman"/>
                <w:color w:val="000000"/>
                <w:lang w:eastAsia="es-CL"/>
              </w:rPr>
            </w:pPr>
          </w:p>
        </w:tc>
      </w:tr>
    </w:tbl>
    <w:p w14:paraId="122327CA" w14:textId="77777777" w:rsidR="00A83D8B" w:rsidRPr="0025129B" w:rsidRDefault="00A83D8B">
      <w:pPr>
        <w:jc w:val="left"/>
        <w:rPr>
          <w:rFonts w:cstheme="minorHAnsi"/>
          <w:b/>
          <w:sz w:val="14"/>
          <w:szCs w:val="24"/>
        </w:rPr>
        <w:sectPr w:rsidR="00A83D8B" w:rsidRPr="0025129B" w:rsidSect="00A70F8F">
          <w:pgSz w:w="15840" w:h="12240" w:orient="landscape"/>
          <w:pgMar w:top="1134" w:right="1134" w:bottom="1134" w:left="1134" w:header="709" w:footer="709" w:gutter="0"/>
          <w:cols w:space="708"/>
          <w:docGrid w:linePitch="360"/>
        </w:sectPr>
      </w:pPr>
    </w:p>
    <w:p w14:paraId="69BA21E8" w14:textId="77777777" w:rsidR="00A83D8B" w:rsidRPr="0025129B" w:rsidRDefault="00A83D8B" w:rsidP="004E5529"/>
    <w:tbl>
      <w:tblPr>
        <w:tblW w:w="13712" w:type="dxa"/>
        <w:jc w:val="center"/>
        <w:tblLayout w:type="fixed"/>
        <w:tblCellMar>
          <w:left w:w="70" w:type="dxa"/>
          <w:right w:w="70" w:type="dxa"/>
        </w:tblCellMar>
        <w:tblLook w:val="04A0" w:firstRow="1" w:lastRow="0" w:firstColumn="1" w:lastColumn="0" w:noHBand="0" w:noVBand="1"/>
      </w:tblPr>
      <w:tblGrid>
        <w:gridCol w:w="2904"/>
        <w:gridCol w:w="2271"/>
        <w:gridCol w:w="1840"/>
        <w:gridCol w:w="3261"/>
        <w:gridCol w:w="1843"/>
        <w:gridCol w:w="1593"/>
      </w:tblGrid>
      <w:tr w:rsidR="002A7933" w:rsidRPr="0025129B" w14:paraId="1F715F74" w14:textId="77777777" w:rsidTr="00C27EE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B3C3F5" w14:textId="77777777" w:rsidR="002A7933" w:rsidRPr="0025129B" w:rsidRDefault="002A7933" w:rsidP="000D64AA">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1F5098" w:rsidRPr="0025129B" w14:paraId="5229EC1C" w14:textId="77777777" w:rsidTr="009D7B31">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14:paraId="5B67A9A0" w14:textId="77777777" w:rsidR="002A7933" w:rsidRPr="0025129B" w:rsidRDefault="00AA7252" w:rsidP="00A51E07">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17280" behindDoc="0" locked="0" layoutInCell="1" allowOverlap="1" wp14:anchorId="2F48E5AB" wp14:editId="1A9F911D">
                      <wp:simplePos x="0" y="0"/>
                      <wp:positionH relativeFrom="column">
                        <wp:posOffset>2369185</wp:posOffset>
                      </wp:positionH>
                      <wp:positionV relativeFrom="paragraph">
                        <wp:posOffset>683895</wp:posOffset>
                      </wp:positionV>
                      <wp:extent cx="1231900" cy="241300"/>
                      <wp:effectExtent l="0" t="0" r="25400" b="25400"/>
                      <wp:wrapNone/>
                      <wp:docPr id="10" name="Cuadro de texto 10"/>
                      <wp:cNvGraphicFramePr/>
                      <a:graphic xmlns:a="http://schemas.openxmlformats.org/drawingml/2006/main">
                        <a:graphicData uri="http://schemas.microsoft.com/office/word/2010/wordprocessingShape">
                          <wps:wsp>
                            <wps:cNvSpPr txBox="1"/>
                            <wps:spPr>
                              <a:xfrm>
                                <a:off x="0" y="0"/>
                                <a:ext cx="1231900"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1956A5" w14:textId="77777777" w:rsidR="00960DB4" w:rsidRPr="00AA7252" w:rsidRDefault="00960DB4">
                                  <w:pPr>
                                    <w:rPr>
                                      <w:sz w:val="16"/>
                                    </w:rPr>
                                  </w:pPr>
                                  <w:r>
                                    <w:rPr>
                                      <w:sz w:val="16"/>
                                    </w:rPr>
                                    <w:t>Elementos de seguridad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48E5AB" id="_x0000_t202" coordsize="21600,21600" o:spt="202" path="m,l,21600r21600,l21600,xe">
                      <v:stroke joinstyle="miter"/>
                      <v:path gradientshapeok="t" o:connecttype="rect"/>
                    </v:shapetype>
                    <v:shape id="Cuadro de texto 10" o:spid="_x0000_s1026" type="#_x0000_t202" style="position:absolute;left:0;text-align:left;margin-left:186.55pt;margin-top:53.85pt;width:97pt;height:19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" fillcolor="white [3201]" strokeweight=".5pt">
                      <v:textbox>
                        <w:txbxContent>
                          <w:p w14:paraId="4E1956A5" w14:textId="77777777" w:rsidR="00960DB4" w:rsidRPr="00AA7252" w:rsidRDefault="00960DB4">
                            <w:pPr>
                              <w:rPr>
                                <w:sz w:val="16"/>
                              </w:rPr>
                            </w:pPr>
                            <w:r>
                              <w:rPr>
                                <w:sz w:val="16"/>
                              </w:rPr>
                              <w:t>Elementos de seguridad</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50048" behindDoc="0" locked="0" layoutInCell="1" allowOverlap="1" wp14:anchorId="768EBDA7" wp14:editId="5D0EB1BE">
                      <wp:simplePos x="0" y="0"/>
                      <wp:positionH relativeFrom="column">
                        <wp:posOffset>1559560</wp:posOffset>
                      </wp:positionH>
                      <wp:positionV relativeFrom="paragraph">
                        <wp:posOffset>918845</wp:posOffset>
                      </wp:positionV>
                      <wp:extent cx="1308100" cy="539750"/>
                      <wp:effectExtent l="38100" t="0" r="25400" b="69850"/>
                      <wp:wrapNone/>
                      <wp:docPr id="11" name="Conector recto de flecha 11"/>
                      <wp:cNvGraphicFramePr/>
                      <a:graphic xmlns:a="http://schemas.openxmlformats.org/drawingml/2006/main">
                        <a:graphicData uri="http://schemas.microsoft.com/office/word/2010/wordprocessingShape">
                          <wps:wsp>
                            <wps:cNvCnPr/>
                            <wps:spPr>
                              <a:xfrm flipH="1">
                                <a:off x="0" y="0"/>
                                <a:ext cx="1308100" cy="53975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242249" id="_x0000_t32" coordsize="21600,21600" o:spt="32" o:oned="t" path="m,l21600,21600e" filled="f">
                      <v:path arrowok="t" fillok="f" o:connecttype="none"/>
                      <o:lock v:ext="edit" shapetype="t"/>
                    </v:shapetype>
                    <v:shape id="Conector recto de flecha 11" o:spid="_x0000_s1026" type="#_x0000_t32" style="position:absolute;margin-left:122.8pt;margin-top:72.35pt;width:103pt;height:42.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" strokecolor="white [3212]">
                      <v:stroke endarrow="block"/>
                    </v:shape>
                  </w:pict>
                </mc:Fallback>
              </mc:AlternateContent>
            </w:r>
            <w:r w:rsidR="00CF0189" w:rsidRPr="00CF0189">
              <w:rPr>
                <w:rFonts w:eastAsia="Times New Roman"/>
                <w:noProof/>
                <w:color w:val="000000"/>
                <w:sz w:val="20"/>
                <w:szCs w:val="20"/>
                <w:lang w:eastAsia="es-CL"/>
              </w:rPr>
              <w:drawing>
                <wp:inline distT="0" distB="0" distL="0" distR="0" wp14:anchorId="17C5AC74" wp14:editId="15759D3C">
                  <wp:extent cx="4069921" cy="3054350"/>
                  <wp:effectExtent l="0" t="0" r="6985" b="0"/>
                  <wp:docPr id="7" name="Imagen 7" descr="C:\Users\hugo.ramirez\Documents\1.FISCALIZACION\FESUB\INFORME\Biotren FESUB Octubre 2016\DSC02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hugo.ramirez\Documents\1.FISCALIZACION\FESUB\INFORME\Biotren FESUB Octubre 2016\DSC02926.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4073864" cy="3057309"/>
                          </a:xfrm>
                          <a:prstGeom prst="rect">
                            <a:avLst/>
                          </a:prstGeom>
                          <a:noFill/>
                          <a:ln>
                            <a:noFill/>
                          </a:ln>
                        </pic:spPr>
                      </pic:pic>
                    </a:graphicData>
                  </a:graphic>
                </wp:inline>
              </w:drawing>
            </w:r>
            <w:r>
              <w:rPr>
                <w:rFonts w:eastAsia="Times New Roman"/>
              </w:rPr>
              <w:t xml:space="preserve"> </w:t>
            </w:r>
          </w:p>
        </w:tc>
        <w:tc>
          <w:tcPr>
            <w:tcW w:w="2442" w:type="pct"/>
            <w:gridSpan w:val="3"/>
            <w:tcBorders>
              <w:top w:val="nil"/>
              <w:left w:val="single" w:sz="4" w:space="0" w:color="auto"/>
              <w:right w:val="single" w:sz="4" w:space="0" w:color="auto"/>
            </w:tcBorders>
            <w:shd w:val="clear" w:color="auto" w:fill="auto"/>
            <w:noWrap/>
            <w:vAlign w:val="center"/>
            <w:hideMark/>
          </w:tcPr>
          <w:p w14:paraId="32E339B7" w14:textId="77777777" w:rsidR="002A7933" w:rsidRPr="0025129B" w:rsidRDefault="00AA7252" w:rsidP="00A51E07">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573248" behindDoc="0" locked="0" layoutInCell="1" allowOverlap="1" wp14:anchorId="5C1DB806" wp14:editId="7B29A4FA">
                      <wp:simplePos x="0" y="0"/>
                      <wp:positionH relativeFrom="column">
                        <wp:posOffset>2559685</wp:posOffset>
                      </wp:positionH>
                      <wp:positionV relativeFrom="paragraph">
                        <wp:posOffset>664845</wp:posOffset>
                      </wp:positionV>
                      <wp:extent cx="1231900" cy="400050"/>
                      <wp:effectExtent l="0" t="0" r="25400" b="19050"/>
                      <wp:wrapNone/>
                      <wp:docPr id="8" name="Cuadro de texto 8"/>
                      <wp:cNvGraphicFramePr/>
                      <a:graphic xmlns:a="http://schemas.openxmlformats.org/drawingml/2006/main">
                        <a:graphicData uri="http://schemas.microsoft.com/office/word/2010/wordprocessingShape">
                          <wps:wsp>
                            <wps:cNvSpPr txBox="1"/>
                            <wps:spPr>
                              <a:xfrm>
                                <a:off x="0" y="0"/>
                                <a:ext cx="1231900" cy="400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E618C0" w14:textId="77777777" w:rsidR="00960DB4" w:rsidRPr="00AA7252" w:rsidRDefault="00960DB4">
                                  <w:pPr>
                                    <w:rPr>
                                      <w:sz w:val="16"/>
                                    </w:rPr>
                                  </w:pPr>
                                  <w:r>
                                    <w:rPr>
                                      <w:sz w:val="16"/>
                                    </w:rPr>
                                    <w:t>Elementos de seguridad luminoso y sonoro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DB806" id="Cuadro de texto 8" o:spid="_x0000_s1027" type="#_x0000_t202" style="position:absolute;left:0;text-align:left;margin-left:201.55pt;margin-top:52.35pt;width:97pt;height:31.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" fillcolor="white [3201]" strokeweight=".5pt">
                      <v:textbox>
                        <w:txbxContent>
                          <w:p w14:paraId="3BE618C0" w14:textId="77777777" w:rsidR="00960DB4" w:rsidRPr="00AA7252" w:rsidRDefault="00960DB4">
                            <w:pPr>
                              <w:rPr>
                                <w:sz w:val="16"/>
                              </w:rPr>
                            </w:pPr>
                            <w:r>
                              <w:rPr>
                                <w:sz w:val="16"/>
                              </w:rPr>
                              <w:t>Elementos de seguridad luminoso y sonoro</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584512" behindDoc="0" locked="0" layoutInCell="1" allowOverlap="1" wp14:anchorId="07AB131E" wp14:editId="490928F6">
                      <wp:simplePos x="0" y="0"/>
                      <wp:positionH relativeFrom="column">
                        <wp:posOffset>1346835</wp:posOffset>
                      </wp:positionH>
                      <wp:positionV relativeFrom="paragraph">
                        <wp:posOffset>1312545</wp:posOffset>
                      </wp:positionV>
                      <wp:extent cx="1073150" cy="189865"/>
                      <wp:effectExtent l="0" t="0" r="69850" b="76835"/>
                      <wp:wrapNone/>
                      <wp:docPr id="9" name="Conector recto de flecha 9"/>
                      <wp:cNvGraphicFramePr/>
                      <a:graphic xmlns:a="http://schemas.openxmlformats.org/drawingml/2006/main">
                        <a:graphicData uri="http://schemas.microsoft.com/office/word/2010/wordprocessingShape">
                          <wps:wsp>
                            <wps:cNvCnPr/>
                            <wps:spPr>
                              <a:xfrm>
                                <a:off x="0" y="0"/>
                                <a:ext cx="1073150" cy="18986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ECCD4B" id="Conector recto de flecha 9" o:spid="_x0000_s1026" type="#_x0000_t32" style="position:absolute;margin-left:106.05pt;margin-top:103.35pt;width:84.5pt;height:14.9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" strokecolor="white [3212]">
                      <v:stroke endarrow="block"/>
                    </v:shape>
                  </w:pict>
                </mc:Fallback>
              </mc:AlternateContent>
            </w:r>
            <w:r>
              <w:rPr>
                <w:rFonts w:eastAsia="Times New Roman"/>
                <w:noProof/>
                <w:lang w:eastAsia="es-CL"/>
              </w:rPr>
              <w:drawing>
                <wp:anchor distT="0" distB="0" distL="114300" distR="114300" simplePos="0" relativeHeight="251672576" behindDoc="0" locked="0" layoutInCell="1" allowOverlap="1" wp14:anchorId="7F752EA5" wp14:editId="4D8B6282">
                  <wp:simplePos x="0" y="0"/>
                  <wp:positionH relativeFrom="column">
                    <wp:posOffset>2463165</wp:posOffset>
                  </wp:positionH>
                  <wp:positionV relativeFrom="paragraph">
                    <wp:posOffset>1156335</wp:posOffset>
                  </wp:positionV>
                  <wp:extent cx="1393825" cy="1041400"/>
                  <wp:effectExtent l="19050" t="19050" r="15875" b="25400"/>
                  <wp:wrapNone/>
                  <wp:docPr id="12" name="Imagen 12" descr="IMG_3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3181.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393825" cy="1041400"/>
                          </a:xfrm>
                          <a:prstGeom prst="rect">
                            <a:avLst/>
                          </a:prstGeom>
                          <a:noFill/>
                          <a:ln w="19050">
                            <a:solidFill>
                              <a:schemeClr val="bg1"/>
                            </a:solidFill>
                          </a:ln>
                        </pic:spPr>
                      </pic:pic>
                    </a:graphicData>
                  </a:graphic>
                  <wp14:sizeRelH relativeFrom="page">
                    <wp14:pctWidth>0</wp14:pctWidth>
                  </wp14:sizeRelH>
                  <wp14:sizeRelV relativeFrom="page">
                    <wp14:pctHeight>0</wp14:pctHeight>
                  </wp14:sizeRelV>
                </wp:anchor>
              </w:drawing>
            </w:r>
            <w:r w:rsidR="00C27EED" w:rsidRPr="00054BC7">
              <w:rPr>
                <w:rFonts w:eastAsia="Times New Roman"/>
                <w:noProof/>
                <w:color w:val="000000"/>
                <w:sz w:val="20"/>
                <w:szCs w:val="20"/>
                <w:lang w:eastAsia="es-CL"/>
              </w:rPr>
              <w:drawing>
                <wp:inline distT="0" distB="0" distL="0" distR="0" wp14:anchorId="774EE4B9" wp14:editId="28A982B2">
                  <wp:extent cx="4120690" cy="3092450"/>
                  <wp:effectExtent l="0" t="0" r="0" b="0"/>
                  <wp:docPr id="1" name="Imagen 1" descr="C:\Users\hugo.ramirez\Documents\1.FISCALIZACION\FESUB\INFORME\Biotren FESUB Octubre 2016\DSC0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hugo.ramirez\Documents\1.FISCALIZACION\FESUB\INFORME\Biotren FESUB Octubre 2016\DSC02927.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4121298" cy="3092906"/>
                          </a:xfrm>
                          <a:prstGeom prst="rect">
                            <a:avLst/>
                          </a:prstGeom>
                          <a:noFill/>
                          <a:ln>
                            <a:noFill/>
                          </a:ln>
                        </pic:spPr>
                      </pic:pic>
                    </a:graphicData>
                  </a:graphic>
                </wp:inline>
              </w:drawing>
            </w:r>
          </w:p>
        </w:tc>
      </w:tr>
      <w:tr w:rsidR="001F5098" w:rsidRPr="0025129B" w14:paraId="7D6EE0E9" w14:textId="77777777" w:rsidTr="009D7B31">
        <w:trPr>
          <w:trHeight w:val="300"/>
          <w:jc w:val="center"/>
        </w:trPr>
        <w:tc>
          <w:tcPr>
            <w:tcW w:w="1059" w:type="pct"/>
            <w:tcBorders>
              <w:top w:val="single" w:sz="4" w:space="0" w:color="auto"/>
              <w:left w:val="single" w:sz="4" w:space="0" w:color="auto"/>
              <w:bottom w:val="single" w:sz="4" w:space="0" w:color="auto"/>
              <w:right w:val="nil"/>
            </w:tcBorders>
            <w:shd w:val="clear" w:color="auto" w:fill="auto"/>
            <w:noWrap/>
            <w:vAlign w:val="center"/>
            <w:hideMark/>
          </w:tcPr>
          <w:p w14:paraId="2D53C4B7" w14:textId="77777777" w:rsidR="002A7933" w:rsidRPr="00054BC7" w:rsidRDefault="000D64AA" w:rsidP="00054BC7">
            <w:pPr>
              <w:rPr>
                <w:rFonts w:eastAsia="Times New Roman"/>
                <w:b/>
                <w:color w:val="000000"/>
                <w:szCs w:val="18"/>
                <w:lang w:eastAsia="es-CL"/>
              </w:rPr>
            </w:pPr>
            <w:r w:rsidRPr="00054BC7">
              <w:rPr>
                <w:b/>
                <w:sz w:val="18"/>
              </w:rPr>
              <w:t xml:space="preserve">Fotografía </w:t>
            </w:r>
            <w:r w:rsidR="00054BC7">
              <w:rPr>
                <w:b/>
                <w:sz w:val="18"/>
              </w:rPr>
              <w:t>1</w:t>
            </w:r>
          </w:p>
        </w:tc>
        <w:tc>
          <w:tcPr>
            <w:tcW w:w="149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AE7275" w14:textId="77777777" w:rsidR="002A7933" w:rsidRPr="0025129B" w:rsidRDefault="007A7FAC" w:rsidP="000D64AA">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0D64AA">
              <w:rPr>
                <w:rFonts w:eastAsia="Times New Roman"/>
                <w:color w:val="000000"/>
                <w:sz w:val="18"/>
                <w:szCs w:val="18"/>
                <w:lang w:eastAsia="es-CL"/>
              </w:rPr>
              <w:t>:</w:t>
            </w:r>
            <w:r w:rsidR="000A0F3C">
              <w:rPr>
                <w:rFonts w:eastAsia="Times New Roman"/>
                <w:color w:val="000000"/>
                <w:sz w:val="18"/>
                <w:szCs w:val="18"/>
                <w:lang w:eastAsia="es-CL"/>
              </w:rPr>
              <w:t>28-10-2016</w:t>
            </w:r>
          </w:p>
        </w:tc>
        <w:tc>
          <w:tcPr>
            <w:tcW w:w="1189" w:type="pct"/>
            <w:tcBorders>
              <w:top w:val="single" w:sz="4" w:space="0" w:color="auto"/>
              <w:left w:val="nil"/>
              <w:bottom w:val="single" w:sz="4" w:space="0" w:color="auto"/>
              <w:right w:val="nil"/>
            </w:tcBorders>
            <w:shd w:val="clear" w:color="auto" w:fill="auto"/>
            <w:noWrap/>
            <w:vAlign w:val="center"/>
            <w:hideMark/>
          </w:tcPr>
          <w:p w14:paraId="1C699B0B" w14:textId="77777777" w:rsidR="002A7933" w:rsidRPr="0025129B" w:rsidRDefault="007D256A" w:rsidP="00054BC7">
            <w:pPr>
              <w:rPr>
                <w:szCs w:val="18"/>
              </w:rPr>
            </w:pPr>
            <w:bookmarkStart w:id="117" w:name="_Toc353998124"/>
            <w:bookmarkStart w:id="118" w:name="_Toc353998197"/>
            <w:bookmarkStart w:id="119" w:name="_Toc382383550"/>
            <w:bookmarkStart w:id="120" w:name="_Toc382472372"/>
            <w:bookmarkStart w:id="121" w:name="_Toc390184282"/>
            <w:bookmarkStart w:id="122" w:name="_Toc390360013"/>
            <w:bookmarkStart w:id="123" w:name="_Toc390777034"/>
            <w:r w:rsidRPr="00054BC7">
              <w:rPr>
                <w:b/>
                <w:sz w:val="18"/>
              </w:rPr>
              <w:t xml:space="preserve">Fotografía </w:t>
            </w:r>
            <w:bookmarkEnd w:id="117"/>
            <w:bookmarkEnd w:id="118"/>
            <w:bookmarkEnd w:id="119"/>
            <w:bookmarkEnd w:id="120"/>
            <w:bookmarkEnd w:id="121"/>
            <w:bookmarkEnd w:id="122"/>
            <w:bookmarkEnd w:id="123"/>
            <w:r w:rsidR="00054BC7">
              <w:rPr>
                <w:b/>
                <w:sz w:val="18"/>
              </w:rPr>
              <w:t>2</w:t>
            </w:r>
          </w:p>
        </w:tc>
        <w:tc>
          <w:tcPr>
            <w:tcW w:w="125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6DB2BE" w14:textId="77777777" w:rsidR="002A7933" w:rsidRPr="0025129B" w:rsidRDefault="007A7FAC" w:rsidP="00C609E7">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sidR="000A0F3C">
              <w:rPr>
                <w:rFonts w:eastAsia="Times New Roman"/>
                <w:b/>
                <w:color w:val="000000"/>
                <w:sz w:val="18"/>
                <w:szCs w:val="18"/>
                <w:lang w:eastAsia="es-CL"/>
              </w:rPr>
              <w:t xml:space="preserve"> </w:t>
            </w:r>
            <w:r w:rsidR="000A0F3C">
              <w:rPr>
                <w:rFonts w:eastAsia="Times New Roman"/>
                <w:color w:val="000000"/>
                <w:sz w:val="18"/>
                <w:szCs w:val="18"/>
                <w:lang w:eastAsia="es-CL"/>
              </w:rPr>
              <w:t>28-10-2016</w:t>
            </w:r>
          </w:p>
        </w:tc>
      </w:tr>
      <w:tr w:rsidR="00C27EED" w:rsidRPr="0025129B" w14:paraId="210D8F91" w14:textId="77777777" w:rsidTr="009D7B31">
        <w:trPr>
          <w:trHeight w:val="300"/>
          <w:jc w:val="center"/>
        </w:trPr>
        <w:tc>
          <w:tcPr>
            <w:tcW w:w="10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B74C33" w14:textId="77777777" w:rsidR="007A7FAC" w:rsidRPr="0025129B" w:rsidRDefault="007A7FAC" w:rsidP="00A51E07">
            <w:pPr>
              <w:jc w:val="left"/>
              <w:rPr>
                <w:rFonts w:eastAsia="Times New Roman"/>
                <w:b/>
                <w:color w:val="000000"/>
                <w:sz w:val="18"/>
                <w:szCs w:val="18"/>
                <w:lang w:eastAsia="es-CL"/>
              </w:rPr>
            </w:pPr>
            <w:r w:rsidRPr="000D64AA">
              <w:rPr>
                <w:rFonts w:eastAsia="Times New Roman"/>
                <w:b/>
                <w:sz w:val="18"/>
                <w:szCs w:val="18"/>
                <w:lang w:eastAsia="es-CL"/>
              </w:rPr>
              <w:t xml:space="preserve">Coordenadas DATUM WGS84 HUSO </w:t>
            </w:r>
            <w:r w:rsidR="000D64AA" w:rsidRPr="000D64AA">
              <w:rPr>
                <w:rFonts w:eastAsia="Times New Roman"/>
                <w:b/>
                <w:sz w:val="18"/>
                <w:szCs w:val="18"/>
                <w:lang w:eastAsia="es-CL"/>
              </w:rPr>
              <w:t>18 S</w:t>
            </w:r>
          </w:p>
        </w:tc>
        <w:tc>
          <w:tcPr>
            <w:tcW w:w="828" w:type="pct"/>
            <w:tcBorders>
              <w:top w:val="single" w:sz="4" w:space="0" w:color="auto"/>
              <w:left w:val="nil"/>
              <w:bottom w:val="single" w:sz="4" w:space="0" w:color="auto"/>
              <w:right w:val="single" w:sz="4" w:space="0" w:color="000000"/>
            </w:tcBorders>
            <w:shd w:val="clear" w:color="auto" w:fill="auto"/>
            <w:noWrap/>
            <w:vAlign w:val="center"/>
            <w:hideMark/>
          </w:tcPr>
          <w:p w14:paraId="0FF2F641" w14:textId="77777777" w:rsidR="007A7FAC" w:rsidRPr="0025129B" w:rsidRDefault="007A7FAC" w:rsidP="006740AB">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6740AB" w:rsidRPr="006740AB">
              <w:rPr>
                <w:rFonts w:eastAsia="Times New Roman"/>
                <w:color w:val="000000"/>
                <w:sz w:val="18"/>
                <w:szCs w:val="18"/>
                <w:lang w:eastAsia="es-CL"/>
              </w:rPr>
              <w:t>5</w:t>
            </w:r>
            <w:r w:rsidR="006740AB">
              <w:rPr>
                <w:rFonts w:eastAsia="Times New Roman"/>
                <w:color w:val="000000"/>
                <w:sz w:val="18"/>
                <w:szCs w:val="18"/>
                <w:lang w:eastAsia="es-CL"/>
              </w:rPr>
              <w:t>.</w:t>
            </w:r>
            <w:r w:rsidR="006740AB" w:rsidRPr="006740AB">
              <w:rPr>
                <w:rFonts w:eastAsia="Times New Roman"/>
                <w:color w:val="000000"/>
                <w:sz w:val="18"/>
                <w:szCs w:val="18"/>
                <w:lang w:eastAsia="es-CL"/>
              </w:rPr>
              <w:t>909</w:t>
            </w:r>
            <w:r w:rsidR="006740AB">
              <w:rPr>
                <w:rFonts w:eastAsia="Times New Roman"/>
                <w:color w:val="000000"/>
                <w:sz w:val="18"/>
                <w:szCs w:val="18"/>
                <w:lang w:eastAsia="es-CL"/>
              </w:rPr>
              <w:t>.</w:t>
            </w:r>
            <w:r w:rsidR="006740AB" w:rsidRPr="006740AB">
              <w:rPr>
                <w:rFonts w:eastAsia="Times New Roman"/>
                <w:color w:val="000000"/>
                <w:sz w:val="18"/>
                <w:szCs w:val="18"/>
                <w:lang w:eastAsia="es-CL"/>
              </w:rPr>
              <w:t>677</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14:paraId="76DDD827" w14:textId="77777777" w:rsidR="006740AB" w:rsidRDefault="007A7FAC" w:rsidP="00CF0189">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p>
          <w:p w14:paraId="37BA4761" w14:textId="77777777" w:rsidR="007A7FAC" w:rsidRPr="0025129B" w:rsidRDefault="006740AB" w:rsidP="00CF0189">
            <w:pPr>
              <w:jc w:val="left"/>
              <w:rPr>
                <w:rFonts w:eastAsia="Times New Roman"/>
                <w:b/>
                <w:color w:val="000000"/>
                <w:sz w:val="18"/>
                <w:szCs w:val="18"/>
                <w:lang w:eastAsia="es-CL"/>
              </w:rPr>
            </w:pPr>
            <w:r w:rsidRPr="006740AB">
              <w:rPr>
                <w:rFonts w:eastAsia="Times New Roman"/>
                <w:color w:val="000000"/>
                <w:sz w:val="18"/>
                <w:szCs w:val="18"/>
                <w:lang w:eastAsia="es-CL"/>
              </w:rPr>
              <w:t>664</w:t>
            </w:r>
            <w:r>
              <w:rPr>
                <w:rFonts w:eastAsia="Times New Roman"/>
                <w:color w:val="000000"/>
                <w:sz w:val="18"/>
                <w:szCs w:val="18"/>
                <w:lang w:eastAsia="es-CL"/>
              </w:rPr>
              <w:t>.</w:t>
            </w:r>
            <w:r w:rsidRPr="006740AB">
              <w:rPr>
                <w:rFonts w:eastAsia="Times New Roman"/>
                <w:color w:val="000000"/>
                <w:sz w:val="18"/>
                <w:szCs w:val="18"/>
                <w:lang w:eastAsia="es-CL"/>
              </w:rPr>
              <w:t>342</w:t>
            </w:r>
          </w:p>
        </w:tc>
        <w:tc>
          <w:tcPr>
            <w:tcW w:w="1189" w:type="pct"/>
            <w:tcBorders>
              <w:top w:val="single" w:sz="4" w:space="0" w:color="auto"/>
              <w:left w:val="nil"/>
              <w:bottom w:val="single" w:sz="4" w:space="0" w:color="auto"/>
              <w:right w:val="single" w:sz="4" w:space="0" w:color="000000"/>
            </w:tcBorders>
            <w:shd w:val="clear" w:color="auto" w:fill="auto"/>
            <w:noWrap/>
            <w:vAlign w:val="center"/>
            <w:hideMark/>
          </w:tcPr>
          <w:p w14:paraId="00512DC8" w14:textId="77777777" w:rsidR="007A7FAC" w:rsidRPr="000D64AA" w:rsidRDefault="007A7FAC" w:rsidP="000D64AA">
            <w:pPr>
              <w:jc w:val="left"/>
              <w:rPr>
                <w:rFonts w:eastAsia="Times New Roman"/>
                <w:b/>
                <w:color w:val="000000"/>
                <w:sz w:val="18"/>
                <w:szCs w:val="18"/>
                <w:lang w:eastAsia="es-CL"/>
              </w:rPr>
            </w:pPr>
            <w:r w:rsidRPr="000D64AA">
              <w:rPr>
                <w:rFonts w:eastAsia="Times New Roman"/>
                <w:b/>
                <w:sz w:val="18"/>
                <w:szCs w:val="18"/>
                <w:lang w:eastAsia="es-CL"/>
              </w:rPr>
              <w:t xml:space="preserve">Coordenadas DATUM WGS84 HUSO </w:t>
            </w:r>
            <w:r w:rsidR="000D64AA" w:rsidRPr="000D64AA">
              <w:rPr>
                <w:rFonts w:eastAsia="Times New Roman"/>
                <w:b/>
                <w:sz w:val="18"/>
                <w:szCs w:val="18"/>
                <w:lang w:eastAsia="es-CL"/>
              </w:rPr>
              <w:t>18 S</w:t>
            </w:r>
          </w:p>
        </w:tc>
        <w:tc>
          <w:tcPr>
            <w:tcW w:w="672" w:type="pct"/>
            <w:tcBorders>
              <w:top w:val="single" w:sz="4" w:space="0" w:color="auto"/>
              <w:left w:val="nil"/>
              <w:bottom w:val="single" w:sz="4" w:space="0" w:color="auto"/>
              <w:right w:val="single" w:sz="4" w:space="0" w:color="000000"/>
            </w:tcBorders>
            <w:shd w:val="clear" w:color="auto" w:fill="auto"/>
            <w:noWrap/>
            <w:vAlign w:val="center"/>
            <w:hideMark/>
          </w:tcPr>
          <w:p w14:paraId="45560774" w14:textId="77777777" w:rsidR="007A7FAC" w:rsidRPr="0025129B" w:rsidRDefault="007A7FAC" w:rsidP="00CF0189">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6740AB" w:rsidRPr="006740AB">
              <w:rPr>
                <w:rFonts w:eastAsia="Times New Roman"/>
                <w:color w:val="000000"/>
                <w:sz w:val="18"/>
                <w:szCs w:val="18"/>
                <w:lang w:eastAsia="es-CL"/>
              </w:rPr>
              <w:t>5</w:t>
            </w:r>
            <w:r w:rsidR="006740AB">
              <w:rPr>
                <w:rFonts w:eastAsia="Times New Roman"/>
                <w:color w:val="000000"/>
                <w:sz w:val="18"/>
                <w:szCs w:val="18"/>
                <w:lang w:eastAsia="es-CL"/>
              </w:rPr>
              <w:t>.</w:t>
            </w:r>
            <w:r w:rsidR="006740AB" w:rsidRPr="006740AB">
              <w:rPr>
                <w:rFonts w:eastAsia="Times New Roman"/>
                <w:color w:val="000000"/>
                <w:sz w:val="18"/>
                <w:szCs w:val="18"/>
                <w:lang w:eastAsia="es-CL"/>
              </w:rPr>
              <w:t>909</w:t>
            </w:r>
            <w:r w:rsidR="006740AB">
              <w:rPr>
                <w:rFonts w:eastAsia="Times New Roman"/>
                <w:color w:val="000000"/>
                <w:sz w:val="18"/>
                <w:szCs w:val="18"/>
                <w:lang w:eastAsia="es-CL"/>
              </w:rPr>
              <w:t>.</w:t>
            </w:r>
            <w:r w:rsidR="006740AB" w:rsidRPr="006740AB">
              <w:rPr>
                <w:rFonts w:eastAsia="Times New Roman"/>
                <w:color w:val="000000"/>
                <w:sz w:val="18"/>
                <w:szCs w:val="18"/>
                <w:lang w:eastAsia="es-CL"/>
              </w:rPr>
              <w:t>696</w:t>
            </w:r>
          </w:p>
        </w:tc>
        <w:tc>
          <w:tcPr>
            <w:tcW w:w="581" w:type="pct"/>
            <w:tcBorders>
              <w:top w:val="single" w:sz="4" w:space="0" w:color="auto"/>
              <w:left w:val="nil"/>
              <w:bottom w:val="single" w:sz="4" w:space="0" w:color="auto"/>
              <w:right w:val="single" w:sz="4" w:space="0" w:color="000000"/>
            </w:tcBorders>
            <w:shd w:val="clear" w:color="auto" w:fill="auto"/>
            <w:noWrap/>
            <w:vAlign w:val="center"/>
            <w:hideMark/>
          </w:tcPr>
          <w:p w14:paraId="1068D705" w14:textId="77777777" w:rsidR="007A7FAC" w:rsidRPr="0025129B" w:rsidRDefault="007A7FAC" w:rsidP="00CF0189">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6740AB" w:rsidRPr="006740AB">
              <w:rPr>
                <w:rFonts w:eastAsia="Times New Roman"/>
                <w:color w:val="000000"/>
                <w:sz w:val="18"/>
                <w:szCs w:val="18"/>
                <w:lang w:eastAsia="es-CL"/>
              </w:rPr>
              <w:t>664</w:t>
            </w:r>
            <w:r w:rsidR="006740AB">
              <w:rPr>
                <w:rFonts w:eastAsia="Times New Roman"/>
                <w:color w:val="000000"/>
                <w:sz w:val="18"/>
                <w:szCs w:val="18"/>
                <w:lang w:eastAsia="es-CL"/>
              </w:rPr>
              <w:t>.</w:t>
            </w:r>
            <w:r w:rsidR="006740AB" w:rsidRPr="006740AB">
              <w:rPr>
                <w:rFonts w:eastAsia="Times New Roman"/>
                <w:color w:val="000000"/>
                <w:sz w:val="18"/>
                <w:szCs w:val="18"/>
                <w:lang w:eastAsia="es-CL"/>
              </w:rPr>
              <w:t>343</w:t>
            </w:r>
          </w:p>
        </w:tc>
      </w:tr>
      <w:tr w:rsidR="001F5098" w:rsidRPr="0025129B" w14:paraId="7C2C35D8" w14:textId="77777777" w:rsidTr="009D7B31">
        <w:trPr>
          <w:trHeight w:val="300"/>
          <w:jc w:val="center"/>
        </w:trPr>
        <w:tc>
          <w:tcPr>
            <w:tcW w:w="255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204982B9" w14:textId="77777777" w:rsidR="002A7933" w:rsidRDefault="00F64DF2" w:rsidP="00A51E07">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002A7933" w:rsidRPr="0025129B">
              <w:rPr>
                <w:rFonts w:eastAsia="Times New Roman"/>
                <w:b/>
                <w:color w:val="000000"/>
                <w:sz w:val="18"/>
                <w:szCs w:val="18"/>
                <w:lang w:eastAsia="es-CL"/>
              </w:rPr>
              <w:t>rueba:</w:t>
            </w:r>
            <w:r w:rsidR="002A7933" w:rsidRPr="0025129B">
              <w:rPr>
                <w:rFonts w:eastAsia="Times New Roman"/>
                <w:color w:val="000000"/>
                <w:sz w:val="18"/>
                <w:szCs w:val="18"/>
                <w:lang w:eastAsia="es-CL"/>
              </w:rPr>
              <w:t xml:space="preserve"> </w:t>
            </w:r>
            <w:r w:rsidR="006740AB">
              <w:rPr>
                <w:rFonts w:eastAsia="Times New Roman"/>
                <w:color w:val="000000"/>
                <w:sz w:val="18"/>
                <w:szCs w:val="18"/>
                <w:lang w:eastAsia="es-CL"/>
              </w:rPr>
              <w:t xml:space="preserve">Vista del cruce </w:t>
            </w:r>
            <w:r w:rsidR="000A0F3C">
              <w:rPr>
                <w:rFonts w:eastAsia="Times New Roman"/>
                <w:color w:val="000000"/>
                <w:sz w:val="18"/>
                <w:szCs w:val="18"/>
                <w:lang w:eastAsia="es-CL"/>
              </w:rPr>
              <w:t>Escuadrón II</w:t>
            </w:r>
            <w:r w:rsidR="006740AB">
              <w:rPr>
                <w:rFonts w:eastAsia="Times New Roman"/>
                <w:color w:val="000000"/>
                <w:sz w:val="18"/>
                <w:szCs w:val="18"/>
                <w:lang w:eastAsia="es-CL"/>
              </w:rPr>
              <w:t xml:space="preserve"> con dirección hacia el Sureste. S</w:t>
            </w:r>
            <w:r w:rsidR="009052DF">
              <w:rPr>
                <w:rFonts w:eastAsia="Times New Roman"/>
                <w:color w:val="000000"/>
                <w:sz w:val="18"/>
                <w:szCs w:val="18"/>
                <w:lang w:eastAsia="es-CL"/>
              </w:rPr>
              <w:t>e observa el</w:t>
            </w:r>
            <w:r w:rsidR="006740AB">
              <w:rPr>
                <w:rFonts w:eastAsia="Times New Roman"/>
                <w:color w:val="000000"/>
                <w:sz w:val="18"/>
                <w:szCs w:val="18"/>
                <w:lang w:eastAsia="es-CL"/>
              </w:rPr>
              <w:t xml:space="preserve"> </w:t>
            </w:r>
            <w:r w:rsidR="009052DF">
              <w:rPr>
                <w:rFonts w:eastAsia="Times New Roman"/>
                <w:color w:val="000000"/>
                <w:sz w:val="18"/>
                <w:szCs w:val="18"/>
                <w:lang w:eastAsia="es-CL"/>
              </w:rPr>
              <w:t xml:space="preserve">pavimento </w:t>
            </w:r>
            <w:r w:rsidR="009052DF" w:rsidRPr="009052DF">
              <w:rPr>
                <w:rFonts w:eastAsia="Times New Roman"/>
                <w:color w:val="000000"/>
                <w:sz w:val="18"/>
                <w:szCs w:val="18"/>
                <w:lang w:eastAsia="es-CL"/>
              </w:rPr>
              <w:t>integrado con el existente</w:t>
            </w:r>
            <w:r w:rsidR="009052DF">
              <w:rPr>
                <w:rFonts w:eastAsia="Times New Roman"/>
                <w:color w:val="000000"/>
                <w:sz w:val="18"/>
                <w:szCs w:val="18"/>
                <w:lang w:eastAsia="es-CL"/>
              </w:rPr>
              <w:t>.</w:t>
            </w:r>
            <w:r w:rsidR="004B1FD4">
              <w:rPr>
                <w:rFonts w:eastAsia="Times New Roman"/>
                <w:color w:val="000000"/>
                <w:sz w:val="18"/>
                <w:szCs w:val="18"/>
                <w:lang w:eastAsia="es-CL"/>
              </w:rPr>
              <w:t xml:space="preserve"> Atrás se observa e</w:t>
            </w:r>
            <w:r w:rsidR="004B1FD4" w:rsidRPr="004B1FD4">
              <w:rPr>
                <w:rFonts w:eastAsia="Times New Roman"/>
                <w:color w:val="000000"/>
                <w:sz w:val="18"/>
                <w:szCs w:val="18"/>
                <w:lang w:eastAsia="es-CL"/>
              </w:rPr>
              <w:t>lemento</w:t>
            </w:r>
            <w:r w:rsidR="004B1FD4">
              <w:rPr>
                <w:rFonts w:eastAsia="Times New Roman"/>
                <w:color w:val="000000"/>
                <w:sz w:val="18"/>
                <w:szCs w:val="18"/>
                <w:lang w:eastAsia="es-CL"/>
              </w:rPr>
              <w:t>s</w:t>
            </w:r>
            <w:r w:rsidR="004B1FD4" w:rsidRPr="004B1FD4">
              <w:rPr>
                <w:rFonts w:eastAsia="Times New Roman"/>
                <w:color w:val="000000"/>
                <w:sz w:val="18"/>
                <w:szCs w:val="18"/>
                <w:lang w:eastAsia="es-CL"/>
              </w:rPr>
              <w:t xml:space="preserve"> de seguridad </w:t>
            </w:r>
            <w:r w:rsidR="004B1FD4">
              <w:rPr>
                <w:rFonts w:eastAsia="Times New Roman"/>
                <w:color w:val="000000"/>
                <w:sz w:val="18"/>
                <w:szCs w:val="18"/>
                <w:lang w:eastAsia="es-CL"/>
              </w:rPr>
              <w:t xml:space="preserve">de tipo </w:t>
            </w:r>
            <w:r w:rsidR="004B1FD4" w:rsidRPr="004B1FD4">
              <w:rPr>
                <w:rFonts w:eastAsia="Times New Roman"/>
                <w:color w:val="000000"/>
                <w:sz w:val="18"/>
                <w:szCs w:val="18"/>
                <w:lang w:eastAsia="es-CL"/>
              </w:rPr>
              <w:t>luminosos</w:t>
            </w:r>
            <w:r w:rsidR="004B1FD4">
              <w:rPr>
                <w:rFonts w:eastAsia="Times New Roman"/>
                <w:color w:val="000000"/>
                <w:sz w:val="18"/>
                <w:szCs w:val="18"/>
                <w:lang w:eastAsia="es-CL"/>
              </w:rPr>
              <w:t>.</w:t>
            </w:r>
          </w:p>
          <w:p w14:paraId="3F28ACE7" w14:textId="77777777" w:rsidR="000D64AA" w:rsidRPr="009052DF" w:rsidRDefault="000D64AA" w:rsidP="00A51E07">
            <w:pPr>
              <w:jc w:val="left"/>
              <w:rPr>
                <w:rFonts w:eastAsia="Times New Roman"/>
                <w:color w:val="000000"/>
                <w:sz w:val="18"/>
                <w:szCs w:val="18"/>
                <w:lang w:eastAsia="es-CL"/>
              </w:rPr>
            </w:pPr>
          </w:p>
          <w:p w14:paraId="167DEE84" w14:textId="77777777" w:rsidR="002A7933" w:rsidRPr="0025129B" w:rsidRDefault="002A7933" w:rsidP="00A51E07">
            <w:pPr>
              <w:jc w:val="left"/>
              <w:rPr>
                <w:rFonts w:eastAsia="Times New Roman"/>
                <w:color w:val="000000"/>
                <w:sz w:val="18"/>
                <w:szCs w:val="18"/>
                <w:lang w:eastAsia="es-CL"/>
              </w:rPr>
            </w:pPr>
          </w:p>
        </w:tc>
        <w:tc>
          <w:tcPr>
            <w:tcW w:w="244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7833F433" w14:textId="77777777" w:rsidR="00557733" w:rsidRPr="0025129B" w:rsidRDefault="00F64DF2" w:rsidP="009D7B31">
            <w:pPr>
              <w:rPr>
                <w:rFonts w:eastAsia="Times New Roman"/>
                <w:color w:val="000000"/>
                <w:sz w:val="18"/>
                <w:szCs w:val="18"/>
                <w:lang w:eastAsia="es-CL"/>
              </w:rPr>
            </w:pPr>
            <w:r>
              <w:rPr>
                <w:rFonts w:eastAsia="Times New Roman"/>
                <w:b/>
                <w:color w:val="000000"/>
                <w:sz w:val="18"/>
                <w:szCs w:val="18"/>
                <w:lang w:eastAsia="es-CL"/>
              </w:rPr>
              <w:t>Descripción medio de p</w:t>
            </w:r>
            <w:r w:rsidR="002A7933" w:rsidRPr="0025129B">
              <w:rPr>
                <w:rFonts w:eastAsia="Times New Roman"/>
                <w:b/>
                <w:color w:val="000000"/>
                <w:sz w:val="18"/>
                <w:szCs w:val="18"/>
                <w:lang w:eastAsia="es-CL"/>
              </w:rPr>
              <w:t>rueba:</w:t>
            </w:r>
            <w:r w:rsidR="00557733" w:rsidRPr="0025129B">
              <w:rPr>
                <w:rFonts w:eastAsia="Times New Roman"/>
                <w:color w:val="000000"/>
                <w:sz w:val="18"/>
                <w:szCs w:val="18"/>
                <w:lang w:eastAsia="es-CL"/>
              </w:rPr>
              <w:t xml:space="preserve"> </w:t>
            </w:r>
            <w:r w:rsidR="006740AB">
              <w:rPr>
                <w:rFonts w:eastAsia="Times New Roman"/>
                <w:color w:val="000000"/>
                <w:sz w:val="18"/>
                <w:szCs w:val="18"/>
                <w:lang w:eastAsia="es-CL"/>
              </w:rPr>
              <w:t>Vista del cruce Escuadrón II con dirección hacia el Sur</w:t>
            </w:r>
            <w:r w:rsidR="009052DF">
              <w:rPr>
                <w:rFonts w:eastAsia="Times New Roman"/>
                <w:color w:val="000000"/>
                <w:sz w:val="18"/>
                <w:szCs w:val="18"/>
                <w:lang w:eastAsia="es-CL"/>
              </w:rPr>
              <w:t>. Se observa la e</w:t>
            </w:r>
            <w:r w:rsidR="009052DF" w:rsidRPr="009052DF">
              <w:rPr>
                <w:rFonts w:eastAsia="Times New Roman"/>
                <w:color w:val="000000"/>
                <w:sz w:val="18"/>
                <w:szCs w:val="18"/>
                <w:lang w:eastAsia="es-CL"/>
              </w:rPr>
              <w:t xml:space="preserve">jecución de cierras </w:t>
            </w:r>
            <w:r w:rsidR="009052DF">
              <w:rPr>
                <w:rFonts w:eastAsia="Times New Roman"/>
                <w:color w:val="000000"/>
                <w:sz w:val="18"/>
                <w:szCs w:val="18"/>
                <w:lang w:eastAsia="es-CL"/>
              </w:rPr>
              <w:t>del paso, además de c</w:t>
            </w:r>
            <w:r w:rsidR="009052DF" w:rsidRPr="009052DF">
              <w:rPr>
                <w:rFonts w:eastAsia="Times New Roman"/>
                <w:color w:val="000000"/>
                <w:sz w:val="18"/>
                <w:szCs w:val="18"/>
                <w:lang w:eastAsia="es-CL"/>
              </w:rPr>
              <w:t>olocación de elementos de seguridad sonoros de cierre del paso a nivel.</w:t>
            </w:r>
            <w:r w:rsidR="009052DF">
              <w:rPr>
                <w:rFonts w:eastAsia="Times New Roman"/>
                <w:color w:val="000000"/>
                <w:sz w:val="18"/>
                <w:szCs w:val="18"/>
                <w:lang w:eastAsia="es-CL"/>
              </w:rPr>
              <w:t xml:space="preserve"> Elemento</w:t>
            </w:r>
            <w:r w:rsidR="009052DF" w:rsidRPr="009052DF">
              <w:rPr>
                <w:rFonts w:eastAsia="Times New Roman"/>
                <w:color w:val="000000"/>
                <w:sz w:val="18"/>
                <w:szCs w:val="18"/>
                <w:lang w:eastAsia="es-CL"/>
              </w:rPr>
              <w:t xml:space="preserve"> de seguridad luminosos</w:t>
            </w:r>
            <w:r w:rsidR="009052DF">
              <w:rPr>
                <w:rFonts w:eastAsia="Times New Roman"/>
                <w:color w:val="000000"/>
                <w:sz w:val="18"/>
                <w:szCs w:val="18"/>
                <w:lang w:eastAsia="es-CL"/>
              </w:rPr>
              <w:t xml:space="preserve"> y señalización viaria</w:t>
            </w:r>
            <w:r w:rsidR="004B1FD4">
              <w:rPr>
                <w:rFonts w:eastAsia="Times New Roman"/>
                <w:color w:val="000000"/>
                <w:sz w:val="18"/>
                <w:szCs w:val="18"/>
                <w:lang w:eastAsia="es-CL"/>
              </w:rPr>
              <w:t xml:space="preserve"> (Ver detalle)</w:t>
            </w:r>
            <w:r w:rsidR="009052DF">
              <w:rPr>
                <w:rFonts w:eastAsia="Times New Roman"/>
                <w:color w:val="000000"/>
                <w:sz w:val="18"/>
                <w:szCs w:val="18"/>
                <w:lang w:eastAsia="es-CL"/>
              </w:rPr>
              <w:t xml:space="preserve">. </w:t>
            </w:r>
          </w:p>
        </w:tc>
      </w:tr>
      <w:tr w:rsidR="001F5098" w:rsidRPr="0025129B" w14:paraId="412815EB" w14:textId="77777777" w:rsidTr="009D7B31">
        <w:trPr>
          <w:trHeight w:val="623"/>
          <w:jc w:val="center"/>
        </w:trPr>
        <w:tc>
          <w:tcPr>
            <w:tcW w:w="2558" w:type="pct"/>
            <w:gridSpan w:val="3"/>
            <w:vMerge/>
            <w:tcBorders>
              <w:top w:val="single" w:sz="4" w:space="0" w:color="auto"/>
              <w:left w:val="single" w:sz="4" w:space="0" w:color="auto"/>
              <w:bottom w:val="single" w:sz="4" w:space="0" w:color="000000"/>
              <w:right w:val="single" w:sz="4" w:space="0" w:color="000000"/>
            </w:tcBorders>
            <w:vAlign w:val="center"/>
            <w:hideMark/>
          </w:tcPr>
          <w:p w14:paraId="471AA045" w14:textId="77777777" w:rsidR="002A7933" w:rsidRPr="0025129B" w:rsidRDefault="002A7933" w:rsidP="00A51E07">
            <w:pPr>
              <w:jc w:val="left"/>
              <w:rPr>
                <w:rFonts w:eastAsia="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000000"/>
              <w:right w:val="single" w:sz="4" w:space="0" w:color="000000"/>
            </w:tcBorders>
            <w:vAlign w:val="center"/>
            <w:hideMark/>
          </w:tcPr>
          <w:p w14:paraId="63835A32" w14:textId="77777777" w:rsidR="002A7933" w:rsidRPr="0025129B" w:rsidRDefault="002A7933" w:rsidP="00A51E07">
            <w:pPr>
              <w:jc w:val="left"/>
              <w:rPr>
                <w:rFonts w:eastAsia="Times New Roman"/>
                <w:color w:val="000000"/>
                <w:sz w:val="20"/>
                <w:szCs w:val="20"/>
                <w:lang w:eastAsia="es-CL"/>
              </w:rPr>
            </w:pPr>
          </w:p>
        </w:tc>
      </w:tr>
    </w:tbl>
    <w:p w14:paraId="39DDA579" w14:textId="77777777" w:rsidR="00054BC7" w:rsidRDefault="00054BC7">
      <w:pPr>
        <w:jc w:val="left"/>
        <w:rPr>
          <w:rFonts w:cstheme="minorHAnsi"/>
          <w:b/>
          <w:sz w:val="14"/>
          <w:szCs w:val="24"/>
        </w:rPr>
      </w:pPr>
    </w:p>
    <w:p w14:paraId="0721E947" w14:textId="77777777" w:rsidR="00054BC7" w:rsidRDefault="00054BC7">
      <w:pPr>
        <w:jc w:val="left"/>
        <w:rPr>
          <w:rFonts w:cstheme="minorHAnsi"/>
          <w:b/>
          <w:sz w:val="14"/>
          <w:szCs w:val="24"/>
        </w:rPr>
      </w:pPr>
      <w:r>
        <w:rPr>
          <w:rFonts w:cstheme="minorHAnsi"/>
          <w:b/>
          <w:sz w:val="14"/>
          <w:szCs w:val="24"/>
        </w:rPr>
        <w:br w:type="page"/>
      </w:r>
    </w:p>
    <w:tbl>
      <w:tblPr>
        <w:tblW w:w="13712" w:type="dxa"/>
        <w:jc w:val="center"/>
        <w:tblCellMar>
          <w:left w:w="70" w:type="dxa"/>
          <w:right w:w="70" w:type="dxa"/>
        </w:tblCellMar>
        <w:tblLook w:val="04A0" w:firstRow="1" w:lastRow="0" w:firstColumn="1" w:lastColumn="0" w:noHBand="0" w:noVBand="1"/>
      </w:tblPr>
      <w:tblGrid>
        <w:gridCol w:w="3164"/>
        <w:gridCol w:w="2344"/>
        <w:gridCol w:w="2088"/>
        <w:gridCol w:w="3164"/>
        <w:gridCol w:w="2344"/>
        <w:gridCol w:w="2088"/>
      </w:tblGrid>
      <w:tr w:rsidR="00054BC7" w:rsidRPr="0025129B" w14:paraId="6490A42F" w14:textId="77777777" w:rsidTr="001428A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FF05DC" w14:textId="77777777" w:rsidR="00124582" w:rsidRPr="0025129B" w:rsidRDefault="00124582" w:rsidP="00124582">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Registros</w:t>
            </w:r>
          </w:p>
        </w:tc>
      </w:tr>
      <w:tr w:rsidR="00054BC7" w:rsidRPr="0025129B" w14:paraId="558BB543" w14:textId="77777777" w:rsidTr="001428A4">
        <w:trPr>
          <w:trHeight w:val="6079"/>
          <w:jc w:val="center"/>
        </w:trPr>
        <w:tc>
          <w:tcPr>
            <w:tcW w:w="2494" w:type="pct"/>
            <w:gridSpan w:val="3"/>
            <w:tcBorders>
              <w:top w:val="nil"/>
              <w:left w:val="single" w:sz="4" w:space="0" w:color="auto"/>
              <w:right w:val="single" w:sz="4" w:space="0" w:color="auto"/>
            </w:tcBorders>
            <w:shd w:val="clear" w:color="auto" w:fill="auto"/>
            <w:noWrap/>
            <w:vAlign w:val="center"/>
            <w:hideMark/>
          </w:tcPr>
          <w:p w14:paraId="1BF7820F" w14:textId="77777777" w:rsidR="00054BC7" w:rsidRPr="0025129B" w:rsidRDefault="007806B5" w:rsidP="001428A4">
            <w:pPr>
              <w:jc w:val="center"/>
              <w:rPr>
                <w:rFonts w:eastAsia="Times New Roman"/>
                <w:color w:val="000000"/>
                <w:sz w:val="20"/>
                <w:szCs w:val="20"/>
                <w:lang w:eastAsia="es-CL"/>
              </w:rPr>
            </w:pPr>
            <w:r w:rsidRPr="007806B5">
              <w:rPr>
                <w:rFonts w:eastAsia="Times New Roman"/>
                <w:b/>
                <w:bCs/>
                <w:noProof/>
                <w:color w:val="000000"/>
                <w:sz w:val="20"/>
                <w:szCs w:val="20"/>
                <w:lang w:eastAsia="es-CL"/>
              </w:rPr>
              <mc:AlternateContent>
                <mc:Choice Requires="wps">
                  <w:drawing>
                    <wp:anchor distT="0" distB="0" distL="114300" distR="114300" simplePos="0" relativeHeight="251718656" behindDoc="0" locked="0" layoutInCell="1" allowOverlap="1" wp14:anchorId="0A07B950" wp14:editId="655CF2F3">
                      <wp:simplePos x="0" y="0"/>
                      <wp:positionH relativeFrom="column">
                        <wp:posOffset>2972435</wp:posOffset>
                      </wp:positionH>
                      <wp:positionV relativeFrom="paragraph">
                        <wp:posOffset>518795</wp:posOffset>
                      </wp:positionV>
                      <wp:extent cx="330200" cy="736600"/>
                      <wp:effectExtent l="0" t="0" r="50800" b="63500"/>
                      <wp:wrapNone/>
                      <wp:docPr id="20" name="Conector recto de flecha 20"/>
                      <wp:cNvGraphicFramePr/>
                      <a:graphic xmlns:a="http://schemas.openxmlformats.org/drawingml/2006/main">
                        <a:graphicData uri="http://schemas.microsoft.com/office/word/2010/wordprocessingShape">
                          <wps:wsp>
                            <wps:cNvCnPr/>
                            <wps:spPr>
                              <a:xfrm>
                                <a:off x="0" y="0"/>
                                <a:ext cx="330200" cy="73660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94EEB8" id="Conector recto de flecha 20" o:spid="_x0000_s1026" type="#_x0000_t32" style="position:absolute;margin-left:234.05pt;margin-top:40.85pt;width:26pt;height:5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" strokecolor="white [3212]">
                      <v:stroke endarrow="block"/>
                    </v:shape>
                  </w:pict>
                </mc:Fallback>
              </mc:AlternateContent>
            </w:r>
            <w:r w:rsidRPr="007806B5">
              <w:rPr>
                <w:rFonts w:eastAsia="Times New Roman"/>
                <w:b/>
                <w:bCs/>
                <w:noProof/>
                <w:color w:val="000000"/>
                <w:sz w:val="20"/>
                <w:szCs w:val="20"/>
                <w:lang w:eastAsia="es-CL"/>
              </w:rPr>
              <mc:AlternateContent>
                <mc:Choice Requires="wps">
                  <w:drawing>
                    <wp:anchor distT="0" distB="0" distL="114300" distR="114300" simplePos="0" relativeHeight="251752448" behindDoc="0" locked="0" layoutInCell="1" allowOverlap="1" wp14:anchorId="39E139A8" wp14:editId="106DB2A8">
                      <wp:simplePos x="0" y="0"/>
                      <wp:positionH relativeFrom="column">
                        <wp:posOffset>2356485</wp:posOffset>
                      </wp:positionH>
                      <wp:positionV relativeFrom="paragraph">
                        <wp:posOffset>525145</wp:posOffset>
                      </wp:positionV>
                      <wp:extent cx="609600" cy="1041400"/>
                      <wp:effectExtent l="38100" t="0" r="19050" b="63500"/>
                      <wp:wrapNone/>
                      <wp:docPr id="19" name="Conector recto de flecha 19"/>
                      <wp:cNvGraphicFramePr/>
                      <a:graphic xmlns:a="http://schemas.openxmlformats.org/drawingml/2006/main">
                        <a:graphicData uri="http://schemas.microsoft.com/office/word/2010/wordprocessingShape">
                          <wps:wsp>
                            <wps:cNvCnPr/>
                            <wps:spPr>
                              <a:xfrm flipH="1">
                                <a:off x="0" y="0"/>
                                <a:ext cx="609600" cy="104140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FBE0D1" id="Conector recto de flecha 19" o:spid="_x0000_s1026" type="#_x0000_t32" style="position:absolute;margin-left:185.55pt;margin-top:41.35pt;width:48pt;height:82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" strokecolor="white [3212]">
                      <v:stroke endarrow="block"/>
                    </v:shape>
                  </w:pict>
                </mc:Fallback>
              </mc:AlternateContent>
            </w:r>
            <w:r w:rsidRPr="007806B5">
              <w:rPr>
                <w:rFonts w:eastAsia="Times New Roman"/>
                <w:b/>
                <w:bCs/>
                <w:noProof/>
                <w:color w:val="000000"/>
                <w:sz w:val="20"/>
                <w:szCs w:val="20"/>
                <w:lang w:eastAsia="es-CL"/>
              </w:rPr>
              <mc:AlternateContent>
                <mc:Choice Requires="wps">
                  <w:drawing>
                    <wp:anchor distT="0" distB="0" distL="114300" distR="114300" simplePos="0" relativeHeight="251712512" behindDoc="0" locked="0" layoutInCell="1" allowOverlap="1" wp14:anchorId="5B6B9B97" wp14:editId="4A3CD169">
                      <wp:simplePos x="0" y="0"/>
                      <wp:positionH relativeFrom="column">
                        <wp:posOffset>2406650</wp:posOffset>
                      </wp:positionH>
                      <wp:positionV relativeFrom="paragraph">
                        <wp:posOffset>285750</wp:posOffset>
                      </wp:positionV>
                      <wp:extent cx="1231900" cy="241300"/>
                      <wp:effectExtent l="0" t="0" r="25400" b="25400"/>
                      <wp:wrapNone/>
                      <wp:docPr id="17" name="Cuadro de texto 17"/>
                      <wp:cNvGraphicFramePr/>
                      <a:graphic xmlns:a="http://schemas.openxmlformats.org/drawingml/2006/main">
                        <a:graphicData uri="http://schemas.microsoft.com/office/word/2010/wordprocessingShape">
                          <wps:wsp>
                            <wps:cNvSpPr txBox="1"/>
                            <wps:spPr>
                              <a:xfrm>
                                <a:off x="0" y="0"/>
                                <a:ext cx="1231900"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372246" w14:textId="77777777" w:rsidR="00960DB4" w:rsidRPr="00AA7252" w:rsidRDefault="00960DB4" w:rsidP="007806B5">
                                  <w:pPr>
                                    <w:rPr>
                                      <w:sz w:val="16"/>
                                    </w:rPr>
                                  </w:pPr>
                                  <w:r>
                                    <w:rPr>
                                      <w:sz w:val="16"/>
                                    </w:rPr>
                                    <w:t>Elementos de seguridad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B9B97" id="Cuadro de texto 17" o:spid="_x0000_s1028" type="#_x0000_t202" style="position:absolute;left:0;text-align:left;margin-left:189.5pt;margin-top:22.5pt;width:97pt;height:1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" fillcolor="white [3201]" strokeweight=".5pt">
                      <v:textbox>
                        <w:txbxContent>
                          <w:p w14:paraId="77372246" w14:textId="77777777" w:rsidR="00960DB4" w:rsidRPr="00AA7252" w:rsidRDefault="00960DB4" w:rsidP="007806B5">
                            <w:pPr>
                              <w:rPr>
                                <w:sz w:val="16"/>
                              </w:rPr>
                            </w:pPr>
                            <w:r>
                              <w:rPr>
                                <w:sz w:val="16"/>
                              </w:rPr>
                              <w:t>Elementos de seguridad</w:t>
                            </w:r>
                          </w:p>
                        </w:txbxContent>
                      </v:textbox>
                    </v:shape>
                  </w:pict>
                </mc:Fallback>
              </mc:AlternateContent>
            </w:r>
            <w:r w:rsidRPr="007806B5">
              <w:rPr>
                <w:rFonts w:eastAsia="Times New Roman"/>
                <w:b/>
                <w:bCs/>
                <w:noProof/>
                <w:color w:val="000000"/>
                <w:sz w:val="20"/>
                <w:szCs w:val="20"/>
                <w:lang w:eastAsia="es-CL"/>
              </w:rPr>
              <mc:AlternateContent>
                <mc:Choice Requires="wps">
                  <w:drawing>
                    <wp:anchor distT="0" distB="0" distL="114300" distR="114300" simplePos="0" relativeHeight="251751424" behindDoc="0" locked="0" layoutInCell="1" allowOverlap="1" wp14:anchorId="1A3A9605" wp14:editId="5499EE5E">
                      <wp:simplePos x="0" y="0"/>
                      <wp:positionH relativeFrom="column">
                        <wp:posOffset>1597025</wp:posOffset>
                      </wp:positionH>
                      <wp:positionV relativeFrom="paragraph">
                        <wp:posOffset>520700</wp:posOffset>
                      </wp:positionV>
                      <wp:extent cx="1308100" cy="539750"/>
                      <wp:effectExtent l="38100" t="0" r="25400" b="69850"/>
                      <wp:wrapNone/>
                      <wp:docPr id="18" name="Conector recto de flecha 18"/>
                      <wp:cNvGraphicFramePr/>
                      <a:graphic xmlns:a="http://schemas.openxmlformats.org/drawingml/2006/main">
                        <a:graphicData uri="http://schemas.microsoft.com/office/word/2010/wordprocessingShape">
                          <wps:wsp>
                            <wps:cNvCnPr/>
                            <wps:spPr>
                              <a:xfrm flipH="1">
                                <a:off x="0" y="0"/>
                                <a:ext cx="1308100" cy="53975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8F1AC4" id="Conector recto de flecha 18" o:spid="_x0000_s1026" type="#_x0000_t32" style="position:absolute;margin-left:125.75pt;margin-top:41pt;width:103pt;height:42.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" strokecolor="white [3212]">
                      <v:stroke endarrow="block"/>
                    </v:shape>
                  </w:pict>
                </mc:Fallback>
              </mc:AlternateContent>
            </w:r>
            <w:r w:rsidR="000A0F3C" w:rsidRPr="000A0F3C">
              <w:rPr>
                <w:rFonts w:eastAsia="Times New Roman"/>
                <w:noProof/>
                <w:color w:val="000000"/>
                <w:sz w:val="20"/>
                <w:szCs w:val="20"/>
                <w:lang w:eastAsia="es-CL"/>
              </w:rPr>
              <w:drawing>
                <wp:inline distT="0" distB="0" distL="0" distR="0" wp14:anchorId="305A80F7" wp14:editId="1B123E07">
                  <wp:extent cx="4036076" cy="3028950"/>
                  <wp:effectExtent l="0" t="0" r="2540" b="0"/>
                  <wp:docPr id="4" name="Imagen 4" descr="C:\Users\hugo.ramirez\Documents\1.FISCALIZACION\FESUB\INFORME\Biotren FESUB Octubre 2016\DSC02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hugo.ramirez\Documents\1.FISCALIZACION\FESUB\INFORME\Biotren FESUB Octubre 2016\DSC02941.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4036287" cy="3029108"/>
                          </a:xfrm>
                          <a:prstGeom prst="rect">
                            <a:avLst/>
                          </a:prstGeom>
                          <a:noFill/>
                          <a:ln>
                            <a:noFill/>
                          </a:ln>
                        </pic:spPr>
                      </pic:pic>
                    </a:graphicData>
                  </a:graphic>
                </wp:inline>
              </w:drawing>
            </w:r>
          </w:p>
        </w:tc>
        <w:tc>
          <w:tcPr>
            <w:tcW w:w="2506" w:type="pct"/>
            <w:gridSpan w:val="3"/>
            <w:tcBorders>
              <w:top w:val="nil"/>
              <w:left w:val="single" w:sz="4" w:space="0" w:color="auto"/>
              <w:right w:val="single" w:sz="4" w:space="0" w:color="auto"/>
            </w:tcBorders>
            <w:shd w:val="clear" w:color="auto" w:fill="auto"/>
            <w:noWrap/>
            <w:vAlign w:val="center"/>
            <w:hideMark/>
          </w:tcPr>
          <w:p w14:paraId="01452AE8" w14:textId="77777777" w:rsidR="00054BC7" w:rsidRPr="0025129B" w:rsidRDefault="00CF1D76" w:rsidP="001428A4">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53472" behindDoc="0" locked="0" layoutInCell="1" allowOverlap="1" wp14:anchorId="25E25229" wp14:editId="7676AA89">
                      <wp:simplePos x="0" y="0"/>
                      <wp:positionH relativeFrom="column">
                        <wp:posOffset>1138555</wp:posOffset>
                      </wp:positionH>
                      <wp:positionV relativeFrom="paragraph">
                        <wp:posOffset>350520</wp:posOffset>
                      </wp:positionV>
                      <wp:extent cx="958850" cy="234950"/>
                      <wp:effectExtent l="0" t="0" r="12700" b="12700"/>
                      <wp:wrapNone/>
                      <wp:docPr id="21" name="Cuadro de texto 21"/>
                      <wp:cNvGraphicFramePr/>
                      <a:graphic xmlns:a="http://schemas.openxmlformats.org/drawingml/2006/main">
                        <a:graphicData uri="http://schemas.microsoft.com/office/word/2010/wordprocessingShape">
                          <wps:wsp>
                            <wps:cNvSpPr txBox="1"/>
                            <wps:spPr>
                              <a:xfrm>
                                <a:off x="0" y="0"/>
                                <a:ext cx="958850" cy="234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912B31" w14:textId="77777777" w:rsidR="00960DB4" w:rsidRDefault="00960DB4">
                                  <w:r>
                                    <w:t>Subestación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25229" id="Cuadro de texto 21" o:spid="_x0000_s1029" type="#_x0000_t202" style="position:absolute;left:0;text-align:left;margin-left:89.65pt;margin-top:27.6pt;width:75.5pt;height:1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" fillcolor="white [3201]" strokeweight=".5pt">
                      <v:textbox>
                        <w:txbxContent>
                          <w:p w14:paraId="19912B31" w14:textId="77777777" w:rsidR="00960DB4" w:rsidRDefault="00960DB4">
                            <w:r>
                              <w:t>Subestación</w:t>
                            </w:r>
                          </w:p>
                        </w:txbxContent>
                      </v:textbox>
                    </v:shape>
                  </w:pict>
                </mc:Fallback>
              </mc:AlternateContent>
            </w:r>
            <w:r w:rsidR="000A0F3C" w:rsidRPr="000A0F3C">
              <w:rPr>
                <w:rFonts w:eastAsia="Times New Roman"/>
                <w:noProof/>
                <w:color w:val="000000"/>
                <w:sz w:val="20"/>
                <w:szCs w:val="20"/>
                <w:lang w:eastAsia="es-CL"/>
              </w:rPr>
              <w:drawing>
                <wp:inline distT="0" distB="0" distL="0" distR="0" wp14:anchorId="41793A16" wp14:editId="62B6429E">
                  <wp:extent cx="4003040" cy="3004157"/>
                  <wp:effectExtent l="0" t="0" r="0" b="6350"/>
                  <wp:docPr id="6" name="Imagen 6" descr="C:\Users\hugo.ramirez\Documents\1.FISCALIZACION\FESUB\INFORME\Biotren FESUB Octubre 2016\DSC0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hugo.ramirez\Documents\1.FISCALIZACION\FESUB\INFORME\Biotren FESUB Octubre 2016\DSC02939.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4010535" cy="3009782"/>
                          </a:xfrm>
                          <a:prstGeom prst="rect">
                            <a:avLst/>
                          </a:prstGeom>
                          <a:noFill/>
                          <a:ln>
                            <a:noFill/>
                          </a:ln>
                        </pic:spPr>
                      </pic:pic>
                    </a:graphicData>
                  </a:graphic>
                </wp:inline>
              </w:drawing>
            </w:r>
          </w:p>
        </w:tc>
      </w:tr>
      <w:tr w:rsidR="008E555F" w:rsidRPr="0025129B" w14:paraId="0D2E7A07" w14:textId="77777777" w:rsidTr="001428A4">
        <w:trPr>
          <w:trHeight w:val="300"/>
          <w:jc w:val="center"/>
        </w:trPr>
        <w:tc>
          <w:tcPr>
            <w:tcW w:w="1215" w:type="pct"/>
            <w:tcBorders>
              <w:top w:val="single" w:sz="4" w:space="0" w:color="auto"/>
              <w:left w:val="single" w:sz="4" w:space="0" w:color="auto"/>
              <w:bottom w:val="single" w:sz="4" w:space="0" w:color="auto"/>
              <w:right w:val="nil"/>
            </w:tcBorders>
            <w:shd w:val="clear" w:color="auto" w:fill="auto"/>
            <w:noWrap/>
            <w:vAlign w:val="center"/>
            <w:hideMark/>
          </w:tcPr>
          <w:p w14:paraId="6BB5A0E8" w14:textId="77777777" w:rsidR="00054BC7" w:rsidRPr="0025129B" w:rsidRDefault="00054BC7" w:rsidP="00054BC7">
            <w:pPr>
              <w:rPr>
                <w:rFonts w:eastAsia="Times New Roman"/>
                <w:color w:val="000000"/>
                <w:szCs w:val="18"/>
                <w:lang w:eastAsia="es-CL"/>
              </w:rPr>
            </w:pPr>
            <w:r w:rsidRPr="00054BC7">
              <w:rPr>
                <w:b/>
                <w:sz w:val="18"/>
              </w:rPr>
              <w:t xml:space="preserve">Fotografía </w:t>
            </w:r>
            <w:r>
              <w:rPr>
                <w:b/>
                <w:sz w:val="18"/>
              </w:rPr>
              <w:t>3</w:t>
            </w:r>
          </w:p>
        </w:tc>
        <w:tc>
          <w:tcPr>
            <w:tcW w:w="127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EADA38" w14:textId="77777777" w:rsidR="00054BC7" w:rsidRPr="0025129B" w:rsidRDefault="00054BC7" w:rsidP="001428A4">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color w:val="000000"/>
                <w:sz w:val="18"/>
                <w:szCs w:val="18"/>
                <w:lang w:eastAsia="es-CL"/>
              </w:rPr>
              <w:t>:</w:t>
            </w:r>
            <w:r w:rsidR="000A0F3C">
              <w:rPr>
                <w:rFonts w:eastAsia="Times New Roman"/>
                <w:color w:val="000000"/>
                <w:sz w:val="18"/>
                <w:szCs w:val="18"/>
                <w:lang w:eastAsia="es-CL"/>
              </w:rPr>
              <w:t xml:space="preserve"> 28-10-2016</w:t>
            </w:r>
          </w:p>
        </w:tc>
        <w:tc>
          <w:tcPr>
            <w:tcW w:w="1253" w:type="pct"/>
            <w:tcBorders>
              <w:top w:val="single" w:sz="4" w:space="0" w:color="auto"/>
              <w:left w:val="nil"/>
              <w:bottom w:val="single" w:sz="4" w:space="0" w:color="auto"/>
              <w:right w:val="nil"/>
            </w:tcBorders>
            <w:shd w:val="clear" w:color="auto" w:fill="auto"/>
            <w:noWrap/>
            <w:vAlign w:val="center"/>
            <w:hideMark/>
          </w:tcPr>
          <w:p w14:paraId="19C26C97" w14:textId="77777777" w:rsidR="00054BC7" w:rsidRPr="0025129B" w:rsidRDefault="00054BC7" w:rsidP="00054BC7">
            <w:pPr>
              <w:rPr>
                <w:szCs w:val="18"/>
              </w:rPr>
            </w:pPr>
            <w:r w:rsidRPr="00054BC7">
              <w:rPr>
                <w:b/>
                <w:sz w:val="18"/>
              </w:rPr>
              <w:t xml:space="preserve">Fotografía </w:t>
            </w:r>
            <w:r>
              <w:rPr>
                <w:b/>
                <w:sz w:val="18"/>
              </w:rPr>
              <w:t>4</w:t>
            </w:r>
          </w:p>
        </w:tc>
        <w:tc>
          <w:tcPr>
            <w:tcW w:w="125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CC92F4" w14:textId="77777777" w:rsidR="00054BC7" w:rsidRPr="0025129B" w:rsidRDefault="00054BC7" w:rsidP="001428A4">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0A0F3C">
              <w:rPr>
                <w:rFonts w:eastAsia="Times New Roman"/>
                <w:b/>
                <w:color w:val="000000"/>
                <w:sz w:val="18"/>
                <w:szCs w:val="18"/>
                <w:lang w:eastAsia="es-CL"/>
              </w:rPr>
              <w:t xml:space="preserve"> </w:t>
            </w:r>
            <w:r w:rsidR="000A0F3C">
              <w:rPr>
                <w:rFonts w:eastAsia="Times New Roman"/>
                <w:color w:val="000000"/>
                <w:sz w:val="18"/>
                <w:szCs w:val="18"/>
                <w:lang w:eastAsia="es-CL"/>
              </w:rPr>
              <w:t>28-10-2016</w:t>
            </w:r>
          </w:p>
        </w:tc>
      </w:tr>
      <w:tr w:rsidR="00CF0189" w:rsidRPr="0025129B" w14:paraId="67B9ACCE" w14:textId="77777777" w:rsidTr="001428A4">
        <w:trPr>
          <w:trHeight w:val="300"/>
          <w:jc w:val="center"/>
        </w:trPr>
        <w:tc>
          <w:tcPr>
            <w:tcW w:w="12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0C1AC9" w14:textId="77777777" w:rsidR="00054BC7" w:rsidRPr="0025129B" w:rsidRDefault="00054BC7" w:rsidP="001428A4">
            <w:pPr>
              <w:jc w:val="left"/>
              <w:rPr>
                <w:rFonts w:eastAsia="Times New Roman"/>
                <w:b/>
                <w:color w:val="000000"/>
                <w:sz w:val="18"/>
                <w:szCs w:val="18"/>
                <w:lang w:eastAsia="es-CL"/>
              </w:rPr>
            </w:pPr>
            <w:r w:rsidRPr="000D64AA">
              <w:rPr>
                <w:rFonts w:eastAsia="Times New Roman"/>
                <w:b/>
                <w:sz w:val="18"/>
                <w:szCs w:val="18"/>
                <w:lang w:eastAsia="es-CL"/>
              </w:rPr>
              <w:t>Coordenadas DATUM WGS84 HUSO 18 S</w:t>
            </w:r>
          </w:p>
        </w:tc>
        <w:tc>
          <w:tcPr>
            <w:tcW w:w="749" w:type="pct"/>
            <w:tcBorders>
              <w:top w:val="single" w:sz="4" w:space="0" w:color="auto"/>
              <w:left w:val="nil"/>
              <w:bottom w:val="single" w:sz="4" w:space="0" w:color="auto"/>
              <w:right w:val="single" w:sz="4" w:space="0" w:color="000000"/>
            </w:tcBorders>
            <w:shd w:val="clear" w:color="auto" w:fill="auto"/>
            <w:noWrap/>
            <w:vAlign w:val="center"/>
            <w:hideMark/>
          </w:tcPr>
          <w:p w14:paraId="2A6C6C5C" w14:textId="77777777" w:rsidR="00054BC7" w:rsidRPr="0025129B" w:rsidRDefault="00054BC7" w:rsidP="008E555F">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8E555F" w:rsidRPr="008E555F">
              <w:rPr>
                <w:rFonts w:eastAsia="Times New Roman"/>
                <w:color w:val="000000"/>
                <w:sz w:val="18"/>
                <w:szCs w:val="18"/>
                <w:lang w:eastAsia="es-CL"/>
              </w:rPr>
              <w:t>5</w:t>
            </w:r>
            <w:r w:rsidR="009D7B31">
              <w:rPr>
                <w:rFonts w:eastAsia="Times New Roman"/>
                <w:color w:val="000000"/>
                <w:sz w:val="18"/>
                <w:szCs w:val="18"/>
                <w:lang w:eastAsia="es-CL"/>
              </w:rPr>
              <w:t>.</w:t>
            </w:r>
            <w:r w:rsidR="008E555F" w:rsidRPr="008E555F">
              <w:rPr>
                <w:rFonts w:eastAsia="Times New Roman"/>
                <w:color w:val="000000"/>
                <w:sz w:val="18"/>
                <w:szCs w:val="18"/>
                <w:lang w:eastAsia="es-CL"/>
              </w:rPr>
              <w:t>908</w:t>
            </w:r>
            <w:r w:rsidR="009D7B31">
              <w:rPr>
                <w:rFonts w:eastAsia="Times New Roman"/>
                <w:color w:val="000000"/>
                <w:sz w:val="18"/>
                <w:szCs w:val="18"/>
                <w:lang w:eastAsia="es-CL"/>
              </w:rPr>
              <w:t>.</w:t>
            </w:r>
            <w:r w:rsidR="008E555F" w:rsidRPr="008E555F">
              <w:rPr>
                <w:rFonts w:eastAsia="Times New Roman"/>
                <w:color w:val="000000"/>
                <w:sz w:val="18"/>
                <w:szCs w:val="18"/>
                <w:lang w:eastAsia="es-CL"/>
              </w:rPr>
              <w:t>225</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1C85C902" w14:textId="77777777" w:rsidR="00054BC7" w:rsidRPr="0025129B" w:rsidRDefault="00054BC7" w:rsidP="008E555F">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8E555F" w:rsidRPr="008E555F">
              <w:rPr>
                <w:rFonts w:eastAsia="Times New Roman"/>
                <w:color w:val="000000"/>
                <w:sz w:val="18"/>
                <w:szCs w:val="18"/>
                <w:lang w:eastAsia="es-CL"/>
              </w:rPr>
              <w:t>664</w:t>
            </w:r>
            <w:r w:rsidR="009D7B31">
              <w:rPr>
                <w:rFonts w:eastAsia="Times New Roman"/>
                <w:color w:val="000000"/>
                <w:sz w:val="18"/>
                <w:szCs w:val="18"/>
                <w:lang w:eastAsia="es-CL"/>
              </w:rPr>
              <w:t>.</w:t>
            </w:r>
            <w:r w:rsidR="008E555F" w:rsidRPr="008E555F">
              <w:rPr>
                <w:rFonts w:eastAsia="Times New Roman"/>
                <w:color w:val="000000"/>
                <w:sz w:val="18"/>
                <w:szCs w:val="18"/>
                <w:lang w:eastAsia="es-CL"/>
              </w:rPr>
              <w:t>021</w:t>
            </w:r>
          </w:p>
        </w:tc>
        <w:tc>
          <w:tcPr>
            <w:tcW w:w="1253" w:type="pct"/>
            <w:tcBorders>
              <w:top w:val="single" w:sz="4" w:space="0" w:color="auto"/>
              <w:left w:val="nil"/>
              <w:bottom w:val="single" w:sz="4" w:space="0" w:color="auto"/>
              <w:right w:val="single" w:sz="4" w:space="0" w:color="000000"/>
            </w:tcBorders>
            <w:shd w:val="clear" w:color="auto" w:fill="auto"/>
            <w:noWrap/>
            <w:vAlign w:val="center"/>
            <w:hideMark/>
          </w:tcPr>
          <w:p w14:paraId="537D256C" w14:textId="77777777" w:rsidR="00054BC7" w:rsidRPr="000D64AA" w:rsidRDefault="00054BC7" w:rsidP="001428A4">
            <w:pPr>
              <w:jc w:val="left"/>
              <w:rPr>
                <w:rFonts w:eastAsia="Times New Roman"/>
                <w:b/>
                <w:color w:val="000000"/>
                <w:sz w:val="18"/>
                <w:szCs w:val="18"/>
                <w:lang w:eastAsia="es-CL"/>
              </w:rPr>
            </w:pPr>
            <w:r w:rsidRPr="000D64AA">
              <w:rPr>
                <w:rFonts w:eastAsia="Times New Roman"/>
                <w:b/>
                <w:sz w:val="18"/>
                <w:szCs w:val="18"/>
                <w:lang w:eastAsia="es-CL"/>
              </w:rPr>
              <w:t>Coordenadas DATUM WGS84 HUSO 18 S</w:t>
            </w:r>
          </w:p>
        </w:tc>
        <w:tc>
          <w:tcPr>
            <w:tcW w:w="723" w:type="pct"/>
            <w:tcBorders>
              <w:top w:val="single" w:sz="4" w:space="0" w:color="auto"/>
              <w:left w:val="nil"/>
              <w:bottom w:val="single" w:sz="4" w:space="0" w:color="auto"/>
              <w:right w:val="single" w:sz="4" w:space="0" w:color="000000"/>
            </w:tcBorders>
            <w:shd w:val="clear" w:color="auto" w:fill="auto"/>
            <w:noWrap/>
            <w:vAlign w:val="center"/>
            <w:hideMark/>
          </w:tcPr>
          <w:p w14:paraId="031175F5" w14:textId="77777777" w:rsidR="00054BC7" w:rsidRPr="0025129B" w:rsidRDefault="00054BC7" w:rsidP="001428A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8E555F" w:rsidRPr="008E555F">
              <w:rPr>
                <w:rFonts w:eastAsia="Times New Roman"/>
                <w:color w:val="000000"/>
                <w:sz w:val="18"/>
                <w:szCs w:val="18"/>
                <w:lang w:eastAsia="es-CL"/>
              </w:rPr>
              <w:t>5</w:t>
            </w:r>
            <w:r w:rsidR="009D7B31">
              <w:rPr>
                <w:rFonts w:eastAsia="Times New Roman"/>
                <w:color w:val="000000"/>
                <w:sz w:val="18"/>
                <w:szCs w:val="18"/>
                <w:lang w:eastAsia="es-CL"/>
              </w:rPr>
              <w:t>.</w:t>
            </w:r>
            <w:r w:rsidR="008E555F" w:rsidRPr="008E555F">
              <w:rPr>
                <w:rFonts w:eastAsia="Times New Roman"/>
                <w:color w:val="000000"/>
                <w:sz w:val="18"/>
                <w:szCs w:val="18"/>
                <w:lang w:eastAsia="es-CL"/>
              </w:rPr>
              <w:t>908</w:t>
            </w:r>
            <w:r w:rsidR="009D7B31">
              <w:rPr>
                <w:rFonts w:eastAsia="Times New Roman"/>
                <w:color w:val="000000"/>
                <w:sz w:val="18"/>
                <w:szCs w:val="18"/>
                <w:lang w:eastAsia="es-CL"/>
              </w:rPr>
              <w:t>.</w:t>
            </w:r>
            <w:r w:rsidR="008E555F" w:rsidRPr="008E555F">
              <w:rPr>
                <w:rFonts w:eastAsia="Times New Roman"/>
                <w:color w:val="000000"/>
                <w:sz w:val="18"/>
                <w:szCs w:val="18"/>
                <w:lang w:eastAsia="es-CL"/>
              </w:rPr>
              <w:t>290</w:t>
            </w:r>
          </w:p>
        </w:tc>
        <w:tc>
          <w:tcPr>
            <w:tcW w:w="530" w:type="pct"/>
            <w:tcBorders>
              <w:top w:val="single" w:sz="4" w:space="0" w:color="auto"/>
              <w:left w:val="nil"/>
              <w:bottom w:val="single" w:sz="4" w:space="0" w:color="auto"/>
              <w:right w:val="single" w:sz="4" w:space="0" w:color="000000"/>
            </w:tcBorders>
            <w:shd w:val="clear" w:color="auto" w:fill="auto"/>
            <w:noWrap/>
            <w:vAlign w:val="center"/>
            <w:hideMark/>
          </w:tcPr>
          <w:p w14:paraId="4FE6E3B0" w14:textId="77777777" w:rsidR="00054BC7" w:rsidRPr="0025129B" w:rsidRDefault="00054BC7" w:rsidP="001428A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8E555F" w:rsidRPr="008E555F">
              <w:rPr>
                <w:rFonts w:eastAsia="Times New Roman"/>
                <w:color w:val="000000"/>
                <w:sz w:val="18"/>
                <w:szCs w:val="18"/>
                <w:lang w:eastAsia="es-CL"/>
              </w:rPr>
              <w:t>664</w:t>
            </w:r>
            <w:r w:rsidR="009D7B31">
              <w:rPr>
                <w:rFonts w:eastAsia="Times New Roman"/>
                <w:color w:val="000000"/>
                <w:sz w:val="18"/>
                <w:szCs w:val="18"/>
                <w:lang w:eastAsia="es-CL"/>
              </w:rPr>
              <w:t>.</w:t>
            </w:r>
            <w:r w:rsidR="008E555F" w:rsidRPr="008E555F">
              <w:rPr>
                <w:rFonts w:eastAsia="Times New Roman"/>
                <w:color w:val="000000"/>
                <w:sz w:val="18"/>
                <w:szCs w:val="18"/>
                <w:lang w:eastAsia="es-CL"/>
              </w:rPr>
              <w:t>043</w:t>
            </w:r>
          </w:p>
        </w:tc>
      </w:tr>
      <w:tr w:rsidR="00054BC7" w:rsidRPr="0025129B" w14:paraId="6F506FC5" w14:textId="77777777" w:rsidTr="001428A4">
        <w:trPr>
          <w:trHeight w:val="300"/>
          <w:jc w:val="center"/>
        </w:trPr>
        <w:tc>
          <w:tcPr>
            <w:tcW w:w="249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92751D2" w14:textId="14DA2194" w:rsidR="009D7B31" w:rsidRDefault="00054BC7" w:rsidP="009D7B31">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9D7B31">
              <w:rPr>
                <w:rFonts w:eastAsia="Times New Roman"/>
                <w:color w:val="000000"/>
                <w:sz w:val="18"/>
                <w:szCs w:val="18"/>
                <w:lang w:eastAsia="es-CL"/>
              </w:rPr>
              <w:t xml:space="preserve">Vista del cruce Escuadrón I con dirección hacia el Sureste. Se observa el pavimento </w:t>
            </w:r>
            <w:r w:rsidR="009D7B31" w:rsidRPr="009052DF">
              <w:rPr>
                <w:rFonts w:eastAsia="Times New Roman"/>
                <w:color w:val="000000"/>
                <w:sz w:val="18"/>
                <w:szCs w:val="18"/>
                <w:lang w:eastAsia="es-CL"/>
              </w:rPr>
              <w:t>integrado con el existente</w:t>
            </w:r>
            <w:r w:rsidR="009D7B31">
              <w:rPr>
                <w:rFonts w:eastAsia="Times New Roman"/>
                <w:color w:val="000000"/>
                <w:sz w:val="18"/>
                <w:szCs w:val="18"/>
                <w:lang w:eastAsia="es-CL"/>
              </w:rPr>
              <w:t>. Se observa la e</w:t>
            </w:r>
            <w:r w:rsidR="009D7B31" w:rsidRPr="009052DF">
              <w:rPr>
                <w:rFonts w:eastAsia="Times New Roman"/>
                <w:color w:val="000000"/>
                <w:sz w:val="18"/>
                <w:szCs w:val="18"/>
                <w:lang w:eastAsia="es-CL"/>
              </w:rPr>
              <w:t xml:space="preserve">jecución de cierras </w:t>
            </w:r>
            <w:r w:rsidR="009D7B31">
              <w:rPr>
                <w:rFonts w:eastAsia="Times New Roman"/>
                <w:color w:val="000000"/>
                <w:sz w:val="18"/>
                <w:szCs w:val="18"/>
                <w:lang w:eastAsia="es-CL"/>
              </w:rPr>
              <w:t>del paso, además de c</w:t>
            </w:r>
            <w:r w:rsidR="009D7B31" w:rsidRPr="009052DF">
              <w:rPr>
                <w:rFonts w:eastAsia="Times New Roman"/>
                <w:color w:val="000000"/>
                <w:sz w:val="18"/>
                <w:szCs w:val="18"/>
                <w:lang w:eastAsia="es-CL"/>
              </w:rPr>
              <w:t>olocación de elementos de seguridad so</w:t>
            </w:r>
            <w:r w:rsidR="009D7B31">
              <w:rPr>
                <w:rFonts w:eastAsia="Times New Roman"/>
                <w:color w:val="000000"/>
                <w:sz w:val="18"/>
                <w:szCs w:val="18"/>
                <w:lang w:eastAsia="es-CL"/>
              </w:rPr>
              <w:t>noros y elemento</w:t>
            </w:r>
            <w:r w:rsidR="009D7B31" w:rsidRPr="009052DF">
              <w:rPr>
                <w:rFonts w:eastAsia="Times New Roman"/>
                <w:color w:val="000000"/>
                <w:sz w:val="18"/>
                <w:szCs w:val="18"/>
                <w:lang w:eastAsia="es-CL"/>
              </w:rPr>
              <w:t xml:space="preserve"> de seguridad luminosos</w:t>
            </w:r>
            <w:r w:rsidR="009D7B31">
              <w:rPr>
                <w:rFonts w:eastAsia="Times New Roman"/>
                <w:color w:val="000000"/>
                <w:sz w:val="18"/>
                <w:szCs w:val="18"/>
                <w:lang w:eastAsia="es-CL"/>
              </w:rPr>
              <w:t xml:space="preserve">. </w:t>
            </w:r>
          </w:p>
          <w:p w14:paraId="547AD036" w14:textId="77777777" w:rsidR="00054BC7" w:rsidRPr="0025129B" w:rsidRDefault="00054BC7" w:rsidP="009D7B31">
            <w:pPr>
              <w:rPr>
                <w:rFonts w:eastAsia="Times New Roman"/>
                <w:color w:val="000000"/>
                <w:sz w:val="18"/>
                <w:szCs w:val="18"/>
                <w:lang w:eastAsia="es-CL"/>
              </w:rPr>
            </w:pPr>
          </w:p>
        </w:tc>
        <w:tc>
          <w:tcPr>
            <w:tcW w:w="2506"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0692892D" w14:textId="77777777" w:rsidR="00054BC7" w:rsidRDefault="00054BC7" w:rsidP="009D7B31">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9D7B31">
              <w:rPr>
                <w:rFonts w:eastAsia="Times New Roman"/>
                <w:color w:val="000000"/>
                <w:sz w:val="18"/>
                <w:szCs w:val="18"/>
                <w:lang w:eastAsia="es-CL"/>
              </w:rPr>
              <w:t>Vista del cruce habilitado sin nombre, que corresponde al cruce de uso exclusivo de Fesur, ya que se accede a la subestación eléctrica ubicada contiguamente.</w:t>
            </w:r>
          </w:p>
          <w:p w14:paraId="3EA549DB" w14:textId="77777777" w:rsidR="00054BC7" w:rsidRPr="0025129B" w:rsidRDefault="00054BC7" w:rsidP="009D7B31">
            <w:pPr>
              <w:rPr>
                <w:rFonts w:eastAsia="Times New Roman"/>
                <w:b/>
                <w:color w:val="000000"/>
                <w:sz w:val="18"/>
                <w:szCs w:val="18"/>
                <w:lang w:eastAsia="es-CL"/>
              </w:rPr>
            </w:pPr>
          </w:p>
          <w:p w14:paraId="660F2D79" w14:textId="77777777" w:rsidR="00054BC7" w:rsidRPr="0025129B" w:rsidRDefault="00054BC7" w:rsidP="009D7B31">
            <w:pPr>
              <w:rPr>
                <w:rFonts w:eastAsia="Times New Roman"/>
                <w:color w:val="000000"/>
                <w:sz w:val="18"/>
                <w:szCs w:val="18"/>
                <w:lang w:eastAsia="es-CL"/>
              </w:rPr>
            </w:pPr>
          </w:p>
        </w:tc>
      </w:tr>
      <w:tr w:rsidR="00054BC7" w:rsidRPr="0025129B" w14:paraId="5C78CC65" w14:textId="77777777" w:rsidTr="001428A4">
        <w:trPr>
          <w:trHeight w:val="324"/>
          <w:jc w:val="center"/>
        </w:trPr>
        <w:tc>
          <w:tcPr>
            <w:tcW w:w="2494" w:type="pct"/>
            <w:gridSpan w:val="3"/>
            <w:vMerge/>
            <w:tcBorders>
              <w:top w:val="single" w:sz="4" w:space="0" w:color="auto"/>
              <w:left w:val="single" w:sz="4" w:space="0" w:color="auto"/>
              <w:bottom w:val="single" w:sz="4" w:space="0" w:color="000000"/>
              <w:right w:val="single" w:sz="4" w:space="0" w:color="000000"/>
            </w:tcBorders>
            <w:vAlign w:val="center"/>
            <w:hideMark/>
          </w:tcPr>
          <w:p w14:paraId="7BDCB938" w14:textId="77777777" w:rsidR="00054BC7" w:rsidRPr="0025129B" w:rsidRDefault="00054BC7" w:rsidP="001428A4">
            <w:pPr>
              <w:jc w:val="left"/>
              <w:rPr>
                <w:rFonts w:eastAsia="Times New Roman"/>
                <w:color w:val="000000"/>
                <w:sz w:val="20"/>
                <w:szCs w:val="20"/>
                <w:lang w:eastAsia="es-CL"/>
              </w:rPr>
            </w:pPr>
          </w:p>
        </w:tc>
        <w:tc>
          <w:tcPr>
            <w:tcW w:w="2506" w:type="pct"/>
            <w:gridSpan w:val="3"/>
            <w:vMerge/>
            <w:tcBorders>
              <w:top w:val="single" w:sz="4" w:space="0" w:color="auto"/>
              <w:left w:val="single" w:sz="4" w:space="0" w:color="auto"/>
              <w:bottom w:val="single" w:sz="4" w:space="0" w:color="000000"/>
              <w:right w:val="single" w:sz="4" w:space="0" w:color="000000"/>
            </w:tcBorders>
            <w:vAlign w:val="center"/>
            <w:hideMark/>
          </w:tcPr>
          <w:p w14:paraId="5DBAA5D5" w14:textId="77777777" w:rsidR="00054BC7" w:rsidRPr="0025129B" w:rsidRDefault="00054BC7" w:rsidP="001428A4">
            <w:pPr>
              <w:jc w:val="left"/>
              <w:rPr>
                <w:rFonts w:eastAsia="Times New Roman"/>
                <w:color w:val="000000"/>
                <w:sz w:val="20"/>
                <w:szCs w:val="20"/>
                <w:lang w:eastAsia="es-CL"/>
              </w:rPr>
            </w:pPr>
          </w:p>
        </w:tc>
      </w:tr>
    </w:tbl>
    <w:p w14:paraId="21462DBD" w14:textId="77777777" w:rsidR="00054BC7" w:rsidRDefault="00054BC7">
      <w:pPr>
        <w:jc w:val="left"/>
        <w:rPr>
          <w:rFonts w:cstheme="minorHAnsi"/>
          <w:b/>
          <w:sz w:val="14"/>
          <w:szCs w:val="24"/>
        </w:rPr>
      </w:pPr>
      <w:r>
        <w:rPr>
          <w:rFonts w:cstheme="minorHAnsi"/>
          <w:b/>
          <w:sz w:val="14"/>
          <w:szCs w:val="24"/>
        </w:rPr>
        <w:br w:type="page"/>
      </w:r>
    </w:p>
    <w:p w14:paraId="1C55667B" w14:textId="77777777" w:rsidR="002A7933" w:rsidRPr="0025129B" w:rsidRDefault="002A7933">
      <w:pPr>
        <w:jc w:val="left"/>
        <w:rPr>
          <w:rFonts w:cstheme="minorHAnsi"/>
          <w:b/>
          <w:sz w:val="14"/>
          <w:szCs w:val="24"/>
        </w:rPr>
        <w:sectPr w:rsidR="002A7933" w:rsidRPr="0025129B" w:rsidSect="00A70F8F">
          <w:pgSz w:w="15840" w:h="12240" w:orient="landscape"/>
          <w:pgMar w:top="1134" w:right="1134" w:bottom="1134" w:left="1134" w:header="709" w:footer="709" w:gutter="0"/>
          <w:cols w:space="708"/>
          <w:docGrid w:linePitch="360"/>
        </w:sectPr>
      </w:pPr>
    </w:p>
    <w:p w14:paraId="134946B7" w14:textId="77777777" w:rsidR="007015BE" w:rsidRPr="0025129B" w:rsidRDefault="007015BE" w:rsidP="00C958D0">
      <w:pPr>
        <w:pStyle w:val="Ttulo1"/>
      </w:pPr>
      <w:bookmarkStart w:id="124" w:name="_Toc352840404"/>
      <w:bookmarkStart w:id="125" w:name="_Toc352841464"/>
      <w:bookmarkStart w:id="126" w:name="_Toc477532912"/>
      <w:r w:rsidRPr="0025129B">
        <w:lastRenderedPageBreak/>
        <w:t>CONCLUSIONES.</w:t>
      </w:r>
      <w:bookmarkEnd w:id="124"/>
      <w:bookmarkEnd w:id="125"/>
      <w:bookmarkEnd w:id="126"/>
    </w:p>
    <w:p w14:paraId="7D2A9FA3" w14:textId="77777777" w:rsidR="00CE010E" w:rsidRPr="0025129B" w:rsidRDefault="00CE010E" w:rsidP="00893A4E">
      <w:pPr>
        <w:pStyle w:val="Prrafodelista"/>
        <w:ind w:left="0"/>
        <w:rPr>
          <w:rFonts w:cstheme="minorHAnsi"/>
          <w:b/>
          <w:sz w:val="14"/>
          <w:szCs w:val="24"/>
        </w:rPr>
      </w:pPr>
    </w:p>
    <w:p w14:paraId="673B2327" w14:textId="77777777" w:rsidR="00F36F7C" w:rsidRPr="0025129B" w:rsidRDefault="008D6661" w:rsidP="00D67117">
      <w:pPr>
        <w:rPr>
          <w:rFonts w:cstheme="minorHAnsi"/>
          <w:sz w:val="20"/>
          <w:szCs w:val="20"/>
        </w:rPr>
      </w:pPr>
      <w:r w:rsidRPr="00EF43AD">
        <w:rPr>
          <w:rFonts w:cstheme="minorHAnsi"/>
          <w:sz w:val="20"/>
          <w:szCs w:val="20"/>
        </w:rPr>
        <w:t xml:space="preserve">De los resultados de las actividades de fiscalización, asociados los Instrumentos de Gestión Ambiental indicados en el </w:t>
      </w:r>
      <w:r w:rsidR="00D67117" w:rsidRPr="00EF43AD">
        <w:rPr>
          <w:rFonts w:cstheme="minorHAnsi"/>
          <w:sz w:val="20"/>
          <w:szCs w:val="20"/>
        </w:rPr>
        <w:t xml:space="preserve">punto 3, se puede indicar </w:t>
      </w:r>
      <w:r w:rsidR="00F36F7C" w:rsidRPr="00EF43AD">
        <w:rPr>
          <w:rFonts w:cstheme="minorHAnsi"/>
          <w:sz w:val="20"/>
          <w:szCs w:val="20"/>
        </w:rPr>
        <w:t xml:space="preserve">que se verifica </w:t>
      </w:r>
      <w:r w:rsidR="007806B5" w:rsidRPr="00EF43AD">
        <w:rPr>
          <w:rFonts w:cstheme="minorHAnsi"/>
          <w:sz w:val="20"/>
          <w:szCs w:val="20"/>
        </w:rPr>
        <w:t>que no existen hallazgos</w:t>
      </w:r>
      <w:r w:rsidR="00F36F7C" w:rsidRPr="00EF43AD">
        <w:rPr>
          <w:rFonts w:cstheme="minorHAnsi"/>
          <w:sz w:val="20"/>
          <w:szCs w:val="20"/>
        </w:rPr>
        <w:t xml:space="preserve"> a las materia</w:t>
      </w:r>
      <w:r w:rsidR="007A7FAC" w:rsidRPr="00EF43AD">
        <w:rPr>
          <w:rFonts w:cstheme="minorHAnsi"/>
          <w:sz w:val="20"/>
          <w:szCs w:val="20"/>
        </w:rPr>
        <w:t>s relevantes</w:t>
      </w:r>
      <w:r w:rsidR="00F36F7C" w:rsidRPr="00EF43AD">
        <w:rPr>
          <w:rFonts w:cstheme="minorHAnsi"/>
          <w:sz w:val="20"/>
          <w:szCs w:val="20"/>
        </w:rPr>
        <w:t xml:space="preserve"> objeto de la fiscalización.</w:t>
      </w:r>
    </w:p>
    <w:p w14:paraId="62C08195" w14:textId="77777777" w:rsidR="00F36F7C" w:rsidRPr="0025129B" w:rsidRDefault="00F36F7C" w:rsidP="00893A4E">
      <w:pPr>
        <w:pStyle w:val="Prrafodelista"/>
        <w:ind w:left="0"/>
        <w:rPr>
          <w:rFonts w:cstheme="minorHAnsi"/>
          <w:b/>
          <w:sz w:val="14"/>
          <w:szCs w:val="24"/>
        </w:rPr>
      </w:pPr>
    </w:p>
    <w:p w14:paraId="0E3818FC" w14:textId="77777777" w:rsidR="00F36F7C" w:rsidRPr="0025129B" w:rsidRDefault="00F36F7C" w:rsidP="00893A4E">
      <w:pPr>
        <w:pStyle w:val="Prrafodelista"/>
        <w:ind w:left="0"/>
        <w:rPr>
          <w:rFonts w:cstheme="minorHAnsi"/>
          <w:b/>
          <w:sz w:val="14"/>
          <w:szCs w:val="24"/>
        </w:rPr>
      </w:pPr>
    </w:p>
    <w:p w14:paraId="19232596"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74659B25" w14:textId="77777777" w:rsidR="003C0E2F" w:rsidRPr="007E37F2" w:rsidRDefault="007E37F2" w:rsidP="007E37F2">
      <w:pPr>
        <w:pStyle w:val="Ttulo1"/>
        <w:ind w:left="567" w:hanging="567"/>
      </w:pPr>
      <w:bookmarkStart w:id="127" w:name="_Toc352840407"/>
      <w:bookmarkStart w:id="128" w:name="_Toc352841467"/>
      <w:bookmarkStart w:id="129" w:name="_Toc353998137"/>
      <w:bookmarkStart w:id="130" w:name="_Toc353998211"/>
      <w:bookmarkStart w:id="131" w:name="_Toc382383563"/>
      <w:bookmarkStart w:id="132" w:name="_Toc382472384"/>
      <w:bookmarkStart w:id="133" w:name="_Toc390184291"/>
      <w:bookmarkStart w:id="134" w:name="_Toc477532913"/>
      <w:r w:rsidRPr="007E37F2">
        <w:lastRenderedPageBreak/>
        <w:t>DOCUMENTACIÓN SOLICITADA Y ENTREGADA.</w:t>
      </w:r>
      <w:bookmarkEnd w:id="127"/>
      <w:bookmarkEnd w:id="128"/>
      <w:bookmarkEnd w:id="129"/>
      <w:bookmarkEnd w:id="130"/>
      <w:bookmarkEnd w:id="131"/>
      <w:bookmarkEnd w:id="132"/>
      <w:bookmarkEnd w:id="133"/>
      <w:bookmarkEnd w:id="134"/>
    </w:p>
    <w:p w14:paraId="78FDC85C" w14:textId="77777777" w:rsidR="003C0E2F" w:rsidRPr="0025129B" w:rsidRDefault="003C0E2F" w:rsidP="00CE505A"/>
    <w:tbl>
      <w:tblPr>
        <w:tblStyle w:val="Tablaconcuadrcula"/>
        <w:tblW w:w="5000" w:type="pct"/>
        <w:tblLook w:val="04A0" w:firstRow="1" w:lastRow="0" w:firstColumn="1" w:lastColumn="0" w:noHBand="0" w:noVBand="1"/>
      </w:tblPr>
      <w:tblGrid>
        <w:gridCol w:w="417"/>
        <w:gridCol w:w="1218"/>
        <w:gridCol w:w="3887"/>
        <w:gridCol w:w="1411"/>
        <w:gridCol w:w="1134"/>
        <w:gridCol w:w="1895"/>
      </w:tblGrid>
      <w:tr w:rsidR="00483FB9" w:rsidRPr="0025129B" w14:paraId="1BDEDA2C" w14:textId="77777777" w:rsidTr="001039A6">
        <w:trPr>
          <w:trHeight w:val="395"/>
        </w:trPr>
        <w:tc>
          <w:tcPr>
            <w:tcW w:w="209" w:type="pct"/>
            <w:shd w:val="clear" w:color="auto" w:fill="D9D9D9" w:themeFill="background1" w:themeFillShade="D9"/>
            <w:vAlign w:val="center"/>
          </w:tcPr>
          <w:p w14:paraId="3AFC5D3F"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2" w:type="pct"/>
            <w:shd w:val="clear" w:color="auto" w:fill="D9D9D9" w:themeFill="background1" w:themeFillShade="D9"/>
          </w:tcPr>
          <w:p w14:paraId="7E91FC0B" w14:textId="77777777" w:rsidR="00483FB9" w:rsidRPr="0025129B" w:rsidRDefault="00483FB9" w:rsidP="00D2315A">
            <w:pPr>
              <w:jc w:val="center"/>
              <w:rPr>
                <w:rFonts w:cstheme="minorHAnsi"/>
                <w:b/>
              </w:rPr>
            </w:pPr>
            <w:r>
              <w:rPr>
                <w:rFonts w:cstheme="minorHAnsi"/>
                <w:b/>
              </w:rPr>
              <w:t>N° de hecho asociado</w:t>
            </w:r>
          </w:p>
        </w:tc>
        <w:tc>
          <w:tcPr>
            <w:tcW w:w="1951" w:type="pct"/>
            <w:shd w:val="clear" w:color="auto" w:fill="D9D9D9" w:themeFill="background1" w:themeFillShade="D9"/>
            <w:vAlign w:val="center"/>
          </w:tcPr>
          <w:p w14:paraId="417F411C" w14:textId="77777777" w:rsidR="00483FB9" w:rsidRPr="0025129B" w:rsidRDefault="00483FB9" w:rsidP="00D2315A">
            <w:pPr>
              <w:jc w:val="center"/>
              <w:rPr>
                <w:rFonts w:cstheme="minorHAnsi"/>
                <w:b/>
              </w:rPr>
            </w:pPr>
            <w:r w:rsidRPr="0025129B">
              <w:rPr>
                <w:rFonts w:cstheme="minorHAnsi"/>
                <w:b/>
              </w:rPr>
              <w:t>Documento solicitado</w:t>
            </w:r>
          </w:p>
        </w:tc>
        <w:tc>
          <w:tcPr>
            <w:tcW w:w="708" w:type="pct"/>
            <w:shd w:val="clear" w:color="auto" w:fill="D9D9D9" w:themeFill="background1" w:themeFillShade="D9"/>
            <w:vAlign w:val="center"/>
          </w:tcPr>
          <w:p w14:paraId="49F1A69D" w14:textId="77777777" w:rsidR="00483FB9" w:rsidRPr="0025129B" w:rsidRDefault="00483FB9" w:rsidP="00D2315A">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14:paraId="5691ADE6" w14:textId="77777777" w:rsidR="00483FB9" w:rsidRPr="0025129B" w:rsidRDefault="00483FB9" w:rsidP="00D2315A">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14:paraId="2DC93ABB" w14:textId="77777777" w:rsidR="00483FB9" w:rsidRPr="0025129B" w:rsidRDefault="00483FB9" w:rsidP="00D2315A">
            <w:pPr>
              <w:jc w:val="center"/>
              <w:rPr>
                <w:rFonts w:cstheme="minorHAnsi"/>
                <w:b/>
              </w:rPr>
            </w:pPr>
            <w:r w:rsidRPr="0025129B">
              <w:rPr>
                <w:rFonts w:cstheme="minorHAnsi"/>
                <w:b/>
              </w:rPr>
              <w:t>Observaciones</w:t>
            </w:r>
          </w:p>
        </w:tc>
      </w:tr>
      <w:tr w:rsidR="00483FB9" w:rsidRPr="0025129B" w14:paraId="1EC71FB5" w14:textId="77777777" w:rsidTr="001039A6">
        <w:trPr>
          <w:trHeight w:val="2909"/>
        </w:trPr>
        <w:tc>
          <w:tcPr>
            <w:tcW w:w="209" w:type="pct"/>
          </w:tcPr>
          <w:p w14:paraId="4F649357" w14:textId="77777777" w:rsidR="00483FB9" w:rsidRPr="00EF43AD" w:rsidRDefault="007E58EC" w:rsidP="00D1782B">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2" w:type="pct"/>
          </w:tcPr>
          <w:p w14:paraId="607543C6" w14:textId="77777777" w:rsidR="00483FB9" w:rsidRPr="00EF43AD" w:rsidRDefault="007E58EC"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1951" w:type="pct"/>
          </w:tcPr>
          <w:p w14:paraId="2A9247EB" w14:textId="77777777" w:rsidR="001039A6" w:rsidRDefault="007E58EC" w:rsidP="001039A6">
            <w:pPr>
              <w:widowControl w:val="0"/>
              <w:overflowPunct w:val="0"/>
              <w:autoSpaceDE w:val="0"/>
              <w:autoSpaceDN w:val="0"/>
              <w:adjustRightInd w:val="0"/>
              <w:rPr>
                <w:rFonts w:eastAsia="Times New Roman" w:cs="Century Gothic"/>
                <w:iCs/>
                <w:kern w:val="28"/>
                <w:lang w:eastAsia="es-CL"/>
              </w:rPr>
            </w:pPr>
            <w:r w:rsidRPr="007E58EC">
              <w:rPr>
                <w:rFonts w:eastAsia="Times New Roman" w:cs="Century Gothic"/>
                <w:iCs/>
                <w:kern w:val="28"/>
                <w:lang w:eastAsia="es-CL"/>
              </w:rPr>
              <w:t>•</w:t>
            </w:r>
            <w:r w:rsidRPr="007E58EC">
              <w:rPr>
                <w:rFonts w:eastAsia="Times New Roman" w:cs="Century Gothic"/>
                <w:iCs/>
                <w:kern w:val="28"/>
                <w:lang w:eastAsia="es-CL"/>
              </w:rPr>
              <w:tab/>
              <w:t xml:space="preserve">Informe de Cruces que acrediten la construcción y operación de elementos de seguridad y señalización de los cruces vehiculares y peatonales del proyecto en su totalidad. </w:t>
            </w:r>
          </w:p>
          <w:p w14:paraId="024A55CF" w14:textId="77777777" w:rsidR="001039A6" w:rsidRDefault="001039A6" w:rsidP="001039A6">
            <w:pPr>
              <w:widowControl w:val="0"/>
              <w:overflowPunct w:val="0"/>
              <w:autoSpaceDE w:val="0"/>
              <w:autoSpaceDN w:val="0"/>
              <w:adjustRightInd w:val="0"/>
              <w:rPr>
                <w:rFonts w:eastAsia="Times New Roman" w:cs="Century Gothic"/>
                <w:iCs/>
                <w:kern w:val="28"/>
                <w:lang w:eastAsia="es-CL"/>
              </w:rPr>
            </w:pPr>
          </w:p>
          <w:p w14:paraId="18755A1E" w14:textId="48DDDBE9" w:rsidR="00483FB9" w:rsidRPr="00EF43AD" w:rsidRDefault="007E58EC" w:rsidP="001039A6">
            <w:pPr>
              <w:widowControl w:val="0"/>
              <w:overflowPunct w:val="0"/>
              <w:autoSpaceDE w:val="0"/>
              <w:autoSpaceDN w:val="0"/>
              <w:adjustRightInd w:val="0"/>
              <w:rPr>
                <w:rFonts w:eastAsia="Times New Roman" w:cs="Century Gothic"/>
                <w:iCs/>
                <w:kern w:val="28"/>
                <w:lang w:eastAsia="es-CL"/>
              </w:rPr>
            </w:pPr>
            <w:r w:rsidRPr="007E58EC">
              <w:rPr>
                <w:rFonts w:eastAsia="Times New Roman" w:cs="Century Gothic"/>
                <w:iCs/>
                <w:kern w:val="28"/>
                <w:lang w:eastAsia="es-CL"/>
              </w:rPr>
              <w:t>•</w:t>
            </w:r>
            <w:r w:rsidRPr="007E58EC">
              <w:rPr>
                <w:rFonts w:eastAsia="Times New Roman" w:cs="Century Gothic"/>
                <w:iCs/>
                <w:kern w:val="28"/>
                <w:lang w:eastAsia="es-CL"/>
              </w:rPr>
              <w:tab/>
              <w:t>Layout del proyecto Extensión Biotren a Coronel – Vías Férreas Electrificadas y Señalizadas, Comunicaciones, Paraderos y Obras Anexas en formato DWG.</w:t>
            </w:r>
          </w:p>
        </w:tc>
        <w:tc>
          <w:tcPr>
            <w:tcW w:w="708" w:type="pct"/>
          </w:tcPr>
          <w:p w14:paraId="690EDDC7" w14:textId="77777777" w:rsidR="00483FB9" w:rsidRPr="00EF43AD" w:rsidRDefault="007E58EC" w:rsidP="00D1782B">
            <w:pPr>
              <w:jc w:val="center"/>
              <w:rPr>
                <w:rFonts w:cstheme="minorHAnsi"/>
              </w:rPr>
            </w:pPr>
            <w:r>
              <w:rPr>
                <w:rFonts w:cstheme="minorHAnsi"/>
              </w:rPr>
              <w:t>En plazo</w:t>
            </w:r>
          </w:p>
        </w:tc>
        <w:tc>
          <w:tcPr>
            <w:tcW w:w="569" w:type="pct"/>
          </w:tcPr>
          <w:p w14:paraId="7A5F13ED" w14:textId="77777777" w:rsidR="00483FB9" w:rsidRPr="00EF43AD" w:rsidRDefault="007E58EC" w:rsidP="00D1782B">
            <w:pPr>
              <w:widowControl w:val="0"/>
              <w:overflowPunct w:val="0"/>
              <w:autoSpaceDE w:val="0"/>
              <w:autoSpaceDN w:val="0"/>
              <w:adjustRightInd w:val="0"/>
              <w:spacing w:after="120"/>
              <w:jc w:val="center"/>
              <w:rPr>
                <w:rFonts w:cstheme="minorHAnsi"/>
              </w:rPr>
            </w:pPr>
            <w:r w:rsidRPr="001039A6">
              <w:rPr>
                <w:rFonts w:cstheme="minorHAnsi"/>
                <w:sz w:val="18"/>
              </w:rPr>
              <w:t>08-11-2016</w:t>
            </w:r>
          </w:p>
        </w:tc>
        <w:tc>
          <w:tcPr>
            <w:tcW w:w="951" w:type="pct"/>
          </w:tcPr>
          <w:p w14:paraId="2C8C55DF" w14:textId="133A149B" w:rsidR="00483FB9" w:rsidRPr="00EF43AD" w:rsidRDefault="007E58EC" w:rsidP="001039A6">
            <w:pPr>
              <w:widowControl w:val="0"/>
              <w:overflowPunct w:val="0"/>
              <w:autoSpaceDE w:val="0"/>
              <w:autoSpaceDN w:val="0"/>
              <w:adjustRightInd w:val="0"/>
              <w:spacing w:after="120"/>
              <w:rPr>
                <w:rFonts w:cstheme="minorHAnsi"/>
              </w:rPr>
            </w:pPr>
            <w:r>
              <w:rPr>
                <w:rFonts w:cstheme="minorHAnsi"/>
              </w:rPr>
              <w:t>Remitido mediante Carta GG.FS: 2016-171 de fecha 08-11-2016</w:t>
            </w:r>
            <w:r w:rsidR="001039A6">
              <w:rPr>
                <w:rFonts w:cstheme="minorHAnsi"/>
              </w:rPr>
              <w:t>.</w:t>
            </w:r>
          </w:p>
        </w:tc>
      </w:tr>
    </w:tbl>
    <w:p w14:paraId="58183879" w14:textId="77777777" w:rsidR="005B38F1" w:rsidRDefault="005B38F1" w:rsidP="005B38F1">
      <w:pPr>
        <w:rPr>
          <w:sz w:val="20"/>
          <w:szCs w:val="20"/>
        </w:rPr>
      </w:pPr>
    </w:p>
    <w:p w14:paraId="343B4C01" w14:textId="77777777" w:rsidR="005B38F1" w:rsidRDefault="005B38F1">
      <w:pPr>
        <w:jc w:val="left"/>
        <w:rPr>
          <w:sz w:val="20"/>
          <w:szCs w:val="20"/>
        </w:rPr>
      </w:pPr>
      <w:r>
        <w:rPr>
          <w:sz w:val="20"/>
          <w:szCs w:val="20"/>
        </w:rPr>
        <w:br w:type="page"/>
      </w:r>
    </w:p>
    <w:p w14:paraId="61DF983B" w14:textId="77777777" w:rsidR="005B38F1" w:rsidRPr="0025129B" w:rsidRDefault="005B38F1" w:rsidP="005B38F1">
      <w:pPr>
        <w:pStyle w:val="Ttulo1"/>
      </w:pPr>
      <w:bookmarkStart w:id="135" w:name="_Toc352840405"/>
      <w:bookmarkStart w:id="136" w:name="_Toc352841465"/>
      <w:bookmarkStart w:id="137" w:name="_Toc477532914"/>
      <w:r w:rsidRPr="0025129B">
        <w:lastRenderedPageBreak/>
        <w:t>ANEXOS.</w:t>
      </w:r>
      <w:bookmarkEnd w:id="135"/>
      <w:bookmarkEnd w:id="136"/>
      <w:bookmarkEnd w:id="137"/>
    </w:p>
    <w:p w14:paraId="59DFEF6A" w14:textId="77777777" w:rsidR="005B38F1" w:rsidRPr="0025129B" w:rsidRDefault="005B38F1" w:rsidP="005B38F1">
      <w:pPr>
        <w:rPr>
          <w:sz w:val="20"/>
          <w:szCs w:val="20"/>
        </w:rPr>
      </w:pPr>
    </w:p>
    <w:p w14:paraId="7EF0A97E"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14:paraId="1244C70D" w14:textId="77777777" w:rsidTr="00995411">
        <w:trPr>
          <w:trHeight w:val="286"/>
          <w:jc w:val="center"/>
        </w:trPr>
        <w:tc>
          <w:tcPr>
            <w:tcW w:w="1038" w:type="pct"/>
            <w:shd w:val="clear" w:color="auto" w:fill="D9D9D9" w:themeFill="background1" w:themeFillShade="D9"/>
          </w:tcPr>
          <w:p w14:paraId="71A34DDE"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20EF2AAC" w14:textId="77777777" w:rsidR="005B38F1" w:rsidRPr="0025129B" w:rsidRDefault="005B38F1" w:rsidP="00995411">
            <w:pPr>
              <w:jc w:val="center"/>
              <w:rPr>
                <w:rFonts w:cstheme="minorHAnsi"/>
                <w:b/>
              </w:rPr>
            </w:pPr>
            <w:r w:rsidRPr="0025129B">
              <w:rPr>
                <w:rFonts w:cstheme="minorHAnsi"/>
                <w:b/>
              </w:rPr>
              <w:t>Nombre Anexo</w:t>
            </w:r>
          </w:p>
        </w:tc>
      </w:tr>
      <w:tr w:rsidR="005B38F1" w:rsidRPr="0025129B" w14:paraId="403D757D" w14:textId="77777777" w:rsidTr="00995411">
        <w:trPr>
          <w:trHeight w:val="286"/>
          <w:jc w:val="center"/>
        </w:trPr>
        <w:tc>
          <w:tcPr>
            <w:tcW w:w="1038" w:type="pct"/>
            <w:vAlign w:val="center"/>
          </w:tcPr>
          <w:p w14:paraId="73950AE5" w14:textId="77777777" w:rsidR="005B38F1" w:rsidRPr="0025129B" w:rsidRDefault="005B38F1" w:rsidP="00995411">
            <w:pPr>
              <w:jc w:val="center"/>
              <w:rPr>
                <w:rFonts w:cstheme="minorHAnsi"/>
              </w:rPr>
            </w:pPr>
            <w:r w:rsidRPr="0025129B">
              <w:rPr>
                <w:rFonts w:cstheme="minorHAnsi"/>
              </w:rPr>
              <w:t>1</w:t>
            </w:r>
          </w:p>
        </w:tc>
        <w:tc>
          <w:tcPr>
            <w:tcW w:w="3962" w:type="pct"/>
            <w:vAlign w:val="center"/>
          </w:tcPr>
          <w:p w14:paraId="37CFF6D7" w14:textId="77777777" w:rsidR="005B38F1" w:rsidRPr="0025129B" w:rsidRDefault="007E58EC" w:rsidP="00995411">
            <w:pPr>
              <w:rPr>
                <w:rFonts w:cstheme="minorHAnsi"/>
              </w:rPr>
            </w:pPr>
            <w:r>
              <w:rPr>
                <w:rFonts w:cstheme="minorHAnsi"/>
              </w:rPr>
              <w:t>Acta de Inspección Ambiental de fecha 28-10-2016</w:t>
            </w:r>
          </w:p>
        </w:tc>
      </w:tr>
      <w:tr w:rsidR="005B38F1" w:rsidRPr="0025129B" w14:paraId="275AAA55" w14:textId="77777777" w:rsidTr="00995411">
        <w:trPr>
          <w:trHeight w:val="264"/>
          <w:jc w:val="center"/>
        </w:trPr>
        <w:tc>
          <w:tcPr>
            <w:tcW w:w="1038" w:type="pct"/>
            <w:vAlign w:val="center"/>
          </w:tcPr>
          <w:p w14:paraId="10D11F05" w14:textId="77777777" w:rsidR="005B38F1" w:rsidRPr="0025129B" w:rsidRDefault="007E58EC" w:rsidP="00995411">
            <w:pPr>
              <w:jc w:val="center"/>
              <w:rPr>
                <w:rFonts w:cstheme="minorHAnsi"/>
              </w:rPr>
            </w:pPr>
            <w:r>
              <w:rPr>
                <w:rFonts w:cstheme="minorHAnsi"/>
              </w:rPr>
              <w:t>2</w:t>
            </w:r>
          </w:p>
        </w:tc>
        <w:tc>
          <w:tcPr>
            <w:tcW w:w="3962" w:type="pct"/>
            <w:vAlign w:val="center"/>
          </w:tcPr>
          <w:p w14:paraId="419FB7CA" w14:textId="77777777" w:rsidR="004F1CE7" w:rsidRPr="0025129B" w:rsidRDefault="004F1CE7" w:rsidP="004F1CE7">
            <w:pPr>
              <w:rPr>
                <w:rFonts w:cstheme="minorHAnsi"/>
              </w:rPr>
            </w:pPr>
            <w:r w:rsidRPr="004F1CE7">
              <w:rPr>
                <w:rFonts w:cstheme="minorHAnsi"/>
              </w:rPr>
              <w:t>Carta GG. FS N° 2016-171 de fecha 08-11-2016</w:t>
            </w:r>
            <w:r>
              <w:rPr>
                <w:rFonts w:cstheme="minorHAnsi"/>
              </w:rPr>
              <w:t xml:space="preserve"> </w:t>
            </w:r>
          </w:p>
        </w:tc>
      </w:tr>
      <w:tr w:rsidR="005B38F1" w:rsidRPr="0025129B" w14:paraId="7181224E" w14:textId="77777777" w:rsidTr="00995411">
        <w:trPr>
          <w:trHeight w:val="286"/>
          <w:jc w:val="center"/>
        </w:trPr>
        <w:tc>
          <w:tcPr>
            <w:tcW w:w="1038" w:type="pct"/>
            <w:vAlign w:val="center"/>
          </w:tcPr>
          <w:p w14:paraId="5C455293" w14:textId="77777777" w:rsidR="005B38F1" w:rsidRPr="0025129B" w:rsidRDefault="007E58EC" w:rsidP="00995411">
            <w:pPr>
              <w:jc w:val="center"/>
              <w:rPr>
                <w:rFonts w:cstheme="minorHAnsi"/>
              </w:rPr>
            </w:pPr>
            <w:r>
              <w:rPr>
                <w:rFonts w:cstheme="minorHAnsi"/>
              </w:rPr>
              <w:t>3</w:t>
            </w:r>
          </w:p>
        </w:tc>
        <w:tc>
          <w:tcPr>
            <w:tcW w:w="3962" w:type="pct"/>
            <w:vAlign w:val="center"/>
          </w:tcPr>
          <w:p w14:paraId="6A7DA71E" w14:textId="77777777" w:rsidR="005B38F1" w:rsidRPr="0025129B" w:rsidRDefault="004F1CE7" w:rsidP="00995411">
            <w:pPr>
              <w:rPr>
                <w:rFonts w:cstheme="minorHAnsi"/>
              </w:rPr>
            </w:pPr>
            <w:r w:rsidRPr="004F1CE7">
              <w:rPr>
                <w:rFonts w:cstheme="minorHAnsi"/>
              </w:rPr>
              <w:t>Informe de estado de cruces vehiculares y peatonales del proyecto de extensión a Coronel</w:t>
            </w:r>
          </w:p>
        </w:tc>
      </w:tr>
      <w:tr w:rsidR="005B38F1" w:rsidRPr="0025129B" w14:paraId="0B0A88C4" w14:textId="77777777" w:rsidTr="00995411">
        <w:trPr>
          <w:trHeight w:val="286"/>
          <w:jc w:val="center"/>
        </w:trPr>
        <w:tc>
          <w:tcPr>
            <w:tcW w:w="1038" w:type="pct"/>
            <w:vAlign w:val="center"/>
          </w:tcPr>
          <w:p w14:paraId="020E0692" w14:textId="77777777" w:rsidR="005B38F1" w:rsidRPr="0025129B" w:rsidRDefault="007E58EC" w:rsidP="00995411">
            <w:pPr>
              <w:jc w:val="center"/>
              <w:rPr>
                <w:rFonts w:cstheme="minorHAnsi"/>
              </w:rPr>
            </w:pPr>
            <w:r>
              <w:rPr>
                <w:rFonts w:cstheme="minorHAnsi"/>
              </w:rPr>
              <w:t>4</w:t>
            </w:r>
          </w:p>
        </w:tc>
        <w:tc>
          <w:tcPr>
            <w:tcW w:w="3962" w:type="pct"/>
            <w:vAlign w:val="center"/>
          </w:tcPr>
          <w:p w14:paraId="6F1EC8CE" w14:textId="77777777" w:rsidR="005B38F1" w:rsidRPr="0025129B" w:rsidRDefault="004F1CE7" w:rsidP="00995411">
            <w:pPr>
              <w:rPr>
                <w:rFonts w:cstheme="minorHAnsi"/>
              </w:rPr>
            </w:pPr>
            <w:r>
              <w:rPr>
                <w:rFonts w:cstheme="minorHAnsi"/>
              </w:rPr>
              <w:t xml:space="preserve">Planos y documentos </w:t>
            </w:r>
            <w:r w:rsidRPr="00886CA9">
              <w:t>LICITACIÓN PÚBLICA PARA EL SUMINISTRO E INSTALACIÓN DE PROTECCIÓN AUTONÓMICA DE CRUCES A NIVEL FERROVIARIOS ASOCIADO AL PROYECTO EXTENSIÓN BIOTREN A CORONEL</w:t>
            </w:r>
            <w:r>
              <w:t xml:space="preserve">. PROGRAMA DE ASEGURAMIENTO DE LA CALIDAD PN ESCUADRÓN 2 P.K. 18/490 y </w:t>
            </w:r>
            <w:r w:rsidRPr="00886CA9">
              <w:t>PN ESCUADRÓN 1 P.K. 19/980</w:t>
            </w:r>
          </w:p>
        </w:tc>
      </w:tr>
      <w:tr w:rsidR="007E58EC" w:rsidRPr="0025129B" w14:paraId="04B249CA" w14:textId="77777777" w:rsidTr="00995411">
        <w:trPr>
          <w:trHeight w:val="286"/>
          <w:jc w:val="center"/>
        </w:trPr>
        <w:tc>
          <w:tcPr>
            <w:tcW w:w="1038" w:type="pct"/>
            <w:vAlign w:val="center"/>
          </w:tcPr>
          <w:p w14:paraId="2E2D9069" w14:textId="77777777" w:rsidR="007E58EC" w:rsidRPr="0025129B" w:rsidRDefault="007E58EC" w:rsidP="00995411">
            <w:pPr>
              <w:jc w:val="center"/>
              <w:rPr>
                <w:rFonts w:cstheme="minorHAnsi"/>
              </w:rPr>
            </w:pPr>
            <w:r>
              <w:rPr>
                <w:rFonts w:cstheme="minorHAnsi"/>
              </w:rPr>
              <w:t>5</w:t>
            </w:r>
          </w:p>
        </w:tc>
        <w:tc>
          <w:tcPr>
            <w:tcW w:w="3962" w:type="pct"/>
            <w:vAlign w:val="center"/>
          </w:tcPr>
          <w:p w14:paraId="2509D161" w14:textId="77777777" w:rsidR="007E58EC" w:rsidRPr="0025129B" w:rsidRDefault="004F1CE7" w:rsidP="004F1CE7">
            <w:pPr>
              <w:rPr>
                <w:rFonts w:cstheme="minorHAnsi"/>
              </w:rPr>
            </w:pPr>
            <w:r>
              <w:t xml:space="preserve">Contrato </w:t>
            </w:r>
            <w:r w:rsidRPr="004F1CE7">
              <w:t xml:space="preserve">Licitación pública servicio mantenimiento y reparación de banderistas automáticos y barreras FESUR </w:t>
            </w:r>
            <w:r>
              <w:t>de fecha 22-11-2016</w:t>
            </w:r>
          </w:p>
        </w:tc>
      </w:tr>
      <w:tr w:rsidR="007E58EC" w:rsidRPr="0025129B" w14:paraId="17AA1AF6" w14:textId="77777777" w:rsidTr="00995411">
        <w:trPr>
          <w:trHeight w:val="286"/>
          <w:jc w:val="center"/>
        </w:trPr>
        <w:tc>
          <w:tcPr>
            <w:tcW w:w="1038" w:type="pct"/>
            <w:vAlign w:val="center"/>
          </w:tcPr>
          <w:p w14:paraId="46C56BCD" w14:textId="77777777" w:rsidR="007E58EC" w:rsidRDefault="004F1CE7" w:rsidP="00995411">
            <w:pPr>
              <w:jc w:val="center"/>
              <w:rPr>
                <w:rFonts w:cstheme="minorHAnsi"/>
              </w:rPr>
            </w:pPr>
            <w:r>
              <w:rPr>
                <w:rFonts w:cstheme="minorHAnsi"/>
              </w:rPr>
              <w:t>6</w:t>
            </w:r>
          </w:p>
        </w:tc>
        <w:tc>
          <w:tcPr>
            <w:tcW w:w="3962" w:type="pct"/>
            <w:vAlign w:val="center"/>
          </w:tcPr>
          <w:p w14:paraId="1EC571C3" w14:textId="77777777" w:rsidR="007E58EC" w:rsidRPr="0025129B" w:rsidRDefault="004F1CE7" w:rsidP="00995411">
            <w:pPr>
              <w:rPr>
                <w:rFonts w:cstheme="minorHAnsi"/>
              </w:rPr>
            </w:pPr>
            <w:r>
              <w:t>Ord. SEREMITT Biobío N° 0453/2017 de fecha 21-02-2017 más anexos</w:t>
            </w:r>
          </w:p>
        </w:tc>
      </w:tr>
      <w:tr w:rsidR="004F1CE7" w:rsidRPr="0025129B" w14:paraId="29E20D60" w14:textId="77777777" w:rsidTr="00995411">
        <w:trPr>
          <w:trHeight w:val="286"/>
          <w:jc w:val="center"/>
        </w:trPr>
        <w:tc>
          <w:tcPr>
            <w:tcW w:w="1038" w:type="pct"/>
            <w:vAlign w:val="center"/>
          </w:tcPr>
          <w:p w14:paraId="73D91007" w14:textId="77777777" w:rsidR="004F1CE7" w:rsidRDefault="004F1CE7" w:rsidP="00995411">
            <w:pPr>
              <w:jc w:val="center"/>
              <w:rPr>
                <w:rFonts w:cstheme="minorHAnsi"/>
              </w:rPr>
            </w:pPr>
            <w:r>
              <w:rPr>
                <w:rFonts w:cstheme="minorHAnsi"/>
              </w:rPr>
              <w:t>7</w:t>
            </w:r>
          </w:p>
        </w:tc>
        <w:tc>
          <w:tcPr>
            <w:tcW w:w="3962" w:type="pct"/>
            <w:vAlign w:val="center"/>
          </w:tcPr>
          <w:p w14:paraId="6948D361" w14:textId="77777777" w:rsidR="004F1CE7" w:rsidRPr="0025129B" w:rsidRDefault="004F1CE7" w:rsidP="00995411">
            <w:pPr>
              <w:rPr>
                <w:rFonts w:cstheme="minorHAnsi"/>
              </w:rPr>
            </w:pPr>
            <w:r>
              <w:t>Sentencia Rol N° 3.900-2016 de la Corte de Apelaciones de Concepción de fecha 02-08-2016</w:t>
            </w:r>
          </w:p>
        </w:tc>
      </w:tr>
    </w:tbl>
    <w:p w14:paraId="6027ED3F"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DB1FEC" w14:textId="77777777" w:rsidR="00761A0C" w:rsidRDefault="00761A0C" w:rsidP="00870FF2">
      <w:r>
        <w:separator/>
      </w:r>
    </w:p>
    <w:p w14:paraId="366451D0" w14:textId="77777777" w:rsidR="00761A0C" w:rsidRDefault="00761A0C" w:rsidP="00870FF2"/>
    <w:p w14:paraId="41A3716D" w14:textId="77777777" w:rsidR="00761A0C" w:rsidRDefault="00761A0C"/>
  </w:endnote>
  <w:endnote w:type="continuationSeparator" w:id="0">
    <w:p w14:paraId="4EE50A2A" w14:textId="77777777" w:rsidR="00761A0C" w:rsidRDefault="00761A0C" w:rsidP="00870FF2">
      <w:r>
        <w:continuationSeparator/>
      </w:r>
    </w:p>
    <w:p w14:paraId="43C3DCFA" w14:textId="77777777" w:rsidR="00761A0C" w:rsidRDefault="00761A0C" w:rsidP="00870FF2"/>
    <w:p w14:paraId="4C0135FE" w14:textId="77777777" w:rsidR="00761A0C" w:rsidRDefault="00761A0C"/>
  </w:endnote>
  <w:endnote w:type="continuationNotice" w:id="1">
    <w:p w14:paraId="2532224C" w14:textId="77777777" w:rsidR="00761A0C" w:rsidRDefault="00761A0C"/>
    <w:p w14:paraId="0F5A90DC" w14:textId="77777777" w:rsidR="00761A0C" w:rsidRDefault="00761A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70BC2D98" w14:textId="77777777" w:rsidR="00960DB4" w:rsidRDefault="00960DB4">
        <w:pPr>
          <w:pStyle w:val="Piedepgina"/>
          <w:jc w:val="right"/>
        </w:pPr>
        <w:r w:rsidRPr="004E5529">
          <w:fldChar w:fldCharType="begin"/>
        </w:r>
        <w:r w:rsidRPr="004E5529">
          <w:instrText>PAGE   \* MERGEFORMAT</w:instrText>
        </w:r>
        <w:r w:rsidRPr="004E5529">
          <w:fldChar w:fldCharType="separate"/>
        </w:r>
        <w:r w:rsidR="00193B1D" w:rsidRPr="00193B1D">
          <w:rPr>
            <w:noProof/>
            <w:lang w:val="es-ES"/>
          </w:rPr>
          <w:t>2</w:t>
        </w:r>
        <w:r w:rsidRPr="004E5529">
          <w:fldChar w:fldCharType="end"/>
        </w:r>
      </w:p>
    </w:sdtContent>
  </w:sdt>
  <w:p w14:paraId="7E2E1C4C" w14:textId="77777777" w:rsidR="00960DB4" w:rsidRPr="00411E4F" w:rsidRDefault="00960DB4"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A008805" w14:textId="77777777" w:rsidR="00960DB4" w:rsidRPr="00411E4F" w:rsidRDefault="00960DB4"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116EFDC3" w14:textId="77777777" w:rsidR="00960DB4" w:rsidRDefault="00960DB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381AA" w14:textId="77777777" w:rsidR="00960DB4" w:rsidRDefault="00960DB4" w:rsidP="00870FF2">
    <w:pPr>
      <w:pStyle w:val="Piedepgina"/>
    </w:pPr>
  </w:p>
  <w:p w14:paraId="19C2467B" w14:textId="77777777" w:rsidR="00960DB4" w:rsidRDefault="00960DB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B0EB78" w14:textId="77777777" w:rsidR="00761A0C" w:rsidRDefault="00761A0C" w:rsidP="00870FF2">
      <w:r>
        <w:separator/>
      </w:r>
    </w:p>
    <w:p w14:paraId="14464765" w14:textId="77777777" w:rsidR="00761A0C" w:rsidRDefault="00761A0C" w:rsidP="00870FF2"/>
    <w:p w14:paraId="672D9746" w14:textId="77777777" w:rsidR="00761A0C" w:rsidRDefault="00761A0C"/>
  </w:footnote>
  <w:footnote w:type="continuationSeparator" w:id="0">
    <w:p w14:paraId="426B3D11" w14:textId="77777777" w:rsidR="00761A0C" w:rsidRDefault="00761A0C" w:rsidP="00870FF2">
      <w:r>
        <w:continuationSeparator/>
      </w:r>
    </w:p>
    <w:p w14:paraId="27129EAD" w14:textId="77777777" w:rsidR="00761A0C" w:rsidRDefault="00761A0C" w:rsidP="00870FF2"/>
    <w:p w14:paraId="105E2319" w14:textId="77777777" w:rsidR="00761A0C" w:rsidRDefault="00761A0C"/>
  </w:footnote>
  <w:footnote w:type="continuationNotice" w:id="1">
    <w:p w14:paraId="5ADEA10E" w14:textId="77777777" w:rsidR="00761A0C" w:rsidRDefault="00761A0C"/>
    <w:p w14:paraId="29D58116" w14:textId="77777777" w:rsidR="00761A0C" w:rsidRDefault="00761A0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05F78" w14:textId="77777777" w:rsidR="00960DB4" w:rsidRDefault="00960DB4" w:rsidP="00FE3E8A">
    <w:pPr>
      <w:pStyle w:val="Encabezado"/>
      <w:jc w:val="center"/>
    </w:pPr>
    <w:r>
      <w:rPr>
        <w:noProof/>
        <w:lang w:eastAsia="es-CL"/>
      </w:rPr>
      <w:drawing>
        <wp:anchor distT="0" distB="0" distL="114300" distR="114300" simplePos="0" relativeHeight="251658240" behindDoc="0" locked="0" layoutInCell="1" allowOverlap="1" wp14:anchorId="785C9BAF" wp14:editId="13CD82A3">
          <wp:simplePos x="0" y="0"/>
          <wp:positionH relativeFrom="column">
            <wp:posOffset>1917399</wp:posOffset>
          </wp:positionH>
          <wp:positionV relativeFrom="paragraph">
            <wp:posOffset>-943</wp:posOffset>
          </wp:positionV>
          <wp:extent cx="2502570" cy="1848441"/>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entrado.png"/>
                  <pic:cNvPicPr/>
                </pic:nvPicPr>
                <pic:blipFill>
                  <a:blip r:embed="rId1">
                    <a:extLst>
                      <a:ext uri="{28A0092B-C50C-407E-A947-70E740481C1C}">
                        <a14:useLocalDpi xmlns:a14="http://schemas.microsoft.com/office/drawing/2010/main" val="0"/>
                      </a:ext>
                    </a:extLst>
                  </a:blip>
                  <a:stretch>
                    <a:fillRect/>
                  </a:stretch>
                </pic:blipFill>
                <pic:spPr>
                  <a:xfrm>
                    <a:off x="0" y="0"/>
                    <a:ext cx="2502570" cy="184844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44C26BB"/>
    <w:multiLevelType w:val="hybridMultilevel"/>
    <w:tmpl w:val="09288FB0"/>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nsid w:val="27385B38"/>
    <w:multiLevelType w:val="hybridMultilevel"/>
    <w:tmpl w:val="F35EE54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FC13C24"/>
    <w:multiLevelType w:val="hybridMultilevel"/>
    <w:tmpl w:val="BF40A5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0">
    <w:nsid w:val="315E1814"/>
    <w:multiLevelType w:val="hybridMultilevel"/>
    <w:tmpl w:val="B358AB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7E5729A"/>
    <w:multiLevelType w:val="hybridMultilevel"/>
    <w:tmpl w:val="4C0E1722"/>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499F18EB"/>
    <w:multiLevelType w:val="hybridMultilevel"/>
    <w:tmpl w:val="5C2802C2"/>
    <w:lvl w:ilvl="0" w:tplc="340A0001">
      <w:start w:val="1"/>
      <w:numFmt w:val="bullet"/>
      <w:lvlText w:val=""/>
      <w:lvlJc w:val="left"/>
      <w:pPr>
        <w:ind w:left="770" w:hanging="360"/>
      </w:pPr>
      <w:rPr>
        <w:rFonts w:ascii="Symbol" w:hAnsi="Symbol" w:hint="default"/>
      </w:rPr>
    </w:lvl>
    <w:lvl w:ilvl="1" w:tplc="340A0003" w:tentative="1">
      <w:start w:val="1"/>
      <w:numFmt w:val="bullet"/>
      <w:lvlText w:val="o"/>
      <w:lvlJc w:val="left"/>
      <w:pPr>
        <w:ind w:left="1490" w:hanging="360"/>
      </w:pPr>
      <w:rPr>
        <w:rFonts w:ascii="Courier New" w:hAnsi="Courier New" w:cs="Courier New" w:hint="default"/>
      </w:rPr>
    </w:lvl>
    <w:lvl w:ilvl="2" w:tplc="340A0005" w:tentative="1">
      <w:start w:val="1"/>
      <w:numFmt w:val="bullet"/>
      <w:lvlText w:val=""/>
      <w:lvlJc w:val="left"/>
      <w:pPr>
        <w:ind w:left="2210" w:hanging="360"/>
      </w:pPr>
      <w:rPr>
        <w:rFonts w:ascii="Wingdings" w:hAnsi="Wingdings" w:hint="default"/>
      </w:rPr>
    </w:lvl>
    <w:lvl w:ilvl="3" w:tplc="340A0001" w:tentative="1">
      <w:start w:val="1"/>
      <w:numFmt w:val="bullet"/>
      <w:lvlText w:val=""/>
      <w:lvlJc w:val="left"/>
      <w:pPr>
        <w:ind w:left="2930" w:hanging="360"/>
      </w:pPr>
      <w:rPr>
        <w:rFonts w:ascii="Symbol" w:hAnsi="Symbol" w:hint="default"/>
      </w:rPr>
    </w:lvl>
    <w:lvl w:ilvl="4" w:tplc="340A0003" w:tentative="1">
      <w:start w:val="1"/>
      <w:numFmt w:val="bullet"/>
      <w:lvlText w:val="o"/>
      <w:lvlJc w:val="left"/>
      <w:pPr>
        <w:ind w:left="3650" w:hanging="360"/>
      </w:pPr>
      <w:rPr>
        <w:rFonts w:ascii="Courier New" w:hAnsi="Courier New" w:cs="Courier New" w:hint="default"/>
      </w:rPr>
    </w:lvl>
    <w:lvl w:ilvl="5" w:tplc="340A0005" w:tentative="1">
      <w:start w:val="1"/>
      <w:numFmt w:val="bullet"/>
      <w:lvlText w:val=""/>
      <w:lvlJc w:val="left"/>
      <w:pPr>
        <w:ind w:left="4370" w:hanging="360"/>
      </w:pPr>
      <w:rPr>
        <w:rFonts w:ascii="Wingdings" w:hAnsi="Wingdings" w:hint="default"/>
      </w:rPr>
    </w:lvl>
    <w:lvl w:ilvl="6" w:tplc="340A0001" w:tentative="1">
      <w:start w:val="1"/>
      <w:numFmt w:val="bullet"/>
      <w:lvlText w:val=""/>
      <w:lvlJc w:val="left"/>
      <w:pPr>
        <w:ind w:left="5090" w:hanging="360"/>
      </w:pPr>
      <w:rPr>
        <w:rFonts w:ascii="Symbol" w:hAnsi="Symbol" w:hint="default"/>
      </w:rPr>
    </w:lvl>
    <w:lvl w:ilvl="7" w:tplc="340A0003" w:tentative="1">
      <w:start w:val="1"/>
      <w:numFmt w:val="bullet"/>
      <w:lvlText w:val="o"/>
      <w:lvlJc w:val="left"/>
      <w:pPr>
        <w:ind w:left="5810" w:hanging="360"/>
      </w:pPr>
      <w:rPr>
        <w:rFonts w:ascii="Courier New" w:hAnsi="Courier New" w:cs="Courier New" w:hint="default"/>
      </w:rPr>
    </w:lvl>
    <w:lvl w:ilvl="8" w:tplc="340A0005" w:tentative="1">
      <w:start w:val="1"/>
      <w:numFmt w:val="bullet"/>
      <w:lvlText w:val=""/>
      <w:lvlJc w:val="left"/>
      <w:pPr>
        <w:ind w:left="6530" w:hanging="360"/>
      </w:pPr>
      <w:rPr>
        <w:rFonts w:ascii="Wingdings" w:hAnsi="Wingdings" w:hint="default"/>
      </w:rPr>
    </w:lvl>
  </w:abstractNum>
  <w:abstractNum w:abstractNumId="1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6">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7">
    <w:nsid w:val="6E65703D"/>
    <w:multiLevelType w:val="hybridMultilevel"/>
    <w:tmpl w:val="2370FA5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E6B406A"/>
    <w:multiLevelType w:val="hybridMultilevel"/>
    <w:tmpl w:val="7BAAA6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90D2C70"/>
    <w:multiLevelType w:val="hybridMultilevel"/>
    <w:tmpl w:val="F0DA608A"/>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2">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9"/>
  </w:num>
  <w:num w:numId="2">
    <w:abstractNumId w:val="15"/>
  </w:num>
  <w:num w:numId="3">
    <w:abstractNumId w:val="20"/>
  </w:num>
  <w:num w:numId="4">
    <w:abstractNumId w:val="32"/>
  </w:num>
  <w:num w:numId="5">
    <w:abstractNumId w:val="23"/>
  </w:num>
  <w:num w:numId="6">
    <w:abstractNumId w:val="31"/>
  </w:num>
  <w:num w:numId="7">
    <w:abstractNumId w:val="21"/>
  </w:num>
  <w:num w:numId="8">
    <w:abstractNumId w:val="4"/>
  </w:num>
  <w:num w:numId="9">
    <w:abstractNumId w:val="15"/>
  </w:num>
  <w:num w:numId="10">
    <w:abstractNumId w:val="15"/>
  </w:num>
  <w:num w:numId="11">
    <w:abstractNumId w:val="15"/>
  </w:num>
  <w:num w:numId="12">
    <w:abstractNumId w:val="13"/>
  </w:num>
  <w:num w:numId="13">
    <w:abstractNumId w:val="7"/>
  </w:num>
  <w:num w:numId="14">
    <w:abstractNumId w:val="1"/>
  </w:num>
  <w:num w:numId="15">
    <w:abstractNumId w:val="29"/>
  </w:num>
  <w:num w:numId="16">
    <w:abstractNumId w:val="14"/>
  </w:num>
  <w:num w:numId="17">
    <w:abstractNumId w:val="24"/>
  </w:num>
  <w:num w:numId="18">
    <w:abstractNumId w:val="22"/>
  </w:num>
  <w:num w:numId="19">
    <w:abstractNumId w:val="3"/>
  </w:num>
  <w:num w:numId="20">
    <w:abstractNumId w:val="0"/>
  </w:num>
  <w:num w:numId="21">
    <w:abstractNumId w:val="11"/>
  </w:num>
  <w:num w:numId="22">
    <w:abstractNumId w:val="9"/>
  </w:num>
  <w:num w:numId="23">
    <w:abstractNumId w:val="26"/>
  </w:num>
  <w:num w:numId="24">
    <w:abstractNumId w:val="12"/>
  </w:num>
  <w:num w:numId="25">
    <w:abstractNumId w:val="25"/>
  </w:num>
  <w:num w:numId="26">
    <w:abstractNumId w:val="15"/>
  </w:num>
  <w:num w:numId="27">
    <w:abstractNumId w:val="17"/>
  </w:num>
  <w:num w:numId="28">
    <w:abstractNumId w:val="2"/>
  </w:num>
  <w:num w:numId="29">
    <w:abstractNumId w:val="10"/>
  </w:num>
  <w:num w:numId="30">
    <w:abstractNumId w:val="5"/>
  </w:num>
  <w:num w:numId="31">
    <w:abstractNumId w:val="28"/>
  </w:num>
  <w:num w:numId="32">
    <w:abstractNumId w:val="30"/>
  </w:num>
  <w:num w:numId="33">
    <w:abstractNumId w:val="27"/>
  </w:num>
  <w:num w:numId="34">
    <w:abstractNumId w:val="6"/>
  </w:num>
  <w:num w:numId="35">
    <w:abstractNumId w:val="16"/>
  </w:num>
  <w:num w:numId="36">
    <w:abstractNumId w:val="8"/>
  </w:num>
  <w:num w:numId="37">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470"/>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5ADB"/>
    <w:rsid w:val="000165D1"/>
    <w:rsid w:val="00016950"/>
    <w:rsid w:val="00017147"/>
    <w:rsid w:val="0001781A"/>
    <w:rsid w:val="000179CE"/>
    <w:rsid w:val="0002008E"/>
    <w:rsid w:val="0002019C"/>
    <w:rsid w:val="000201D0"/>
    <w:rsid w:val="000201ED"/>
    <w:rsid w:val="000209B6"/>
    <w:rsid w:val="00021B10"/>
    <w:rsid w:val="00022D91"/>
    <w:rsid w:val="00023CAF"/>
    <w:rsid w:val="00024A72"/>
    <w:rsid w:val="00024ECF"/>
    <w:rsid w:val="000254B9"/>
    <w:rsid w:val="000255DB"/>
    <w:rsid w:val="00025B2E"/>
    <w:rsid w:val="00025CB5"/>
    <w:rsid w:val="00025D19"/>
    <w:rsid w:val="000261BD"/>
    <w:rsid w:val="00026898"/>
    <w:rsid w:val="00026918"/>
    <w:rsid w:val="0003074D"/>
    <w:rsid w:val="00030FFA"/>
    <w:rsid w:val="0003137B"/>
    <w:rsid w:val="000314CF"/>
    <w:rsid w:val="00031CDC"/>
    <w:rsid w:val="00032BC7"/>
    <w:rsid w:val="00032CEC"/>
    <w:rsid w:val="00032D4D"/>
    <w:rsid w:val="00032DB0"/>
    <w:rsid w:val="0003408B"/>
    <w:rsid w:val="00035709"/>
    <w:rsid w:val="0003599B"/>
    <w:rsid w:val="00035E71"/>
    <w:rsid w:val="000361F7"/>
    <w:rsid w:val="00036314"/>
    <w:rsid w:val="00036D37"/>
    <w:rsid w:val="00036F5E"/>
    <w:rsid w:val="000378D0"/>
    <w:rsid w:val="00037D08"/>
    <w:rsid w:val="00037F70"/>
    <w:rsid w:val="00040127"/>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BC7"/>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41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5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3CB"/>
    <w:rsid w:val="00096587"/>
    <w:rsid w:val="000A004C"/>
    <w:rsid w:val="000A027D"/>
    <w:rsid w:val="000A0A40"/>
    <w:rsid w:val="000A0F3C"/>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32F"/>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4AA"/>
    <w:rsid w:val="000D6F8D"/>
    <w:rsid w:val="000D703E"/>
    <w:rsid w:val="000D7453"/>
    <w:rsid w:val="000E0232"/>
    <w:rsid w:val="000E0ADA"/>
    <w:rsid w:val="000E0AF3"/>
    <w:rsid w:val="000E0B34"/>
    <w:rsid w:val="000E257A"/>
    <w:rsid w:val="000E4500"/>
    <w:rsid w:val="000E5424"/>
    <w:rsid w:val="000E55BA"/>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9A6"/>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3B97"/>
    <w:rsid w:val="00114819"/>
    <w:rsid w:val="00114CDD"/>
    <w:rsid w:val="00114F6F"/>
    <w:rsid w:val="001157D9"/>
    <w:rsid w:val="001173C8"/>
    <w:rsid w:val="00117CCF"/>
    <w:rsid w:val="001213FE"/>
    <w:rsid w:val="00124582"/>
    <w:rsid w:val="00124E81"/>
    <w:rsid w:val="001258E8"/>
    <w:rsid w:val="00125EBB"/>
    <w:rsid w:val="001262E8"/>
    <w:rsid w:val="001271F2"/>
    <w:rsid w:val="00127654"/>
    <w:rsid w:val="00127992"/>
    <w:rsid w:val="001308C7"/>
    <w:rsid w:val="00131BE3"/>
    <w:rsid w:val="00131CF5"/>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28A4"/>
    <w:rsid w:val="00143D2D"/>
    <w:rsid w:val="00145CEB"/>
    <w:rsid w:val="001462E0"/>
    <w:rsid w:val="0015012C"/>
    <w:rsid w:val="001502FD"/>
    <w:rsid w:val="00150F0B"/>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64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5E8E"/>
    <w:rsid w:val="00186447"/>
    <w:rsid w:val="001879F6"/>
    <w:rsid w:val="0019037C"/>
    <w:rsid w:val="001905F9"/>
    <w:rsid w:val="001913B4"/>
    <w:rsid w:val="00191BC7"/>
    <w:rsid w:val="00193576"/>
    <w:rsid w:val="00193926"/>
    <w:rsid w:val="00193B1D"/>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3B93"/>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5F40"/>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1F1"/>
    <w:rsid w:val="00213626"/>
    <w:rsid w:val="00213FEE"/>
    <w:rsid w:val="002142CA"/>
    <w:rsid w:val="00215AFD"/>
    <w:rsid w:val="00216F4B"/>
    <w:rsid w:val="002173B9"/>
    <w:rsid w:val="00220239"/>
    <w:rsid w:val="002203BA"/>
    <w:rsid w:val="002205ED"/>
    <w:rsid w:val="00220810"/>
    <w:rsid w:val="0022099E"/>
    <w:rsid w:val="00220ADB"/>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6B07"/>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636"/>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942"/>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15"/>
    <w:rsid w:val="00316D2F"/>
    <w:rsid w:val="00317531"/>
    <w:rsid w:val="0031764D"/>
    <w:rsid w:val="00317CDB"/>
    <w:rsid w:val="00320050"/>
    <w:rsid w:val="0032011E"/>
    <w:rsid w:val="00320209"/>
    <w:rsid w:val="00320535"/>
    <w:rsid w:val="00321539"/>
    <w:rsid w:val="00322B23"/>
    <w:rsid w:val="00323004"/>
    <w:rsid w:val="003230C2"/>
    <w:rsid w:val="00325D96"/>
    <w:rsid w:val="00326669"/>
    <w:rsid w:val="003276C8"/>
    <w:rsid w:val="00327B7F"/>
    <w:rsid w:val="00327E47"/>
    <w:rsid w:val="00327E68"/>
    <w:rsid w:val="003301DC"/>
    <w:rsid w:val="00330465"/>
    <w:rsid w:val="003307F8"/>
    <w:rsid w:val="00331741"/>
    <w:rsid w:val="003317EB"/>
    <w:rsid w:val="00331CB8"/>
    <w:rsid w:val="00332602"/>
    <w:rsid w:val="00332E3C"/>
    <w:rsid w:val="00333529"/>
    <w:rsid w:val="0033369B"/>
    <w:rsid w:val="00333FEB"/>
    <w:rsid w:val="00334D6D"/>
    <w:rsid w:val="003354B6"/>
    <w:rsid w:val="0033586E"/>
    <w:rsid w:val="00335E8A"/>
    <w:rsid w:val="00336D75"/>
    <w:rsid w:val="00337AC4"/>
    <w:rsid w:val="00337C34"/>
    <w:rsid w:val="003402EA"/>
    <w:rsid w:val="003410F3"/>
    <w:rsid w:val="0034110B"/>
    <w:rsid w:val="0034154F"/>
    <w:rsid w:val="00341A61"/>
    <w:rsid w:val="00341ACD"/>
    <w:rsid w:val="00341B09"/>
    <w:rsid w:val="00341CF8"/>
    <w:rsid w:val="00341E30"/>
    <w:rsid w:val="00342F07"/>
    <w:rsid w:val="0034394C"/>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094A"/>
    <w:rsid w:val="003714C8"/>
    <w:rsid w:val="003726DF"/>
    <w:rsid w:val="003730DF"/>
    <w:rsid w:val="00373C3B"/>
    <w:rsid w:val="00373F0F"/>
    <w:rsid w:val="00374A12"/>
    <w:rsid w:val="00374B8B"/>
    <w:rsid w:val="003753AB"/>
    <w:rsid w:val="003755FC"/>
    <w:rsid w:val="00375CDF"/>
    <w:rsid w:val="00375F52"/>
    <w:rsid w:val="00376413"/>
    <w:rsid w:val="00377098"/>
    <w:rsid w:val="00377234"/>
    <w:rsid w:val="00377549"/>
    <w:rsid w:val="00380BC0"/>
    <w:rsid w:val="00380FC2"/>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99"/>
    <w:rsid w:val="003945FE"/>
    <w:rsid w:val="00394BD6"/>
    <w:rsid w:val="003958B2"/>
    <w:rsid w:val="00396086"/>
    <w:rsid w:val="003960EE"/>
    <w:rsid w:val="003964D4"/>
    <w:rsid w:val="0039671E"/>
    <w:rsid w:val="0039689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68A"/>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4F58"/>
    <w:rsid w:val="003D64E2"/>
    <w:rsid w:val="003D6833"/>
    <w:rsid w:val="003D69F3"/>
    <w:rsid w:val="003D70F8"/>
    <w:rsid w:val="003D75A1"/>
    <w:rsid w:val="003D7E38"/>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B4D"/>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1E84"/>
    <w:rsid w:val="004322D7"/>
    <w:rsid w:val="004343C5"/>
    <w:rsid w:val="00434883"/>
    <w:rsid w:val="004349E8"/>
    <w:rsid w:val="00435985"/>
    <w:rsid w:val="00435A99"/>
    <w:rsid w:val="00435D7F"/>
    <w:rsid w:val="00435F87"/>
    <w:rsid w:val="00436FC3"/>
    <w:rsid w:val="004379EE"/>
    <w:rsid w:val="00437A64"/>
    <w:rsid w:val="004404C2"/>
    <w:rsid w:val="00440575"/>
    <w:rsid w:val="00440CF3"/>
    <w:rsid w:val="00442855"/>
    <w:rsid w:val="00442C02"/>
    <w:rsid w:val="00442C9C"/>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BC6"/>
    <w:rsid w:val="00453DF7"/>
    <w:rsid w:val="00454853"/>
    <w:rsid w:val="00454BAD"/>
    <w:rsid w:val="0045519A"/>
    <w:rsid w:val="0045551C"/>
    <w:rsid w:val="0045600B"/>
    <w:rsid w:val="0045696E"/>
    <w:rsid w:val="00456EC8"/>
    <w:rsid w:val="00457E40"/>
    <w:rsid w:val="00461347"/>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1FD4"/>
    <w:rsid w:val="004B2F8D"/>
    <w:rsid w:val="004B35AA"/>
    <w:rsid w:val="004B3828"/>
    <w:rsid w:val="004B3990"/>
    <w:rsid w:val="004B3CDA"/>
    <w:rsid w:val="004B429B"/>
    <w:rsid w:val="004B4B9A"/>
    <w:rsid w:val="004B5875"/>
    <w:rsid w:val="004B61BE"/>
    <w:rsid w:val="004B6F25"/>
    <w:rsid w:val="004C0B67"/>
    <w:rsid w:val="004C0C1E"/>
    <w:rsid w:val="004C19B4"/>
    <w:rsid w:val="004C2673"/>
    <w:rsid w:val="004C2838"/>
    <w:rsid w:val="004C3272"/>
    <w:rsid w:val="004C3542"/>
    <w:rsid w:val="004C4105"/>
    <w:rsid w:val="004C43E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7"/>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1CE7"/>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4AD8"/>
    <w:rsid w:val="00505AE9"/>
    <w:rsid w:val="005065F1"/>
    <w:rsid w:val="00506BF2"/>
    <w:rsid w:val="00506F88"/>
    <w:rsid w:val="00507239"/>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961"/>
    <w:rsid w:val="00530BFB"/>
    <w:rsid w:val="00532107"/>
    <w:rsid w:val="00532381"/>
    <w:rsid w:val="005325B1"/>
    <w:rsid w:val="00533637"/>
    <w:rsid w:val="00534223"/>
    <w:rsid w:val="00534C73"/>
    <w:rsid w:val="00535649"/>
    <w:rsid w:val="005366A4"/>
    <w:rsid w:val="0053748D"/>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454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0EB"/>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3E3"/>
    <w:rsid w:val="005C7820"/>
    <w:rsid w:val="005C7B1F"/>
    <w:rsid w:val="005D0362"/>
    <w:rsid w:val="005D1342"/>
    <w:rsid w:val="005D13E6"/>
    <w:rsid w:val="005D20F1"/>
    <w:rsid w:val="005D2ED0"/>
    <w:rsid w:val="005D2F78"/>
    <w:rsid w:val="005D34ED"/>
    <w:rsid w:val="005D3716"/>
    <w:rsid w:val="005D4D9F"/>
    <w:rsid w:val="005D53B4"/>
    <w:rsid w:val="005D6975"/>
    <w:rsid w:val="005D6F69"/>
    <w:rsid w:val="005D728A"/>
    <w:rsid w:val="005D74DB"/>
    <w:rsid w:val="005E1B47"/>
    <w:rsid w:val="005E2646"/>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4DBB"/>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30"/>
    <w:rsid w:val="006308E9"/>
    <w:rsid w:val="0063120E"/>
    <w:rsid w:val="00631F67"/>
    <w:rsid w:val="00632953"/>
    <w:rsid w:val="00632A84"/>
    <w:rsid w:val="00632AAB"/>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809"/>
    <w:rsid w:val="00655D0C"/>
    <w:rsid w:val="00656287"/>
    <w:rsid w:val="00657169"/>
    <w:rsid w:val="006577B8"/>
    <w:rsid w:val="006578B4"/>
    <w:rsid w:val="006579A5"/>
    <w:rsid w:val="00660089"/>
    <w:rsid w:val="00661200"/>
    <w:rsid w:val="0066138C"/>
    <w:rsid w:val="0066142F"/>
    <w:rsid w:val="006614F6"/>
    <w:rsid w:val="00661669"/>
    <w:rsid w:val="006622DC"/>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0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7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2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3097"/>
    <w:rsid w:val="006E7463"/>
    <w:rsid w:val="006E76D9"/>
    <w:rsid w:val="006F19B0"/>
    <w:rsid w:val="006F2916"/>
    <w:rsid w:val="006F4936"/>
    <w:rsid w:val="006F4974"/>
    <w:rsid w:val="006F6A4E"/>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4772"/>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A0C"/>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6B5"/>
    <w:rsid w:val="00780B8F"/>
    <w:rsid w:val="00781488"/>
    <w:rsid w:val="00781587"/>
    <w:rsid w:val="007827FB"/>
    <w:rsid w:val="00783AB2"/>
    <w:rsid w:val="00783B82"/>
    <w:rsid w:val="00784368"/>
    <w:rsid w:val="0078470F"/>
    <w:rsid w:val="007848D0"/>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061"/>
    <w:rsid w:val="007A063F"/>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0CF4"/>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D30"/>
    <w:rsid w:val="007D3E26"/>
    <w:rsid w:val="007D4288"/>
    <w:rsid w:val="007D42BA"/>
    <w:rsid w:val="007D4A9B"/>
    <w:rsid w:val="007D5ABE"/>
    <w:rsid w:val="007D639C"/>
    <w:rsid w:val="007D6A09"/>
    <w:rsid w:val="007D6D8A"/>
    <w:rsid w:val="007D703D"/>
    <w:rsid w:val="007D77D5"/>
    <w:rsid w:val="007D7CB5"/>
    <w:rsid w:val="007E252B"/>
    <w:rsid w:val="007E2D5C"/>
    <w:rsid w:val="007E37BA"/>
    <w:rsid w:val="007E37F2"/>
    <w:rsid w:val="007E4EAB"/>
    <w:rsid w:val="007E58EC"/>
    <w:rsid w:val="007E5FF8"/>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446E"/>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540"/>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4CF"/>
    <w:rsid w:val="00862596"/>
    <w:rsid w:val="0086377C"/>
    <w:rsid w:val="0086381C"/>
    <w:rsid w:val="008642C8"/>
    <w:rsid w:val="00865023"/>
    <w:rsid w:val="0086513C"/>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CA9"/>
    <w:rsid w:val="00886D47"/>
    <w:rsid w:val="0088752C"/>
    <w:rsid w:val="00890A91"/>
    <w:rsid w:val="00891AD8"/>
    <w:rsid w:val="00892186"/>
    <w:rsid w:val="008921EB"/>
    <w:rsid w:val="00892629"/>
    <w:rsid w:val="00893521"/>
    <w:rsid w:val="00893A4E"/>
    <w:rsid w:val="008945AC"/>
    <w:rsid w:val="00894C7E"/>
    <w:rsid w:val="00894CDD"/>
    <w:rsid w:val="00894D9C"/>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3AE"/>
    <w:rsid w:val="008C6419"/>
    <w:rsid w:val="008C6764"/>
    <w:rsid w:val="008C69E5"/>
    <w:rsid w:val="008C7A84"/>
    <w:rsid w:val="008D004D"/>
    <w:rsid w:val="008D0465"/>
    <w:rsid w:val="008D12A1"/>
    <w:rsid w:val="008D14E8"/>
    <w:rsid w:val="008D188D"/>
    <w:rsid w:val="008D1978"/>
    <w:rsid w:val="008D5521"/>
    <w:rsid w:val="008D5A2A"/>
    <w:rsid w:val="008D6661"/>
    <w:rsid w:val="008D7DE9"/>
    <w:rsid w:val="008E05D7"/>
    <w:rsid w:val="008E1670"/>
    <w:rsid w:val="008E1747"/>
    <w:rsid w:val="008E2AAC"/>
    <w:rsid w:val="008E34C9"/>
    <w:rsid w:val="008E3CF7"/>
    <w:rsid w:val="008E4AB3"/>
    <w:rsid w:val="008E555F"/>
    <w:rsid w:val="008E5601"/>
    <w:rsid w:val="008E5DB7"/>
    <w:rsid w:val="008E5EDD"/>
    <w:rsid w:val="008E6804"/>
    <w:rsid w:val="008E6AC1"/>
    <w:rsid w:val="008F0091"/>
    <w:rsid w:val="008F031D"/>
    <w:rsid w:val="008F04D6"/>
    <w:rsid w:val="008F0D85"/>
    <w:rsid w:val="008F0EA7"/>
    <w:rsid w:val="008F1858"/>
    <w:rsid w:val="008F1938"/>
    <w:rsid w:val="008F1A0A"/>
    <w:rsid w:val="008F2135"/>
    <w:rsid w:val="008F3472"/>
    <w:rsid w:val="008F4BA2"/>
    <w:rsid w:val="008F4C80"/>
    <w:rsid w:val="008F55BE"/>
    <w:rsid w:val="008F57EF"/>
    <w:rsid w:val="008F5D99"/>
    <w:rsid w:val="008F5FCE"/>
    <w:rsid w:val="008F642B"/>
    <w:rsid w:val="008F6DA0"/>
    <w:rsid w:val="008F74FC"/>
    <w:rsid w:val="008F751D"/>
    <w:rsid w:val="00900418"/>
    <w:rsid w:val="00900640"/>
    <w:rsid w:val="009006C8"/>
    <w:rsid w:val="009009EB"/>
    <w:rsid w:val="00901F47"/>
    <w:rsid w:val="0090252F"/>
    <w:rsid w:val="0090269D"/>
    <w:rsid w:val="00902969"/>
    <w:rsid w:val="00902FB6"/>
    <w:rsid w:val="009031EC"/>
    <w:rsid w:val="00903909"/>
    <w:rsid w:val="00904793"/>
    <w:rsid w:val="009049CA"/>
    <w:rsid w:val="00904ED6"/>
    <w:rsid w:val="009052DF"/>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188"/>
    <w:rsid w:val="00914251"/>
    <w:rsid w:val="00914C65"/>
    <w:rsid w:val="0091502F"/>
    <w:rsid w:val="00915097"/>
    <w:rsid w:val="00916722"/>
    <w:rsid w:val="00917121"/>
    <w:rsid w:val="009171DB"/>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3F41"/>
    <w:rsid w:val="00954454"/>
    <w:rsid w:val="00955724"/>
    <w:rsid w:val="00956096"/>
    <w:rsid w:val="0095619B"/>
    <w:rsid w:val="00956C23"/>
    <w:rsid w:val="009578F3"/>
    <w:rsid w:val="00957D5E"/>
    <w:rsid w:val="00960216"/>
    <w:rsid w:val="009604F6"/>
    <w:rsid w:val="0096071F"/>
    <w:rsid w:val="00960DB4"/>
    <w:rsid w:val="00961031"/>
    <w:rsid w:val="009612C8"/>
    <w:rsid w:val="00962135"/>
    <w:rsid w:val="00963323"/>
    <w:rsid w:val="0096428C"/>
    <w:rsid w:val="00964F01"/>
    <w:rsid w:val="00966094"/>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7FB"/>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34C"/>
    <w:rsid w:val="009B2E8F"/>
    <w:rsid w:val="009B5943"/>
    <w:rsid w:val="009B65ED"/>
    <w:rsid w:val="009B68F1"/>
    <w:rsid w:val="009B6BC9"/>
    <w:rsid w:val="009B76C6"/>
    <w:rsid w:val="009B76F0"/>
    <w:rsid w:val="009C016D"/>
    <w:rsid w:val="009C0300"/>
    <w:rsid w:val="009C0A27"/>
    <w:rsid w:val="009C0C29"/>
    <w:rsid w:val="009C176A"/>
    <w:rsid w:val="009C1ABB"/>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D7B31"/>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05F"/>
    <w:rsid w:val="00A0340E"/>
    <w:rsid w:val="00A03532"/>
    <w:rsid w:val="00A03AD6"/>
    <w:rsid w:val="00A03D28"/>
    <w:rsid w:val="00A03E27"/>
    <w:rsid w:val="00A04B1E"/>
    <w:rsid w:val="00A0533C"/>
    <w:rsid w:val="00A058BC"/>
    <w:rsid w:val="00A05A96"/>
    <w:rsid w:val="00A062E1"/>
    <w:rsid w:val="00A063F8"/>
    <w:rsid w:val="00A10812"/>
    <w:rsid w:val="00A112D5"/>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191"/>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22FD"/>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065E"/>
    <w:rsid w:val="00A911D3"/>
    <w:rsid w:val="00A91326"/>
    <w:rsid w:val="00A920A2"/>
    <w:rsid w:val="00A92AA4"/>
    <w:rsid w:val="00A938C0"/>
    <w:rsid w:val="00A940DD"/>
    <w:rsid w:val="00A9424B"/>
    <w:rsid w:val="00A96712"/>
    <w:rsid w:val="00A96A22"/>
    <w:rsid w:val="00A96D7D"/>
    <w:rsid w:val="00A975E9"/>
    <w:rsid w:val="00AA0A35"/>
    <w:rsid w:val="00AA0D84"/>
    <w:rsid w:val="00AA11B0"/>
    <w:rsid w:val="00AA1C25"/>
    <w:rsid w:val="00AA31BD"/>
    <w:rsid w:val="00AA3E7B"/>
    <w:rsid w:val="00AA554E"/>
    <w:rsid w:val="00AA57AB"/>
    <w:rsid w:val="00AA7252"/>
    <w:rsid w:val="00AA7464"/>
    <w:rsid w:val="00AA7528"/>
    <w:rsid w:val="00AA7E5C"/>
    <w:rsid w:val="00AB04F5"/>
    <w:rsid w:val="00AB0996"/>
    <w:rsid w:val="00AB0E28"/>
    <w:rsid w:val="00AB19A4"/>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C75C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163"/>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485"/>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40A9"/>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6F1B"/>
    <w:rsid w:val="00B6707E"/>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87B50"/>
    <w:rsid w:val="00B907C8"/>
    <w:rsid w:val="00B90EC4"/>
    <w:rsid w:val="00B91847"/>
    <w:rsid w:val="00B919EC"/>
    <w:rsid w:val="00B929EC"/>
    <w:rsid w:val="00B94C7A"/>
    <w:rsid w:val="00B950E2"/>
    <w:rsid w:val="00B96583"/>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0D86"/>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6FFD"/>
    <w:rsid w:val="00C07655"/>
    <w:rsid w:val="00C076D8"/>
    <w:rsid w:val="00C07EBA"/>
    <w:rsid w:val="00C11035"/>
    <w:rsid w:val="00C11CA9"/>
    <w:rsid w:val="00C11E1E"/>
    <w:rsid w:val="00C12775"/>
    <w:rsid w:val="00C12ADF"/>
    <w:rsid w:val="00C12E77"/>
    <w:rsid w:val="00C133E0"/>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27EED"/>
    <w:rsid w:val="00C30532"/>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9C0"/>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D43"/>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67FBB"/>
    <w:rsid w:val="00C7041E"/>
    <w:rsid w:val="00C71210"/>
    <w:rsid w:val="00C71838"/>
    <w:rsid w:val="00C71F0D"/>
    <w:rsid w:val="00C72709"/>
    <w:rsid w:val="00C728DE"/>
    <w:rsid w:val="00C75104"/>
    <w:rsid w:val="00C76BD9"/>
    <w:rsid w:val="00C76DBD"/>
    <w:rsid w:val="00C77247"/>
    <w:rsid w:val="00C773EA"/>
    <w:rsid w:val="00C81090"/>
    <w:rsid w:val="00C81456"/>
    <w:rsid w:val="00C8180B"/>
    <w:rsid w:val="00C82327"/>
    <w:rsid w:val="00C83E63"/>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919"/>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627"/>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1A17"/>
    <w:rsid w:val="00CE28A0"/>
    <w:rsid w:val="00CE29A9"/>
    <w:rsid w:val="00CE3BBB"/>
    <w:rsid w:val="00CE4A93"/>
    <w:rsid w:val="00CE4AD5"/>
    <w:rsid w:val="00CE505A"/>
    <w:rsid w:val="00CE5380"/>
    <w:rsid w:val="00CE5E8F"/>
    <w:rsid w:val="00CE6369"/>
    <w:rsid w:val="00CE63CD"/>
    <w:rsid w:val="00CE7C7A"/>
    <w:rsid w:val="00CF0189"/>
    <w:rsid w:val="00CF0863"/>
    <w:rsid w:val="00CF1B87"/>
    <w:rsid w:val="00CF1D76"/>
    <w:rsid w:val="00CF2530"/>
    <w:rsid w:val="00CF2EA6"/>
    <w:rsid w:val="00CF4394"/>
    <w:rsid w:val="00CF687F"/>
    <w:rsid w:val="00CF68E5"/>
    <w:rsid w:val="00CF6EE7"/>
    <w:rsid w:val="00CF7C2F"/>
    <w:rsid w:val="00D0095D"/>
    <w:rsid w:val="00D00F57"/>
    <w:rsid w:val="00D0121B"/>
    <w:rsid w:val="00D0182D"/>
    <w:rsid w:val="00D01CC9"/>
    <w:rsid w:val="00D03836"/>
    <w:rsid w:val="00D03E8A"/>
    <w:rsid w:val="00D03F37"/>
    <w:rsid w:val="00D04A32"/>
    <w:rsid w:val="00D04DB5"/>
    <w:rsid w:val="00D05C25"/>
    <w:rsid w:val="00D05F87"/>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771"/>
    <w:rsid w:val="00D33859"/>
    <w:rsid w:val="00D34F14"/>
    <w:rsid w:val="00D35756"/>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4A97"/>
    <w:rsid w:val="00D55400"/>
    <w:rsid w:val="00D55861"/>
    <w:rsid w:val="00D55D5E"/>
    <w:rsid w:val="00D5620A"/>
    <w:rsid w:val="00D56ECD"/>
    <w:rsid w:val="00D56FC8"/>
    <w:rsid w:val="00D578E2"/>
    <w:rsid w:val="00D6150F"/>
    <w:rsid w:val="00D63CD6"/>
    <w:rsid w:val="00D63E36"/>
    <w:rsid w:val="00D64262"/>
    <w:rsid w:val="00D65EE0"/>
    <w:rsid w:val="00D65F23"/>
    <w:rsid w:val="00D67117"/>
    <w:rsid w:val="00D6772E"/>
    <w:rsid w:val="00D701C7"/>
    <w:rsid w:val="00D70312"/>
    <w:rsid w:val="00D70AB8"/>
    <w:rsid w:val="00D70CF5"/>
    <w:rsid w:val="00D719AD"/>
    <w:rsid w:val="00D71B77"/>
    <w:rsid w:val="00D72441"/>
    <w:rsid w:val="00D72663"/>
    <w:rsid w:val="00D72C06"/>
    <w:rsid w:val="00D7320D"/>
    <w:rsid w:val="00D735AF"/>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058"/>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6F9"/>
    <w:rsid w:val="00E44A04"/>
    <w:rsid w:val="00E45419"/>
    <w:rsid w:val="00E47677"/>
    <w:rsid w:val="00E5009B"/>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0EF2"/>
    <w:rsid w:val="00E612E4"/>
    <w:rsid w:val="00E619FD"/>
    <w:rsid w:val="00E61EA5"/>
    <w:rsid w:val="00E61F33"/>
    <w:rsid w:val="00E6312C"/>
    <w:rsid w:val="00E63B50"/>
    <w:rsid w:val="00E6440D"/>
    <w:rsid w:val="00E644F4"/>
    <w:rsid w:val="00E645B3"/>
    <w:rsid w:val="00E648DA"/>
    <w:rsid w:val="00E6492B"/>
    <w:rsid w:val="00E66902"/>
    <w:rsid w:val="00E67CBA"/>
    <w:rsid w:val="00E707A0"/>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7A5"/>
    <w:rsid w:val="00E87C1E"/>
    <w:rsid w:val="00E90CA6"/>
    <w:rsid w:val="00E90E6B"/>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C7F8F"/>
    <w:rsid w:val="00ED0235"/>
    <w:rsid w:val="00ED0874"/>
    <w:rsid w:val="00ED0C41"/>
    <w:rsid w:val="00ED2098"/>
    <w:rsid w:val="00ED274A"/>
    <w:rsid w:val="00ED2B1C"/>
    <w:rsid w:val="00ED2F45"/>
    <w:rsid w:val="00ED33D1"/>
    <w:rsid w:val="00ED3E57"/>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3AD"/>
    <w:rsid w:val="00EF4596"/>
    <w:rsid w:val="00EF4D23"/>
    <w:rsid w:val="00EF5011"/>
    <w:rsid w:val="00EF510F"/>
    <w:rsid w:val="00EF5AE1"/>
    <w:rsid w:val="00EF5BA8"/>
    <w:rsid w:val="00EF5C8D"/>
    <w:rsid w:val="00EF6342"/>
    <w:rsid w:val="00EF6BFE"/>
    <w:rsid w:val="00EF6CDD"/>
    <w:rsid w:val="00EF6CE4"/>
    <w:rsid w:val="00EF7532"/>
    <w:rsid w:val="00EF7654"/>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441A"/>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229"/>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623"/>
    <w:rsid w:val="00F93893"/>
    <w:rsid w:val="00F93A91"/>
    <w:rsid w:val="00F93D4F"/>
    <w:rsid w:val="00F93E2C"/>
    <w:rsid w:val="00F93F3E"/>
    <w:rsid w:val="00F943DC"/>
    <w:rsid w:val="00F94CDE"/>
    <w:rsid w:val="00F967E4"/>
    <w:rsid w:val="00F97A3A"/>
    <w:rsid w:val="00F97CD6"/>
    <w:rsid w:val="00F97E5F"/>
    <w:rsid w:val="00FA02DE"/>
    <w:rsid w:val="00FA05AA"/>
    <w:rsid w:val="00FA0E37"/>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1AE"/>
    <w:rsid w:val="00FB3342"/>
    <w:rsid w:val="00FB3562"/>
    <w:rsid w:val="00FB36CA"/>
    <w:rsid w:val="00FB451B"/>
    <w:rsid w:val="00FB4539"/>
    <w:rsid w:val="00FB486D"/>
    <w:rsid w:val="00FB4BA9"/>
    <w:rsid w:val="00FB4E1A"/>
    <w:rsid w:val="00FB4E20"/>
    <w:rsid w:val="00FB54D8"/>
    <w:rsid w:val="00FB6A42"/>
    <w:rsid w:val="00FB7842"/>
    <w:rsid w:val="00FB7C56"/>
    <w:rsid w:val="00FB7F26"/>
    <w:rsid w:val="00FC0918"/>
    <w:rsid w:val="00FC27BF"/>
    <w:rsid w:val="00FC2953"/>
    <w:rsid w:val="00FC340D"/>
    <w:rsid w:val="00FC3995"/>
    <w:rsid w:val="00FC401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3E8A"/>
    <w:rsid w:val="00FE473A"/>
    <w:rsid w:val="00FE54B5"/>
    <w:rsid w:val="00FE6393"/>
    <w:rsid w:val="00FE6841"/>
    <w:rsid w:val="00FE7758"/>
    <w:rsid w:val="00FE7A45"/>
    <w:rsid w:val="00FF058E"/>
    <w:rsid w:val="00FF08D8"/>
    <w:rsid w:val="00FF10A4"/>
    <w:rsid w:val="00FF19BC"/>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6599FA"/>
  <w15:docId w15:val="{7ED555BC-B4E9-44A9-A77C-26BBCFB82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50648091">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8.jpe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nelson.hernandez@fesub.cl" TargetMode="External"/><Relationship Id="rId33" Type="http://schemas.openxmlformats.org/officeDocument/2006/relationships/image" Target="cid:502f8041-88dd-443d-b292-07a378725514@icloud.co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jpg"/><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nelson.hernandez@fesub.cl" TargetMode="External"/><Relationship Id="rId32" Type="http://schemas.openxmlformats.org/officeDocument/2006/relationships/image" Target="media/image7.jpe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hyperlink" Target="http://www.icf.com.es" TargetMode="External"/><Relationship Id="rId36" Type="http://schemas.openxmlformats.org/officeDocument/2006/relationships/image" Target="media/image10.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http://www.fesur.cl/es/licitaciones/" TargetMode="External"/><Relationship Id="rId30" Type="http://schemas.openxmlformats.org/officeDocument/2006/relationships/package" Target="embeddings/Hoja_de_c_lculo_de_Microsoft_Excel1.xlsx"/><Relationship Id="rId35"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mXxa5yr0dz77CDR2cLjYs5PEj5bTKk+iSW6FNQu9TXg=</DigestValue>
    </Reference>
    <Reference Type="http://www.w3.org/2000/09/xmldsig#Object" URI="#idOfficeObject">
      <DigestMethod Algorithm="http://www.w3.org/2001/04/xmlenc#sha256"/>
      <DigestValue>xRiA7JhMG0QUBM/x7GLcm8T8KFs3CGjPF0Ou+N7uQCg=</DigestValue>
    </Reference>
    <Reference Type="http://uri.etsi.org/01903#SignedProperties" URI="#idSignedProperties">
      <Transforms>
        <Transform Algorithm="http://www.w3.org/TR/2001/REC-xml-c14n-20010315"/>
      </Transforms>
      <DigestMethod Algorithm="http://www.w3.org/2001/04/xmlenc#sha256"/>
      <DigestValue>brezmbXCQv9WXSQBEN1rL35HoqH5IR/sFuz8Id7MInI=</DigestValue>
    </Reference>
    <Reference Type="http://www.w3.org/2000/09/xmldsig#Object" URI="#idValidSigLnImg">
      <DigestMethod Algorithm="http://www.w3.org/2001/04/xmlenc#sha256"/>
      <DigestValue>NI6UcVfuQPlW2s4i5awO/B1B/AGtTfaHNxIgvhtqKeY=</DigestValue>
    </Reference>
    <Reference Type="http://www.w3.org/2000/09/xmldsig#Object" URI="#idInvalidSigLnImg">
      <DigestMethod Algorithm="http://www.w3.org/2001/04/xmlenc#sha256"/>
      <DigestValue>ANjn4nL/ZGO2QY3E0EldDFKc2rWV3dVpNHYPqmmVEcM=</DigestValue>
    </Reference>
  </SignedInfo>
  <SignatureValue>P2Hr06HjGraTtlyf/CAgbG9ufOBnyp/7Qg+ryGSaHVzCj9xKU/oe9xuZtt8u3HbXWMy6TaStfWiy
xMEPXgf7axtajWn3dCU+yUESJl4twIL3Me4HvZg1W2cZGVYt1SKRIMGG6c6I0jvjj5IJsxzB0s8X
oi1gJBm8v1Z5jbcS8yX2rrrleH5QDzSXRdCUap7wYf/yIei7k1gmzdV8zM9Pa2nZyozicdf9NpZx
GZ9P+dfAbSnaPfCRMzYQRnsVbPQpzsJNwK+EW0ZPVVK+lC1CNeWUOsZBINaRysdQ2sEVM63dJJ0b
VX2LLoQGQvNZ9dFC/vJbC7JKDQBPNZtpu3Bpug==</SignatureValue>
  <KeyInfo>
    <X509Data>
      <X509Certificate>MIIHZTCCBk2gAwIBAgIQfPYynWO7ZagdUpWSNFkja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BMNFu3QhiETXTFiMAVuBRzn8xtx8kGHDRjoMAHclcL8o+xgJKMn4Q3zRRtvoYoOoI0+hbzo4XY4k/nubo7E68s8LYAqW62lq7W/TZPytaCNfxlogg9l+ZGuByUP+eaZPOYOYS7Zj/Lva7NnRbFBXwJKtYBdFPXy+b+F12PmmwE0xVggQc7nEbXv+MHyrH2o6X0X6ilvSf1WKRMxcrYPaFSFsf0rVJ5fQA6mdLwbTj4TWU+PSULvz3kAclezg6qMLsdZ1igp8ULtf3Pt5aBNS8Y4ooITlxJpBTXjNIzsH4k/y6TdAz336/AlIwy5DNHG1qjzF6tneTjJKVqW/uQKax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1/04/xmlenc#sha256"/>
        <DigestValue>QSWo4CxAfaeunksRLkSLpmsRZuRSs+bs+TEA45Ud/vM=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4TmatS4Jb/Zw4RYMbeA3LPjy90PSFn05hwEI1Gu4RYY=</DigestValue>
      </Reference>
      <Reference URI="/word/embeddings/Hoja_de_c_lculo_de_Microsoft_Excel1.xlsx?ContentType=application/vnd.openxmlformats-officedocument.spreadsheetml.sheet">
        <DigestMethod Algorithm="http://www.w3.org/2001/04/xmlenc#sha256"/>
        <DigestValue>Wm1wazuc2oOT9PH22yiVJ8vIjfFNJF+hHrqXg3hD024=</DigestValue>
      </Reference>
      <Reference URI="/word/endnotes.xml?ContentType=application/vnd.openxmlformats-officedocument.wordprocessingml.endnotes+xml">
        <DigestMethod Algorithm="http://www.w3.org/2001/04/xmlenc#sha256"/>
        <DigestValue>Ra0UJX1ds2yNyzXKrjlHCDsHxxy+lHblMvVxJLrtUZY=</DigestValue>
      </Reference>
      <Reference URI="/word/fontTable.xml?ContentType=application/vnd.openxmlformats-officedocument.wordprocessingml.fontTable+xml">
        <DigestMethod Algorithm="http://www.w3.org/2001/04/xmlenc#sha256"/>
        <DigestValue>OrjCvecDL9HUAgmGnwWjD8TPTD+4FjVgo9H+5aSnUXs=</DigestValue>
      </Reference>
      <Reference URI="/word/footer1.xml?ContentType=application/vnd.openxmlformats-officedocument.wordprocessingml.footer+xml">
        <DigestMethod Algorithm="http://www.w3.org/2001/04/xmlenc#sha256"/>
        <DigestValue>uUpIFkHCfUvDo16qvmhs27pvC/AZWYfyFZaaJf8ZZNc=</DigestValue>
      </Reference>
      <Reference URI="/word/footer2.xml?ContentType=application/vnd.openxmlformats-officedocument.wordprocessingml.footer+xml">
        <DigestMethod Algorithm="http://www.w3.org/2001/04/xmlenc#sha256"/>
        <DigestValue>C2D6csFBJt4rcKXQZUZXtMOvInZqJskrR3G2zi++iB0=</DigestValue>
      </Reference>
      <Reference URI="/word/footnotes.xml?ContentType=application/vnd.openxmlformats-officedocument.wordprocessingml.footnotes+xml">
        <DigestMethod Algorithm="http://www.w3.org/2001/04/xmlenc#sha256"/>
        <DigestValue>o0iBg/8dbFZfjBIKEy38PRGYc3aWouMNqRHW/I1PZh0=</DigestValue>
      </Reference>
      <Reference URI="/word/header1.xml?ContentType=application/vnd.openxmlformats-officedocument.wordprocessingml.header+xml">
        <DigestMethod Algorithm="http://www.w3.org/2001/04/xmlenc#sha256"/>
        <DigestValue>7TxvklqV3zMt8IzK2H3nGEya0iRP3+80iBwowaotuM0=</DigestValue>
      </Reference>
      <Reference URI="/word/media/image1.emf?ContentType=image/x-emf">
        <DigestMethod Algorithm="http://www.w3.org/2001/04/xmlenc#sha256"/>
        <DigestValue>p9/1N8Cfm8Gsn+Ljp1mi5hjwWjIA4a91Pzt7OBu3Pkw=</DigestValue>
      </Reference>
      <Reference URI="/word/media/image10.jpeg?ContentType=image/jpeg">
        <DigestMethod Algorithm="http://www.w3.org/2001/04/xmlenc#sha256"/>
        <DigestValue>2R1gyzGQPjtkPEkx0ffIl2ZS7uCrOfU4eHLahjdzB2U=</DigestValue>
      </Reference>
      <Reference URI="/word/media/image2.jpg?ContentType=image/jpeg">
        <DigestMethod Algorithm="http://www.w3.org/2001/04/xmlenc#sha256"/>
        <DigestValue>wGe6VR9w0an8TTsXzwTsX+qiHgSAVQnspruSLN/QzgY=</DigestValue>
      </Reference>
      <Reference URI="/word/media/image3.png?ContentType=image/png">
        <DigestMethod Algorithm="http://www.w3.org/2001/04/xmlenc#sha256"/>
        <DigestValue>e/7q0ggEqeMtSKtraExKk+v7jr5IitqlR02QFgVU45E=</DigestValue>
      </Reference>
      <Reference URI="/word/media/image4.jpg?ContentType=image/jpeg">
        <DigestMethod Algorithm="http://www.w3.org/2001/04/xmlenc#sha256"/>
        <DigestValue>khP1KdiKVehb1X97v3NUAceMm6WsCpEyCghHY3bzcZw=</DigestValue>
      </Reference>
      <Reference URI="/word/media/image5.emf?ContentType=image/x-emf">
        <DigestMethod Algorithm="http://www.w3.org/2001/04/xmlenc#sha256"/>
        <DigestValue>RKLxOYLo9DshulVgVxCkGx8BlyRpEB6Yjhn5qb9sdUk=</DigestValue>
      </Reference>
      <Reference URI="/word/media/image6.jpeg?ContentType=image/jpeg">
        <DigestMethod Algorithm="http://www.w3.org/2001/04/xmlenc#sha256"/>
        <DigestValue>Y4FtxkQDrI5MSvZJCw4xE8gDMwjS9ApqXvr9frbxgQQ=</DigestValue>
      </Reference>
      <Reference URI="/word/media/image7.jpeg?ContentType=image/jpeg">
        <DigestMethod Algorithm="http://www.w3.org/2001/04/xmlenc#sha256"/>
        <DigestValue>2wpzodf3TImBCRThsh6a09E4QziUFPtBtmscSsMf+IE=</DigestValue>
      </Reference>
      <Reference URI="/word/media/image8.jpeg?ContentType=image/jpeg">
        <DigestMethod Algorithm="http://www.w3.org/2001/04/xmlenc#sha256"/>
        <DigestValue>UpOjSFOURkZ0rOZ9Gvfh3wGcVPP403qi56BqlQMj6pE=</DigestValue>
      </Reference>
      <Reference URI="/word/media/image9.jpeg?ContentType=image/jpeg">
        <DigestMethod Algorithm="http://www.w3.org/2001/04/xmlenc#sha256"/>
        <DigestValue>XVw/CcUjRpbrRb+5vOzuQIYpt3YH06IM5tk4vnuqYsI=</DigestValue>
      </Reference>
      <Reference URI="/word/numbering.xml?ContentType=application/vnd.openxmlformats-officedocument.wordprocessingml.numbering+xml">
        <DigestMethod Algorithm="http://www.w3.org/2001/04/xmlenc#sha256"/>
        <DigestValue>0mAuXP4dDJpQ1ARrxh2UcD5VAu0m7r9MaKRi/2IoCHk=</DigestValue>
      </Reference>
      <Reference URI="/word/settings.xml?ContentType=application/vnd.openxmlformats-officedocument.wordprocessingml.settings+xml">
        <DigestMethod Algorithm="http://www.w3.org/2001/04/xmlenc#sha256"/>
        <DigestValue>16JGU2K5ZLIQ6ZfzNyiSf+kfRgLqQAhjNJUxzIXfsxg=</DigestValue>
      </Reference>
      <Reference URI="/word/styles.xml?ContentType=application/vnd.openxmlformats-officedocument.wordprocessingml.styles+xml">
        <DigestMethod Algorithm="http://www.w3.org/2001/04/xmlenc#sha256"/>
        <DigestValue>96JuYCVOfVyggIVh0H7i9hgY4xDlpLaD2GCu2GMBEC8=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YdB0Uh4Hfqa4utJdNzu1svDEzpe2ZXH6g9Sf80qHGUM=</DigestValue>
      </Reference>
    </Manifest>
    <SignatureProperties>
      <SignatureProperty Id="idSignatureTime" Target="#idPackageSignature">
        <mdssi:SignatureTime xmlns:mdssi="http://schemas.openxmlformats.org/package/2006/digital-signature">
          <mdssi:Format>YYYY-MM-DDThh:mm:ssTZD</mdssi:Format>
          <mdssi:Value>2017-03-22T15:34:25Z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ef/57/3//f/9//3/+f/9//n//f/9//3//f/9//3//f/9//3//f/9//3//f/9//3//f/9//3//f/9//3//f/9//3//f957/n/f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AABMAAAAZAAAAAAAAAAAAAAAUwAAADwAAAAAAAAAAAAAAFQ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2017-03-22T15:34:25Z</xd:SigningTime>
          <xd:SigningCertificate>
            <xd:Cert>
              <xd:CertDigest>
                <DigestMethod Algorithm="http://www.w3.org/2001/04/xmlenc#sha256"/>
                <DigestValue>PQp0BcP5KXkjg5OjmejcbXs/qSzqeBuS26bRVMLzCBk=</DigestValue>
              </xd:CertDigest>
              <xd:IssuerSerial>
                <X509IssuerName>E=e-sign@e-sign.cl, CN=E-Sign Firma Electronica Avanzada para Estado de Chile CA, OU=Class 2 Managed PKI Individual Subscriber CA, OU=Symantec Trust Network, O=E-Sign S.A., C=CL</X509IssuerName>
                <X509SerialNumber>166102603094696398320474564427876213611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H0BAAB/AAAAAAAAAAAAAACoNAAApREAACBFTUYAAAEAgMoAAMs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wLAQSA+P//CABYfvv2//8AAAAAAAAAAOALAQSA+P////8AAAAAAAD1AAAAXGovADeXQ/Nbl0PzPo6UWvCNXRMAAAAArxMhHSIAigEgDQCEzGovAKBqLwDYiLkMIA0AhGBtLwANj5RaIA0AhAAAAAC41S4HuKhUA0xsLwBY2LlajiS9DAAAAABY2LlaIA0AAIwkvQwBAAAAAAAAAAcAAACMJL0MAAAAAAAAAADUai8A4nmIWiAAAAD/////AAAAAAAAAAAVAAAAAAAAAHAAAAABAAAAAQAAACQAAAAkAAAAEAAAAAAAAAC41S4HuKhUAwGjAQD/////xRMKNZRrLwCUay8A0HiUWgAAAADIb8wMAAAAAAEAAAAAAAAAUGsvAC8wC3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wAAAAAoAAABQAAAAdQAAAFwAAAABAAAAWyQNQlUlDUIKAAAAUAAAABMAAABMAAAAAAAAAAAAAAAAAAAA//////////90AAAARQBtAGUAbABpAG4AYQAgAFoAYQBtAG8AcgBhAG4AbwAgAMEALgAAAAYAAAAJAAAABgAAAAMAAAADAAAABwAAAAYAAAADAAAABgAAAAYAAAAJAAAABwAAAAQAAAAGAAAABwAAAAcAAAADAAAABwAAAAM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</Object>
  <Object Id="idInvalidSigLnImg">AQAAAGwAAAAAAAAAAAAAAH0BAAB/AAAAAAAAAAAAAACoNAAApREAACBFTUYAAAEAHM4AANEAAAAFAAAAAAAAAAAAAAAAAAAAVgUAAAADAADiAQAADwEAAAAAAAAAAAAAAAAAAGZaBwBVIgQACgAAABAAAAAAAAAAAAAAAEsAAAAQAAAAAAAAAAUAAAAeAAAAGAAAAAAAAAAAAAAAfgEAAIAAAAAnAAAAGAAAAAEAAAAAAAAAAAAAAAAAAAAlAAAADAAAAAEAAABMAAAAZAAAAAAAAAAAAAAAfQEAAH8AAAAAAAAAAAAAAH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o/wAAAAcKDQcKDQcJDQ4WMShFrjFU1TJV1gECBAIDBAECBQoRKyZBowsTMe3/AAAAfqbJd6PIeqDCQFZ4JTd0Lk/HMVPSGy5uFiE4GypVJ0KnHjN9AAAB8P8AAACcz+7S6ffb7fnC0t1haH0hMm8aLXIuT8ggOIwoRKslP58cK08AAAHz/wAAAMHg9P///////////+bm5k9SXjw/SzBRzTFU0y1NwSAyVzFGXwEBAvP/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vdl4QCXYeptZbGEvWW///AAAAAFJ2floAABCULwCDCgAAAAAAAIiCYgBkky8AUPNTdgAAAAAAAENoYXJVcHBlclcAl2AAMJlgAFCENQfAoGAAvJMvAIABD3UOXAp14FsKdbyTLwBkAQAAgWLxdIFi8XRg42sAAAgAAAACAAAAAAAA3JMvABZq8XQAAAAAAAAAABaVLwAJAAAABJUvAAkAAAAAAAAAAAAAAASVLwAUlC8A4urwdAAAAAAAAgAAAAAvAAkAAAAElS8ACQAAAEwS8nQAAAAAAAAAAASVLwAJAAAAAAAAAECULwCKLvB0AAAAAAACAAAElS8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kMyApVAwAAAAC0NCsHyApVAxw3LwCcK4VaHDcvABw3LwAtYYBaAAAAAPkrhVq0KrpaoCiqWqAoqlqgoa5aWI25DAAAAAD/////AAAAAMoWhQBYNy8AgAEPdQ5cCnXgWwp1WDcvAGQBAACBYvF0gWLxdFDWqgwACAAAAAIAAAAAAAB4Ny8AFmrxdAAAAAAAAAAArDgvAAYAAACgOC8ABgAAAAAAAAAAAAAAoDgvALA3LwDi6vB0AAAAAAACAAAAAC8ABgAAAKA4LwAGAAAATBLydAAAAAAAAAAAoDgvAAYAAAAAAAAA3DcvAIou8HQAAAAAAAIAAKA4L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H0BAAB8AAAAAAAAAFAAAAB+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wAAAAAoAAABQAAAAdQAAAFwAAAABAAAAWyQNQlUlDUIKAAAAUAAAABMAAABMAAAAAAAAAAAAAAAAAAAA//////////90AAAARQBtAGUAbABpAG4AYQAgAFoAYQBtAG8AcgBhAG4AbwAgAMEALgAAAAYAAAAJAAAABgAAAAMAAAADAAAABwAAAAYAAAADAAAABgAAAAYAAAAJAAAABwAAAAQAAAAGAAAABwAAAAcAAAADAAAABwAAAAMAAABLAAAAQAAAADAAAAAFAAAAIAAAAAEAAAABAAAAEAAAAAAAAAAAAAAAfgEAAIAAAAAAAAAAAAAAAH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7315E9C1-C955-442A-A87A-8EDF70F04B32}">
  <ds:schemaRefs>
    <ds:schemaRef ds:uri="http://schemas.openxmlformats.org/officeDocument/2006/bibliography"/>
  </ds:schemaRefs>
</ds:datastoreItem>
</file>

<file path=customXml/itemProps11.xml><?xml version="1.0" encoding="utf-8"?>
<ds:datastoreItem xmlns:ds="http://schemas.openxmlformats.org/officeDocument/2006/customXml" ds:itemID="{ACA5137F-C163-4FF7-89F1-5B35B675D15E}">
  <ds:schemaRefs>
    <ds:schemaRef ds:uri="http://schemas.openxmlformats.org/officeDocument/2006/bibliography"/>
  </ds:schemaRefs>
</ds:datastoreItem>
</file>

<file path=customXml/itemProps12.xml><?xml version="1.0" encoding="utf-8"?>
<ds:datastoreItem xmlns:ds="http://schemas.openxmlformats.org/officeDocument/2006/customXml" ds:itemID="{6E39745A-2E57-4333-9163-C2F9B3117983}">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7F3727-5F86-4491-8614-13AC67BF7D31}">
  <ds:schemaRefs>
    <ds:schemaRef ds:uri="http://schemas.openxmlformats.org/officeDocument/2006/bibliography"/>
  </ds:schemaRefs>
</ds:datastoreItem>
</file>

<file path=customXml/itemProps4.xml><?xml version="1.0" encoding="utf-8"?>
<ds:datastoreItem xmlns:ds="http://schemas.openxmlformats.org/officeDocument/2006/customXml" ds:itemID="{5DAA4BD6-602F-48C9-95A4-7E8C52AA04F5}">
  <ds:schemaRefs>
    <ds:schemaRef ds:uri="http://schemas.openxmlformats.org/officeDocument/2006/bibliography"/>
  </ds:schemaRefs>
</ds:datastoreItem>
</file>

<file path=customXml/itemProps5.xml><?xml version="1.0" encoding="utf-8"?>
<ds:datastoreItem xmlns:ds="http://schemas.openxmlformats.org/officeDocument/2006/customXml" ds:itemID="{4FCFF585-E1DA-4006-91B8-D54FDA91A77F}">
  <ds:schemaRefs>
    <ds:schemaRef ds:uri="http://schemas.openxmlformats.org/officeDocument/2006/bibliography"/>
  </ds:schemaRefs>
</ds:datastoreItem>
</file>

<file path=customXml/itemProps6.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7.xml><?xml version="1.0" encoding="utf-8"?>
<ds:datastoreItem xmlns:ds="http://schemas.openxmlformats.org/officeDocument/2006/customXml" ds:itemID="{2785DEBA-DB31-436E-877D-ABDA586F8676}">
  <ds:schemaRefs>
    <ds:schemaRef ds:uri="http://schemas.openxmlformats.org/officeDocument/2006/bibliography"/>
  </ds:schemaRefs>
</ds:datastoreItem>
</file>

<file path=customXml/itemProps8.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9.xml><?xml version="1.0" encoding="utf-8"?>
<ds:datastoreItem xmlns:ds="http://schemas.openxmlformats.org/officeDocument/2006/customXml" ds:itemID="{0E123870-1101-4E8D-8F9F-55E712FD8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6444</Words>
  <Characters>35447</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41808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Hugo Ramirez Cuadra</cp:lastModifiedBy>
  <cp:revision>2</cp:revision>
  <cp:lastPrinted>2017-03-14T14:17:00Z</cp:lastPrinted>
  <dcterms:created xsi:type="dcterms:W3CDTF">2017-03-22T13:55:00Z</dcterms:created>
  <dcterms:modified xsi:type="dcterms:W3CDTF">2017-03-22T13:55:00Z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