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8CD782" w14:textId="77777777" w:rsidR="00D870B9" w:rsidRPr="001029E5" w:rsidRDefault="00B32B3B" w:rsidP="00B32B3B">
      <w:pPr>
        <w:jc w:val="center"/>
        <w:rPr>
          <w:sz w:val="28"/>
          <w:szCs w:val="28"/>
        </w:rPr>
      </w:pPr>
      <w:r>
        <w:rPr>
          <w:noProof/>
          <w:lang w:eastAsia="es-CL"/>
        </w:rPr>
        <w:drawing>
          <wp:inline distT="0" distB="0" distL="0" distR="0" wp14:anchorId="3DCF9EEB" wp14:editId="611081D9">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8345F22" w14:textId="77777777" w:rsidR="00B32B3B" w:rsidRPr="001029E5" w:rsidRDefault="00B32B3B" w:rsidP="00B32B3B">
      <w:pPr>
        <w:jc w:val="center"/>
        <w:rPr>
          <w:sz w:val="28"/>
          <w:szCs w:val="28"/>
        </w:rPr>
      </w:pPr>
    </w:p>
    <w:p w14:paraId="7C326B12"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5429BEF" w14:textId="77777777" w:rsidR="007A7DEB" w:rsidRDefault="007A7DEB" w:rsidP="007A7DEB">
      <w:pPr>
        <w:spacing w:after="0" w:line="240" w:lineRule="auto"/>
        <w:jc w:val="center"/>
        <w:rPr>
          <w:rFonts w:ascii="Calibri" w:eastAsia="Calibri" w:hAnsi="Calibri" w:cs="Calibri"/>
          <w:b/>
          <w:sz w:val="24"/>
          <w:szCs w:val="24"/>
        </w:rPr>
      </w:pPr>
    </w:p>
    <w:p w14:paraId="5764E62E" w14:textId="77777777" w:rsidR="00D22E71" w:rsidRDefault="00D22E71" w:rsidP="007A7DEB">
      <w:pPr>
        <w:spacing w:after="0" w:line="240" w:lineRule="auto"/>
        <w:jc w:val="center"/>
        <w:rPr>
          <w:rFonts w:ascii="Calibri" w:eastAsia="Calibri" w:hAnsi="Calibri" w:cs="Calibri"/>
          <w:b/>
          <w:sz w:val="24"/>
          <w:szCs w:val="24"/>
        </w:rPr>
      </w:pPr>
    </w:p>
    <w:p w14:paraId="54DF620E" w14:textId="77777777" w:rsidR="004B4617" w:rsidRDefault="004B4617" w:rsidP="007A7DEB">
      <w:pPr>
        <w:spacing w:after="0" w:line="240" w:lineRule="auto"/>
        <w:jc w:val="center"/>
        <w:rPr>
          <w:rFonts w:ascii="Calibri" w:eastAsia="Calibri" w:hAnsi="Calibri" w:cs="Calibri"/>
          <w:b/>
          <w:sz w:val="24"/>
          <w:szCs w:val="24"/>
        </w:rPr>
      </w:pPr>
    </w:p>
    <w:p w14:paraId="18C189C8" w14:textId="77777777" w:rsidR="004B4617" w:rsidRPr="00E913E5" w:rsidRDefault="004B4617" w:rsidP="007A7DEB">
      <w:pPr>
        <w:spacing w:after="0" w:line="240" w:lineRule="auto"/>
        <w:jc w:val="center"/>
        <w:rPr>
          <w:rFonts w:ascii="Calibri" w:eastAsia="Calibri" w:hAnsi="Calibri" w:cs="Calibri"/>
          <w:b/>
          <w:sz w:val="24"/>
          <w:szCs w:val="24"/>
        </w:rPr>
      </w:pPr>
    </w:p>
    <w:p w14:paraId="53CF7733" w14:textId="77777777" w:rsidR="007A7DEB" w:rsidRPr="00E913E5" w:rsidRDefault="00E913E5"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METRO S.A. LÍNEA 3</w:t>
      </w:r>
    </w:p>
    <w:p w14:paraId="591CCC8C" w14:textId="77777777" w:rsidR="007A7DEB" w:rsidRDefault="007A7DEB" w:rsidP="007A7DEB">
      <w:pPr>
        <w:spacing w:after="0" w:line="240" w:lineRule="auto"/>
        <w:jc w:val="center"/>
        <w:rPr>
          <w:rFonts w:ascii="Calibri" w:eastAsia="Calibri" w:hAnsi="Calibri" w:cs="Calibri"/>
          <w:b/>
          <w:sz w:val="24"/>
          <w:szCs w:val="24"/>
        </w:rPr>
      </w:pPr>
    </w:p>
    <w:p w14:paraId="40DFFBB7" w14:textId="77777777" w:rsidR="004B4617" w:rsidRPr="00E913E5" w:rsidRDefault="004B4617" w:rsidP="007A7DEB">
      <w:pPr>
        <w:spacing w:after="0" w:line="240" w:lineRule="auto"/>
        <w:jc w:val="center"/>
        <w:rPr>
          <w:rFonts w:ascii="Calibri" w:eastAsia="Calibri" w:hAnsi="Calibri" w:cs="Calibri"/>
          <w:b/>
          <w:sz w:val="24"/>
          <w:szCs w:val="24"/>
        </w:rPr>
      </w:pPr>
    </w:p>
    <w:p w14:paraId="6BC861B0" w14:textId="77777777" w:rsidR="007A7DEB" w:rsidRPr="00E913E5"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E913E5">
        <w:rPr>
          <w:rFonts w:ascii="Calibri" w:eastAsia="Calibri" w:hAnsi="Calibri" w:cs="Times New Roman"/>
          <w:b/>
          <w:sz w:val="24"/>
          <w:szCs w:val="24"/>
        </w:rPr>
        <w:t>DFZ-</w:t>
      </w:r>
      <w:bookmarkEnd w:id="4"/>
      <w:bookmarkEnd w:id="5"/>
      <w:bookmarkEnd w:id="6"/>
      <w:bookmarkEnd w:id="7"/>
      <w:r w:rsidR="00E913E5" w:rsidRPr="00E913E5">
        <w:rPr>
          <w:rFonts w:ascii="Calibri" w:eastAsia="Calibri" w:hAnsi="Calibri" w:cs="Times New Roman"/>
          <w:b/>
          <w:sz w:val="24"/>
          <w:szCs w:val="24"/>
        </w:rPr>
        <w:t>2017</w:t>
      </w:r>
      <w:r w:rsidR="005933B2" w:rsidRPr="00E913E5">
        <w:rPr>
          <w:rFonts w:ascii="Calibri" w:eastAsia="Calibri" w:hAnsi="Calibri" w:cs="Times New Roman"/>
          <w:b/>
          <w:sz w:val="24"/>
          <w:szCs w:val="24"/>
        </w:rPr>
        <w:t>-</w:t>
      </w:r>
      <w:r w:rsidR="00E913E5" w:rsidRPr="00E913E5">
        <w:rPr>
          <w:rFonts w:ascii="Calibri" w:eastAsia="Calibri" w:hAnsi="Calibri" w:cs="Times New Roman"/>
          <w:b/>
          <w:sz w:val="24"/>
          <w:szCs w:val="24"/>
        </w:rPr>
        <w:t>3524</w:t>
      </w:r>
      <w:r w:rsidR="005933B2" w:rsidRPr="00E913E5">
        <w:rPr>
          <w:rFonts w:ascii="Calibri" w:eastAsia="Calibri" w:hAnsi="Calibri" w:cs="Times New Roman"/>
          <w:b/>
          <w:sz w:val="24"/>
          <w:szCs w:val="24"/>
        </w:rPr>
        <w:t>-</w:t>
      </w:r>
      <w:r w:rsidR="00E913E5" w:rsidRPr="00E913E5">
        <w:rPr>
          <w:rFonts w:ascii="Calibri" w:eastAsia="Calibri" w:hAnsi="Calibri" w:cs="Times New Roman"/>
          <w:b/>
          <w:sz w:val="24"/>
          <w:szCs w:val="24"/>
        </w:rPr>
        <w:t>XIII</w:t>
      </w:r>
      <w:r w:rsidR="005933B2" w:rsidRPr="00E913E5">
        <w:rPr>
          <w:rFonts w:ascii="Calibri" w:eastAsia="Calibri" w:hAnsi="Calibri" w:cs="Times New Roman"/>
          <w:b/>
          <w:sz w:val="24"/>
          <w:szCs w:val="24"/>
        </w:rPr>
        <w:t>-RCA</w:t>
      </w:r>
      <w:r w:rsidRPr="00E913E5">
        <w:rPr>
          <w:rFonts w:ascii="Calibri" w:eastAsia="Calibri" w:hAnsi="Calibri" w:cs="Times New Roman"/>
          <w:b/>
          <w:sz w:val="24"/>
          <w:szCs w:val="24"/>
        </w:rPr>
        <w:t>-IA</w:t>
      </w:r>
    </w:p>
    <w:p w14:paraId="01587E59" w14:textId="77777777" w:rsidR="007A7DEB" w:rsidRDefault="007A7DEB" w:rsidP="007A7DEB">
      <w:pPr>
        <w:spacing w:after="0" w:line="240" w:lineRule="auto"/>
        <w:jc w:val="center"/>
        <w:rPr>
          <w:rFonts w:ascii="Calibri" w:eastAsia="Calibri" w:hAnsi="Calibri" w:cs="Times New Roman"/>
          <w:b/>
          <w:sz w:val="24"/>
          <w:szCs w:val="24"/>
        </w:rPr>
      </w:pPr>
    </w:p>
    <w:p w14:paraId="3AF3D4E7"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4E2BBE0F" w14:textId="77777777" w:rsidTr="001C2BC9">
        <w:trPr>
          <w:trHeight w:val="567"/>
          <w:jc w:val="center"/>
        </w:trPr>
        <w:tc>
          <w:tcPr>
            <w:tcW w:w="1210" w:type="dxa"/>
            <w:shd w:val="clear" w:color="auto" w:fill="D9D9D9"/>
            <w:vAlign w:val="center"/>
          </w:tcPr>
          <w:p w14:paraId="373B8114"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0D3B56F"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54E41CA5"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0960CE64"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F271BC3"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A6111A3" w14:textId="63DF1F03" w:rsidR="007A7DEB" w:rsidRPr="007A7DEB" w:rsidRDefault="0054001C"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18EE4F31" w14:textId="77777777" w:rsidR="007A7DEB" w:rsidRPr="007A7DEB" w:rsidRDefault="00B329DC" w:rsidP="007A7DEB">
            <w:pPr>
              <w:spacing w:after="0" w:line="240" w:lineRule="auto"/>
              <w:jc w:val="center"/>
              <w:rPr>
                <w:rFonts w:ascii="Calibri" w:eastAsia="Calibri" w:hAnsi="Calibri" w:cs="Calibri"/>
                <w:sz w:val="18"/>
                <w:szCs w:val="18"/>
                <w:lang w:val="es-ES_tradnl"/>
              </w:rPr>
            </w:pPr>
            <w:bookmarkStart w:id="8" w:name="_GoBack"/>
            <w:r>
              <w:rPr>
                <w:rFonts w:ascii="Calibri" w:eastAsia="Calibri" w:hAnsi="Calibri" w:cs="Calibri"/>
                <w:sz w:val="16"/>
                <w:szCs w:val="16"/>
              </w:rPr>
              <w:pict w14:anchorId="515251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6.2pt">
                  <v:imagedata r:id="rId9" o:title=""/>
                  <o:lock v:ext="edit" ungrouping="t" rotation="t" aspectratio="f" cropping="t" verticies="t" text="t" grouping="t"/>
                  <o:signatureline v:ext="edit" id="{4617164B-0E03-45F4-87AA-F1F547CC8B2B}" provid="{00000000-0000-0000-0000-000000000000}" o:suggestedsigner2="Jefa Sección Operativa" issignatureline="t"/>
                </v:shape>
              </w:pict>
            </w:r>
            <w:bookmarkEnd w:id="8"/>
          </w:p>
        </w:tc>
      </w:tr>
      <w:tr w:rsidR="007A7DEB" w:rsidRPr="007A7DEB" w14:paraId="5A5317FF"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1DA7FA8"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6604C1E" w14:textId="52529CE0" w:rsidR="007A7DEB" w:rsidRPr="007A7DEB" w:rsidRDefault="0054001C"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 xml:space="preserve">Andrea Villablanca </w:t>
            </w:r>
          </w:p>
        </w:tc>
        <w:tc>
          <w:tcPr>
            <w:tcW w:w="2662" w:type="dxa"/>
            <w:tcBorders>
              <w:top w:val="single" w:sz="4" w:space="0" w:color="auto"/>
              <w:left w:val="single" w:sz="4" w:space="0" w:color="auto"/>
              <w:bottom w:val="single" w:sz="4" w:space="0" w:color="auto"/>
              <w:right w:val="single" w:sz="4" w:space="0" w:color="auto"/>
            </w:tcBorders>
            <w:vAlign w:val="center"/>
          </w:tcPr>
          <w:p w14:paraId="0754C696" w14:textId="77777777" w:rsidR="007A7DEB" w:rsidRPr="007A7DEB" w:rsidRDefault="00B329DC" w:rsidP="007A7DEB">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5E1DC0BF">
                <v:shape id="_x0000_i1026" type="#_x0000_t75" alt="Línea de firma de Microsoft Office..." style="width:113.9pt;height:56.2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2="Fiscalizador DFZ" o:suggestedsigneremail="Fiscalizador 1 @sma.gob.cl" issignatureline="t"/>
                </v:shape>
              </w:pict>
            </w:r>
          </w:p>
        </w:tc>
      </w:tr>
      <w:tr w:rsidR="007A7DEB" w:rsidRPr="007A7DEB" w14:paraId="2A2255B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CC719F"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E2FAE62" w14:textId="77777777" w:rsidR="007A7DEB" w:rsidRPr="007A7DEB" w:rsidRDefault="002548E3"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Matías Tapia R.</w:t>
            </w:r>
          </w:p>
        </w:tc>
        <w:tc>
          <w:tcPr>
            <w:tcW w:w="2662" w:type="dxa"/>
            <w:tcBorders>
              <w:top w:val="single" w:sz="4" w:space="0" w:color="auto"/>
              <w:left w:val="single" w:sz="4" w:space="0" w:color="auto"/>
              <w:bottom w:val="single" w:sz="4" w:space="0" w:color="auto"/>
              <w:right w:val="single" w:sz="4" w:space="0" w:color="auto"/>
            </w:tcBorders>
            <w:vAlign w:val="center"/>
          </w:tcPr>
          <w:p w14:paraId="0641ECB3" w14:textId="77777777" w:rsidR="007A7DEB" w:rsidRPr="007A7DEB" w:rsidRDefault="00B329DC"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36783C73">
                <v:shape id="_x0000_i1027" type="#_x0000_t75" alt="Línea de firma de Microsoft Office..." style="width:113.9pt;height:5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2="Fiscalizador DFZ" o:suggestedsigneremail="Fiscalizador 1 @sma.gob.cl" issignatureline="t"/>
                </v:shape>
              </w:pict>
            </w:r>
          </w:p>
        </w:tc>
      </w:tr>
    </w:tbl>
    <w:p w14:paraId="023DFF6F" w14:textId="77777777" w:rsidR="007A7DEB" w:rsidRPr="007A7DEB" w:rsidRDefault="007A7DEB" w:rsidP="007A7DEB">
      <w:pPr>
        <w:spacing w:after="0" w:line="240" w:lineRule="auto"/>
        <w:jc w:val="center"/>
        <w:rPr>
          <w:rFonts w:ascii="Calibri" w:eastAsia="Calibri" w:hAnsi="Calibri" w:cs="Times New Roman"/>
          <w:b/>
          <w:szCs w:val="28"/>
        </w:rPr>
      </w:pPr>
    </w:p>
    <w:p w14:paraId="1F7CE52C"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449106078" w:displacedByCustomXml="next"/>
    <w:bookmarkStart w:id="10" w:name="_Toc483211893" w:displacedByCustomXml="next"/>
    <w:sdt>
      <w:sdtPr>
        <w:rPr>
          <w:lang w:val="es-ES"/>
        </w:rPr>
        <w:id w:val="-818871519"/>
        <w:docPartObj>
          <w:docPartGallery w:val="Table of Contents"/>
          <w:docPartUnique/>
        </w:docPartObj>
      </w:sdtPr>
      <w:sdtEndPr>
        <w:rPr>
          <w:bCs/>
        </w:rPr>
      </w:sdtEndPr>
      <w:sdtContent>
        <w:p w14:paraId="15708408"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0"/>
          <w:bookmarkEnd w:id="9"/>
        </w:p>
        <w:p w14:paraId="1885F67C" w14:textId="77777777" w:rsidR="008A115D" w:rsidRPr="008A115D"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664DA2C6" w14:textId="77777777" w:rsidR="008A115D" w:rsidRPr="008A115D" w:rsidRDefault="00B329DC">
          <w:pPr>
            <w:pStyle w:val="TDC1"/>
            <w:tabs>
              <w:tab w:val="left" w:pos="440"/>
              <w:tab w:val="right" w:leader="dot" w:pos="9962"/>
            </w:tabs>
            <w:rPr>
              <w:rFonts w:eastAsiaTheme="minorEastAsia"/>
              <w:noProof/>
              <w:lang w:eastAsia="es-CL"/>
            </w:rPr>
          </w:pPr>
          <w:hyperlink w:anchor="_Toc483211894" w:history="1">
            <w:r w:rsidR="008A115D" w:rsidRPr="008A115D">
              <w:rPr>
                <w:rStyle w:val="Hipervnculo"/>
                <w:noProof/>
              </w:rPr>
              <w:t>1</w:t>
            </w:r>
            <w:r w:rsidR="008A115D" w:rsidRPr="008A115D">
              <w:rPr>
                <w:rFonts w:eastAsiaTheme="minorEastAsia"/>
                <w:noProof/>
                <w:lang w:eastAsia="es-CL"/>
              </w:rPr>
              <w:tab/>
            </w:r>
            <w:r w:rsidR="008A115D" w:rsidRPr="008A115D">
              <w:rPr>
                <w:rStyle w:val="Hipervnculo"/>
                <w:noProof/>
              </w:rPr>
              <w:t>RESUMEN</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_Toc483211894 \h </w:instrText>
            </w:r>
            <w:r w:rsidR="008A115D" w:rsidRPr="008A115D">
              <w:rPr>
                <w:noProof/>
                <w:webHidden/>
              </w:rPr>
            </w:r>
            <w:r w:rsidR="008A115D" w:rsidRPr="008A115D">
              <w:rPr>
                <w:noProof/>
                <w:webHidden/>
              </w:rPr>
              <w:fldChar w:fldCharType="separate"/>
            </w:r>
            <w:r w:rsidR="008A115D" w:rsidRPr="008A115D">
              <w:rPr>
                <w:noProof/>
                <w:webHidden/>
              </w:rPr>
              <w:t>2</w:t>
            </w:r>
            <w:r w:rsidR="008A115D" w:rsidRPr="008A115D">
              <w:rPr>
                <w:noProof/>
                <w:webHidden/>
              </w:rPr>
              <w:fldChar w:fldCharType="end"/>
            </w:r>
          </w:hyperlink>
        </w:p>
        <w:p w14:paraId="4B6A7AD1" w14:textId="77777777" w:rsidR="008A115D" w:rsidRPr="008A115D" w:rsidRDefault="00B329DC">
          <w:pPr>
            <w:pStyle w:val="TDC1"/>
            <w:tabs>
              <w:tab w:val="left" w:pos="440"/>
              <w:tab w:val="right" w:leader="dot" w:pos="9962"/>
            </w:tabs>
            <w:rPr>
              <w:rFonts w:eastAsiaTheme="minorEastAsia"/>
              <w:noProof/>
              <w:lang w:eastAsia="es-CL"/>
            </w:rPr>
          </w:pPr>
          <w:hyperlink w:anchor="_Toc483211895" w:history="1">
            <w:r w:rsidR="008A115D" w:rsidRPr="008A115D">
              <w:rPr>
                <w:rStyle w:val="Hipervnculo"/>
                <w:noProof/>
              </w:rPr>
              <w:t>2</w:t>
            </w:r>
            <w:r w:rsidR="008A115D" w:rsidRPr="008A115D">
              <w:rPr>
                <w:rFonts w:eastAsiaTheme="minorEastAsia"/>
                <w:noProof/>
                <w:lang w:eastAsia="es-CL"/>
              </w:rPr>
              <w:tab/>
            </w:r>
            <w:r w:rsidR="008A115D" w:rsidRPr="008A115D">
              <w:rPr>
                <w:rStyle w:val="Hipervnculo"/>
                <w:noProof/>
              </w:rPr>
              <w:t>IDENTIFICACIÓN DE LA UNIDAD FISCALIZABLE</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_Toc483211895 \h </w:instrText>
            </w:r>
            <w:r w:rsidR="008A115D" w:rsidRPr="008A115D">
              <w:rPr>
                <w:noProof/>
                <w:webHidden/>
              </w:rPr>
            </w:r>
            <w:r w:rsidR="008A115D" w:rsidRPr="008A115D">
              <w:rPr>
                <w:noProof/>
                <w:webHidden/>
              </w:rPr>
              <w:fldChar w:fldCharType="separate"/>
            </w:r>
            <w:r w:rsidR="008A115D" w:rsidRPr="008A115D">
              <w:rPr>
                <w:noProof/>
                <w:webHidden/>
              </w:rPr>
              <w:t>3</w:t>
            </w:r>
            <w:r w:rsidR="008A115D" w:rsidRPr="008A115D">
              <w:rPr>
                <w:noProof/>
                <w:webHidden/>
              </w:rPr>
              <w:fldChar w:fldCharType="end"/>
            </w:r>
          </w:hyperlink>
        </w:p>
        <w:p w14:paraId="4EF68B8D" w14:textId="77777777" w:rsidR="008A115D" w:rsidRPr="008A115D" w:rsidRDefault="00B329DC">
          <w:pPr>
            <w:pStyle w:val="TDC2"/>
            <w:tabs>
              <w:tab w:val="left" w:pos="880"/>
              <w:tab w:val="right" w:leader="dot" w:pos="9962"/>
            </w:tabs>
            <w:rPr>
              <w:rFonts w:eastAsiaTheme="minorEastAsia"/>
              <w:noProof/>
              <w:lang w:eastAsia="es-CL"/>
            </w:rPr>
          </w:pPr>
          <w:hyperlink w:anchor="_Toc483211896" w:history="1">
            <w:r w:rsidR="008A115D" w:rsidRPr="008A115D">
              <w:rPr>
                <w:rStyle w:val="Hipervnculo"/>
                <w:noProof/>
              </w:rPr>
              <w:t>2.1</w:t>
            </w:r>
            <w:r w:rsidR="008A115D" w:rsidRPr="008A115D">
              <w:rPr>
                <w:rFonts w:eastAsiaTheme="minorEastAsia"/>
                <w:noProof/>
                <w:lang w:eastAsia="es-CL"/>
              </w:rPr>
              <w:tab/>
            </w:r>
            <w:r w:rsidR="008A115D" w:rsidRPr="008A115D">
              <w:rPr>
                <w:rStyle w:val="Hipervnculo"/>
                <w:noProof/>
              </w:rPr>
              <w:t>Antecedentes Generales</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_Toc483211896 \h </w:instrText>
            </w:r>
            <w:r w:rsidR="008A115D" w:rsidRPr="008A115D">
              <w:rPr>
                <w:noProof/>
                <w:webHidden/>
              </w:rPr>
            </w:r>
            <w:r w:rsidR="008A115D" w:rsidRPr="008A115D">
              <w:rPr>
                <w:noProof/>
                <w:webHidden/>
              </w:rPr>
              <w:fldChar w:fldCharType="separate"/>
            </w:r>
            <w:r w:rsidR="008A115D" w:rsidRPr="008A115D">
              <w:rPr>
                <w:noProof/>
                <w:webHidden/>
              </w:rPr>
              <w:t>3</w:t>
            </w:r>
            <w:r w:rsidR="008A115D" w:rsidRPr="008A115D">
              <w:rPr>
                <w:noProof/>
                <w:webHidden/>
              </w:rPr>
              <w:fldChar w:fldCharType="end"/>
            </w:r>
          </w:hyperlink>
        </w:p>
        <w:p w14:paraId="63548214" w14:textId="77777777" w:rsidR="008A115D" w:rsidRPr="008A115D" w:rsidRDefault="00B329DC">
          <w:pPr>
            <w:pStyle w:val="TDC2"/>
            <w:tabs>
              <w:tab w:val="left" w:pos="880"/>
              <w:tab w:val="right" w:leader="dot" w:pos="9962"/>
            </w:tabs>
            <w:rPr>
              <w:rFonts w:eastAsiaTheme="minorEastAsia"/>
              <w:noProof/>
              <w:lang w:eastAsia="es-CL"/>
            </w:rPr>
          </w:pPr>
          <w:hyperlink w:anchor="_Toc483211897" w:history="1">
            <w:r w:rsidR="008A115D" w:rsidRPr="008A115D">
              <w:rPr>
                <w:rStyle w:val="Hipervnculo"/>
                <w:noProof/>
              </w:rPr>
              <w:t>2.2</w:t>
            </w:r>
            <w:r w:rsidR="008A115D" w:rsidRPr="008A115D">
              <w:rPr>
                <w:rFonts w:eastAsiaTheme="minorEastAsia"/>
                <w:noProof/>
                <w:lang w:eastAsia="es-CL"/>
              </w:rPr>
              <w:tab/>
            </w:r>
            <w:r w:rsidR="008A115D" w:rsidRPr="008A115D">
              <w:rPr>
                <w:rStyle w:val="Hipervnculo"/>
                <w:noProof/>
              </w:rPr>
              <w:t>Ubicación y Layout</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_Toc483211897 \h </w:instrText>
            </w:r>
            <w:r w:rsidR="008A115D" w:rsidRPr="008A115D">
              <w:rPr>
                <w:noProof/>
                <w:webHidden/>
              </w:rPr>
            </w:r>
            <w:r w:rsidR="008A115D" w:rsidRPr="008A115D">
              <w:rPr>
                <w:noProof/>
                <w:webHidden/>
              </w:rPr>
              <w:fldChar w:fldCharType="separate"/>
            </w:r>
            <w:r w:rsidR="008A115D" w:rsidRPr="008A115D">
              <w:rPr>
                <w:noProof/>
                <w:webHidden/>
              </w:rPr>
              <w:t>4</w:t>
            </w:r>
            <w:r w:rsidR="008A115D" w:rsidRPr="008A115D">
              <w:rPr>
                <w:noProof/>
                <w:webHidden/>
              </w:rPr>
              <w:fldChar w:fldCharType="end"/>
            </w:r>
          </w:hyperlink>
        </w:p>
        <w:p w14:paraId="3C0F1BA6" w14:textId="77777777" w:rsidR="008A115D" w:rsidRPr="008A115D" w:rsidRDefault="00B329DC">
          <w:pPr>
            <w:pStyle w:val="TDC1"/>
            <w:tabs>
              <w:tab w:val="left" w:pos="440"/>
              <w:tab w:val="right" w:leader="dot" w:pos="9962"/>
            </w:tabs>
            <w:rPr>
              <w:rFonts w:eastAsiaTheme="minorEastAsia"/>
              <w:noProof/>
              <w:lang w:eastAsia="es-CL"/>
            </w:rPr>
          </w:pPr>
          <w:hyperlink w:anchor="_Toc483211898" w:history="1">
            <w:r w:rsidR="008A115D" w:rsidRPr="008A115D">
              <w:rPr>
                <w:rStyle w:val="Hipervnculo"/>
                <w:noProof/>
              </w:rPr>
              <w:t>3</w:t>
            </w:r>
            <w:r w:rsidR="008A115D" w:rsidRPr="008A115D">
              <w:rPr>
                <w:rFonts w:eastAsiaTheme="minorEastAsia"/>
                <w:noProof/>
                <w:lang w:eastAsia="es-CL"/>
              </w:rPr>
              <w:tab/>
            </w:r>
            <w:r w:rsidR="008A115D" w:rsidRPr="008A115D">
              <w:rPr>
                <w:rStyle w:val="Hipervnculo"/>
                <w:noProof/>
              </w:rPr>
              <w:t>INSTRUMENTOS DE CARÁCTER AMBIENTAL FISCALIZADOS</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_Toc483211898 \h </w:instrText>
            </w:r>
            <w:r w:rsidR="008A115D" w:rsidRPr="008A115D">
              <w:rPr>
                <w:noProof/>
                <w:webHidden/>
              </w:rPr>
            </w:r>
            <w:r w:rsidR="008A115D" w:rsidRPr="008A115D">
              <w:rPr>
                <w:noProof/>
                <w:webHidden/>
              </w:rPr>
              <w:fldChar w:fldCharType="separate"/>
            </w:r>
            <w:r w:rsidR="008A115D" w:rsidRPr="008A115D">
              <w:rPr>
                <w:noProof/>
                <w:webHidden/>
              </w:rPr>
              <w:t>7</w:t>
            </w:r>
            <w:r w:rsidR="008A115D" w:rsidRPr="008A115D">
              <w:rPr>
                <w:noProof/>
                <w:webHidden/>
              </w:rPr>
              <w:fldChar w:fldCharType="end"/>
            </w:r>
          </w:hyperlink>
        </w:p>
        <w:p w14:paraId="2AA475BD" w14:textId="77777777" w:rsidR="008A115D" w:rsidRPr="008A115D" w:rsidRDefault="00B329DC">
          <w:pPr>
            <w:pStyle w:val="TDC1"/>
            <w:tabs>
              <w:tab w:val="left" w:pos="440"/>
              <w:tab w:val="right" w:leader="dot" w:pos="9962"/>
            </w:tabs>
            <w:rPr>
              <w:rFonts w:eastAsiaTheme="minorEastAsia"/>
              <w:noProof/>
              <w:lang w:eastAsia="es-CL"/>
            </w:rPr>
          </w:pPr>
          <w:hyperlink w:anchor="_Toc483211899" w:history="1">
            <w:r w:rsidR="008A115D" w:rsidRPr="008A115D">
              <w:rPr>
                <w:rStyle w:val="Hipervnculo"/>
                <w:noProof/>
              </w:rPr>
              <w:t>4</w:t>
            </w:r>
            <w:r w:rsidR="008A115D" w:rsidRPr="008A115D">
              <w:rPr>
                <w:rFonts w:eastAsiaTheme="minorEastAsia"/>
                <w:noProof/>
                <w:lang w:eastAsia="es-CL"/>
              </w:rPr>
              <w:tab/>
            </w:r>
            <w:r w:rsidR="008A115D" w:rsidRPr="008A115D">
              <w:rPr>
                <w:rStyle w:val="Hipervnculo"/>
                <w:noProof/>
              </w:rPr>
              <w:t>ANTECEDENTES DE LA ACTIVIDAD DE FISCALIZACIÓN</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_Toc483211899 \h </w:instrText>
            </w:r>
            <w:r w:rsidR="008A115D" w:rsidRPr="008A115D">
              <w:rPr>
                <w:noProof/>
                <w:webHidden/>
              </w:rPr>
            </w:r>
            <w:r w:rsidR="008A115D" w:rsidRPr="008A115D">
              <w:rPr>
                <w:noProof/>
                <w:webHidden/>
              </w:rPr>
              <w:fldChar w:fldCharType="separate"/>
            </w:r>
            <w:r w:rsidR="008A115D" w:rsidRPr="008A115D">
              <w:rPr>
                <w:noProof/>
                <w:webHidden/>
              </w:rPr>
              <w:t>7</w:t>
            </w:r>
            <w:r w:rsidR="008A115D" w:rsidRPr="008A115D">
              <w:rPr>
                <w:noProof/>
                <w:webHidden/>
              </w:rPr>
              <w:fldChar w:fldCharType="end"/>
            </w:r>
          </w:hyperlink>
        </w:p>
        <w:p w14:paraId="0245A39D" w14:textId="77777777" w:rsidR="008A115D" w:rsidRPr="008A115D" w:rsidRDefault="00B329DC">
          <w:pPr>
            <w:pStyle w:val="TDC2"/>
            <w:tabs>
              <w:tab w:val="left" w:pos="880"/>
              <w:tab w:val="right" w:leader="dot" w:pos="9962"/>
            </w:tabs>
            <w:rPr>
              <w:rFonts w:eastAsiaTheme="minorEastAsia"/>
              <w:noProof/>
              <w:lang w:eastAsia="es-CL"/>
            </w:rPr>
          </w:pPr>
          <w:hyperlink w:anchor="_Toc483211900" w:history="1">
            <w:r w:rsidR="008A115D" w:rsidRPr="008A115D">
              <w:rPr>
                <w:rStyle w:val="Hipervnculo"/>
                <w:noProof/>
              </w:rPr>
              <w:t>4.1</w:t>
            </w:r>
            <w:r w:rsidR="008A115D" w:rsidRPr="008A115D">
              <w:rPr>
                <w:rFonts w:eastAsiaTheme="minorEastAsia"/>
                <w:noProof/>
                <w:lang w:eastAsia="es-CL"/>
              </w:rPr>
              <w:tab/>
            </w:r>
            <w:r w:rsidR="008A115D" w:rsidRPr="008A115D">
              <w:rPr>
                <w:rStyle w:val="Hipervnculo"/>
                <w:noProof/>
              </w:rPr>
              <w:t>Motivo de la Actividad de Fiscalización</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_Toc483211900 \h </w:instrText>
            </w:r>
            <w:r w:rsidR="008A115D" w:rsidRPr="008A115D">
              <w:rPr>
                <w:noProof/>
                <w:webHidden/>
              </w:rPr>
            </w:r>
            <w:r w:rsidR="008A115D" w:rsidRPr="008A115D">
              <w:rPr>
                <w:noProof/>
                <w:webHidden/>
              </w:rPr>
              <w:fldChar w:fldCharType="separate"/>
            </w:r>
            <w:r w:rsidR="008A115D" w:rsidRPr="008A115D">
              <w:rPr>
                <w:noProof/>
                <w:webHidden/>
              </w:rPr>
              <w:t>7</w:t>
            </w:r>
            <w:r w:rsidR="008A115D" w:rsidRPr="008A115D">
              <w:rPr>
                <w:noProof/>
                <w:webHidden/>
              </w:rPr>
              <w:fldChar w:fldCharType="end"/>
            </w:r>
          </w:hyperlink>
        </w:p>
        <w:p w14:paraId="44A26A3E" w14:textId="77777777" w:rsidR="008A115D" w:rsidRPr="008A115D" w:rsidRDefault="00B329DC">
          <w:pPr>
            <w:pStyle w:val="TDC2"/>
            <w:tabs>
              <w:tab w:val="left" w:pos="880"/>
              <w:tab w:val="right" w:leader="dot" w:pos="9962"/>
            </w:tabs>
            <w:rPr>
              <w:rFonts w:eastAsiaTheme="minorEastAsia"/>
              <w:noProof/>
              <w:lang w:eastAsia="es-CL"/>
            </w:rPr>
          </w:pPr>
          <w:hyperlink w:anchor="_Toc483211901" w:history="1">
            <w:r w:rsidR="008A115D" w:rsidRPr="008A115D">
              <w:rPr>
                <w:rStyle w:val="Hipervnculo"/>
                <w:noProof/>
              </w:rPr>
              <w:t>4.2</w:t>
            </w:r>
            <w:r w:rsidR="008A115D" w:rsidRPr="008A115D">
              <w:rPr>
                <w:rFonts w:eastAsiaTheme="minorEastAsia"/>
                <w:noProof/>
                <w:lang w:eastAsia="es-CL"/>
              </w:rPr>
              <w:tab/>
            </w:r>
            <w:r w:rsidR="008A115D" w:rsidRPr="008A115D">
              <w:rPr>
                <w:rStyle w:val="Hipervnculo"/>
                <w:noProof/>
              </w:rPr>
              <w:t>Materia Específica Objeto de la Fiscalización Ambiental</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_Toc483211901 \h </w:instrText>
            </w:r>
            <w:r w:rsidR="008A115D" w:rsidRPr="008A115D">
              <w:rPr>
                <w:noProof/>
                <w:webHidden/>
              </w:rPr>
            </w:r>
            <w:r w:rsidR="008A115D" w:rsidRPr="008A115D">
              <w:rPr>
                <w:noProof/>
                <w:webHidden/>
              </w:rPr>
              <w:fldChar w:fldCharType="separate"/>
            </w:r>
            <w:r w:rsidR="008A115D" w:rsidRPr="008A115D">
              <w:rPr>
                <w:noProof/>
                <w:webHidden/>
              </w:rPr>
              <w:t>7</w:t>
            </w:r>
            <w:r w:rsidR="008A115D" w:rsidRPr="008A115D">
              <w:rPr>
                <w:noProof/>
                <w:webHidden/>
              </w:rPr>
              <w:fldChar w:fldCharType="end"/>
            </w:r>
          </w:hyperlink>
        </w:p>
        <w:p w14:paraId="25D2ACD0" w14:textId="77777777" w:rsidR="008A115D" w:rsidRPr="008A115D" w:rsidRDefault="00B329DC">
          <w:pPr>
            <w:pStyle w:val="TDC2"/>
            <w:tabs>
              <w:tab w:val="left" w:pos="880"/>
              <w:tab w:val="right" w:leader="dot" w:pos="9962"/>
            </w:tabs>
            <w:rPr>
              <w:rFonts w:eastAsiaTheme="minorEastAsia"/>
              <w:noProof/>
              <w:lang w:eastAsia="es-CL"/>
            </w:rPr>
          </w:pPr>
          <w:hyperlink w:anchor="_Toc483211902" w:history="1">
            <w:r w:rsidR="008A115D" w:rsidRPr="008A115D">
              <w:rPr>
                <w:rStyle w:val="Hipervnculo"/>
                <w:noProof/>
              </w:rPr>
              <w:t>4.3</w:t>
            </w:r>
            <w:r w:rsidR="008A115D" w:rsidRPr="008A115D">
              <w:rPr>
                <w:rFonts w:eastAsiaTheme="minorEastAsia"/>
                <w:noProof/>
                <w:lang w:eastAsia="es-CL"/>
              </w:rPr>
              <w:tab/>
            </w:r>
            <w:r w:rsidR="008A115D" w:rsidRPr="008A115D">
              <w:rPr>
                <w:rStyle w:val="Hipervnculo"/>
                <w:noProof/>
              </w:rPr>
              <w:t>Aspectos relativos a la ejecución de la Inspección Ambiental</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_Toc483211902 \h </w:instrText>
            </w:r>
            <w:r w:rsidR="008A115D" w:rsidRPr="008A115D">
              <w:rPr>
                <w:noProof/>
                <w:webHidden/>
              </w:rPr>
            </w:r>
            <w:r w:rsidR="008A115D" w:rsidRPr="008A115D">
              <w:rPr>
                <w:noProof/>
                <w:webHidden/>
              </w:rPr>
              <w:fldChar w:fldCharType="separate"/>
            </w:r>
            <w:r w:rsidR="008A115D" w:rsidRPr="008A115D">
              <w:rPr>
                <w:noProof/>
                <w:webHidden/>
              </w:rPr>
              <w:t>8</w:t>
            </w:r>
            <w:r w:rsidR="008A115D" w:rsidRPr="008A115D">
              <w:rPr>
                <w:noProof/>
                <w:webHidden/>
              </w:rPr>
              <w:fldChar w:fldCharType="end"/>
            </w:r>
          </w:hyperlink>
        </w:p>
        <w:p w14:paraId="1E3C5B57" w14:textId="77777777" w:rsidR="008A115D" w:rsidRPr="008A115D" w:rsidRDefault="00B329DC">
          <w:pPr>
            <w:pStyle w:val="TDC3"/>
            <w:rPr>
              <w:rFonts w:asciiTheme="minorHAnsi" w:eastAsiaTheme="minorEastAsia" w:hAnsiTheme="minorHAnsi" w:cstheme="minorBidi"/>
              <w:b w:val="0"/>
              <w:bCs w:val="0"/>
              <w:lang w:eastAsia="es-CL"/>
            </w:rPr>
          </w:pPr>
          <w:hyperlink w:anchor="_Toc483211903" w:history="1">
            <w:r w:rsidR="008A115D" w:rsidRPr="008A115D">
              <w:rPr>
                <w:rStyle w:val="Hipervnculo"/>
                <w:b w:val="0"/>
              </w:rPr>
              <w:t>4.3.1</w:t>
            </w:r>
            <w:r w:rsidR="008A115D" w:rsidRPr="008A115D">
              <w:rPr>
                <w:rFonts w:asciiTheme="minorHAnsi" w:eastAsiaTheme="minorEastAsia" w:hAnsiTheme="minorHAnsi" w:cstheme="minorBidi"/>
                <w:b w:val="0"/>
                <w:bCs w:val="0"/>
                <w:lang w:eastAsia="es-CL"/>
              </w:rPr>
              <w:tab/>
            </w:r>
            <w:r w:rsidR="008A115D" w:rsidRPr="008A115D">
              <w:rPr>
                <w:rStyle w:val="Hipervnculo"/>
                <w:b w:val="0"/>
              </w:rPr>
              <w:t>Ejecución de la inspección</w:t>
            </w:r>
            <w:r w:rsidR="008A115D" w:rsidRPr="008A115D">
              <w:rPr>
                <w:b w:val="0"/>
                <w:webHidden/>
              </w:rPr>
              <w:tab/>
            </w:r>
            <w:r w:rsidR="008A115D" w:rsidRPr="008A115D">
              <w:rPr>
                <w:b w:val="0"/>
                <w:webHidden/>
              </w:rPr>
              <w:fldChar w:fldCharType="begin"/>
            </w:r>
            <w:r w:rsidR="008A115D" w:rsidRPr="008A115D">
              <w:rPr>
                <w:b w:val="0"/>
                <w:webHidden/>
              </w:rPr>
              <w:instrText xml:space="preserve"> PAGEREF _Toc483211903 \h </w:instrText>
            </w:r>
            <w:r w:rsidR="008A115D" w:rsidRPr="008A115D">
              <w:rPr>
                <w:b w:val="0"/>
                <w:webHidden/>
              </w:rPr>
            </w:r>
            <w:r w:rsidR="008A115D" w:rsidRPr="008A115D">
              <w:rPr>
                <w:b w:val="0"/>
                <w:webHidden/>
              </w:rPr>
              <w:fldChar w:fldCharType="separate"/>
            </w:r>
            <w:r w:rsidR="008A115D" w:rsidRPr="008A115D">
              <w:rPr>
                <w:b w:val="0"/>
                <w:webHidden/>
              </w:rPr>
              <w:t>8</w:t>
            </w:r>
            <w:r w:rsidR="008A115D" w:rsidRPr="008A115D">
              <w:rPr>
                <w:b w:val="0"/>
                <w:webHidden/>
              </w:rPr>
              <w:fldChar w:fldCharType="end"/>
            </w:r>
          </w:hyperlink>
        </w:p>
        <w:p w14:paraId="0C88DFCA" w14:textId="77777777" w:rsidR="008A115D" w:rsidRPr="008A115D" w:rsidRDefault="00B329DC">
          <w:pPr>
            <w:pStyle w:val="TDC3"/>
            <w:rPr>
              <w:rFonts w:asciiTheme="minorHAnsi" w:eastAsiaTheme="minorEastAsia" w:hAnsiTheme="minorHAnsi" w:cstheme="minorBidi"/>
              <w:b w:val="0"/>
              <w:bCs w:val="0"/>
              <w:lang w:eastAsia="es-CL"/>
            </w:rPr>
          </w:pPr>
          <w:hyperlink w:anchor="_Toc483211904" w:history="1">
            <w:r w:rsidR="008A115D" w:rsidRPr="008A115D">
              <w:rPr>
                <w:rStyle w:val="Hipervnculo"/>
                <w:b w:val="0"/>
              </w:rPr>
              <w:t>4.3.2</w:t>
            </w:r>
            <w:r w:rsidR="008A115D" w:rsidRPr="008A115D">
              <w:rPr>
                <w:rFonts w:asciiTheme="minorHAnsi" w:eastAsiaTheme="minorEastAsia" w:hAnsiTheme="minorHAnsi" w:cstheme="minorBidi"/>
                <w:b w:val="0"/>
                <w:bCs w:val="0"/>
                <w:lang w:eastAsia="es-CL"/>
              </w:rPr>
              <w:tab/>
            </w:r>
            <w:r w:rsidR="008A115D" w:rsidRPr="008A115D">
              <w:rPr>
                <w:rStyle w:val="Hipervnculo"/>
                <w:b w:val="0"/>
              </w:rPr>
              <w:t>Esquema de recorrido</w:t>
            </w:r>
            <w:r w:rsidR="008A115D" w:rsidRPr="008A115D">
              <w:rPr>
                <w:b w:val="0"/>
                <w:webHidden/>
              </w:rPr>
              <w:tab/>
            </w:r>
            <w:r w:rsidR="008A115D" w:rsidRPr="008A115D">
              <w:rPr>
                <w:b w:val="0"/>
                <w:webHidden/>
              </w:rPr>
              <w:fldChar w:fldCharType="begin"/>
            </w:r>
            <w:r w:rsidR="008A115D" w:rsidRPr="008A115D">
              <w:rPr>
                <w:b w:val="0"/>
                <w:webHidden/>
              </w:rPr>
              <w:instrText xml:space="preserve"> PAGEREF _Toc483211904 \h </w:instrText>
            </w:r>
            <w:r w:rsidR="008A115D" w:rsidRPr="008A115D">
              <w:rPr>
                <w:b w:val="0"/>
                <w:webHidden/>
              </w:rPr>
            </w:r>
            <w:r w:rsidR="008A115D" w:rsidRPr="008A115D">
              <w:rPr>
                <w:b w:val="0"/>
                <w:webHidden/>
              </w:rPr>
              <w:fldChar w:fldCharType="separate"/>
            </w:r>
            <w:r w:rsidR="008A115D" w:rsidRPr="008A115D">
              <w:rPr>
                <w:b w:val="0"/>
                <w:webHidden/>
              </w:rPr>
              <w:t>8</w:t>
            </w:r>
            <w:r w:rsidR="008A115D" w:rsidRPr="008A115D">
              <w:rPr>
                <w:b w:val="0"/>
                <w:webHidden/>
              </w:rPr>
              <w:fldChar w:fldCharType="end"/>
            </w:r>
          </w:hyperlink>
        </w:p>
        <w:p w14:paraId="79FE1149" w14:textId="77777777" w:rsidR="008A115D" w:rsidRPr="008A115D" w:rsidRDefault="00B329DC">
          <w:pPr>
            <w:pStyle w:val="TDC3"/>
            <w:rPr>
              <w:rFonts w:asciiTheme="minorHAnsi" w:eastAsiaTheme="minorEastAsia" w:hAnsiTheme="minorHAnsi" w:cstheme="minorBidi"/>
              <w:b w:val="0"/>
              <w:bCs w:val="0"/>
              <w:lang w:eastAsia="es-CL"/>
            </w:rPr>
          </w:pPr>
          <w:hyperlink w:anchor="_Toc483211905" w:history="1">
            <w:r w:rsidR="008A115D" w:rsidRPr="008A115D">
              <w:rPr>
                <w:rStyle w:val="Hipervnculo"/>
                <w:b w:val="0"/>
              </w:rPr>
              <w:t>4.3.3</w:t>
            </w:r>
            <w:r w:rsidR="008A115D" w:rsidRPr="008A115D">
              <w:rPr>
                <w:rFonts w:asciiTheme="minorHAnsi" w:eastAsiaTheme="minorEastAsia" w:hAnsiTheme="minorHAnsi" w:cstheme="minorBidi"/>
                <w:b w:val="0"/>
                <w:bCs w:val="0"/>
                <w:lang w:eastAsia="es-CL"/>
              </w:rPr>
              <w:tab/>
            </w:r>
            <w:r w:rsidR="008A115D" w:rsidRPr="008A115D">
              <w:rPr>
                <w:rStyle w:val="Hipervnculo"/>
                <w:b w:val="0"/>
              </w:rPr>
              <w:t>Detalle del Recorrido de la Inspección</w:t>
            </w:r>
            <w:r w:rsidR="008A115D" w:rsidRPr="008A115D">
              <w:rPr>
                <w:b w:val="0"/>
                <w:webHidden/>
              </w:rPr>
              <w:tab/>
            </w:r>
            <w:r w:rsidR="008A115D" w:rsidRPr="008A115D">
              <w:rPr>
                <w:b w:val="0"/>
                <w:webHidden/>
              </w:rPr>
              <w:fldChar w:fldCharType="begin"/>
            </w:r>
            <w:r w:rsidR="008A115D" w:rsidRPr="008A115D">
              <w:rPr>
                <w:b w:val="0"/>
                <w:webHidden/>
              </w:rPr>
              <w:instrText xml:space="preserve"> PAGEREF _Toc483211905 \h </w:instrText>
            </w:r>
            <w:r w:rsidR="008A115D" w:rsidRPr="008A115D">
              <w:rPr>
                <w:b w:val="0"/>
                <w:webHidden/>
              </w:rPr>
            </w:r>
            <w:r w:rsidR="008A115D" w:rsidRPr="008A115D">
              <w:rPr>
                <w:b w:val="0"/>
                <w:webHidden/>
              </w:rPr>
              <w:fldChar w:fldCharType="separate"/>
            </w:r>
            <w:r w:rsidR="008A115D" w:rsidRPr="008A115D">
              <w:rPr>
                <w:b w:val="0"/>
                <w:webHidden/>
              </w:rPr>
              <w:t>8</w:t>
            </w:r>
            <w:r w:rsidR="008A115D" w:rsidRPr="008A115D">
              <w:rPr>
                <w:b w:val="0"/>
                <w:webHidden/>
              </w:rPr>
              <w:fldChar w:fldCharType="end"/>
            </w:r>
          </w:hyperlink>
        </w:p>
        <w:p w14:paraId="22EA139C" w14:textId="77777777" w:rsidR="008A115D" w:rsidRPr="008A115D" w:rsidRDefault="00B329DC">
          <w:pPr>
            <w:pStyle w:val="TDC2"/>
            <w:tabs>
              <w:tab w:val="left" w:pos="880"/>
              <w:tab w:val="right" w:leader="dot" w:pos="9962"/>
            </w:tabs>
            <w:rPr>
              <w:rFonts w:eastAsiaTheme="minorEastAsia"/>
              <w:noProof/>
              <w:lang w:eastAsia="es-CL"/>
            </w:rPr>
          </w:pPr>
          <w:hyperlink w:anchor="_Toc483211906" w:history="1">
            <w:r w:rsidR="008A115D" w:rsidRPr="008A115D">
              <w:rPr>
                <w:rStyle w:val="Hipervnculo"/>
                <w:noProof/>
              </w:rPr>
              <w:t>4.4</w:t>
            </w:r>
            <w:r w:rsidR="008A115D" w:rsidRPr="008A115D">
              <w:rPr>
                <w:rFonts w:eastAsiaTheme="minorEastAsia"/>
                <w:noProof/>
                <w:lang w:eastAsia="es-CL"/>
              </w:rPr>
              <w:tab/>
            </w:r>
            <w:r w:rsidR="008A115D" w:rsidRPr="008A115D">
              <w:rPr>
                <w:rStyle w:val="Hipervnculo"/>
                <w:noProof/>
              </w:rPr>
              <w:t>Revisión Documental</w:t>
            </w:r>
            <w:r w:rsidR="008A115D" w:rsidRPr="008A115D">
              <w:rPr>
                <w:noProof/>
                <w:webHidden/>
              </w:rPr>
              <w:tab/>
            </w:r>
            <w:r w:rsidR="008A115D" w:rsidRPr="008A115D">
              <w:rPr>
                <w:noProof/>
                <w:webHidden/>
              </w:rPr>
              <w:fldChar w:fldCharType="begin"/>
            </w:r>
            <w:r w:rsidR="008A115D" w:rsidRPr="008A115D">
              <w:rPr>
                <w:noProof/>
                <w:webHidden/>
              </w:rPr>
              <w:instrText xml:space="preserve"> PAGEREF _Toc483211906 \h </w:instrText>
            </w:r>
            <w:r w:rsidR="008A115D" w:rsidRPr="008A115D">
              <w:rPr>
                <w:noProof/>
                <w:webHidden/>
              </w:rPr>
            </w:r>
            <w:r w:rsidR="008A115D" w:rsidRPr="008A115D">
              <w:rPr>
                <w:noProof/>
                <w:webHidden/>
              </w:rPr>
              <w:fldChar w:fldCharType="separate"/>
            </w:r>
            <w:r w:rsidR="008A115D" w:rsidRPr="008A115D">
              <w:rPr>
                <w:noProof/>
                <w:webHidden/>
              </w:rPr>
              <w:t>10</w:t>
            </w:r>
            <w:r w:rsidR="008A115D" w:rsidRPr="008A115D">
              <w:rPr>
                <w:noProof/>
                <w:webHidden/>
              </w:rPr>
              <w:fldChar w:fldCharType="end"/>
            </w:r>
          </w:hyperlink>
        </w:p>
        <w:p w14:paraId="08FF0557" w14:textId="77777777" w:rsidR="008A115D" w:rsidRDefault="00B329DC">
          <w:pPr>
            <w:pStyle w:val="TDC3"/>
            <w:rPr>
              <w:rFonts w:asciiTheme="minorHAnsi" w:eastAsiaTheme="minorEastAsia" w:hAnsiTheme="minorHAnsi" w:cstheme="minorBidi"/>
              <w:b w:val="0"/>
              <w:bCs w:val="0"/>
              <w:lang w:eastAsia="es-CL"/>
            </w:rPr>
          </w:pPr>
          <w:hyperlink w:anchor="_Toc483211907" w:history="1">
            <w:r w:rsidR="008A115D" w:rsidRPr="008A115D">
              <w:rPr>
                <w:rStyle w:val="Hipervnculo"/>
                <w:b w:val="0"/>
              </w:rPr>
              <w:t>4.4.1</w:t>
            </w:r>
            <w:r w:rsidR="008A115D" w:rsidRPr="008A115D">
              <w:rPr>
                <w:rFonts w:asciiTheme="minorHAnsi" w:eastAsiaTheme="minorEastAsia" w:hAnsiTheme="minorHAnsi" w:cstheme="minorBidi"/>
                <w:b w:val="0"/>
                <w:bCs w:val="0"/>
                <w:lang w:eastAsia="es-CL"/>
              </w:rPr>
              <w:tab/>
            </w:r>
            <w:r w:rsidR="008A115D" w:rsidRPr="008A115D">
              <w:rPr>
                <w:rStyle w:val="Hipervnculo"/>
                <w:b w:val="0"/>
              </w:rPr>
              <w:t>Documentos Revisados</w:t>
            </w:r>
            <w:r w:rsidR="008A115D" w:rsidRPr="008A115D">
              <w:rPr>
                <w:b w:val="0"/>
                <w:webHidden/>
              </w:rPr>
              <w:tab/>
            </w:r>
            <w:r w:rsidR="008A115D" w:rsidRPr="008A115D">
              <w:rPr>
                <w:b w:val="0"/>
                <w:webHidden/>
              </w:rPr>
              <w:fldChar w:fldCharType="begin"/>
            </w:r>
            <w:r w:rsidR="008A115D" w:rsidRPr="008A115D">
              <w:rPr>
                <w:b w:val="0"/>
                <w:webHidden/>
              </w:rPr>
              <w:instrText xml:space="preserve"> PAGEREF _Toc483211907 \h </w:instrText>
            </w:r>
            <w:r w:rsidR="008A115D" w:rsidRPr="008A115D">
              <w:rPr>
                <w:b w:val="0"/>
                <w:webHidden/>
              </w:rPr>
            </w:r>
            <w:r w:rsidR="008A115D" w:rsidRPr="008A115D">
              <w:rPr>
                <w:b w:val="0"/>
                <w:webHidden/>
              </w:rPr>
              <w:fldChar w:fldCharType="separate"/>
            </w:r>
            <w:r w:rsidR="008A115D" w:rsidRPr="008A115D">
              <w:rPr>
                <w:b w:val="0"/>
                <w:webHidden/>
              </w:rPr>
              <w:t>10</w:t>
            </w:r>
            <w:r w:rsidR="008A115D" w:rsidRPr="008A115D">
              <w:rPr>
                <w:b w:val="0"/>
                <w:webHidden/>
              </w:rPr>
              <w:fldChar w:fldCharType="end"/>
            </w:r>
          </w:hyperlink>
        </w:p>
        <w:p w14:paraId="3A7CA0E4" w14:textId="77777777" w:rsidR="008A115D" w:rsidRDefault="00B329DC">
          <w:pPr>
            <w:pStyle w:val="TDC1"/>
            <w:tabs>
              <w:tab w:val="left" w:pos="440"/>
              <w:tab w:val="right" w:leader="dot" w:pos="9962"/>
            </w:tabs>
            <w:rPr>
              <w:rFonts w:eastAsiaTheme="minorEastAsia"/>
              <w:noProof/>
              <w:lang w:eastAsia="es-CL"/>
            </w:rPr>
          </w:pPr>
          <w:hyperlink w:anchor="_Toc483211908" w:history="1">
            <w:r w:rsidR="008A115D" w:rsidRPr="0013259A">
              <w:rPr>
                <w:rStyle w:val="Hipervnculo"/>
                <w:noProof/>
              </w:rPr>
              <w:t>5</w:t>
            </w:r>
            <w:r w:rsidR="008A115D">
              <w:rPr>
                <w:rFonts w:eastAsiaTheme="minorEastAsia"/>
                <w:noProof/>
                <w:lang w:eastAsia="es-CL"/>
              </w:rPr>
              <w:tab/>
            </w:r>
            <w:r w:rsidR="008A115D" w:rsidRPr="0013259A">
              <w:rPr>
                <w:rStyle w:val="Hipervnculo"/>
                <w:noProof/>
              </w:rPr>
              <w:t>HECHOS CONSTATADOS.</w:t>
            </w:r>
            <w:r w:rsidR="008A115D">
              <w:rPr>
                <w:noProof/>
                <w:webHidden/>
              </w:rPr>
              <w:tab/>
            </w:r>
            <w:r w:rsidR="008A115D">
              <w:rPr>
                <w:noProof/>
                <w:webHidden/>
              </w:rPr>
              <w:fldChar w:fldCharType="begin"/>
            </w:r>
            <w:r w:rsidR="008A115D">
              <w:rPr>
                <w:noProof/>
                <w:webHidden/>
              </w:rPr>
              <w:instrText xml:space="preserve"> PAGEREF _Toc483211908 \h </w:instrText>
            </w:r>
            <w:r w:rsidR="008A115D">
              <w:rPr>
                <w:noProof/>
                <w:webHidden/>
              </w:rPr>
            </w:r>
            <w:r w:rsidR="008A115D">
              <w:rPr>
                <w:noProof/>
                <w:webHidden/>
              </w:rPr>
              <w:fldChar w:fldCharType="separate"/>
            </w:r>
            <w:r w:rsidR="008A115D">
              <w:rPr>
                <w:noProof/>
                <w:webHidden/>
              </w:rPr>
              <w:t>12</w:t>
            </w:r>
            <w:r w:rsidR="008A115D">
              <w:rPr>
                <w:noProof/>
                <w:webHidden/>
              </w:rPr>
              <w:fldChar w:fldCharType="end"/>
            </w:r>
          </w:hyperlink>
        </w:p>
        <w:p w14:paraId="5A350CD7" w14:textId="77777777" w:rsidR="008A115D" w:rsidRDefault="00B329DC">
          <w:pPr>
            <w:pStyle w:val="TDC2"/>
            <w:tabs>
              <w:tab w:val="left" w:pos="880"/>
              <w:tab w:val="right" w:leader="dot" w:pos="9962"/>
            </w:tabs>
            <w:rPr>
              <w:rFonts w:eastAsiaTheme="minorEastAsia"/>
              <w:noProof/>
              <w:lang w:eastAsia="es-CL"/>
            </w:rPr>
          </w:pPr>
          <w:hyperlink w:anchor="_Toc483211909" w:history="1">
            <w:r w:rsidR="008A115D" w:rsidRPr="0013259A">
              <w:rPr>
                <w:rStyle w:val="Hipervnculo"/>
                <w:noProof/>
              </w:rPr>
              <w:t>5.1</w:t>
            </w:r>
            <w:r w:rsidR="008A115D">
              <w:rPr>
                <w:rFonts w:eastAsiaTheme="minorEastAsia"/>
                <w:noProof/>
                <w:lang w:eastAsia="es-CL"/>
              </w:rPr>
              <w:tab/>
            </w:r>
            <w:r w:rsidR="008A115D" w:rsidRPr="0013259A">
              <w:rPr>
                <w:rStyle w:val="Hipervnculo"/>
                <w:noProof/>
              </w:rPr>
              <w:t>MEDICIÓN DE NIVEL DE PRESIÓN SONORA</w:t>
            </w:r>
            <w:r w:rsidR="008A115D">
              <w:rPr>
                <w:noProof/>
                <w:webHidden/>
              </w:rPr>
              <w:tab/>
            </w:r>
            <w:r w:rsidR="008A115D">
              <w:rPr>
                <w:noProof/>
                <w:webHidden/>
              </w:rPr>
              <w:fldChar w:fldCharType="begin"/>
            </w:r>
            <w:r w:rsidR="008A115D">
              <w:rPr>
                <w:noProof/>
                <w:webHidden/>
              </w:rPr>
              <w:instrText xml:space="preserve"> PAGEREF _Toc483211909 \h </w:instrText>
            </w:r>
            <w:r w:rsidR="008A115D">
              <w:rPr>
                <w:noProof/>
                <w:webHidden/>
              </w:rPr>
            </w:r>
            <w:r w:rsidR="008A115D">
              <w:rPr>
                <w:noProof/>
                <w:webHidden/>
              </w:rPr>
              <w:fldChar w:fldCharType="separate"/>
            </w:r>
            <w:r w:rsidR="008A115D">
              <w:rPr>
                <w:noProof/>
                <w:webHidden/>
              </w:rPr>
              <w:t>12</w:t>
            </w:r>
            <w:r w:rsidR="008A115D">
              <w:rPr>
                <w:noProof/>
                <w:webHidden/>
              </w:rPr>
              <w:fldChar w:fldCharType="end"/>
            </w:r>
          </w:hyperlink>
        </w:p>
        <w:p w14:paraId="403A6EEB" w14:textId="77777777" w:rsidR="008A115D" w:rsidRDefault="00B329DC">
          <w:pPr>
            <w:pStyle w:val="TDC2"/>
            <w:tabs>
              <w:tab w:val="left" w:pos="880"/>
              <w:tab w:val="right" w:leader="dot" w:pos="9962"/>
            </w:tabs>
            <w:rPr>
              <w:rFonts w:eastAsiaTheme="minorEastAsia"/>
              <w:noProof/>
              <w:lang w:eastAsia="es-CL"/>
            </w:rPr>
          </w:pPr>
          <w:hyperlink w:anchor="_Toc483211910" w:history="1">
            <w:r w:rsidR="008A115D" w:rsidRPr="0013259A">
              <w:rPr>
                <w:rStyle w:val="Hipervnculo"/>
                <w:noProof/>
              </w:rPr>
              <w:t>5.2</w:t>
            </w:r>
            <w:r w:rsidR="008A115D">
              <w:rPr>
                <w:rFonts w:eastAsiaTheme="minorEastAsia"/>
                <w:noProof/>
                <w:lang w:eastAsia="es-CL"/>
              </w:rPr>
              <w:tab/>
            </w:r>
            <w:r w:rsidR="008A115D" w:rsidRPr="0013259A">
              <w:rPr>
                <w:rStyle w:val="Hipervnculo"/>
                <w:noProof/>
              </w:rPr>
              <w:t>VERIFICACIÓN DE MEDIDAS DE CONTROL DE RUIDO</w:t>
            </w:r>
            <w:r w:rsidR="008A115D">
              <w:rPr>
                <w:noProof/>
                <w:webHidden/>
              </w:rPr>
              <w:tab/>
            </w:r>
            <w:r w:rsidR="008A115D">
              <w:rPr>
                <w:noProof/>
                <w:webHidden/>
              </w:rPr>
              <w:fldChar w:fldCharType="begin"/>
            </w:r>
            <w:r w:rsidR="008A115D">
              <w:rPr>
                <w:noProof/>
                <w:webHidden/>
              </w:rPr>
              <w:instrText xml:space="preserve"> PAGEREF _Toc483211910 \h </w:instrText>
            </w:r>
            <w:r w:rsidR="008A115D">
              <w:rPr>
                <w:noProof/>
                <w:webHidden/>
              </w:rPr>
            </w:r>
            <w:r w:rsidR="008A115D">
              <w:rPr>
                <w:noProof/>
                <w:webHidden/>
              </w:rPr>
              <w:fldChar w:fldCharType="separate"/>
            </w:r>
            <w:r w:rsidR="008A115D">
              <w:rPr>
                <w:noProof/>
                <w:webHidden/>
              </w:rPr>
              <w:t>16</w:t>
            </w:r>
            <w:r w:rsidR="008A115D">
              <w:rPr>
                <w:noProof/>
                <w:webHidden/>
              </w:rPr>
              <w:fldChar w:fldCharType="end"/>
            </w:r>
          </w:hyperlink>
        </w:p>
        <w:p w14:paraId="1CBE0CE8" w14:textId="77777777" w:rsidR="008A115D" w:rsidRDefault="00B329DC">
          <w:pPr>
            <w:pStyle w:val="TDC1"/>
            <w:tabs>
              <w:tab w:val="left" w:pos="440"/>
              <w:tab w:val="right" w:leader="dot" w:pos="9962"/>
            </w:tabs>
            <w:rPr>
              <w:rFonts w:eastAsiaTheme="minorEastAsia"/>
              <w:noProof/>
              <w:lang w:eastAsia="es-CL"/>
            </w:rPr>
          </w:pPr>
          <w:hyperlink w:anchor="_Toc483211928" w:history="1">
            <w:r w:rsidR="008A115D" w:rsidRPr="0013259A">
              <w:rPr>
                <w:rStyle w:val="Hipervnculo"/>
                <w:noProof/>
              </w:rPr>
              <w:t>6</w:t>
            </w:r>
            <w:r w:rsidR="008A115D">
              <w:rPr>
                <w:rFonts w:eastAsiaTheme="minorEastAsia"/>
                <w:noProof/>
                <w:lang w:eastAsia="es-CL"/>
              </w:rPr>
              <w:tab/>
            </w:r>
            <w:r w:rsidR="008A115D" w:rsidRPr="0013259A">
              <w:rPr>
                <w:rStyle w:val="Hipervnculo"/>
                <w:noProof/>
              </w:rPr>
              <w:t>OTROS HECHOS</w:t>
            </w:r>
            <w:r w:rsidR="008A115D">
              <w:rPr>
                <w:noProof/>
                <w:webHidden/>
              </w:rPr>
              <w:tab/>
            </w:r>
            <w:r w:rsidR="008A115D">
              <w:rPr>
                <w:noProof/>
                <w:webHidden/>
              </w:rPr>
              <w:fldChar w:fldCharType="begin"/>
            </w:r>
            <w:r w:rsidR="008A115D">
              <w:rPr>
                <w:noProof/>
                <w:webHidden/>
              </w:rPr>
              <w:instrText xml:space="preserve"> PAGEREF _Toc483211928 \h </w:instrText>
            </w:r>
            <w:r w:rsidR="008A115D">
              <w:rPr>
                <w:noProof/>
                <w:webHidden/>
              </w:rPr>
            </w:r>
            <w:r w:rsidR="008A115D">
              <w:rPr>
                <w:noProof/>
                <w:webHidden/>
              </w:rPr>
              <w:fldChar w:fldCharType="separate"/>
            </w:r>
            <w:r w:rsidR="008A115D">
              <w:rPr>
                <w:noProof/>
                <w:webHidden/>
              </w:rPr>
              <w:t>39</w:t>
            </w:r>
            <w:r w:rsidR="008A115D">
              <w:rPr>
                <w:noProof/>
                <w:webHidden/>
              </w:rPr>
              <w:fldChar w:fldCharType="end"/>
            </w:r>
          </w:hyperlink>
        </w:p>
        <w:p w14:paraId="4201EA76" w14:textId="77777777" w:rsidR="008A115D" w:rsidRDefault="00B329DC">
          <w:pPr>
            <w:pStyle w:val="TDC1"/>
            <w:tabs>
              <w:tab w:val="left" w:pos="440"/>
              <w:tab w:val="right" w:leader="dot" w:pos="9962"/>
            </w:tabs>
            <w:rPr>
              <w:rFonts w:eastAsiaTheme="minorEastAsia"/>
              <w:noProof/>
              <w:lang w:eastAsia="es-CL"/>
            </w:rPr>
          </w:pPr>
          <w:hyperlink w:anchor="_Toc483211930" w:history="1">
            <w:r w:rsidR="008A115D" w:rsidRPr="0013259A">
              <w:rPr>
                <w:rStyle w:val="Hipervnculo"/>
                <w:noProof/>
              </w:rPr>
              <w:t>7</w:t>
            </w:r>
            <w:r w:rsidR="008A115D">
              <w:rPr>
                <w:rFonts w:eastAsiaTheme="minorEastAsia"/>
                <w:noProof/>
                <w:lang w:eastAsia="es-CL"/>
              </w:rPr>
              <w:tab/>
            </w:r>
            <w:r w:rsidR="008A115D" w:rsidRPr="0013259A">
              <w:rPr>
                <w:rStyle w:val="Hipervnculo"/>
                <w:noProof/>
              </w:rPr>
              <w:t>CONCLUSIONES</w:t>
            </w:r>
            <w:r w:rsidR="008A115D">
              <w:rPr>
                <w:noProof/>
                <w:webHidden/>
              </w:rPr>
              <w:tab/>
            </w:r>
            <w:r w:rsidR="008A115D">
              <w:rPr>
                <w:noProof/>
                <w:webHidden/>
              </w:rPr>
              <w:fldChar w:fldCharType="begin"/>
            </w:r>
            <w:r w:rsidR="008A115D">
              <w:rPr>
                <w:noProof/>
                <w:webHidden/>
              </w:rPr>
              <w:instrText xml:space="preserve"> PAGEREF _Toc483211930 \h </w:instrText>
            </w:r>
            <w:r w:rsidR="008A115D">
              <w:rPr>
                <w:noProof/>
                <w:webHidden/>
              </w:rPr>
            </w:r>
            <w:r w:rsidR="008A115D">
              <w:rPr>
                <w:noProof/>
                <w:webHidden/>
              </w:rPr>
              <w:fldChar w:fldCharType="separate"/>
            </w:r>
            <w:r w:rsidR="008A115D">
              <w:rPr>
                <w:noProof/>
                <w:webHidden/>
              </w:rPr>
              <w:t>43</w:t>
            </w:r>
            <w:r w:rsidR="008A115D">
              <w:rPr>
                <w:noProof/>
                <w:webHidden/>
              </w:rPr>
              <w:fldChar w:fldCharType="end"/>
            </w:r>
          </w:hyperlink>
        </w:p>
        <w:p w14:paraId="5E8C83F6" w14:textId="77777777" w:rsidR="008A115D" w:rsidRDefault="00B329DC">
          <w:pPr>
            <w:pStyle w:val="TDC1"/>
            <w:tabs>
              <w:tab w:val="left" w:pos="440"/>
              <w:tab w:val="right" w:leader="dot" w:pos="9962"/>
            </w:tabs>
            <w:rPr>
              <w:rFonts w:eastAsiaTheme="minorEastAsia"/>
              <w:noProof/>
              <w:lang w:eastAsia="es-CL"/>
            </w:rPr>
          </w:pPr>
          <w:hyperlink w:anchor="_Toc483211931" w:history="1">
            <w:r w:rsidR="008A115D" w:rsidRPr="0013259A">
              <w:rPr>
                <w:rStyle w:val="Hipervnculo"/>
                <w:noProof/>
              </w:rPr>
              <w:t>8</w:t>
            </w:r>
            <w:r w:rsidR="008A115D">
              <w:rPr>
                <w:rFonts w:eastAsiaTheme="minorEastAsia"/>
                <w:noProof/>
                <w:lang w:eastAsia="es-CL"/>
              </w:rPr>
              <w:tab/>
            </w:r>
            <w:r w:rsidR="008A115D" w:rsidRPr="0013259A">
              <w:rPr>
                <w:rStyle w:val="Hipervnculo"/>
                <w:noProof/>
              </w:rPr>
              <w:t>ANEXOS</w:t>
            </w:r>
            <w:r w:rsidR="008A115D">
              <w:rPr>
                <w:noProof/>
                <w:webHidden/>
              </w:rPr>
              <w:tab/>
            </w:r>
            <w:r w:rsidR="008A115D">
              <w:rPr>
                <w:noProof/>
                <w:webHidden/>
              </w:rPr>
              <w:fldChar w:fldCharType="begin"/>
            </w:r>
            <w:r w:rsidR="008A115D">
              <w:rPr>
                <w:noProof/>
                <w:webHidden/>
              </w:rPr>
              <w:instrText xml:space="preserve"> PAGEREF _Toc483211931 \h </w:instrText>
            </w:r>
            <w:r w:rsidR="008A115D">
              <w:rPr>
                <w:noProof/>
                <w:webHidden/>
              </w:rPr>
            </w:r>
            <w:r w:rsidR="008A115D">
              <w:rPr>
                <w:noProof/>
                <w:webHidden/>
              </w:rPr>
              <w:fldChar w:fldCharType="separate"/>
            </w:r>
            <w:r w:rsidR="008A115D">
              <w:rPr>
                <w:noProof/>
                <w:webHidden/>
              </w:rPr>
              <w:t>50</w:t>
            </w:r>
            <w:r w:rsidR="008A115D">
              <w:rPr>
                <w:noProof/>
                <w:webHidden/>
              </w:rPr>
              <w:fldChar w:fldCharType="end"/>
            </w:r>
          </w:hyperlink>
        </w:p>
        <w:p w14:paraId="4FAF5F10" w14:textId="77777777" w:rsidR="007A7DEB" w:rsidRPr="007A7DEB" w:rsidRDefault="007A7DEB" w:rsidP="007A7DEB">
          <w:pPr>
            <w:spacing w:line="240" w:lineRule="auto"/>
          </w:pPr>
          <w:r w:rsidRPr="007A7DEB">
            <w:rPr>
              <w:b/>
              <w:bCs/>
              <w:lang w:val="es-ES"/>
            </w:rPr>
            <w:fldChar w:fldCharType="end"/>
          </w:r>
        </w:p>
      </w:sdtContent>
    </w:sdt>
    <w:p w14:paraId="15DEDBD5" w14:textId="77777777" w:rsidR="008A115D" w:rsidRDefault="008A115D">
      <w:pPr>
        <w:rPr>
          <w:rFonts w:ascii="Calibri" w:eastAsia="Calibri" w:hAnsi="Calibri" w:cs="Calibri"/>
          <w:b/>
          <w:sz w:val="20"/>
          <w:szCs w:val="20"/>
        </w:rPr>
      </w:pPr>
      <w:r>
        <w:rPr>
          <w:rFonts w:ascii="Calibri" w:eastAsia="Calibri" w:hAnsi="Calibri" w:cs="Calibri"/>
          <w:b/>
          <w:sz w:val="20"/>
          <w:szCs w:val="20"/>
        </w:rPr>
        <w:br w:type="page"/>
      </w:r>
    </w:p>
    <w:p w14:paraId="21A426E3" w14:textId="77777777" w:rsidR="00D14AAD" w:rsidRPr="004438A3" w:rsidRDefault="00D14AAD" w:rsidP="007A7DEB">
      <w:pPr>
        <w:spacing w:after="0" w:line="240" w:lineRule="auto"/>
        <w:jc w:val="center"/>
        <w:rPr>
          <w:rFonts w:ascii="Calibri" w:eastAsia="Calibri" w:hAnsi="Calibri" w:cs="Calibri"/>
          <w:b/>
          <w:sz w:val="20"/>
          <w:szCs w:val="20"/>
        </w:rPr>
      </w:pPr>
    </w:p>
    <w:p w14:paraId="3174A842" w14:textId="77777777" w:rsidR="00D42470" w:rsidRPr="00D42470" w:rsidRDefault="00D42470" w:rsidP="00987770">
      <w:pPr>
        <w:pStyle w:val="Ttulo1"/>
      </w:pPr>
      <w:bookmarkStart w:id="11" w:name="_Toc449085405"/>
      <w:bookmarkStart w:id="12" w:name="_Toc483211894"/>
      <w:r w:rsidRPr="00D42470">
        <w:t>RESUMEN</w:t>
      </w:r>
      <w:bookmarkEnd w:id="11"/>
      <w:bookmarkEnd w:id="12"/>
    </w:p>
    <w:p w14:paraId="6367C4FD"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1EFD1606" w14:textId="71353369"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 cuenta de los resultados de la</w:t>
      </w:r>
      <w:r w:rsidR="005921A2">
        <w:rPr>
          <w:rFonts w:ascii="Calibri" w:eastAsia="Calibri" w:hAnsi="Calibri" w:cs="Calibri"/>
          <w:sz w:val="20"/>
          <w:szCs w:val="20"/>
        </w:rPr>
        <w:t>s actividades</w:t>
      </w:r>
      <w:r w:rsidRPr="00D42470">
        <w:rPr>
          <w:rFonts w:ascii="Calibri" w:eastAsia="Calibri" w:hAnsi="Calibri" w:cs="Calibri"/>
          <w:sz w:val="20"/>
          <w:szCs w:val="20"/>
        </w:rPr>
        <w:t xml:space="preserve"> de fiscalización ambiental realizada por </w:t>
      </w:r>
      <w:r w:rsidR="000C15B0">
        <w:rPr>
          <w:rFonts w:ascii="Calibri" w:eastAsia="Calibri" w:hAnsi="Calibri" w:cs="Calibri"/>
          <w:sz w:val="20"/>
          <w:szCs w:val="20"/>
        </w:rPr>
        <w:t xml:space="preserve">la Superintendencia del Medio Ambiente, junto a </w:t>
      </w:r>
      <w:r w:rsidR="005921A2">
        <w:rPr>
          <w:rFonts w:ascii="Calibri" w:eastAsia="Calibri" w:hAnsi="Calibri" w:cs="Calibri"/>
          <w:sz w:val="20"/>
          <w:szCs w:val="20"/>
        </w:rPr>
        <w:t xml:space="preserve">SEREMI de Salud RM, a la unidad fiscalizable “Pique Estación Plaza de Armas </w:t>
      </w:r>
      <w:r w:rsidR="00866367">
        <w:rPr>
          <w:rFonts w:ascii="Calibri" w:eastAsia="Calibri" w:hAnsi="Calibri" w:cs="Calibri"/>
          <w:sz w:val="20"/>
          <w:szCs w:val="20"/>
        </w:rPr>
        <w:t xml:space="preserve">- </w:t>
      </w:r>
      <w:r w:rsidR="005921A2">
        <w:rPr>
          <w:rFonts w:ascii="Calibri" w:eastAsia="Calibri" w:hAnsi="Calibri" w:cs="Calibri"/>
          <w:sz w:val="20"/>
          <w:szCs w:val="20"/>
        </w:rPr>
        <w:t>Metro Línea 3</w:t>
      </w:r>
      <w:r w:rsidRPr="00D42470">
        <w:rPr>
          <w:rFonts w:ascii="Calibri" w:eastAsia="Calibri" w:hAnsi="Calibri" w:cs="Calibri"/>
          <w:sz w:val="20"/>
          <w:szCs w:val="20"/>
        </w:rPr>
        <w:t>”</w:t>
      </w:r>
      <w:r w:rsidR="005933B2">
        <w:rPr>
          <w:rFonts w:ascii="Calibri" w:eastAsia="Calibri" w:hAnsi="Calibri" w:cs="Calibri"/>
          <w:sz w:val="20"/>
          <w:szCs w:val="20"/>
        </w:rPr>
        <w:t xml:space="preserve">, localizada en </w:t>
      </w:r>
      <w:r w:rsidR="005921A2">
        <w:rPr>
          <w:rFonts w:ascii="Calibri" w:eastAsia="Calibri" w:hAnsi="Calibri" w:cs="Calibri"/>
          <w:sz w:val="20"/>
          <w:szCs w:val="20"/>
        </w:rPr>
        <w:t>Catedral N°1109, Plaza de Armas, Santiago, Región Metropolitana</w:t>
      </w:r>
      <w:r w:rsidRPr="00D42470">
        <w:rPr>
          <w:rFonts w:ascii="Calibri" w:eastAsia="Calibri" w:hAnsi="Calibri" w:cs="Calibri"/>
          <w:sz w:val="20"/>
          <w:szCs w:val="20"/>
        </w:rPr>
        <w:t xml:space="preserve">. La actividad de inspección fue desarrollada durante los días </w:t>
      </w:r>
      <w:r w:rsidR="000C15B0">
        <w:rPr>
          <w:rFonts w:ascii="Calibri" w:eastAsia="Calibri" w:hAnsi="Calibri" w:cs="Calibri"/>
          <w:sz w:val="20"/>
          <w:szCs w:val="20"/>
        </w:rPr>
        <w:t>17</w:t>
      </w:r>
      <w:r w:rsidR="00F6505F">
        <w:rPr>
          <w:rFonts w:ascii="Calibri" w:eastAsia="Calibri" w:hAnsi="Calibri" w:cs="Calibri"/>
          <w:sz w:val="20"/>
          <w:szCs w:val="20"/>
        </w:rPr>
        <w:t xml:space="preserve"> y </w:t>
      </w:r>
      <w:r w:rsidR="000C15B0">
        <w:rPr>
          <w:rFonts w:ascii="Calibri" w:eastAsia="Calibri" w:hAnsi="Calibri" w:cs="Calibri"/>
          <w:sz w:val="20"/>
          <w:szCs w:val="20"/>
        </w:rPr>
        <w:t xml:space="preserve">23 de febrero, </w:t>
      </w:r>
      <w:r w:rsidR="005921A2">
        <w:rPr>
          <w:rFonts w:ascii="Calibri" w:eastAsia="Calibri" w:hAnsi="Calibri" w:cs="Calibri"/>
          <w:sz w:val="20"/>
          <w:szCs w:val="20"/>
        </w:rPr>
        <w:t>08 de marzo</w:t>
      </w:r>
      <w:r w:rsidR="000C15B0">
        <w:rPr>
          <w:rFonts w:ascii="Calibri" w:eastAsia="Calibri" w:hAnsi="Calibri" w:cs="Calibri"/>
          <w:sz w:val="20"/>
          <w:szCs w:val="20"/>
        </w:rPr>
        <w:t xml:space="preserve"> y 24 de abril</w:t>
      </w:r>
      <w:r w:rsidR="005921A2">
        <w:rPr>
          <w:rFonts w:ascii="Calibri" w:eastAsia="Calibri" w:hAnsi="Calibri" w:cs="Calibri"/>
          <w:sz w:val="20"/>
          <w:szCs w:val="20"/>
        </w:rPr>
        <w:t xml:space="preserve"> de 2017</w:t>
      </w:r>
      <w:r w:rsidRPr="00D42470">
        <w:rPr>
          <w:rFonts w:ascii="Calibri" w:eastAsia="Calibri" w:hAnsi="Calibri" w:cs="Calibri"/>
          <w:sz w:val="20"/>
          <w:szCs w:val="20"/>
        </w:rPr>
        <w:t xml:space="preserve"> </w:t>
      </w:r>
      <w:r w:rsidRPr="00493CF8">
        <w:rPr>
          <w:rFonts w:cstheme="minorHAnsi"/>
          <w:sz w:val="20"/>
          <w:szCs w:val="20"/>
        </w:rPr>
        <w:t xml:space="preserve">(Ver anexos </w:t>
      </w:r>
      <w:r w:rsidR="00493CF8">
        <w:rPr>
          <w:rFonts w:cstheme="minorHAnsi"/>
          <w:sz w:val="20"/>
          <w:szCs w:val="20"/>
        </w:rPr>
        <w:t>1</w:t>
      </w:r>
      <w:r w:rsidR="00062A80">
        <w:rPr>
          <w:rFonts w:cstheme="minorHAnsi"/>
          <w:sz w:val="20"/>
          <w:szCs w:val="20"/>
        </w:rPr>
        <w:t xml:space="preserve"> y 2</w:t>
      </w:r>
      <w:r w:rsidR="00493CF8">
        <w:rPr>
          <w:rFonts w:cstheme="minorHAnsi"/>
          <w:sz w:val="20"/>
          <w:szCs w:val="20"/>
        </w:rPr>
        <w:t>).</w:t>
      </w:r>
    </w:p>
    <w:p w14:paraId="6E429E2C" w14:textId="77777777" w:rsidR="00D42470" w:rsidRPr="00D42470" w:rsidRDefault="00D42470" w:rsidP="00D42470">
      <w:pPr>
        <w:spacing w:after="0" w:line="240" w:lineRule="auto"/>
        <w:jc w:val="both"/>
        <w:rPr>
          <w:rFonts w:ascii="Calibri" w:eastAsia="Calibri" w:hAnsi="Calibri" w:cs="Calibri"/>
          <w:sz w:val="20"/>
          <w:szCs w:val="20"/>
        </w:rPr>
      </w:pPr>
    </w:p>
    <w:p w14:paraId="0CBAEE75" w14:textId="2177C6A4" w:rsidR="005864E5" w:rsidRDefault="005864E5"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El proyecto que compone la unidad fiscalizable y que fue fiscalizado consiste en la construcción de una estación de tren subterráneo, la cual formará parte del trayecto de la línea 3 de Metro,</w:t>
      </w:r>
      <w:r w:rsidR="00EA79B8">
        <w:rPr>
          <w:rFonts w:ascii="Calibri" w:eastAsia="Calibri" w:hAnsi="Calibri" w:cs="Calibri"/>
          <w:sz w:val="20"/>
          <w:szCs w:val="20"/>
        </w:rPr>
        <w:t xml:space="preserve"> </w:t>
      </w:r>
      <w:r>
        <w:rPr>
          <w:rFonts w:ascii="Calibri" w:eastAsia="Calibri" w:hAnsi="Calibri" w:cs="Calibri"/>
          <w:sz w:val="20"/>
          <w:szCs w:val="20"/>
        </w:rPr>
        <w:t>combinando con la actual estación Plaza de Armas de línea 5.</w:t>
      </w:r>
    </w:p>
    <w:p w14:paraId="7A5AA457" w14:textId="77777777" w:rsidR="00D42470" w:rsidRPr="00D42470" w:rsidRDefault="00D42470" w:rsidP="00D42470">
      <w:pPr>
        <w:spacing w:after="0" w:line="240" w:lineRule="auto"/>
        <w:jc w:val="both"/>
        <w:rPr>
          <w:rFonts w:ascii="Calibri" w:eastAsia="Calibri" w:hAnsi="Calibri" w:cs="Calibri"/>
          <w:sz w:val="20"/>
          <w:szCs w:val="20"/>
        </w:rPr>
      </w:pPr>
    </w:p>
    <w:p w14:paraId="025F9366" w14:textId="77777777"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 xml:space="preserve">Las materias relevantes objeto de la </w:t>
      </w:r>
      <w:r w:rsidRPr="00201FEB">
        <w:rPr>
          <w:rFonts w:ascii="Calibri" w:eastAsia="Calibri" w:hAnsi="Calibri" w:cs="Calibri"/>
          <w:sz w:val="20"/>
          <w:szCs w:val="20"/>
        </w:rPr>
        <w:t>fiscalización incluyeron</w:t>
      </w:r>
      <w:r w:rsidR="00C51536" w:rsidRPr="00201FEB">
        <w:rPr>
          <w:rFonts w:ascii="Calibri" w:eastAsia="Calibri" w:hAnsi="Calibri" w:cs="Calibri"/>
          <w:sz w:val="20"/>
          <w:szCs w:val="20"/>
        </w:rPr>
        <w:t xml:space="preserve"> la</w:t>
      </w:r>
      <w:r w:rsidRPr="00201FEB">
        <w:rPr>
          <w:rFonts w:ascii="Calibri" w:eastAsia="Calibri" w:hAnsi="Calibri" w:cs="Calibri"/>
          <w:sz w:val="20"/>
          <w:szCs w:val="20"/>
        </w:rPr>
        <w:t xml:space="preserve"> </w:t>
      </w:r>
      <w:r w:rsidR="005921A2" w:rsidRPr="00201FEB">
        <w:rPr>
          <w:rFonts w:ascii="Calibri" w:eastAsia="Calibri" w:hAnsi="Calibri" w:cs="Calibri"/>
          <w:sz w:val="20"/>
          <w:szCs w:val="20"/>
        </w:rPr>
        <w:t>medición de nivel</w:t>
      </w:r>
      <w:r w:rsidR="00C51536" w:rsidRPr="00201FEB">
        <w:rPr>
          <w:rFonts w:ascii="Calibri" w:eastAsia="Calibri" w:hAnsi="Calibri" w:cs="Calibri"/>
          <w:sz w:val="20"/>
          <w:szCs w:val="20"/>
        </w:rPr>
        <w:t xml:space="preserve"> de presión sonora</w:t>
      </w:r>
      <w:r w:rsidR="001F1529" w:rsidRPr="00201FEB">
        <w:rPr>
          <w:rFonts w:ascii="Calibri" w:eastAsia="Calibri" w:hAnsi="Calibri" w:cs="Calibri"/>
          <w:sz w:val="20"/>
          <w:szCs w:val="20"/>
        </w:rPr>
        <w:t xml:space="preserve"> </w:t>
      </w:r>
      <w:r w:rsidR="005921A2" w:rsidRPr="00201FEB">
        <w:rPr>
          <w:rFonts w:ascii="Calibri" w:eastAsia="Calibri" w:hAnsi="Calibri" w:cs="Calibri"/>
          <w:sz w:val="20"/>
          <w:szCs w:val="20"/>
        </w:rPr>
        <w:t>y</w:t>
      </w:r>
      <w:r w:rsidR="00C51536" w:rsidRPr="00201FEB">
        <w:rPr>
          <w:rFonts w:ascii="Calibri" w:eastAsia="Calibri" w:hAnsi="Calibri" w:cs="Calibri"/>
          <w:sz w:val="20"/>
          <w:szCs w:val="20"/>
        </w:rPr>
        <w:t xml:space="preserve"> la</w:t>
      </w:r>
      <w:r w:rsidR="005921A2" w:rsidRPr="00201FEB">
        <w:rPr>
          <w:rFonts w:ascii="Calibri" w:eastAsia="Calibri" w:hAnsi="Calibri" w:cs="Calibri"/>
          <w:sz w:val="20"/>
          <w:szCs w:val="20"/>
        </w:rPr>
        <w:t xml:space="preserve"> </w:t>
      </w:r>
      <w:r w:rsidR="005864E5" w:rsidRPr="00201FEB">
        <w:rPr>
          <w:rFonts w:ascii="Calibri" w:eastAsia="Calibri" w:hAnsi="Calibri" w:cs="Calibri"/>
          <w:sz w:val="20"/>
          <w:szCs w:val="20"/>
        </w:rPr>
        <w:t>verificación de medidas de control de ruido</w:t>
      </w:r>
      <w:r w:rsidR="00C51536" w:rsidRPr="00201FEB">
        <w:rPr>
          <w:rFonts w:ascii="Calibri" w:eastAsia="Calibri" w:hAnsi="Calibri" w:cs="Calibri"/>
          <w:sz w:val="20"/>
          <w:szCs w:val="20"/>
        </w:rPr>
        <w:t xml:space="preserve"> comprometidas en la </w:t>
      </w:r>
      <w:r w:rsidR="005864E5" w:rsidRPr="00201FEB">
        <w:rPr>
          <w:rFonts w:ascii="Calibri" w:eastAsia="Calibri" w:hAnsi="Calibri" w:cs="Calibri"/>
          <w:sz w:val="20"/>
          <w:szCs w:val="20"/>
        </w:rPr>
        <w:t>RCA</w:t>
      </w:r>
      <w:r w:rsidR="00201FEB" w:rsidRPr="00201FEB">
        <w:rPr>
          <w:rFonts w:ascii="Calibri" w:eastAsia="Calibri" w:hAnsi="Calibri" w:cs="Calibri"/>
          <w:sz w:val="20"/>
          <w:szCs w:val="20"/>
        </w:rPr>
        <w:t xml:space="preserve"> </w:t>
      </w:r>
      <w:r w:rsidR="002F620D">
        <w:rPr>
          <w:rFonts w:ascii="Calibri" w:eastAsia="Calibri" w:hAnsi="Calibri" w:cs="Calibri"/>
          <w:sz w:val="20"/>
          <w:szCs w:val="20"/>
        </w:rPr>
        <w:t xml:space="preserve">N° </w:t>
      </w:r>
      <w:r w:rsidR="00201FEB" w:rsidRPr="00201FEB">
        <w:rPr>
          <w:rFonts w:ascii="Calibri" w:eastAsia="Calibri" w:hAnsi="Calibri" w:cs="Calibri"/>
          <w:sz w:val="20"/>
          <w:szCs w:val="20"/>
        </w:rPr>
        <w:t>469/2012</w:t>
      </w:r>
      <w:r w:rsidR="00292D26">
        <w:rPr>
          <w:rFonts w:ascii="Calibri" w:eastAsia="Calibri" w:hAnsi="Calibri" w:cs="Calibri"/>
          <w:sz w:val="20"/>
          <w:szCs w:val="20"/>
        </w:rPr>
        <w:t xml:space="preserve"> “Línea 3 – Etapa 1: Piques y Galerías”</w:t>
      </w:r>
      <w:r w:rsidR="00201FEB">
        <w:rPr>
          <w:rFonts w:ascii="Calibri" w:eastAsia="Calibri" w:hAnsi="Calibri" w:cs="Calibri"/>
          <w:sz w:val="20"/>
          <w:szCs w:val="20"/>
        </w:rPr>
        <w:t xml:space="preserve"> y RCA</w:t>
      </w:r>
      <w:r w:rsidR="002F620D">
        <w:rPr>
          <w:rFonts w:ascii="Calibri" w:eastAsia="Calibri" w:hAnsi="Calibri" w:cs="Calibri"/>
          <w:sz w:val="20"/>
          <w:szCs w:val="20"/>
        </w:rPr>
        <w:t xml:space="preserve"> N°</w:t>
      </w:r>
      <w:r w:rsidR="00201FEB">
        <w:rPr>
          <w:rFonts w:ascii="Calibri" w:eastAsia="Calibri" w:hAnsi="Calibri" w:cs="Calibri"/>
          <w:sz w:val="20"/>
          <w:szCs w:val="20"/>
        </w:rPr>
        <w:t xml:space="preserve"> 243/2014</w:t>
      </w:r>
      <w:r w:rsidR="00292D26">
        <w:rPr>
          <w:rFonts w:ascii="Calibri" w:eastAsia="Calibri" w:hAnsi="Calibri" w:cs="Calibri"/>
          <w:sz w:val="20"/>
          <w:szCs w:val="20"/>
        </w:rPr>
        <w:t xml:space="preserve"> “Línea 3 – Etapa 2: Túneles, Estaciones, Talleres y Cocheras”.</w:t>
      </w:r>
    </w:p>
    <w:p w14:paraId="27A651D9" w14:textId="77777777" w:rsidR="00D42470" w:rsidRPr="005933B2" w:rsidRDefault="00D42470" w:rsidP="00D42470">
      <w:pPr>
        <w:spacing w:after="0" w:line="240" w:lineRule="auto"/>
        <w:jc w:val="both"/>
        <w:rPr>
          <w:rFonts w:ascii="Calibri" w:eastAsia="Calibri" w:hAnsi="Calibri" w:cs="Calibri"/>
          <w:sz w:val="20"/>
          <w:szCs w:val="20"/>
        </w:rPr>
      </w:pPr>
    </w:p>
    <w:p w14:paraId="329EC89A" w14:textId="77777777" w:rsidR="00D42470" w:rsidRPr="00D42470" w:rsidRDefault="00D42470" w:rsidP="00D42470">
      <w:pPr>
        <w:spacing w:after="0" w:line="240" w:lineRule="auto"/>
        <w:jc w:val="both"/>
        <w:rPr>
          <w:rFonts w:ascii="Calibri" w:eastAsia="Calibri" w:hAnsi="Calibri" w:cs="Calibri"/>
          <w:sz w:val="20"/>
          <w:szCs w:val="20"/>
        </w:rPr>
      </w:pPr>
      <w:r w:rsidRPr="00133B2D">
        <w:rPr>
          <w:rFonts w:ascii="Calibri" w:eastAsia="Calibri" w:hAnsi="Calibri" w:cs="Calibri"/>
          <w:sz w:val="20"/>
          <w:szCs w:val="20"/>
        </w:rPr>
        <w:t xml:space="preserve">Entre los hechos constatados que representan hallazgos se encuentran: </w:t>
      </w:r>
      <w:r w:rsidR="006564EA" w:rsidRPr="00133B2D">
        <w:rPr>
          <w:rFonts w:ascii="Calibri" w:eastAsia="Calibri" w:hAnsi="Calibri" w:cs="Calibri"/>
          <w:sz w:val="20"/>
          <w:szCs w:val="20"/>
        </w:rPr>
        <w:t>Superación del límite máximo permisible de la Norma de Emis</w:t>
      </w:r>
      <w:r w:rsidR="00133B2D" w:rsidRPr="00133B2D">
        <w:rPr>
          <w:rFonts w:ascii="Calibri" w:eastAsia="Calibri" w:hAnsi="Calibri" w:cs="Calibri"/>
          <w:sz w:val="20"/>
          <w:szCs w:val="20"/>
        </w:rPr>
        <w:t>ión D.S. N°38/11 MMA; mantención insufi</w:t>
      </w:r>
      <w:r w:rsidR="007D657A">
        <w:rPr>
          <w:rFonts w:ascii="Calibri" w:eastAsia="Calibri" w:hAnsi="Calibri" w:cs="Calibri"/>
          <w:sz w:val="20"/>
          <w:szCs w:val="20"/>
        </w:rPr>
        <w:t>ciente de barreras que conforman</w:t>
      </w:r>
      <w:r w:rsidR="00133B2D" w:rsidRPr="00133B2D">
        <w:rPr>
          <w:rFonts w:ascii="Calibri" w:eastAsia="Calibri" w:hAnsi="Calibri" w:cs="Calibri"/>
          <w:sz w:val="20"/>
          <w:szCs w:val="20"/>
        </w:rPr>
        <w:t xml:space="preserve"> el cierre perimetral; instalación insuficiente de barreras acústicas modulares a maquinarias de construcción; </w:t>
      </w:r>
      <w:r w:rsidR="007D657A">
        <w:rPr>
          <w:rFonts w:ascii="Calibri" w:eastAsia="Calibri" w:hAnsi="Calibri" w:cs="Calibri"/>
          <w:sz w:val="20"/>
          <w:szCs w:val="20"/>
        </w:rPr>
        <w:t>no incorporar</w:t>
      </w:r>
      <w:r w:rsidR="00133B2D" w:rsidRPr="00133B2D">
        <w:rPr>
          <w:rFonts w:ascii="Calibri" w:eastAsia="Calibri" w:hAnsi="Calibri" w:cs="Calibri"/>
          <w:sz w:val="20"/>
          <w:szCs w:val="20"/>
        </w:rPr>
        <w:t xml:space="preserve"> túnel acústico para camión mixer; implementación insuficiente de cabina acústica para tareas de corte de material y no informar a esta Superi</w:t>
      </w:r>
      <w:r w:rsidR="002514CB">
        <w:rPr>
          <w:rFonts w:ascii="Calibri" w:eastAsia="Calibri" w:hAnsi="Calibri" w:cs="Calibri"/>
          <w:sz w:val="20"/>
          <w:szCs w:val="20"/>
        </w:rPr>
        <w:t>ntendencia del Medio Ambiente</w:t>
      </w:r>
      <w:r w:rsidR="00133B2D" w:rsidRPr="00133B2D">
        <w:rPr>
          <w:rFonts w:ascii="Calibri" w:eastAsia="Calibri" w:hAnsi="Calibri" w:cs="Calibri"/>
          <w:sz w:val="20"/>
          <w:szCs w:val="20"/>
        </w:rPr>
        <w:t xml:space="preserve"> la finalización de las labores de construcción </w:t>
      </w:r>
      <w:r w:rsidR="00710BFE">
        <w:rPr>
          <w:rFonts w:ascii="Calibri" w:eastAsia="Calibri" w:hAnsi="Calibri" w:cs="Calibri"/>
          <w:sz w:val="20"/>
          <w:szCs w:val="20"/>
        </w:rPr>
        <w:t>asociadas a la</w:t>
      </w:r>
      <w:r w:rsidR="00133B2D" w:rsidRPr="00133B2D">
        <w:rPr>
          <w:rFonts w:ascii="Calibri" w:eastAsia="Calibri" w:hAnsi="Calibri" w:cs="Calibri"/>
          <w:sz w:val="20"/>
          <w:szCs w:val="20"/>
        </w:rPr>
        <w:t xml:space="preserve"> RCA 243/2014</w:t>
      </w:r>
      <w:r w:rsidRPr="00133B2D">
        <w:rPr>
          <w:rFonts w:ascii="Calibri" w:eastAsia="Calibri" w:hAnsi="Calibri" w:cs="Calibri"/>
          <w:sz w:val="20"/>
          <w:szCs w:val="20"/>
        </w:rPr>
        <w:t>.</w:t>
      </w:r>
    </w:p>
    <w:p w14:paraId="10829377" w14:textId="77777777" w:rsidR="00D42470" w:rsidRPr="004438A3" w:rsidRDefault="00D42470" w:rsidP="004438A3">
      <w:pPr>
        <w:spacing w:after="0" w:line="240" w:lineRule="auto"/>
        <w:jc w:val="both"/>
        <w:rPr>
          <w:rFonts w:ascii="Calibri" w:eastAsia="Calibri" w:hAnsi="Calibri" w:cs="Calibri"/>
          <w:sz w:val="20"/>
          <w:szCs w:val="20"/>
        </w:rPr>
      </w:pPr>
    </w:p>
    <w:p w14:paraId="7C5FF5B2" w14:textId="77777777" w:rsidR="00D42470" w:rsidRPr="004438A3" w:rsidRDefault="00D42470" w:rsidP="004438A3">
      <w:pPr>
        <w:spacing w:after="0" w:line="276" w:lineRule="auto"/>
        <w:jc w:val="both"/>
        <w:rPr>
          <w:rFonts w:ascii="Calibri" w:eastAsia="Calibri" w:hAnsi="Calibri" w:cs="Calibri"/>
          <w:sz w:val="20"/>
          <w:szCs w:val="20"/>
        </w:rPr>
      </w:pPr>
    </w:p>
    <w:p w14:paraId="0861BA15" w14:textId="77777777" w:rsidR="00D42470" w:rsidRPr="004438A3" w:rsidRDefault="00D42470" w:rsidP="004438A3">
      <w:pPr>
        <w:jc w:val="both"/>
        <w:rPr>
          <w:rFonts w:ascii="Calibri" w:eastAsia="Calibri" w:hAnsi="Calibri" w:cs="Calibri"/>
          <w:sz w:val="20"/>
          <w:szCs w:val="20"/>
        </w:rPr>
      </w:pPr>
    </w:p>
    <w:p w14:paraId="282C7A64" w14:textId="77777777" w:rsidR="00D42470" w:rsidRPr="004438A3" w:rsidRDefault="00D42470" w:rsidP="004438A3">
      <w:pPr>
        <w:jc w:val="both"/>
        <w:rPr>
          <w:rFonts w:ascii="Calibri" w:eastAsia="Calibri" w:hAnsi="Calibri" w:cs="Calibri"/>
          <w:sz w:val="20"/>
          <w:szCs w:val="20"/>
        </w:rPr>
      </w:pPr>
    </w:p>
    <w:p w14:paraId="4D602219" w14:textId="77777777" w:rsidR="00D42470" w:rsidRPr="004438A3" w:rsidRDefault="00D42470" w:rsidP="004438A3">
      <w:pPr>
        <w:jc w:val="both"/>
        <w:rPr>
          <w:rFonts w:ascii="Calibri" w:eastAsia="Calibri" w:hAnsi="Calibri" w:cs="Calibri"/>
          <w:sz w:val="20"/>
          <w:szCs w:val="20"/>
        </w:rPr>
      </w:pPr>
    </w:p>
    <w:p w14:paraId="7C08F5C4" w14:textId="77777777" w:rsidR="00D42470" w:rsidRPr="004438A3" w:rsidRDefault="00D42470" w:rsidP="004438A3">
      <w:pPr>
        <w:jc w:val="both"/>
        <w:rPr>
          <w:rFonts w:ascii="Calibri" w:eastAsia="Calibri" w:hAnsi="Calibri" w:cs="Calibri"/>
          <w:sz w:val="20"/>
          <w:szCs w:val="20"/>
        </w:rPr>
      </w:pPr>
    </w:p>
    <w:p w14:paraId="7EC9547D" w14:textId="77777777" w:rsidR="00D42470" w:rsidRPr="004438A3" w:rsidRDefault="00D42470" w:rsidP="004438A3">
      <w:pPr>
        <w:jc w:val="both"/>
        <w:rPr>
          <w:rFonts w:ascii="Calibri" w:eastAsia="Calibri" w:hAnsi="Calibri" w:cs="Calibri"/>
          <w:sz w:val="20"/>
          <w:szCs w:val="20"/>
        </w:rPr>
      </w:pPr>
    </w:p>
    <w:p w14:paraId="0CBB3C05" w14:textId="77777777" w:rsidR="00D42470" w:rsidRPr="004438A3" w:rsidRDefault="00D42470" w:rsidP="004438A3">
      <w:pPr>
        <w:jc w:val="both"/>
        <w:rPr>
          <w:rFonts w:ascii="Calibri" w:eastAsia="Calibri" w:hAnsi="Calibri" w:cs="Calibri"/>
          <w:sz w:val="20"/>
          <w:szCs w:val="20"/>
        </w:rPr>
      </w:pPr>
    </w:p>
    <w:p w14:paraId="05FA41FE" w14:textId="77777777" w:rsidR="00D42470" w:rsidRPr="004438A3" w:rsidRDefault="00D42470" w:rsidP="004438A3">
      <w:pPr>
        <w:jc w:val="both"/>
        <w:rPr>
          <w:rFonts w:ascii="Calibri" w:eastAsia="Calibri" w:hAnsi="Calibri" w:cs="Calibri"/>
          <w:sz w:val="20"/>
          <w:szCs w:val="20"/>
        </w:rPr>
      </w:pPr>
    </w:p>
    <w:p w14:paraId="6CC26D43" w14:textId="77777777" w:rsidR="00D42470" w:rsidRPr="004438A3" w:rsidRDefault="00D42470" w:rsidP="004438A3">
      <w:pPr>
        <w:jc w:val="both"/>
        <w:rPr>
          <w:rFonts w:ascii="Calibri" w:eastAsia="Calibri" w:hAnsi="Calibri" w:cs="Calibri"/>
          <w:sz w:val="20"/>
          <w:szCs w:val="20"/>
        </w:rPr>
      </w:pPr>
    </w:p>
    <w:p w14:paraId="79E681D2" w14:textId="77777777" w:rsidR="00D42470" w:rsidRPr="004438A3" w:rsidRDefault="00D42470" w:rsidP="004438A3">
      <w:pPr>
        <w:jc w:val="both"/>
        <w:rPr>
          <w:rFonts w:ascii="Calibri" w:eastAsia="Calibri" w:hAnsi="Calibri" w:cs="Calibri"/>
          <w:sz w:val="20"/>
          <w:szCs w:val="20"/>
        </w:rPr>
      </w:pPr>
    </w:p>
    <w:p w14:paraId="1B0F5771" w14:textId="77777777" w:rsidR="00D42470" w:rsidRPr="004438A3" w:rsidRDefault="00D42470" w:rsidP="004438A3">
      <w:pPr>
        <w:jc w:val="both"/>
        <w:rPr>
          <w:rFonts w:ascii="Calibri" w:eastAsia="Calibri" w:hAnsi="Calibri" w:cs="Calibri"/>
          <w:sz w:val="20"/>
          <w:szCs w:val="20"/>
        </w:rPr>
      </w:pPr>
    </w:p>
    <w:p w14:paraId="369A5129" w14:textId="77777777" w:rsidR="00D42470" w:rsidRPr="004438A3" w:rsidRDefault="00D42470" w:rsidP="004438A3">
      <w:pPr>
        <w:jc w:val="both"/>
        <w:rPr>
          <w:rFonts w:ascii="Calibri" w:eastAsia="Calibri" w:hAnsi="Calibri" w:cs="Calibri"/>
          <w:sz w:val="20"/>
          <w:szCs w:val="20"/>
        </w:rPr>
      </w:pPr>
    </w:p>
    <w:p w14:paraId="592853D5" w14:textId="77777777" w:rsidR="00D42470" w:rsidRPr="004438A3" w:rsidRDefault="00D42470" w:rsidP="004438A3">
      <w:pPr>
        <w:jc w:val="both"/>
        <w:rPr>
          <w:rFonts w:ascii="Calibri" w:eastAsia="Calibri" w:hAnsi="Calibri" w:cs="Calibri"/>
          <w:sz w:val="20"/>
          <w:szCs w:val="20"/>
        </w:rPr>
      </w:pPr>
    </w:p>
    <w:p w14:paraId="7B24E638" w14:textId="77777777" w:rsidR="00D42470" w:rsidRPr="004438A3" w:rsidRDefault="00D42470" w:rsidP="004438A3">
      <w:pPr>
        <w:jc w:val="both"/>
        <w:rPr>
          <w:rFonts w:ascii="Calibri" w:eastAsia="Calibri" w:hAnsi="Calibri" w:cs="Calibri"/>
          <w:sz w:val="20"/>
          <w:szCs w:val="20"/>
        </w:rPr>
      </w:pPr>
    </w:p>
    <w:p w14:paraId="51A0FC5C" w14:textId="77777777" w:rsidR="00D42470" w:rsidRPr="004438A3" w:rsidRDefault="00D42470" w:rsidP="004438A3">
      <w:pPr>
        <w:jc w:val="both"/>
        <w:rPr>
          <w:rFonts w:ascii="Calibri" w:eastAsia="Calibri" w:hAnsi="Calibri" w:cs="Calibri"/>
          <w:sz w:val="20"/>
          <w:szCs w:val="20"/>
        </w:rPr>
      </w:pPr>
    </w:p>
    <w:p w14:paraId="27FE45BE" w14:textId="77777777" w:rsidR="00D42470" w:rsidRDefault="00D42470" w:rsidP="004438A3">
      <w:pPr>
        <w:jc w:val="both"/>
        <w:rPr>
          <w:rFonts w:ascii="Calibri" w:eastAsia="Calibri" w:hAnsi="Calibri" w:cs="Calibri"/>
          <w:sz w:val="20"/>
          <w:szCs w:val="20"/>
        </w:rPr>
      </w:pPr>
    </w:p>
    <w:p w14:paraId="60C64836" w14:textId="77777777" w:rsidR="004438A3" w:rsidRDefault="004438A3" w:rsidP="004438A3">
      <w:pPr>
        <w:jc w:val="both"/>
        <w:rPr>
          <w:rFonts w:ascii="Calibri" w:eastAsia="Calibri" w:hAnsi="Calibri" w:cs="Calibri"/>
          <w:sz w:val="20"/>
          <w:szCs w:val="20"/>
        </w:rPr>
      </w:pPr>
    </w:p>
    <w:p w14:paraId="31CD36AE" w14:textId="77777777" w:rsidR="004438A3" w:rsidRDefault="004438A3" w:rsidP="004438A3">
      <w:pPr>
        <w:jc w:val="both"/>
        <w:rPr>
          <w:rFonts w:ascii="Calibri" w:eastAsia="Calibri" w:hAnsi="Calibri" w:cs="Calibri"/>
          <w:sz w:val="20"/>
          <w:szCs w:val="20"/>
        </w:rPr>
      </w:pPr>
    </w:p>
    <w:p w14:paraId="28B77CBE" w14:textId="77777777" w:rsidR="004438A3" w:rsidRDefault="004438A3" w:rsidP="004438A3">
      <w:pPr>
        <w:jc w:val="both"/>
        <w:rPr>
          <w:rFonts w:ascii="Calibri" w:eastAsia="Calibri" w:hAnsi="Calibri" w:cs="Calibri"/>
          <w:sz w:val="20"/>
          <w:szCs w:val="20"/>
        </w:rPr>
      </w:pPr>
    </w:p>
    <w:p w14:paraId="22393C19" w14:textId="77777777" w:rsidR="004438A3" w:rsidRPr="004438A3" w:rsidRDefault="004438A3" w:rsidP="004438A3">
      <w:pPr>
        <w:jc w:val="both"/>
        <w:rPr>
          <w:rFonts w:ascii="Calibri" w:eastAsia="Calibri" w:hAnsi="Calibri" w:cs="Calibri"/>
          <w:sz w:val="20"/>
          <w:szCs w:val="20"/>
        </w:rPr>
      </w:pPr>
    </w:p>
    <w:p w14:paraId="08C351F8" w14:textId="77777777" w:rsidR="00D42470" w:rsidRPr="004438A3" w:rsidRDefault="00D42470" w:rsidP="004438A3">
      <w:pPr>
        <w:jc w:val="both"/>
        <w:rPr>
          <w:rFonts w:ascii="Calibri" w:eastAsia="Calibri" w:hAnsi="Calibri" w:cs="Calibri"/>
          <w:sz w:val="20"/>
          <w:szCs w:val="20"/>
        </w:rPr>
      </w:pPr>
    </w:p>
    <w:p w14:paraId="482C4420" w14:textId="77777777" w:rsidR="00D42470" w:rsidRDefault="00D42470" w:rsidP="00987770">
      <w:pPr>
        <w:pStyle w:val="Ttulo1"/>
      </w:pPr>
      <w:bookmarkStart w:id="13" w:name="_Toc390777017"/>
      <w:bookmarkStart w:id="14" w:name="_Toc449085406"/>
      <w:bookmarkStart w:id="15" w:name="_Toc483211895"/>
      <w:r w:rsidRPr="00D42470">
        <w:t xml:space="preserve">IDENTIFICACIÓN </w:t>
      </w:r>
      <w:bookmarkEnd w:id="13"/>
      <w:r w:rsidRPr="00D42470">
        <w:t>DE LA UNIDAD FISCALIZABLE</w:t>
      </w:r>
      <w:bookmarkEnd w:id="14"/>
      <w:bookmarkEnd w:id="15"/>
    </w:p>
    <w:p w14:paraId="653E5FD5" w14:textId="77777777" w:rsidR="0007552A" w:rsidRPr="0007552A" w:rsidRDefault="0007552A" w:rsidP="00987770">
      <w:pPr>
        <w:pStyle w:val="Ttulo1"/>
        <w:numPr>
          <w:ilvl w:val="0"/>
          <w:numId w:val="0"/>
        </w:numPr>
        <w:ind w:left="718"/>
      </w:pPr>
    </w:p>
    <w:p w14:paraId="24EF50E9" w14:textId="77777777" w:rsidR="00D42470" w:rsidRPr="00D42470" w:rsidRDefault="00D42470" w:rsidP="00987770">
      <w:pPr>
        <w:pStyle w:val="Ttulo2"/>
      </w:pPr>
      <w:bookmarkStart w:id="16" w:name="_Toc449085407"/>
      <w:bookmarkStart w:id="17" w:name="_Toc483211896"/>
      <w:r w:rsidRPr="00D42470">
        <w:t>Antecedentes Generales</w:t>
      </w:r>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56"/>
        <w:gridCol w:w="4632"/>
      </w:tblGrid>
      <w:tr w:rsidR="00D42470" w:rsidRPr="00D42470" w14:paraId="2401BC38" w14:textId="77777777" w:rsidTr="00556C9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FFCF04"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6FB59428" w14:textId="77777777" w:rsidR="00D42470" w:rsidRPr="00BC478F" w:rsidRDefault="00866367" w:rsidP="00BC478F">
            <w:pPr>
              <w:spacing w:after="0" w:line="240" w:lineRule="auto"/>
              <w:jc w:val="both"/>
              <w:rPr>
                <w:rFonts w:ascii="Calibri" w:eastAsia="Calibri" w:hAnsi="Calibri" w:cs="Calibri"/>
                <w:sz w:val="20"/>
                <w:szCs w:val="20"/>
                <w:lang w:eastAsia="es-ES"/>
              </w:rPr>
            </w:pPr>
            <w:r>
              <w:rPr>
                <w:rFonts w:ascii="Calibri" w:eastAsia="Calibri" w:hAnsi="Calibri" w:cs="Calibri"/>
                <w:sz w:val="20"/>
                <w:szCs w:val="20"/>
              </w:rPr>
              <w:t>Pique Estación Plaza de Armas – Metro Línea 3</w:t>
            </w:r>
          </w:p>
        </w:tc>
      </w:tr>
      <w:tr w:rsidR="00D42470" w:rsidRPr="00D42470" w14:paraId="579363F9"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9E6338" w14:textId="77777777" w:rsidR="00D42470" w:rsidRPr="00D42470" w:rsidRDefault="00D42470" w:rsidP="0012267A">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12267A">
              <w:rPr>
                <w:rFonts w:ascii="Calibri" w:eastAsia="Calibri" w:hAnsi="Calibri" w:cs="Calibri"/>
                <w:sz w:val="20"/>
                <w:szCs w:val="20"/>
              </w:rPr>
              <w:t>Metropolitana</w:t>
            </w:r>
            <w:r w:rsidR="00BC478F">
              <w:rPr>
                <w:rFonts w:ascii="Calibri" w:eastAsia="Calibri" w:hAnsi="Calibri" w:cs="Calibri"/>
                <w:sz w:val="20"/>
                <w:szCs w:val="20"/>
              </w:rPr>
              <w:t xml:space="preserve"> </w:t>
            </w:r>
          </w:p>
        </w:tc>
        <w:tc>
          <w:tcPr>
            <w:tcW w:w="2296" w:type="pct"/>
            <w:vMerge w:val="restart"/>
            <w:tcBorders>
              <w:top w:val="single" w:sz="4" w:space="0" w:color="auto"/>
              <w:left w:val="single" w:sz="4" w:space="0" w:color="auto"/>
              <w:right w:val="single" w:sz="4" w:space="0" w:color="auto"/>
            </w:tcBorders>
            <w:shd w:val="clear" w:color="auto" w:fill="FFFFFF"/>
            <w:hideMark/>
          </w:tcPr>
          <w:p w14:paraId="645141FE" w14:textId="77777777" w:rsidR="00A74B3C"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r w:rsidR="00A74B3C">
              <w:rPr>
                <w:rFonts w:ascii="Calibri" w:eastAsia="Calibri" w:hAnsi="Calibri" w:cs="Calibri"/>
                <w:sz w:val="20"/>
                <w:szCs w:val="20"/>
              </w:rPr>
              <w:t xml:space="preserve">El proyecto se ubica en </w:t>
            </w:r>
            <w:r w:rsidR="0012267A">
              <w:rPr>
                <w:rFonts w:ascii="Calibri" w:eastAsia="Calibri" w:hAnsi="Calibri" w:cs="Calibri"/>
                <w:sz w:val="20"/>
                <w:szCs w:val="20"/>
              </w:rPr>
              <w:t>Catedral N°1109, esquina con Bandera. Coordenadas WGS 84: Huso 19s; Norte 6.299.021,72; Este 346355,94.</w:t>
            </w:r>
          </w:p>
          <w:p w14:paraId="1C5DA7C9" w14:textId="77777777" w:rsidR="00A74B3C" w:rsidRDefault="00A74B3C" w:rsidP="00D42470">
            <w:pPr>
              <w:spacing w:after="100" w:line="276" w:lineRule="auto"/>
              <w:ind w:left="46"/>
              <w:jc w:val="both"/>
              <w:rPr>
                <w:rFonts w:ascii="Calibri" w:eastAsia="Calibri" w:hAnsi="Calibri" w:cs="Calibri"/>
                <w:sz w:val="20"/>
                <w:szCs w:val="20"/>
              </w:rPr>
            </w:pPr>
          </w:p>
          <w:p w14:paraId="4FFA7CD2" w14:textId="77777777" w:rsidR="00D42470" w:rsidRPr="00D42470" w:rsidRDefault="00D42470" w:rsidP="00D42470">
            <w:pPr>
              <w:spacing w:after="100" w:line="276" w:lineRule="auto"/>
              <w:ind w:left="46"/>
              <w:jc w:val="both"/>
              <w:rPr>
                <w:rFonts w:ascii="Calibri" w:eastAsia="Calibri" w:hAnsi="Calibri" w:cs="Calibri"/>
                <w:sz w:val="20"/>
                <w:szCs w:val="20"/>
              </w:rPr>
            </w:pPr>
          </w:p>
        </w:tc>
      </w:tr>
      <w:tr w:rsidR="00D42470" w:rsidRPr="00D42470" w14:paraId="500B4A0F"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6F1F93" w14:textId="77777777" w:rsidR="00D42470" w:rsidRPr="00D42470" w:rsidRDefault="00D42470" w:rsidP="0012267A">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12267A">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14:paraId="5E1B1541"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929958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250D6B"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12267A">
              <w:rPr>
                <w:rFonts w:ascii="Calibri" w:eastAsia="Calibri" w:hAnsi="Calibri" w:cs="Calibri"/>
                <w:sz w:val="20"/>
                <w:szCs w:val="20"/>
              </w:rPr>
              <w:t>Santiago</w:t>
            </w:r>
          </w:p>
        </w:tc>
        <w:tc>
          <w:tcPr>
            <w:tcW w:w="2296" w:type="pct"/>
            <w:vMerge/>
            <w:tcBorders>
              <w:left w:val="single" w:sz="4" w:space="0" w:color="auto"/>
              <w:bottom w:val="single" w:sz="4" w:space="0" w:color="auto"/>
              <w:right w:val="single" w:sz="4" w:space="0" w:color="auto"/>
            </w:tcBorders>
            <w:shd w:val="clear" w:color="auto" w:fill="FFFFFF"/>
          </w:tcPr>
          <w:p w14:paraId="1480B843"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B1A2FDF"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59C51E" w14:textId="77777777" w:rsidR="00A74B3C" w:rsidRPr="00D42470" w:rsidRDefault="00D42470" w:rsidP="00F72656">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F72656">
              <w:rPr>
                <w:rFonts w:ascii="Calibri" w:eastAsia="Calibri" w:hAnsi="Calibri" w:cs="Calibri"/>
                <w:sz w:val="20"/>
                <w:szCs w:val="20"/>
              </w:rPr>
              <w:t>Empresa de Transporte de Pasajeros Metro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EBD368" w14:textId="77777777" w:rsidR="00D42470" w:rsidRPr="00D42470" w:rsidRDefault="00D42470" w:rsidP="00BE7628">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F72656">
              <w:rPr>
                <w:rFonts w:ascii="Calibri" w:eastAsia="Calibri" w:hAnsi="Calibri" w:cs="Calibri"/>
                <w:sz w:val="20"/>
                <w:szCs w:val="20"/>
              </w:rPr>
              <w:t>61.219.000-3</w:t>
            </w:r>
          </w:p>
        </w:tc>
      </w:tr>
      <w:tr w:rsidR="00D42470" w:rsidRPr="00D42470" w14:paraId="6FDE7909"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AB57DB"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0A72C2">
              <w:rPr>
                <w:rFonts w:ascii="Calibri" w:eastAsia="Calibri" w:hAnsi="Calibri" w:cs="Calibri"/>
                <w:sz w:val="20"/>
                <w:szCs w:val="20"/>
              </w:rPr>
              <w:t>Av. Libertador Bernardo O’Higgins 1414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5617DE"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F72656">
              <w:rPr>
                <w:rFonts w:ascii="Calibri" w:eastAsia="Calibri" w:hAnsi="Calibri" w:cs="Calibri"/>
                <w:sz w:val="20"/>
                <w:szCs w:val="20"/>
              </w:rPr>
              <w:t>kschneeberger@metro.cl</w:t>
            </w:r>
          </w:p>
        </w:tc>
      </w:tr>
      <w:tr w:rsidR="00D42470" w:rsidRPr="00D42470" w14:paraId="3EAC61D3"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4D642DC"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CFBDAC"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F72656">
              <w:rPr>
                <w:rFonts w:ascii="Calibri" w:eastAsia="Calibri" w:hAnsi="Calibri" w:cs="Calibri"/>
                <w:sz w:val="20"/>
                <w:szCs w:val="20"/>
              </w:rPr>
              <w:t>29373403</w:t>
            </w:r>
          </w:p>
        </w:tc>
      </w:tr>
      <w:tr w:rsidR="00D42470" w:rsidRPr="00D42470" w14:paraId="0F43C876"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31BCAE" w14:textId="77777777"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r w:rsidR="000A72C2">
              <w:rPr>
                <w:rFonts w:ascii="Calibri" w:eastAsia="Calibri" w:hAnsi="Calibri" w:cs="Calibri"/>
                <w:sz w:val="20"/>
                <w:szCs w:val="20"/>
              </w:rPr>
              <w:t>Rubén Alvarado Vigar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206807"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0A72C2">
              <w:rPr>
                <w:rFonts w:ascii="Calibri" w:eastAsia="Calibri" w:hAnsi="Calibri" w:cs="Calibri"/>
                <w:sz w:val="20"/>
                <w:szCs w:val="20"/>
              </w:rPr>
              <w:t>7.846.224-8</w:t>
            </w:r>
          </w:p>
        </w:tc>
      </w:tr>
      <w:tr w:rsidR="00D42470" w:rsidRPr="00D42470" w14:paraId="3F85A3F8"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6E0A58"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r w:rsidR="0019420B">
              <w:rPr>
                <w:rFonts w:ascii="Calibri" w:eastAsia="Calibri" w:hAnsi="Calibri" w:cs="Calibri"/>
                <w:sz w:val="20"/>
                <w:szCs w:val="20"/>
              </w:rPr>
              <w:t>Av. Libertador Bernardo O’Higgins 1414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8FA3A4"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2" w:history="1">
              <w:r w:rsidR="0019420B" w:rsidRPr="00650DE0">
                <w:rPr>
                  <w:rStyle w:val="Hipervnculo"/>
                  <w:rFonts w:ascii="Calibri" w:eastAsia="Calibri" w:hAnsi="Calibri" w:cs="Calibri"/>
                  <w:sz w:val="20"/>
                  <w:szCs w:val="20"/>
                </w:rPr>
                <w:t>ralvarado@metro.cl</w:t>
              </w:r>
            </w:hyperlink>
          </w:p>
        </w:tc>
      </w:tr>
      <w:tr w:rsidR="00D42470" w:rsidRPr="00D42470" w14:paraId="70A42879"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4F02F53"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54288C"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19420B">
              <w:rPr>
                <w:rFonts w:ascii="Calibri" w:eastAsia="Calibri" w:hAnsi="Calibri" w:cs="Calibri"/>
                <w:sz w:val="20"/>
                <w:szCs w:val="20"/>
              </w:rPr>
              <w:t>29373403</w:t>
            </w:r>
          </w:p>
        </w:tc>
      </w:tr>
    </w:tbl>
    <w:p w14:paraId="64B18AD6" w14:textId="77777777" w:rsidR="00D42470" w:rsidRPr="00D42470" w:rsidRDefault="00D42470" w:rsidP="00D42470">
      <w:pPr>
        <w:contextualSpacing/>
      </w:pPr>
    </w:p>
    <w:p w14:paraId="0A282EB4" w14:textId="77777777" w:rsidR="00D42470" w:rsidRPr="00D42470" w:rsidRDefault="00D42470" w:rsidP="00D42470">
      <w:pPr>
        <w:contextualSpacing/>
      </w:pPr>
    </w:p>
    <w:p w14:paraId="429465A4" w14:textId="77777777" w:rsidR="00D42470" w:rsidRPr="00D42470" w:rsidRDefault="00D42470" w:rsidP="00D42470">
      <w:pPr>
        <w:jc w:val="center"/>
        <w:rPr>
          <w:rFonts w:ascii="Calibri" w:eastAsia="Calibri" w:hAnsi="Calibri" w:cs="Calibri"/>
          <w:sz w:val="28"/>
          <w:szCs w:val="32"/>
        </w:rPr>
      </w:pPr>
    </w:p>
    <w:p w14:paraId="520C0B89" w14:textId="77777777" w:rsidR="00D42470" w:rsidRPr="00D42470" w:rsidRDefault="00D42470" w:rsidP="00D42470">
      <w:pPr>
        <w:jc w:val="center"/>
        <w:rPr>
          <w:rFonts w:ascii="Calibri" w:eastAsia="Calibri" w:hAnsi="Calibri" w:cs="Calibri"/>
          <w:sz w:val="28"/>
          <w:szCs w:val="32"/>
        </w:rPr>
      </w:pPr>
    </w:p>
    <w:p w14:paraId="33236122" w14:textId="77777777" w:rsidR="00D42470" w:rsidRPr="00D42470" w:rsidRDefault="00D42470" w:rsidP="00D42470">
      <w:pPr>
        <w:jc w:val="center"/>
        <w:rPr>
          <w:rFonts w:ascii="Calibri" w:eastAsia="Calibri" w:hAnsi="Calibri" w:cs="Calibri"/>
          <w:sz w:val="28"/>
          <w:szCs w:val="32"/>
        </w:rPr>
      </w:pPr>
    </w:p>
    <w:p w14:paraId="6F523170" w14:textId="77777777" w:rsidR="00D42470" w:rsidRPr="00D42470" w:rsidRDefault="00D42470" w:rsidP="00D42470">
      <w:pPr>
        <w:jc w:val="center"/>
        <w:rPr>
          <w:rFonts w:ascii="Calibri" w:eastAsia="Calibri" w:hAnsi="Calibri" w:cs="Calibri"/>
          <w:sz w:val="28"/>
          <w:szCs w:val="32"/>
        </w:rPr>
      </w:pPr>
    </w:p>
    <w:p w14:paraId="3F3F7898" w14:textId="77777777" w:rsidR="00D42470" w:rsidRPr="00D42470" w:rsidRDefault="00D42470" w:rsidP="00CF176D">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01023012" w14:textId="77777777" w:rsidR="00D42470" w:rsidRPr="00D42470" w:rsidRDefault="00D42470" w:rsidP="00EF1051">
      <w:pPr>
        <w:pStyle w:val="Ttulo2"/>
      </w:pPr>
      <w:bookmarkStart w:id="27" w:name="_Toc449085408"/>
      <w:bookmarkStart w:id="28" w:name="_Toc483211897"/>
      <w:r w:rsidRPr="00D42470">
        <w:lastRenderedPageBreak/>
        <w:t>Ubicación</w:t>
      </w:r>
      <w:bookmarkEnd w:id="18"/>
      <w:bookmarkEnd w:id="19"/>
      <w:bookmarkEnd w:id="20"/>
      <w:bookmarkEnd w:id="21"/>
      <w:bookmarkEnd w:id="22"/>
      <w:bookmarkEnd w:id="23"/>
      <w:r w:rsidRPr="00D42470">
        <w:t xml:space="preserve"> y Layout</w:t>
      </w:r>
      <w:bookmarkEnd w:id="24"/>
      <w:bookmarkEnd w:id="25"/>
      <w:bookmarkEnd w:id="26"/>
      <w:bookmarkEnd w:id="27"/>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3"/>
        <w:gridCol w:w="2540"/>
        <w:gridCol w:w="3137"/>
        <w:gridCol w:w="3088"/>
      </w:tblGrid>
      <w:tr w:rsidR="00D42470" w:rsidRPr="00D42470" w14:paraId="47638406"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4BFAD5A4" w14:textId="77777777" w:rsidR="00890A21" w:rsidRDefault="00D42470" w:rsidP="00A6668C">
            <w:pPr>
              <w:spacing w:after="0" w:line="240" w:lineRule="auto"/>
              <w:jc w:val="both"/>
              <w:rPr>
                <w:rFonts w:ascii="Calibri" w:eastAsia="Calibri" w:hAnsi="Calibri" w:cs="Calibri"/>
                <w:b/>
                <w:noProof/>
                <w:sz w:val="24"/>
                <w:szCs w:val="20"/>
                <w:lang w:eastAsia="es-CL"/>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A6668C">
              <w:rPr>
                <w:rFonts w:ascii="Calibri" w:eastAsia="Calibri" w:hAnsi="Calibri" w:cs="Times New Roman"/>
                <w:sz w:val="20"/>
                <w:szCs w:val="20"/>
              </w:rPr>
              <w:t>Maps Google</w:t>
            </w:r>
            <w:r w:rsidRPr="00D42470">
              <w:rPr>
                <w:rFonts w:ascii="Calibri" w:eastAsia="Calibri" w:hAnsi="Calibri" w:cs="Times New Roman"/>
                <w:sz w:val="20"/>
                <w:szCs w:val="20"/>
              </w:rPr>
              <w:t>)</w:t>
            </w:r>
            <w:bookmarkEnd w:id="29"/>
            <w:bookmarkEnd w:id="30"/>
            <w:r w:rsidRPr="00D42470">
              <w:rPr>
                <w:rFonts w:ascii="Calibri" w:eastAsia="Calibri" w:hAnsi="Calibri" w:cs="Times New Roman"/>
                <w:sz w:val="20"/>
                <w:szCs w:val="20"/>
              </w:rPr>
              <w:t>.</w:t>
            </w:r>
            <w:bookmarkEnd w:id="31"/>
            <w:bookmarkEnd w:id="32"/>
            <w:bookmarkEnd w:id="33"/>
          </w:p>
          <w:p w14:paraId="70E2C9C5" w14:textId="77777777" w:rsidR="00890A21" w:rsidRPr="00D42470" w:rsidRDefault="0063133A"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anchor distT="0" distB="0" distL="114300" distR="114300" simplePos="0" relativeHeight="251660288" behindDoc="0" locked="0" layoutInCell="1" allowOverlap="1" wp14:anchorId="3DB3D22E" wp14:editId="369316B6">
                  <wp:simplePos x="0" y="0"/>
                  <wp:positionH relativeFrom="column">
                    <wp:posOffset>7561403</wp:posOffset>
                  </wp:positionH>
                  <wp:positionV relativeFrom="paragraph">
                    <wp:posOffset>203835</wp:posOffset>
                  </wp:positionV>
                  <wp:extent cx="712382" cy="1006380"/>
                  <wp:effectExtent l="171450" t="95250" r="164465" b="99060"/>
                  <wp:wrapNone/>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jpg"/>
                          <pic:cNvPicPr/>
                        </pic:nvPicPr>
                        <pic:blipFill>
                          <a:blip r:embed="rId13" cstate="print">
                            <a:extLst>
                              <a:ext uri="{28A0092B-C50C-407E-A947-70E740481C1C}">
                                <a14:useLocalDpi xmlns:a14="http://schemas.microsoft.com/office/drawing/2010/main" val="0"/>
                              </a:ext>
                            </a:extLst>
                          </a:blip>
                          <a:stretch>
                            <a:fillRect/>
                          </a:stretch>
                        </pic:blipFill>
                        <pic:spPr>
                          <a:xfrm rot="1239420">
                            <a:off x="0" y="0"/>
                            <a:ext cx="712382" cy="1006380"/>
                          </a:xfrm>
                          <a:prstGeom prst="rect">
                            <a:avLst/>
                          </a:prstGeom>
                        </pic:spPr>
                      </pic:pic>
                    </a:graphicData>
                  </a:graphic>
                  <wp14:sizeRelH relativeFrom="page">
                    <wp14:pctWidth>0</wp14:pctWidth>
                  </wp14:sizeRelH>
                  <wp14:sizeRelV relativeFrom="page">
                    <wp14:pctHeight>0</wp14:pctHeight>
                  </wp14:sizeRelV>
                </wp:anchor>
              </w:drawing>
            </w:r>
            <w:r w:rsidR="00306063">
              <w:object w:dxaOrig="15045" w:dyaOrig="8295" w14:anchorId="43DB2274">
                <v:shape id="_x0000_i1028" type="#_x0000_t75" style="width:678pt;height:374.25pt" o:ole="">
                  <v:imagedata r:id="rId14" o:title=""/>
                </v:shape>
                <o:OLEObject Type="Embed" ProgID="PBrush" ShapeID="_x0000_i1028" DrawAspect="Content" ObjectID="_1558356489" r:id="rId15"/>
              </w:object>
            </w:r>
          </w:p>
        </w:tc>
      </w:tr>
      <w:tr w:rsidR="00D42470" w:rsidRPr="00D42470" w14:paraId="78024B0A" w14:textId="77777777" w:rsidTr="00556C92">
        <w:trPr>
          <w:trHeight w:val="229"/>
          <w:jc w:val="center"/>
        </w:trPr>
        <w:tc>
          <w:tcPr>
            <w:tcW w:w="1798" w:type="pct"/>
            <w:shd w:val="clear" w:color="auto" w:fill="FFFFFF"/>
            <w:tcMar>
              <w:top w:w="58" w:type="dxa"/>
              <w:left w:w="58" w:type="dxa"/>
              <w:bottom w:w="58" w:type="dxa"/>
              <w:right w:w="58" w:type="dxa"/>
            </w:tcMar>
            <w:hideMark/>
          </w:tcPr>
          <w:p w14:paraId="4FCCC4F4"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A87CD1">
              <w:rPr>
                <w:rFonts w:ascii="Calibri" w:eastAsia="Calibri" w:hAnsi="Calibri" w:cs="Calibri"/>
                <w:b/>
                <w:sz w:val="20"/>
                <w:szCs w:val="18"/>
              </w:rPr>
              <w:t>DATUM WGS 84</w:t>
            </w:r>
          </w:p>
        </w:tc>
        <w:tc>
          <w:tcPr>
            <w:tcW w:w="928" w:type="pct"/>
            <w:shd w:val="clear" w:color="auto" w:fill="FFFFFF"/>
          </w:tcPr>
          <w:p w14:paraId="7DAC9842"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306063">
              <w:rPr>
                <w:rFonts w:ascii="Calibri" w:eastAsia="Calibri" w:hAnsi="Calibri" w:cs="Calibri"/>
                <w:b/>
                <w:sz w:val="20"/>
                <w:szCs w:val="18"/>
              </w:rPr>
              <w:t xml:space="preserve"> 19 s</w:t>
            </w:r>
          </w:p>
        </w:tc>
        <w:tc>
          <w:tcPr>
            <w:tcW w:w="1146" w:type="pct"/>
            <w:shd w:val="clear" w:color="auto" w:fill="FFFFFF"/>
          </w:tcPr>
          <w:p w14:paraId="615A1116"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306063">
              <w:rPr>
                <w:rFonts w:ascii="Calibri" w:eastAsia="Calibri" w:hAnsi="Calibri" w:cs="Calibri"/>
                <w:b/>
                <w:sz w:val="20"/>
                <w:szCs w:val="18"/>
              </w:rPr>
              <w:t xml:space="preserve"> </w:t>
            </w:r>
            <w:r w:rsidR="00306063">
              <w:rPr>
                <w:rFonts w:ascii="Calibri" w:eastAsia="Calibri" w:hAnsi="Calibri" w:cs="Calibri"/>
                <w:sz w:val="20"/>
                <w:szCs w:val="20"/>
              </w:rPr>
              <w:t>6.299.021 m</w:t>
            </w:r>
          </w:p>
        </w:tc>
        <w:tc>
          <w:tcPr>
            <w:tcW w:w="1128" w:type="pct"/>
            <w:shd w:val="clear" w:color="auto" w:fill="FFFFFF"/>
          </w:tcPr>
          <w:p w14:paraId="574E7599"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306063">
              <w:rPr>
                <w:rFonts w:ascii="Calibri" w:eastAsia="Calibri" w:hAnsi="Calibri" w:cs="Calibri"/>
                <w:b/>
                <w:sz w:val="20"/>
                <w:szCs w:val="16"/>
              </w:rPr>
              <w:t xml:space="preserve"> </w:t>
            </w:r>
            <w:r w:rsidR="00306063">
              <w:rPr>
                <w:rFonts w:ascii="Calibri" w:eastAsia="Calibri" w:hAnsi="Calibri" w:cs="Calibri"/>
                <w:sz w:val="20"/>
                <w:szCs w:val="20"/>
              </w:rPr>
              <w:t>346355 m</w:t>
            </w:r>
          </w:p>
        </w:tc>
      </w:tr>
      <w:tr w:rsidR="00D42470" w:rsidRPr="00D42470" w14:paraId="2B42DCAE" w14:textId="77777777" w:rsidTr="00556C92">
        <w:trPr>
          <w:trHeight w:val="728"/>
          <w:jc w:val="center"/>
        </w:trPr>
        <w:tc>
          <w:tcPr>
            <w:tcW w:w="5000" w:type="pct"/>
            <w:gridSpan w:val="4"/>
            <w:shd w:val="clear" w:color="auto" w:fill="FFFFFF"/>
            <w:tcMar>
              <w:top w:w="58" w:type="dxa"/>
              <w:left w:w="58" w:type="dxa"/>
              <w:bottom w:w="58" w:type="dxa"/>
              <w:right w:w="58" w:type="dxa"/>
            </w:tcMar>
          </w:tcPr>
          <w:p w14:paraId="0B05C462" w14:textId="77777777"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082510">
              <w:rPr>
                <w:rFonts w:ascii="Calibri" w:eastAsia="Calibri" w:hAnsi="Calibri" w:cs="Calibri"/>
                <w:sz w:val="20"/>
                <w:szCs w:val="18"/>
              </w:rPr>
              <w:t>Desde e</w:t>
            </w:r>
            <w:r w:rsidR="00F120DB">
              <w:rPr>
                <w:rFonts w:ascii="Calibri" w:eastAsia="Calibri" w:hAnsi="Calibri" w:cs="Calibri"/>
                <w:sz w:val="20"/>
                <w:szCs w:val="18"/>
              </w:rPr>
              <w:t>stación de Metro Plaza de Armas</w:t>
            </w:r>
            <w:r w:rsidR="00082510">
              <w:rPr>
                <w:rFonts w:ascii="Calibri" w:eastAsia="Calibri" w:hAnsi="Calibri" w:cs="Calibri"/>
                <w:sz w:val="20"/>
                <w:szCs w:val="18"/>
              </w:rPr>
              <w:t xml:space="preserve"> de Línea 5, dirigirse por catedral hacia el poniente. La entrada al pique se encuentra en la esquina de </w:t>
            </w:r>
            <w:r w:rsidR="00F120DB">
              <w:rPr>
                <w:rFonts w:ascii="Calibri" w:eastAsia="Calibri" w:hAnsi="Calibri" w:cs="Calibri"/>
                <w:sz w:val="20"/>
                <w:szCs w:val="18"/>
              </w:rPr>
              <w:t>calle Catedral con Ba</w:t>
            </w:r>
            <w:r w:rsidR="00082510">
              <w:rPr>
                <w:rFonts w:ascii="Calibri" w:eastAsia="Calibri" w:hAnsi="Calibri" w:cs="Calibri"/>
                <w:sz w:val="20"/>
                <w:szCs w:val="18"/>
              </w:rPr>
              <w:t>ndera.</w:t>
            </w:r>
          </w:p>
          <w:p w14:paraId="774B9FEA"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3F18BEAD"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D42470" w:rsidRPr="00D42470" w14:paraId="65E99B6C"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57C6EB" w14:textId="77777777" w:rsidR="00D42470" w:rsidRDefault="00D42470" w:rsidP="00631126">
            <w:pPr>
              <w:rPr>
                <w:sz w:val="20"/>
                <w:szCs w:val="20"/>
              </w:rPr>
            </w:pPr>
            <w:r w:rsidRPr="00D42470">
              <w:rPr>
                <w:b/>
              </w:rPr>
              <w:lastRenderedPageBreak/>
              <w:t xml:space="preserve">Figura 2. Layout del proyecto </w:t>
            </w:r>
            <w:r w:rsidRPr="00D42470">
              <w:rPr>
                <w:sz w:val="20"/>
                <w:szCs w:val="20"/>
              </w:rPr>
              <w:t xml:space="preserve">(Fuente: </w:t>
            </w:r>
            <w:r w:rsidR="00F01824">
              <w:rPr>
                <w:sz w:val="20"/>
                <w:szCs w:val="20"/>
              </w:rPr>
              <w:t>Anexo</w:t>
            </w:r>
            <w:r w:rsidR="003E715C">
              <w:rPr>
                <w:sz w:val="20"/>
                <w:szCs w:val="20"/>
              </w:rPr>
              <w:t xml:space="preserve"> 1</w:t>
            </w:r>
            <w:r w:rsidR="00F120DB">
              <w:rPr>
                <w:sz w:val="20"/>
                <w:szCs w:val="20"/>
              </w:rPr>
              <w:t xml:space="preserve"> de</w:t>
            </w:r>
            <w:r w:rsidR="003E715C">
              <w:rPr>
                <w:sz w:val="20"/>
                <w:szCs w:val="20"/>
              </w:rPr>
              <w:t xml:space="preserve"> Adenda 2 EIA “</w:t>
            </w:r>
            <w:r w:rsidR="00155E2B">
              <w:rPr>
                <w:sz w:val="20"/>
                <w:szCs w:val="20"/>
              </w:rPr>
              <w:t>Línea 3 – Etapa 2: Túneles, estaciones, talleres y cocheras”</w:t>
            </w:r>
            <w:r w:rsidRPr="00D42470">
              <w:rPr>
                <w:sz w:val="20"/>
                <w:szCs w:val="20"/>
              </w:rPr>
              <w:t xml:space="preserve">). </w:t>
            </w:r>
          </w:p>
          <w:p w14:paraId="4976F791" w14:textId="77777777" w:rsidR="003E715C" w:rsidRDefault="002313B9" w:rsidP="00631126">
            <w:pPr>
              <w:rPr>
                <w:rFonts w:cstheme="minorHAnsi"/>
                <w:lang w:eastAsia="es-ES"/>
              </w:rPr>
            </w:pPr>
            <w:r>
              <w:rPr>
                <w:rFonts w:cstheme="minorHAnsi"/>
                <w:noProof/>
                <w:lang w:eastAsia="es-CL"/>
              </w:rPr>
              <mc:AlternateContent>
                <mc:Choice Requires="wps">
                  <w:drawing>
                    <wp:anchor distT="0" distB="0" distL="114300" distR="114300" simplePos="0" relativeHeight="251676672" behindDoc="0" locked="0" layoutInCell="1" allowOverlap="1" wp14:anchorId="48C589EA" wp14:editId="5D48C4AD">
                      <wp:simplePos x="0" y="0"/>
                      <wp:positionH relativeFrom="column">
                        <wp:posOffset>6461760</wp:posOffset>
                      </wp:positionH>
                      <wp:positionV relativeFrom="paragraph">
                        <wp:posOffset>1398905</wp:posOffset>
                      </wp:positionV>
                      <wp:extent cx="390525" cy="209550"/>
                      <wp:effectExtent l="0" t="0" r="28575" b="19050"/>
                      <wp:wrapNone/>
                      <wp:docPr id="299" name="299 Rectángulo"/>
                      <wp:cNvGraphicFramePr/>
                      <a:graphic xmlns:a="http://schemas.openxmlformats.org/drawingml/2006/main">
                        <a:graphicData uri="http://schemas.microsoft.com/office/word/2010/wordprocessingShape">
                          <wps:wsp>
                            <wps:cNvSpPr/>
                            <wps:spPr>
                              <a:xfrm>
                                <a:off x="0" y="0"/>
                                <a:ext cx="390525" cy="209550"/>
                              </a:xfrm>
                              <a:prstGeom prst="rect">
                                <a:avLst/>
                              </a:prstGeom>
                              <a:solidFill>
                                <a:srgbClr val="0066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92223A" id="299 Rectángulo" o:spid="_x0000_s1026" style="position:absolute;margin-left:508.8pt;margin-top:110.15pt;width:30.75pt;height:16.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" fillcolor="#06f" strokecolor="black [3213]" strokeweight="1pt"/>
                  </w:pict>
                </mc:Fallback>
              </mc:AlternateContent>
            </w:r>
            <w:r w:rsidR="00155E2B">
              <w:rPr>
                <w:rFonts w:cstheme="minorHAnsi"/>
                <w:noProof/>
                <w:lang w:eastAsia="es-CL"/>
              </w:rPr>
              <mc:AlternateContent>
                <mc:Choice Requires="wps">
                  <w:drawing>
                    <wp:anchor distT="0" distB="0" distL="114300" distR="114300" simplePos="0" relativeHeight="251678720" behindDoc="0" locked="0" layoutInCell="1" allowOverlap="1" wp14:anchorId="4BAE058D" wp14:editId="6E17D0DB">
                      <wp:simplePos x="0" y="0"/>
                      <wp:positionH relativeFrom="column">
                        <wp:posOffset>6466840</wp:posOffset>
                      </wp:positionH>
                      <wp:positionV relativeFrom="paragraph">
                        <wp:posOffset>1976425</wp:posOffset>
                      </wp:positionV>
                      <wp:extent cx="390525" cy="209550"/>
                      <wp:effectExtent l="19050" t="19050" r="28575" b="19050"/>
                      <wp:wrapNone/>
                      <wp:docPr id="300" name="300 Rectángulo"/>
                      <wp:cNvGraphicFramePr/>
                      <a:graphic xmlns:a="http://schemas.openxmlformats.org/drawingml/2006/main">
                        <a:graphicData uri="http://schemas.microsoft.com/office/word/2010/wordprocessingShape">
                          <wps:wsp>
                            <wps:cNvSpPr/>
                            <wps:spPr>
                              <a:xfrm>
                                <a:off x="0" y="0"/>
                                <a:ext cx="390525" cy="20955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B5CFE5" id="300 Rectángulo" o:spid="_x0000_s1026" style="position:absolute;margin-left:509.2pt;margin-top:155.6pt;width:30.75pt;height:16.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" filled="f" strokecolor="yellow" strokeweight="3pt"/>
                  </w:pict>
                </mc:Fallback>
              </mc:AlternateContent>
            </w:r>
            <w:r w:rsidR="00155E2B">
              <w:rPr>
                <w:rFonts w:cstheme="minorHAnsi"/>
                <w:noProof/>
                <w:lang w:eastAsia="es-CL"/>
              </w:rPr>
              <mc:AlternateContent>
                <mc:Choice Requires="wps">
                  <w:drawing>
                    <wp:anchor distT="0" distB="0" distL="114300" distR="114300" simplePos="0" relativeHeight="251674624" behindDoc="0" locked="0" layoutInCell="1" allowOverlap="1" wp14:anchorId="22B44B36" wp14:editId="79B60E96">
                      <wp:simplePos x="0" y="0"/>
                      <wp:positionH relativeFrom="column">
                        <wp:posOffset>6467219</wp:posOffset>
                      </wp:positionH>
                      <wp:positionV relativeFrom="paragraph">
                        <wp:posOffset>1697693</wp:posOffset>
                      </wp:positionV>
                      <wp:extent cx="390525" cy="209550"/>
                      <wp:effectExtent l="0" t="0" r="28575" b="19050"/>
                      <wp:wrapNone/>
                      <wp:docPr id="298" name="298 Rectángulo"/>
                      <wp:cNvGraphicFramePr/>
                      <a:graphic xmlns:a="http://schemas.openxmlformats.org/drawingml/2006/main">
                        <a:graphicData uri="http://schemas.microsoft.com/office/word/2010/wordprocessingShape">
                          <wps:wsp>
                            <wps:cNvSpPr/>
                            <wps:spPr>
                              <a:xfrm>
                                <a:off x="0" y="0"/>
                                <a:ext cx="390525" cy="20955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65C2A5" id="298 Rectángulo" o:spid="_x0000_s1026" style="position:absolute;margin-left:509.25pt;margin-top:133.7pt;width:30.75pt;height:16.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" fillcolor="red" strokecolor="black [3213]" strokeweight="1pt"/>
                  </w:pict>
                </mc:Fallback>
              </mc:AlternateContent>
            </w:r>
            <w:r w:rsidR="00155E2B">
              <w:rPr>
                <w:rFonts w:cstheme="minorHAnsi"/>
                <w:noProof/>
                <w:lang w:eastAsia="es-CL"/>
              </w:rPr>
              <mc:AlternateContent>
                <mc:Choice Requires="wps">
                  <w:drawing>
                    <wp:anchor distT="0" distB="0" distL="114300" distR="114300" simplePos="0" relativeHeight="251673600" behindDoc="0" locked="0" layoutInCell="1" allowOverlap="1" wp14:anchorId="585A84A1" wp14:editId="239F034F">
                      <wp:simplePos x="0" y="0"/>
                      <wp:positionH relativeFrom="column">
                        <wp:posOffset>6356985</wp:posOffset>
                      </wp:positionH>
                      <wp:positionV relativeFrom="paragraph">
                        <wp:posOffset>-1270</wp:posOffset>
                      </wp:positionV>
                      <wp:extent cx="2266950" cy="5124450"/>
                      <wp:effectExtent l="19050" t="19050" r="19050" b="19050"/>
                      <wp:wrapNone/>
                      <wp:docPr id="295" name="295 Cuadro de texto"/>
                      <wp:cNvGraphicFramePr/>
                      <a:graphic xmlns:a="http://schemas.openxmlformats.org/drawingml/2006/main">
                        <a:graphicData uri="http://schemas.microsoft.com/office/word/2010/wordprocessingShape">
                          <wps:wsp>
                            <wps:cNvSpPr txBox="1"/>
                            <wps:spPr>
                              <a:xfrm>
                                <a:off x="0" y="0"/>
                                <a:ext cx="2266950" cy="5124450"/>
                              </a:xfrm>
                              <a:prstGeom prst="rect">
                                <a:avLst/>
                              </a:prstGeom>
                              <a:solidFill>
                                <a:schemeClr val="lt1"/>
                              </a:solidFill>
                              <a:ln w="285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ED5A72" w14:textId="77777777" w:rsidR="00BD3583" w:rsidRDefault="00BD3583" w:rsidP="00155E2B">
                                  <w:pPr>
                                    <w:jc w:val="center"/>
                                  </w:pPr>
                                  <w:r>
                                    <w:rPr>
                                      <w:noProof/>
                                      <w:lang w:eastAsia="es-CL"/>
                                    </w:rPr>
                                    <w:drawing>
                                      <wp:inline distT="0" distB="0" distL="0" distR="0" wp14:anchorId="74CBD3F1" wp14:editId="4A8EC61A">
                                        <wp:extent cx="680984" cy="962025"/>
                                        <wp:effectExtent l="0" t="0" r="508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jpg"/>
                                                <pic:cNvPicPr/>
                                              </pic:nvPicPr>
                                              <pic:blipFill>
                                                <a:blip r:embed="rId13">
                                                  <a:extLst>
                                                    <a:ext uri="{28A0092B-C50C-407E-A947-70E740481C1C}">
                                                      <a14:useLocalDpi xmlns:a14="http://schemas.microsoft.com/office/drawing/2010/main" val="0"/>
                                                    </a:ext>
                                                  </a:extLst>
                                                </a:blip>
                                                <a:stretch>
                                                  <a:fillRect/>
                                                </a:stretch>
                                              </pic:blipFill>
                                              <pic:spPr>
                                                <a:xfrm>
                                                  <a:off x="0" y="0"/>
                                                  <a:ext cx="682728" cy="964488"/>
                                                </a:xfrm>
                                                <a:prstGeom prst="rect">
                                                  <a:avLst/>
                                                </a:prstGeom>
                                              </pic:spPr>
                                            </pic:pic>
                                          </a:graphicData>
                                        </a:graphic>
                                      </wp:inline>
                                    </w:drawing>
                                  </w:r>
                                </w:p>
                                <w:p w14:paraId="6FB38DB2" w14:textId="77777777" w:rsidR="00BD3583" w:rsidRDefault="00BD3583" w:rsidP="00155E2B">
                                  <w:pPr>
                                    <w:jc w:val="center"/>
                                  </w:pPr>
                                </w:p>
                                <w:p w14:paraId="564FCE0A" w14:textId="77777777" w:rsidR="00BD3583" w:rsidRDefault="00BD3583" w:rsidP="00155E2B">
                                  <w:r>
                                    <w:tab/>
                                    <w:t>Pique estación</w:t>
                                  </w:r>
                                </w:p>
                                <w:p w14:paraId="4EA03085" w14:textId="77777777" w:rsidR="00BD3583" w:rsidRDefault="00BD3583" w:rsidP="00155E2B">
                                  <w:r>
                                    <w:tab/>
                                    <w:t>Ventilación</w:t>
                                  </w:r>
                                </w:p>
                                <w:p w14:paraId="727244D1" w14:textId="77777777" w:rsidR="00BD3583" w:rsidRDefault="00BD3583" w:rsidP="00155E2B">
                                  <w:r>
                                    <w:tab/>
                                    <w:t>Instalación de faena</w:t>
                                  </w:r>
                                </w:p>
                                <w:p w14:paraId="24C6F259" w14:textId="77777777" w:rsidR="00BD3583" w:rsidRDefault="00BD3583" w:rsidP="00155E2B">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85A84A1" id="_x0000_t202" coordsize="21600,21600" o:spt="202" path="m,l,21600r21600,l21600,xe">
                      <v:stroke joinstyle="miter"/>
                      <v:path gradientshapeok="t" o:connecttype="rect"/>
                    </v:shapetype>
                    <v:shape id="295 Cuadro de texto" o:spid="_x0000_s1026" type="#_x0000_t202" style="position:absolute;margin-left:500.55pt;margin-top:-.1pt;width:178.5pt;height:403.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" fillcolor="white [3201]" strokeweight="2.25pt">
                      <v:textbox>
                        <w:txbxContent>
                          <w:p w14:paraId="1FED5A72" w14:textId="77777777" w:rsidR="00BD3583" w:rsidRDefault="00BD3583" w:rsidP="00155E2B">
                            <w:pPr>
                              <w:jc w:val="center"/>
                            </w:pPr>
                            <w:r>
                              <w:rPr>
                                <w:noProof/>
                                <w:lang w:eastAsia="es-CL"/>
                              </w:rPr>
                              <w:drawing>
                                <wp:inline distT="0" distB="0" distL="0" distR="0" wp14:anchorId="74CBD3F1" wp14:editId="4A8EC61A">
                                  <wp:extent cx="680984" cy="962025"/>
                                  <wp:effectExtent l="0" t="0" r="508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jpg"/>
                                          <pic:cNvPicPr/>
                                        </pic:nvPicPr>
                                        <pic:blipFill>
                                          <a:blip r:embed="rId13">
                                            <a:extLst>
                                              <a:ext uri="{28A0092B-C50C-407E-A947-70E740481C1C}">
                                                <a14:useLocalDpi xmlns:a14="http://schemas.microsoft.com/office/drawing/2010/main" val="0"/>
                                              </a:ext>
                                            </a:extLst>
                                          </a:blip>
                                          <a:stretch>
                                            <a:fillRect/>
                                          </a:stretch>
                                        </pic:blipFill>
                                        <pic:spPr>
                                          <a:xfrm>
                                            <a:off x="0" y="0"/>
                                            <a:ext cx="682728" cy="964488"/>
                                          </a:xfrm>
                                          <a:prstGeom prst="rect">
                                            <a:avLst/>
                                          </a:prstGeom>
                                        </pic:spPr>
                                      </pic:pic>
                                    </a:graphicData>
                                  </a:graphic>
                                </wp:inline>
                              </w:drawing>
                            </w:r>
                          </w:p>
                          <w:p w14:paraId="6FB38DB2" w14:textId="77777777" w:rsidR="00BD3583" w:rsidRDefault="00BD3583" w:rsidP="00155E2B">
                            <w:pPr>
                              <w:jc w:val="center"/>
                            </w:pPr>
                          </w:p>
                          <w:p w14:paraId="564FCE0A" w14:textId="77777777" w:rsidR="00BD3583" w:rsidRDefault="00BD3583" w:rsidP="00155E2B">
                            <w:r>
                              <w:tab/>
                              <w:t>Pique estación</w:t>
                            </w:r>
                          </w:p>
                          <w:p w14:paraId="4EA03085" w14:textId="77777777" w:rsidR="00BD3583" w:rsidRDefault="00BD3583" w:rsidP="00155E2B">
                            <w:r>
                              <w:tab/>
                              <w:t>Ventilación</w:t>
                            </w:r>
                          </w:p>
                          <w:p w14:paraId="727244D1" w14:textId="77777777" w:rsidR="00BD3583" w:rsidRDefault="00BD3583" w:rsidP="00155E2B">
                            <w:r>
                              <w:tab/>
                              <w:t>Instalación de faena</w:t>
                            </w:r>
                          </w:p>
                          <w:p w14:paraId="24C6F259" w14:textId="77777777" w:rsidR="00BD3583" w:rsidRDefault="00BD3583" w:rsidP="00155E2B">
                            <w:r>
                              <w:tab/>
                            </w:r>
                          </w:p>
                        </w:txbxContent>
                      </v:textbox>
                    </v:shape>
                  </w:pict>
                </mc:Fallback>
              </mc:AlternateContent>
            </w:r>
            <w:r w:rsidR="00155E2B">
              <w:rPr>
                <w:rFonts w:cstheme="minorHAnsi"/>
                <w:noProof/>
                <w:lang w:eastAsia="es-CL"/>
              </w:rPr>
              <w:drawing>
                <wp:inline distT="0" distB="0" distL="0" distR="0" wp14:anchorId="264EB9FA" wp14:editId="35418237">
                  <wp:extent cx="8618220" cy="5125720"/>
                  <wp:effectExtent l="0" t="0" r="0" b="0"/>
                  <wp:docPr id="2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ación Faenas y Pique.jpg"/>
                          <pic:cNvPicPr/>
                        </pic:nvPicPr>
                        <pic:blipFill>
                          <a:blip r:embed="rId16">
                            <a:extLst>
                              <a:ext uri="{28A0092B-C50C-407E-A947-70E740481C1C}">
                                <a14:useLocalDpi xmlns:a14="http://schemas.microsoft.com/office/drawing/2010/main" val="0"/>
                              </a:ext>
                            </a:extLst>
                          </a:blip>
                          <a:stretch>
                            <a:fillRect/>
                          </a:stretch>
                        </pic:blipFill>
                        <pic:spPr>
                          <a:xfrm>
                            <a:off x="0" y="0"/>
                            <a:ext cx="8618220" cy="5125720"/>
                          </a:xfrm>
                          <a:prstGeom prst="rect">
                            <a:avLst/>
                          </a:prstGeom>
                        </pic:spPr>
                      </pic:pic>
                    </a:graphicData>
                  </a:graphic>
                </wp:inline>
              </w:drawing>
            </w:r>
          </w:p>
          <w:p w14:paraId="7404597A" w14:textId="77777777" w:rsidR="00155E2B" w:rsidRPr="00D42470" w:rsidRDefault="005E18E9" w:rsidP="00631126">
            <w:pPr>
              <w:rPr>
                <w:rFonts w:cstheme="minorHAnsi"/>
                <w:lang w:eastAsia="es-ES"/>
              </w:rPr>
            </w:pPr>
            <w:r>
              <w:rPr>
                <w:rFonts w:cstheme="minorHAnsi"/>
                <w:noProof/>
                <w:lang w:eastAsia="es-CL"/>
              </w:rPr>
              <w:lastRenderedPageBreak/>
              <mc:AlternateContent>
                <mc:Choice Requires="wps">
                  <w:drawing>
                    <wp:anchor distT="0" distB="0" distL="114300" distR="114300" simplePos="0" relativeHeight="251680768" behindDoc="0" locked="0" layoutInCell="1" allowOverlap="1" wp14:anchorId="2D2D3C04" wp14:editId="3B643C98">
                      <wp:simplePos x="0" y="0"/>
                      <wp:positionH relativeFrom="column">
                        <wp:posOffset>6357620</wp:posOffset>
                      </wp:positionH>
                      <wp:positionV relativeFrom="paragraph">
                        <wp:posOffset>0</wp:posOffset>
                      </wp:positionV>
                      <wp:extent cx="2266950" cy="5124450"/>
                      <wp:effectExtent l="19050" t="19050" r="19050" b="19050"/>
                      <wp:wrapNone/>
                      <wp:docPr id="4" name="4 Cuadro de texto"/>
                      <wp:cNvGraphicFramePr/>
                      <a:graphic xmlns:a="http://schemas.openxmlformats.org/drawingml/2006/main">
                        <a:graphicData uri="http://schemas.microsoft.com/office/word/2010/wordprocessingShape">
                          <wps:wsp>
                            <wps:cNvSpPr txBox="1"/>
                            <wps:spPr>
                              <a:xfrm>
                                <a:off x="0" y="0"/>
                                <a:ext cx="2266950" cy="5124450"/>
                              </a:xfrm>
                              <a:prstGeom prst="rect">
                                <a:avLst/>
                              </a:prstGeom>
                              <a:solidFill>
                                <a:schemeClr val="lt1"/>
                              </a:solidFill>
                              <a:ln w="285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A36686" w14:textId="77777777" w:rsidR="00BD3583" w:rsidRDefault="00BD3583" w:rsidP="00155E2B">
                                  <w:pPr>
                                    <w:jc w:val="center"/>
                                  </w:pPr>
                                  <w:r>
                                    <w:rPr>
                                      <w:noProof/>
                                      <w:lang w:eastAsia="es-CL"/>
                                    </w:rPr>
                                    <w:drawing>
                                      <wp:inline distT="0" distB="0" distL="0" distR="0" wp14:anchorId="6252AF88" wp14:editId="1924D750">
                                        <wp:extent cx="680984" cy="962025"/>
                                        <wp:effectExtent l="0" t="0" r="508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jpg"/>
                                                <pic:cNvPicPr/>
                                              </pic:nvPicPr>
                                              <pic:blipFill>
                                                <a:blip r:embed="rId13">
                                                  <a:extLst>
                                                    <a:ext uri="{28A0092B-C50C-407E-A947-70E740481C1C}">
                                                      <a14:useLocalDpi xmlns:a14="http://schemas.microsoft.com/office/drawing/2010/main" val="0"/>
                                                    </a:ext>
                                                  </a:extLst>
                                                </a:blip>
                                                <a:stretch>
                                                  <a:fillRect/>
                                                </a:stretch>
                                              </pic:blipFill>
                                              <pic:spPr>
                                                <a:xfrm>
                                                  <a:off x="0" y="0"/>
                                                  <a:ext cx="682728" cy="964488"/>
                                                </a:xfrm>
                                                <a:prstGeom prst="rect">
                                                  <a:avLst/>
                                                </a:prstGeom>
                                              </pic:spPr>
                                            </pic:pic>
                                          </a:graphicData>
                                        </a:graphic>
                                      </wp:inline>
                                    </w:drawing>
                                  </w:r>
                                </w:p>
                                <w:p w14:paraId="2BA0D6C2" w14:textId="77777777" w:rsidR="00BD3583" w:rsidRDefault="00BD3583" w:rsidP="00155E2B">
                                  <w:pPr>
                                    <w:jc w:val="center"/>
                                  </w:pPr>
                                </w:p>
                                <w:p w14:paraId="545B8D2B" w14:textId="77777777" w:rsidR="00BD3583" w:rsidRDefault="00BD3583" w:rsidP="00155E2B">
                                  <w:r>
                                    <w:tab/>
                                    <w:t>Pique estación</w:t>
                                  </w:r>
                                </w:p>
                                <w:p w14:paraId="57438967" w14:textId="77777777" w:rsidR="00BD3583" w:rsidRDefault="00BD3583" w:rsidP="00155E2B">
                                  <w:r>
                                    <w:tab/>
                                    <w:t>Estación existente</w:t>
                                  </w:r>
                                </w:p>
                                <w:p w14:paraId="54FB2C01" w14:textId="77777777" w:rsidR="00BD3583" w:rsidRDefault="00BD3583" w:rsidP="00155E2B">
                                  <w:r>
                                    <w:tab/>
                                    <w:t>Estación nueva</w:t>
                                  </w:r>
                                </w:p>
                                <w:p w14:paraId="42D3F84E" w14:textId="77777777" w:rsidR="00BD3583" w:rsidRDefault="00BD3583" w:rsidP="002313B9">
                                  <w:pPr>
                                    <w:ind w:firstLine="708"/>
                                  </w:pPr>
                                  <w:r>
                                    <w:t>Ventilación</w:t>
                                  </w:r>
                                </w:p>
                                <w:p w14:paraId="58E9AF49" w14:textId="77777777" w:rsidR="00BD3583" w:rsidRDefault="00BD3583" w:rsidP="00155E2B">
                                  <w:r>
                                    <w:tab/>
                                    <w:t>Instalación de faena</w:t>
                                  </w:r>
                                </w:p>
                                <w:p w14:paraId="17F67364" w14:textId="77777777" w:rsidR="00BD3583" w:rsidRDefault="00BD3583" w:rsidP="00155E2B">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2D3C04" id="4 Cuadro de texto" o:spid="_x0000_s1027" type="#_x0000_t202" style="position:absolute;margin-left:500.6pt;margin-top:0;width:178.5pt;height:403.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" fillcolor="white [3201]" strokeweight="2.25pt">
                      <v:textbox>
                        <w:txbxContent>
                          <w:p w14:paraId="24A36686" w14:textId="77777777" w:rsidR="00BD3583" w:rsidRDefault="00BD3583" w:rsidP="00155E2B">
                            <w:pPr>
                              <w:jc w:val="center"/>
                            </w:pPr>
                            <w:r>
                              <w:rPr>
                                <w:noProof/>
                                <w:lang w:eastAsia="es-CL"/>
                              </w:rPr>
                              <w:drawing>
                                <wp:inline distT="0" distB="0" distL="0" distR="0" wp14:anchorId="6252AF88" wp14:editId="1924D750">
                                  <wp:extent cx="680984" cy="962025"/>
                                  <wp:effectExtent l="0" t="0" r="508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jpg"/>
                                          <pic:cNvPicPr/>
                                        </pic:nvPicPr>
                                        <pic:blipFill>
                                          <a:blip r:embed="rId13">
                                            <a:extLst>
                                              <a:ext uri="{28A0092B-C50C-407E-A947-70E740481C1C}">
                                                <a14:useLocalDpi xmlns:a14="http://schemas.microsoft.com/office/drawing/2010/main" val="0"/>
                                              </a:ext>
                                            </a:extLst>
                                          </a:blip>
                                          <a:stretch>
                                            <a:fillRect/>
                                          </a:stretch>
                                        </pic:blipFill>
                                        <pic:spPr>
                                          <a:xfrm>
                                            <a:off x="0" y="0"/>
                                            <a:ext cx="682728" cy="964488"/>
                                          </a:xfrm>
                                          <a:prstGeom prst="rect">
                                            <a:avLst/>
                                          </a:prstGeom>
                                        </pic:spPr>
                                      </pic:pic>
                                    </a:graphicData>
                                  </a:graphic>
                                </wp:inline>
                              </w:drawing>
                            </w:r>
                          </w:p>
                          <w:p w14:paraId="2BA0D6C2" w14:textId="77777777" w:rsidR="00BD3583" w:rsidRDefault="00BD3583" w:rsidP="00155E2B">
                            <w:pPr>
                              <w:jc w:val="center"/>
                            </w:pPr>
                          </w:p>
                          <w:p w14:paraId="545B8D2B" w14:textId="77777777" w:rsidR="00BD3583" w:rsidRDefault="00BD3583" w:rsidP="00155E2B">
                            <w:r>
                              <w:tab/>
                              <w:t>Pique estación</w:t>
                            </w:r>
                          </w:p>
                          <w:p w14:paraId="57438967" w14:textId="77777777" w:rsidR="00BD3583" w:rsidRDefault="00BD3583" w:rsidP="00155E2B">
                            <w:r>
                              <w:tab/>
                              <w:t>Estación existente</w:t>
                            </w:r>
                          </w:p>
                          <w:p w14:paraId="54FB2C01" w14:textId="77777777" w:rsidR="00BD3583" w:rsidRDefault="00BD3583" w:rsidP="00155E2B">
                            <w:r>
                              <w:tab/>
                              <w:t>Estación nueva</w:t>
                            </w:r>
                          </w:p>
                          <w:p w14:paraId="42D3F84E" w14:textId="77777777" w:rsidR="00BD3583" w:rsidRDefault="00BD3583" w:rsidP="002313B9">
                            <w:pPr>
                              <w:ind w:firstLine="708"/>
                            </w:pPr>
                            <w:r>
                              <w:t>Ventilación</w:t>
                            </w:r>
                          </w:p>
                          <w:p w14:paraId="58E9AF49" w14:textId="77777777" w:rsidR="00BD3583" w:rsidRDefault="00BD3583" w:rsidP="00155E2B">
                            <w:r>
                              <w:tab/>
                              <w:t>Instalación de faena</w:t>
                            </w:r>
                          </w:p>
                          <w:p w14:paraId="17F67364" w14:textId="77777777" w:rsidR="00BD3583" w:rsidRDefault="00BD3583" w:rsidP="00155E2B">
                            <w:r>
                              <w:tab/>
                            </w:r>
                          </w:p>
                        </w:txbxContent>
                      </v:textbox>
                    </v:shape>
                  </w:pict>
                </mc:Fallback>
              </mc:AlternateContent>
            </w:r>
            <w:r w:rsidR="002313B9">
              <w:rPr>
                <w:rFonts w:cstheme="minorHAnsi"/>
                <w:noProof/>
                <w:lang w:eastAsia="es-CL"/>
              </w:rPr>
              <mc:AlternateContent>
                <mc:Choice Requires="wps">
                  <w:drawing>
                    <wp:anchor distT="0" distB="0" distL="114300" distR="114300" simplePos="0" relativeHeight="251683840" behindDoc="0" locked="0" layoutInCell="1" allowOverlap="1" wp14:anchorId="0F757694" wp14:editId="2852B9B3">
                      <wp:simplePos x="0" y="0"/>
                      <wp:positionH relativeFrom="column">
                        <wp:posOffset>6467475</wp:posOffset>
                      </wp:positionH>
                      <wp:positionV relativeFrom="paragraph">
                        <wp:posOffset>1978660</wp:posOffset>
                      </wp:positionV>
                      <wp:extent cx="390525" cy="209550"/>
                      <wp:effectExtent l="0" t="0" r="28575" b="19050"/>
                      <wp:wrapNone/>
                      <wp:docPr id="13" name="13 Rectángulo"/>
                      <wp:cNvGraphicFramePr/>
                      <a:graphic xmlns:a="http://schemas.openxmlformats.org/drawingml/2006/main">
                        <a:graphicData uri="http://schemas.microsoft.com/office/word/2010/wordprocessingShape">
                          <wps:wsp>
                            <wps:cNvSpPr/>
                            <wps:spPr>
                              <a:xfrm>
                                <a:off x="0" y="0"/>
                                <a:ext cx="390525" cy="209550"/>
                              </a:xfrm>
                              <a:prstGeom prst="rect">
                                <a:avLst/>
                              </a:prstGeom>
                              <a:solidFill>
                                <a:srgbClr val="00339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16BAB4" id="13 Rectángulo" o:spid="_x0000_s1026" style="position:absolute;margin-left:509.25pt;margin-top:155.8pt;width:30.75pt;height:16.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" fillcolor="#039" strokecolor="black [3213]" strokeweight="1pt"/>
                  </w:pict>
                </mc:Fallback>
              </mc:AlternateContent>
            </w:r>
            <w:r w:rsidR="002313B9">
              <w:rPr>
                <w:rFonts w:cstheme="minorHAnsi"/>
                <w:noProof/>
                <w:lang w:eastAsia="es-CL"/>
              </w:rPr>
              <mc:AlternateContent>
                <mc:Choice Requires="wps">
                  <w:drawing>
                    <wp:anchor distT="0" distB="0" distL="114300" distR="114300" simplePos="0" relativeHeight="251685888" behindDoc="0" locked="0" layoutInCell="1" allowOverlap="1" wp14:anchorId="08AAC8C5" wp14:editId="1AE4DEA6">
                      <wp:simplePos x="0" y="0"/>
                      <wp:positionH relativeFrom="column">
                        <wp:posOffset>6467475</wp:posOffset>
                      </wp:positionH>
                      <wp:positionV relativeFrom="paragraph">
                        <wp:posOffset>1702435</wp:posOffset>
                      </wp:positionV>
                      <wp:extent cx="390525" cy="209550"/>
                      <wp:effectExtent l="0" t="0" r="28575" b="19050"/>
                      <wp:wrapNone/>
                      <wp:docPr id="15" name="15 Rectángulo"/>
                      <wp:cNvGraphicFramePr/>
                      <a:graphic xmlns:a="http://schemas.openxmlformats.org/drawingml/2006/main">
                        <a:graphicData uri="http://schemas.microsoft.com/office/word/2010/wordprocessingShape">
                          <wps:wsp>
                            <wps:cNvSpPr/>
                            <wps:spPr>
                              <a:xfrm>
                                <a:off x="0" y="0"/>
                                <a:ext cx="390525" cy="209550"/>
                              </a:xfrm>
                              <a:prstGeom prst="rect">
                                <a:avLst/>
                              </a:prstGeom>
                              <a:solidFill>
                                <a:srgbClr val="99CC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ED9F5" id="15 Rectángulo" o:spid="_x0000_s1026" style="position:absolute;margin-left:509.25pt;margin-top:134.05pt;width:30.75pt;height:16.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" fillcolor="#9cf" strokecolor="black [3213]" strokeweight="1pt"/>
                  </w:pict>
                </mc:Fallback>
              </mc:AlternateContent>
            </w:r>
            <w:r w:rsidR="002313B9">
              <w:rPr>
                <w:rFonts w:cstheme="minorHAnsi"/>
                <w:noProof/>
                <w:lang w:eastAsia="es-CL"/>
              </w:rPr>
              <mc:AlternateContent>
                <mc:Choice Requires="wps">
                  <w:drawing>
                    <wp:anchor distT="0" distB="0" distL="114300" distR="114300" simplePos="0" relativeHeight="251689984" behindDoc="0" locked="0" layoutInCell="1" allowOverlap="1" wp14:anchorId="593E38CE" wp14:editId="43162102">
                      <wp:simplePos x="0" y="0"/>
                      <wp:positionH relativeFrom="column">
                        <wp:posOffset>6467475</wp:posOffset>
                      </wp:positionH>
                      <wp:positionV relativeFrom="paragraph">
                        <wp:posOffset>2538922</wp:posOffset>
                      </wp:positionV>
                      <wp:extent cx="390525" cy="209550"/>
                      <wp:effectExtent l="19050" t="19050" r="28575" b="19050"/>
                      <wp:wrapNone/>
                      <wp:docPr id="19" name="19 Rectángulo"/>
                      <wp:cNvGraphicFramePr/>
                      <a:graphic xmlns:a="http://schemas.openxmlformats.org/drawingml/2006/main">
                        <a:graphicData uri="http://schemas.microsoft.com/office/word/2010/wordprocessingShape">
                          <wps:wsp>
                            <wps:cNvSpPr/>
                            <wps:spPr>
                              <a:xfrm>
                                <a:off x="0" y="0"/>
                                <a:ext cx="390525" cy="20955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F919B9" id="19 Rectángulo" o:spid="_x0000_s1026" style="position:absolute;margin-left:509.25pt;margin-top:199.9pt;width:30.75pt;height:16.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" filled="f" strokecolor="yellow" strokeweight="3pt"/>
                  </w:pict>
                </mc:Fallback>
              </mc:AlternateContent>
            </w:r>
            <w:r w:rsidR="002313B9">
              <w:rPr>
                <w:rFonts w:cstheme="minorHAnsi"/>
                <w:noProof/>
                <w:lang w:eastAsia="es-CL"/>
              </w:rPr>
              <mc:AlternateContent>
                <mc:Choice Requires="wps">
                  <w:drawing>
                    <wp:anchor distT="0" distB="0" distL="114300" distR="114300" simplePos="0" relativeHeight="251687936" behindDoc="0" locked="0" layoutInCell="1" allowOverlap="1" wp14:anchorId="42FD3254" wp14:editId="068089E0">
                      <wp:simplePos x="0" y="0"/>
                      <wp:positionH relativeFrom="column">
                        <wp:posOffset>6467475</wp:posOffset>
                      </wp:positionH>
                      <wp:positionV relativeFrom="paragraph">
                        <wp:posOffset>2254705</wp:posOffset>
                      </wp:positionV>
                      <wp:extent cx="390525" cy="209550"/>
                      <wp:effectExtent l="0" t="0" r="28575" b="19050"/>
                      <wp:wrapNone/>
                      <wp:docPr id="16" name="16 Rectángulo"/>
                      <wp:cNvGraphicFramePr/>
                      <a:graphic xmlns:a="http://schemas.openxmlformats.org/drawingml/2006/main">
                        <a:graphicData uri="http://schemas.microsoft.com/office/word/2010/wordprocessingShape">
                          <wps:wsp>
                            <wps:cNvSpPr/>
                            <wps:spPr>
                              <a:xfrm>
                                <a:off x="0" y="0"/>
                                <a:ext cx="390525" cy="20955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3588B5" id="16 Rectángulo" o:spid="_x0000_s1026" style="position:absolute;margin-left:509.25pt;margin-top:177.55pt;width:30.75pt;height:16.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" fillcolor="red" strokecolor="black [3213]" strokeweight="1pt"/>
                  </w:pict>
                </mc:Fallback>
              </mc:AlternateContent>
            </w:r>
            <w:r w:rsidR="002313B9">
              <w:rPr>
                <w:rFonts w:cstheme="minorHAnsi"/>
                <w:noProof/>
                <w:lang w:eastAsia="es-CL"/>
              </w:rPr>
              <mc:AlternateContent>
                <mc:Choice Requires="wps">
                  <w:drawing>
                    <wp:anchor distT="0" distB="0" distL="114300" distR="114300" simplePos="0" relativeHeight="251681792" behindDoc="0" locked="0" layoutInCell="1" allowOverlap="1" wp14:anchorId="0C360330" wp14:editId="0F24ED61">
                      <wp:simplePos x="0" y="0"/>
                      <wp:positionH relativeFrom="column">
                        <wp:posOffset>6467475</wp:posOffset>
                      </wp:positionH>
                      <wp:positionV relativeFrom="paragraph">
                        <wp:posOffset>1401840</wp:posOffset>
                      </wp:positionV>
                      <wp:extent cx="390525" cy="209550"/>
                      <wp:effectExtent l="0" t="0" r="28575" b="19050"/>
                      <wp:wrapNone/>
                      <wp:docPr id="12" name="12 Rectángulo"/>
                      <wp:cNvGraphicFramePr/>
                      <a:graphic xmlns:a="http://schemas.openxmlformats.org/drawingml/2006/main">
                        <a:graphicData uri="http://schemas.microsoft.com/office/word/2010/wordprocessingShape">
                          <wps:wsp>
                            <wps:cNvSpPr/>
                            <wps:spPr>
                              <a:xfrm>
                                <a:off x="0" y="0"/>
                                <a:ext cx="390525" cy="209550"/>
                              </a:xfrm>
                              <a:prstGeom prst="rect">
                                <a:avLst/>
                              </a:prstGeom>
                              <a:solidFill>
                                <a:srgbClr val="0066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AE71B7" id="12 Rectángulo" o:spid="_x0000_s1026" style="position:absolute;margin-left:509.25pt;margin-top:110.4pt;width:30.75pt;height:16.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" fillcolor="#06f" strokecolor="black [3213]" strokeweight="1pt"/>
                  </w:pict>
                </mc:Fallback>
              </mc:AlternateContent>
            </w:r>
            <w:r w:rsidR="00155E2B">
              <w:rPr>
                <w:rFonts w:cstheme="minorHAnsi"/>
                <w:noProof/>
                <w:lang w:eastAsia="es-CL"/>
              </w:rPr>
              <w:drawing>
                <wp:inline distT="0" distB="0" distL="0" distR="0" wp14:anchorId="16B36AC6" wp14:editId="7C13DACF">
                  <wp:extent cx="8618220" cy="5125720"/>
                  <wp:effectExtent l="0" t="0" r="0" b="0"/>
                  <wp:docPr id="2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ación Faenas y Estaciones.jpg"/>
                          <pic:cNvPicPr/>
                        </pic:nvPicPr>
                        <pic:blipFill>
                          <a:blip r:embed="rId17">
                            <a:extLst>
                              <a:ext uri="{28A0092B-C50C-407E-A947-70E740481C1C}">
                                <a14:useLocalDpi xmlns:a14="http://schemas.microsoft.com/office/drawing/2010/main" val="0"/>
                              </a:ext>
                            </a:extLst>
                          </a:blip>
                          <a:stretch>
                            <a:fillRect/>
                          </a:stretch>
                        </pic:blipFill>
                        <pic:spPr>
                          <a:xfrm>
                            <a:off x="0" y="0"/>
                            <a:ext cx="8618220" cy="5125720"/>
                          </a:xfrm>
                          <a:prstGeom prst="rect">
                            <a:avLst/>
                          </a:prstGeom>
                        </pic:spPr>
                      </pic:pic>
                    </a:graphicData>
                  </a:graphic>
                </wp:inline>
              </w:drawing>
            </w:r>
          </w:p>
        </w:tc>
      </w:tr>
    </w:tbl>
    <w:p w14:paraId="4DFC730C"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68D67404" w14:textId="77777777" w:rsidR="00D42470" w:rsidRDefault="00D42470" w:rsidP="00987770">
      <w:pPr>
        <w:pStyle w:val="Ttulo1"/>
      </w:pPr>
      <w:bookmarkStart w:id="34" w:name="_Toc390777020"/>
      <w:bookmarkStart w:id="35" w:name="_Toc449085409"/>
      <w:bookmarkStart w:id="36" w:name="_Toc483211898"/>
      <w:r w:rsidRPr="00D42470">
        <w:lastRenderedPageBreak/>
        <w:t>INSTRUMENTOS DE CARÁCTER AMBIENTAL FISCALIZADOS</w:t>
      </w:r>
      <w:bookmarkEnd w:id="34"/>
      <w:bookmarkEnd w:id="35"/>
      <w:bookmarkEnd w:id="36"/>
    </w:p>
    <w:p w14:paraId="062DA36F"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
        <w:gridCol w:w="1177"/>
        <w:gridCol w:w="1135"/>
        <w:gridCol w:w="916"/>
        <w:gridCol w:w="1025"/>
        <w:gridCol w:w="1743"/>
        <w:gridCol w:w="1559"/>
        <w:gridCol w:w="2105"/>
      </w:tblGrid>
      <w:tr w:rsidR="005933B2" w:rsidRPr="00D42470" w14:paraId="78D6B80B" w14:textId="77777777" w:rsidTr="00834526">
        <w:trPr>
          <w:trHeight w:val="498"/>
        </w:trPr>
        <w:tc>
          <w:tcPr>
            <w:tcW w:w="5000" w:type="pct"/>
            <w:gridSpan w:val="8"/>
            <w:shd w:val="clear" w:color="000000" w:fill="D9D9D9"/>
            <w:noWrap/>
          </w:tcPr>
          <w:p w14:paraId="1FE394F8"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1C1367" w:rsidRPr="00D42470" w14:paraId="722C12F0" w14:textId="77777777" w:rsidTr="00052DE5">
        <w:trPr>
          <w:trHeight w:val="498"/>
        </w:trPr>
        <w:tc>
          <w:tcPr>
            <w:tcW w:w="223" w:type="pct"/>
            <w:shd w:val="clear" w:color="auto" w:fill="auto"/>
            <w:vAlign w:val="center"/>
            <w:hideMark/>
          </w:tcPr>
          <w:p w14:paraId="605F88E9"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2" w:type="pct"/>
            <w:shd w:val="clear" w:color="auto" w:fill="auto"/>
            <w:vAlign w:val="center"/>
            <w:hideMark/>
          </w:tcPr>
          <w:p w14:paraId="4C1449DB"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1" w:type="pct"/>
            <w:shd w:val="clear" w:color="auto" w:fill="auto"/>
            <w:vAlign w:val="center"/>
            <w:hideMark/>
          </w:tcPr>
          <w:p w14:paraId="41623006"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6ED92B5F"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53" w:type="pct"/>
            <w:vAlign w:val="center"/>
          </w:tcPr>
          <w:p w14:paraId="1C61C982"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07" w:type="pct"/>
            <w:shd w:val="clear" w:color="auto" w:fill="auto"/>
            <w:vAlign w:val="center"/>
            <w:hideMark/>
          </w:tcPr>
          <w:p w14:paraId="6E7C4C93" w14:textId="77777777"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862" w:type="pct"/>
            <w:shd w:val="clear" w:color="auto" w:fill="auto"/>
            <w:vAlign w:val="center"/>
            <w:hideMark/>
          </w:tcPr>
          <w:p w14:paraId="3192A721" w14:textId="77777777" w:rsidR="005933B2" w:rsidRPr="00D42470" w:rsidRDefault="001F1529" w:rsidP="001F1529">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Nombre</w:t>
            </w:r>
          </w:p>
        </w:tc>
        <w:tc>
          <w:tcPr>
            <w:tcW w:w="771" w:type="pct"/>
            <w:vAlign w:val="center"/>
          </w:tcPr>
          <w:p w14:paraId="62225D0D" w14:textId="77777777" w:rsidR="005933B2" w:rsidRPr="00D42470" w:rsidRDefault="001F1529" w:rsidP="001F1529">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Etapa en que se encuentra</w:t>
            </w:r>
          </w:p>
        </w:tc>
        <w:tc>
          <w:tcPr>
            <w:tcW w:w="1041" w:type="pct"/>
            <w:shd w:val="clear" w:color="auto" w:fill="auto"/>
            <w:vAlign w:val="center"/>
            <w:hideMark/>
          </w:tcPr>
          <w:p w14:paraId="5B58A12D" w14:textId="77777777" w:rsidR="005933B2" w:rsidRPr="00D42470" w:rsidRDefault="001F1529" w:rsidP="001F1529">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Comentarios</w:t>
            </w:r>
          </w:p>
        </w:tc>
      </w:tr>
      <w:tr w:rsidR="001C1367" w:rsidRPr="00D42470" w14:paraId="638CF697" w14:textId="77777777" w:rsidTr="00052DE5">
        <w:trPr>
          <w:trHeight w:val="498"/>
        </w:trPr>
        <w:tc>
          <w:tcPr>
            <w:tcW w:w="223" w:type="pct"/>
            <w:shd w:val="clear" w:color="auto" w:fill="auto"/>
            <w:noWrap/>
            <w:vAlign w:val="center"/>
            <w:hideMark/>
          </w:tcPr>
          <w:p w14:paraId="1FDF67FE" w14:textId="77777777" w:rsidR="005933B2" w:rsidRPr="00D42470" w:rsidRDefault="00BE762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82" w:type="pct"/>
            <w:shd w:val="clear" w:color="auto" w:fill="auto"/>
            <w:noWrap/>
            <w:vAlign w:val="center"/>
          </w:tcPr>
          <w:p w14:paraId="58A536D7" w14:textId="77777777" w:rsidR="005933B2" w:rsidRPr="00D42470" w:rsidRDefault="00BE762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NE</w:t>
            </w:r>
          </w:p>
        </w:tc>
        <w:tc>
          <w:tcPr>
            <w:tcW w:w="561" w:type="pct"/>
            <w:shd w:val="clear" w:color="auto" w:fill="auto"/>
            <w:noWrap/>
            <w:vAlign w:val="center"/>
          </w:tcPr>
          <w:p w14:paraId="5535BF74" w14:textId="77777777" w:rsidR="005933B2" w:rsidRPr="00D42470" w:rsidRDefault="00AE5AE9"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D.S. </w:t>
            </w:r>
            <w:r w:rsidR="00BE7628">
              <w:rPr>
                <w:rFonts w:ascii="Calibri" w:eastAsia="Calibri" w:hAnsi="Calibri" w:cs="Times New Roman"/>
                <w:color w:val="000000"/>
                <w:sz w:val="20"/>
              </w:rPr>
              <w:t>38</w:t>
            </w:r>
          </w:p>
        </w:tc>
        <w:tc>
          <w:tcPr>
            <w:tcW w:w="453" w:type="pct"/>
            <w:vAlign w:val="center"/>
          </w:tcPr>
          <w:p w14:paraId="09FEADD2" w14:textId="77777777" w:rsidR="005933B2" w:rsidRPr="00D42470" w:rsidRDefault="00BE7628" w:rsidP="00BE7628">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2011</w:t>
            </w:r>
          </w:p>
        </w:tc>
        <w:tc>
          <w:tcPr>
            <w:tcW w:w="507" w:type="pct"/>
            <w:shd w:val="clear" w:color="auto" w:fill="auto"/>
            <w:noWrap/>
            <w:vAlign w:val="center"/>
          </w:tcPr>
          <w:p w14:paraId="0A5EFB41" w14:textId="77777777" w:rsidR="005933B2" w:rsidRPr="00D42470" w:rsidRDefault="00BE762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MMA</w:t>
            </w:r>
          </w:p>
        </w:tc>
        <w:tc>
          <w:tcPr>
            <w:tcW w:w="862" w:type="pct"/>
            <w:shd w:val="clear" w:color="auto" w:fill="auto"/>
            <w:noWrap/>
            <w:vAlign w:val="center"/>
          </w:tcPr>
          <w:p w14:paraId="78D9954C" w14:textId="77777777" w:rsidR="005933B2" w:rsidRPr="00D42470" w:rsidRDefault="008B1CF8" w:rsidP="00CC5E1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Norma de Emisión de ruidos generados por fuentes que indica.</w:t>
            </w:r>
          </w:p>
        </w:tc>
        <w:tc>
          <w:tcPr>
            <w:tcW w:w="771" w:type="pct"/>
            <w:vAlign w:val="center"/>
          </w:tcPr>
          <w:p w14:paraId="4E4176A6" w14:textId="77777777" w:rsidR="005933B2" w:rsidRPr="001B650C" w:rsidRDefault="00C53CFD" w:rsidP="00C53CFD">
            <w:pPr>
              <w:spacing w:after="0" w:line="0" w:lineRule="atLeast"/>
              <w:jc w:val="center"/>
              <w:rPr>
                <w:rFonts w:ascii="Calibri" w:eastAsia="Times New Roman" w:hAnsi="Calibri" w:cs="Calibri"/>
                <w:color w:val="000000"/>
                <w:sz w:val="20"/>
                <w:szCs w:val="20"/>
                <w:highlight w:val="yellow"/>
                <w:lang w:eastAsia="es-CL"/>
              </w:rPr>
            </w:pPr>
            <w:r w:rsidRPr="00C53CFD">
              <w:rPr>
                <w:rFonts w:ascii="Calibri" w:eastAsia="Times New Roman" w:hAnsi="Calibri" w:cs="Calibri"/>
                <w:color w:val="000000"/>
                <w:sz w:val="20"/>
                <w:szCs w:val="20"/>
                <w:lang w:eastAsia="es-CL"/>
              </w:rPr>
              <w:t>Fase de construcción</w:t>
            </w:r>
          </w:p>
        </w:tc>
        <w:tc>
          <w:tcPr>
            <w:tcW w:w="1041" w:type="pct"/>
            <w:shd w:val="clear" w:color="auto" w:fill="auto"/>
            <w:noWrap/>
            <w:vAlign w:val="center"/>
          </w:tcPr>
          <w:p w14:paraId="4071A9D4" w14:textId="77777777" w:rsidR="005933B2" w:rsidRPr="00D42470" w:rsidRDefault="00052DE5" w:rsidP="001F1529">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1C1367" w:rsidRPr="00D42470" w14:paraId="0E402EAB" w14:textId="77777777" w:rsidTr="00052DE5">
        <w:trPr>
          <w:trHeight w:val="498"/>
        </w:trPr>
        <w:tc>
          <w:tcPr>
            <w:tcW w:w="223" w:type="pct"/>
            <w:shd w:val="clear" w:color="auto" w:fill="auto"/>
            <w:noWrap/>
            <w:vAlign w:val="center"/>
            <w:hideMark/>
          </w:tcPr>
          <w:p w14:paraId="31DCF11F" w14:textId="77777777" w:rsidR="005933B2" w:rsidRPr="00D42470" w:rsidRDefault="00BE7628"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582" w:type="pct"/>
            <w:shd w:val="clear" w:color="auto" w:fill="auto"/>
            <w:noWrap/>
            <w:vAlign w:val="center"/>
            <w:hideMark/>
          </w:tcPr>
          <w:p w14:paraId="041B0C2E" w14:textId="77777777" w:rsidR="005933B2" w:rsidRPr="00D42470" w:rsidRDefault="001C136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w:t>
            </w:r>
          </w:p>
        </w:tc>
        <w:tc>
          <w:tcPr>
            <w:tcW w:w="561" w:type="pct"/>
            <w:shd w:val="clear" w:color="auto" w:fill="auto"/>
            <w:noWrap/>
            <w:vAlign w:val="center"/>
          </w:tcPr>
          <w:p w14:paraId="1CAEF2FE" w14:textId="77777777" w:rsidR="005933B2" w:rsidRPr="00D42470" w:rsidRDefault="001C136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469</w:t>
            </w:r>
          </w:p>
        </w:tc>
        <w:tc>
          <w:tcPr>
            <w:tcW w:w="453" w:type="pct"/>
            <w:noWrap/>
            <w:vAlign w:val="center"/>
          </w:tcPr>
          <w:p w14:paraId="7EACA92D" w14:textId="77777777" w:rsidR="005933B2" w:rsidRPr="00D42470" w:rsidRDefault="001C1367" w:rsidP="001C136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2012</w:t>
            </w:r>
          </w:p>
        </w:tc>
        <w:tc>
          <w:tcPr>
            <w:tcW w:w="507" w:type="pct"/>
            <w:shd w:val="clear" w:color="auto" w:fill="auto"/>
            <w:noWrap/>
            <w:vAlign w:val="center"/>
          </w:tcPr>
          <w:p w14:paraId="40E31850" w14:textId="77777777" w:rsidR="005933B2" w:rsidRPr="00ED24A3" w:rsidRDefault="00235A0A" w:rsidP="00D42470">
            <w:pPr>
              <w:spacing w:after="0" w:line="0" w:lineRule="atLeast"/>
              <w:jc w:val="center"/>
              <w:rPr>
                <w:rFonts w:ascii="Calibri" w:eastAsia="Times New Roman" w:hAnsi="Calibri" w:cs="Calibri"/>
                <w:color w:val="000000"/>
                <w:sz w:val="20"/>
                <w:szCs w:val="20"/>
                <w:lang w:eastAsia="es-CL"/>
              </w:rPr>
            </w:pPr>
            <w:r w:rsidRPr="00ED24A3">
              <w:rPr>
                <w:rFonts w:ascii="Calibri" w:eastAsia="Times New Roman" w:hAnsi="Calibri" w:cs="Calibri"/>
                <w:color w:val="000000"/>
                <w:sz w:val="20"/>
                <w:szCs w:val="20"/>
                <w:lang w:eastAsia="es-CL"/>
              </w:rPr>
              <w:t>SEA</w:t>
            </w:r>
          </w:p>
        </w:tc>
        <w:tc>
          <w:tcPr>
            <w:tcW w:w="862" w:type="pct"/>
            <w:shd w:val="clear" w:color="auto" w:fill="auto"/>
            <w:noWrap/>
            <w:vAlign w:val="center"/>
          </w:tcPr>
          <w:p w14:paraId="63287D5E" w14:textId="77777777" w:rsidR="005933B2" w:rsidRPr="00D42470" w:rsidRDefault="001C1367" w:rsidP="00CC5E1B">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Línea 3 – Etapa 1: Piques y Galerías</w:t>
            </w:r>
          </w:p>
        </w:tc>
        <w:tc>
          <w:tcPr>
            <w:tcW w:w="771" w:type="pct"/>
            <w:vAlign w:val="center"/>
          </w:tcPr>
          <w:p w14:paraId="235E63DB" w14:textId="77777777" w:rsidR="005933B2" w:rsidRPr="001B650C" w:rsidRDefault="00C53CFD" w:rsidP="00C53CFD">
            <w:pPr>
              <w:spacing w:after="0" w:line="0" w:lineRule="atLeast"/>
              <w:jc w:val="center"/>
              <w:rPr>
                <w:rFonts w:ascii="Calibri" w:eastAsia="Times New Roman" w:hAnsi="Calibri" w:cs="Calibri"/>
                <w:color w:val="000000"/>
                <w:sz w:val="20"/>
                <w:szCs w:val="20"/>
                <w:highlight w:val="yellow"/>
                <w:lang w:eastAsia="es-CL"/>
              </w:rPr>
            </w:pPr>
            <w:r w:rsidRPr="00C53CFD">
              <w:rPr>
                <w:rFonts w:ascii="Calibri" w:eastAsia="Times New Roman" w:hAnsi="Calibri" w:cs="Calibri"/>
                <w:color w:val="000000"/>
                <w:sz w:val="20"/>
                <w:szCs w:val="20"/>
                <w:lang w:eastAsia="es-CL"/>
              </w:rPr>
              <w:t>Fase de construcción</w:t>
            </w:r>
            <w:r w:rsidR="00A736A7">
              <w:rPr>
                <w:rFonts w:ascii="Calibri" w:eastAsia="Times New Roman" w:hAnsi="Calibri" w:cs="Calibri"/>
                <w:color w:val="000000"/>
                <w:sz w:val="20"/>
                <w:szCs w:val="20"/>
                <w:lang w:eastAsia="es-CL"/>
              </w:rPr>
              <w:t xml:space="preserve"> (Terminada)</w:t>
            </w:r>
          </w:p>
        </w:tc>
        <w:tc>
          <w:tcPr>
            <w:tcW w:w="1041" w:type="pct"/>
            <w:shd w:val="clear" w:color="auto" w:fill="auto"/>
            <w:noWrap/>
            <w:vAlign w:val="center"/>
          </w:tcPr>
          <w:p w14:paraId="772980D4" w14:textId="77777777" w:rsidR="005933B2" w:rsidRPr="00D42470" w:rsidRDefault="00052DE5" w:rsidP="001F1529">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Corresponde a DIA “Línea 3 – Etapa 1: Piques y Galerías”</w:t>
            </w:r>
          </w:p>
        </w:tc>
      </w:tr>
      <w:tr w:rsidR="001C1367" w:rsidRPr="00D42470" w14:paraId="0BD8954D" w14:textId="77777777" w:rsidTr="00052DE5">
        <w:trPr>
          <w:trHeight w:val="498"/>
        </w:trPr>
        <w:tc>
          <w:tcPr>
            <w:tcW w:w="223" w:type="pct"/>
            <w:shd w:val="clear" w:color="auto" w:fill="auto"/>
            <w:noWrap/>
            <w:vAlign w:val="center"/>
          </w:tcPr>
          <w:p w14:paraId="4F4B0E18" w14:textId="77777777" w:rsidR="00BE7628" w:rsidRDefault="00BE7628"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582" w:type="pct"/>
            <w:shd w:val="clear" w:color="auto" w:fill="auto"/>
            <w:noWrap/>
            <w:vAlign w:val="center"/>
          </w:tcPr>
          <w:p w14:paraId="0D687C7F" w14:textId="77777777" w:rsidR="00BE7628" w:rsidRPr="00D42470" w:rsidRDefault="001C136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w:t>
            </w:r>
          </w:p>
        </w:tc>
        <w:tc>
          <w:tcPr>
            <w:tcW w:w="561" w:type="pct"/>
            <w:shd w:val="clear" w:color="auto" w:fill="auto"/>
            <w:noWrap/>
            <w:vAlign w:val="center"/>
          </w:tcPr>
          <w:p w14:paraId="7C7CDC70" w14:textId="77777777" w:rsidR="00BE7628" w:rsidRPr="00D42470" w:rsidRDefault="001C136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243</w:t>
            </w:r>
          </w:p>
        </w:tc>
        <w:tc>
          <w:tcPr>
            <w:tcW w:w="453" w:type="pct"/>
            <w:noWrap/>
            <w:vAlign w:val="center"/>
          </w:tcPr>
          <w:p w14:paraId="5D21BFC1" w14:textId="77777777" w:rsidR="00BE7628" w:rsidRPr="00D42470" w:rsidRDefault="001C1367" w:rsidP="001C136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2014</w:t>
            </w:r>
          </w:p>
        </w:tc>
        <w:tc>
          <w:tcPr>
            <w:tcW w:w="507" w:type="pct"/>
            <w:shd w:val="clear" w:color="auto" w:fill="auto"/>
            <w:noWrap/>
            <w:vAlign w:val="center"/>
          </w:tcPr>
          <w:p w14:paraId="72C62DBF" w14:textId="77777777" w:rsidR="00BE7628" w:rsidRPr="00ED24A3" w:rsidRDefault="00235A0A" w:rsidP="00D42470">
            <w:pPr>
              <w:spacing w:after="0" w:line="0" w:lineRule="atLeast"/>
              <w:jc w:val="center"/>
              <w:rPr>
                <w:rFonts w:ascii="Calibri" w:eastAsia="Times New Roman" w:hAnsi="Calibri" w:cs="Calibri"/>
                <w:color w:val="000000"/>
                <w:sz w:val="20"/>
                <w:szCs w:val="20"/>
                <w:lang w:eastAsia="es-CL"/>
              </w:rPr>
            </w:pPr>
            <w:r w:rsidRPr="00ED24A3">
              <w:rPr>
                <w:rFonts w:ascii="Calibri" w:eastAsia="Times New Roman" w:hAnsi="Calibri" w:cs="Calibri"/>
                <w:color w:val="000000"/>
                <w:sz w:val="20"/>
                <w:szCs w:val="20"/>
                <w:lang w:eastAsia="es-CL"/>
              </w:rPr>
              <w:t>SEA</w:t>
            </w:r>
          </w:p>
        </w:tc>
        <w:tc>
          <w:tcPr>
            <w:tcW w:w="862" w:type="pct"/>
            <w:shd w:val="clear" w:color="auto" w:fill="auto"/>
            <w:noWrap/>
            <w:vAlign w:val="center"/>
          </w:tcPr>
          <w:p w14:paraId="37D5E209" w14:textId="77777777" w:rsidR="00BE7628" w:rsidRPr="00D42470" w:rsidRDefault="008B1CF8" w:rsidP="00CC5E1B">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Línea 3 – Etapa 2: Túneles, Estaciones, Talleres y Cocheras</w:t>
            </w:r>
          </w:p>
        </w:tc>
        <w:tc>
          <w:tcPr>
            <w:tcW w:w="771" w:type="pct"/>
            <w:vAlign w:val="center"/>
          </w:tcPr>
          <w:p w14:paraId="234D519B" w14:textId="77777777" w:rsidR="00BE7628" w:rsidRPr="001B650C" w:rsidRDefault="00C53CFD" w:rsidP="00C53CFD">
            <w:pPr>
              <w:spacing w:after="0" w:line="0" w:lineRule="atLeast"/>
              <w:jc w:val="center"/>
              <w:rPr>
                <w:rFonts w:ascii="Calibri" w:eastAsia="Times New Roman" w:hAnsi="Calibri" w:cs="Calibri"/>
                <w:color w:val="000000"/>
                <w:sz w:val="20"/>
                <w:szCs w:val="20"/>
                <w:highlight w:val="yellow"/>
                <w:lang w:eastAsia="es-CL"/>
              </w:rPr>
            </w:pPr>
            <w:r w:rsidRPr="00C53CFD">
              <w:rPr>
                <w:rFonts w:ascii="Calibri" w:eastAsia="Times New Roman" w:hAnsi="Calibri" w:cs="Calibri"/>
                <w:color w:val="000000"/>
                <w:sz w:val="20"/>
                <w:szCs w:val="20"/>
                <w:lang w:eastAsia="es-CL"/>
              </w:rPr>
              <w:t>Fase de construcción</w:t>
            </w:r>
          </w:p>
        </w:tc>
        <w:tc>
          <w:tcPr>
            <w:tcW w:w="1041" w:type="pct"/>
            <w:shd w:val="clear" w:color="auto" w:fill="auto"/>
            <w:noWrap/>
            <w:vAlign w:val="center"/>
          </w:tcPr>
          <w:p w14:paraId="68407515" w14:textId="77777777" w:rsidR="00BE7628" w:rsidRPr="00D42470" w:rsidRDefault="00052DE5" w:rsidP="001F1529">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Corresponde a EIA “Línea 3 – Etapa 2: Túneles, Estaciones, Talleres y Cocheras”</w:t>
            </w:r>
          </w:p>
        </w:tc>
      </w:tr>
    </w:tbl>
    <w:p w14:paraId="0EE46951"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6BA900B2" w14:textId="77777777" w:rsidR="00D42470" w:rsidRDefault="00D42470" w:rsidP="00E22786">
      <w:pPr>
        <w:contextualSpacing/>
        <w:rPr>
          <w:sz w:val="24"/>
          <w:szCs w:val="24"/>
        </w:rPr>
      </w:pPr>
    </w:p>
    <w:p w14:paraId="4D8C9650" w14:textId="77777777" w:rsidR="00D42470" w:rsidRDefault="00D42470" w:rsidP="00987770">
      <w:pPr>
        <w:pStyle w:val="Ttulo1"/>
      </w:pPr>
      <w:bookmarkStart w:id="37" w:name="_Toc352840385"/>
      <w:bookmarkStart w:id="38" w:name="_Toc352841445"/>
      <w:bookmarkStart w:id="39" w:name="_Toc447875232"/>
      <w:bookmarkStart w:id="40" w:name="_Toc449085410"/>
      <w:bookmarkStart w:id="41" w:name="_Toc483211899"/>
      <w:r w:rsidRPr="00D42470">
        <w:t>ANTECEDENTES DE LA ACTIVIDAD DE FISCALIZACIÓN</w:t>
      </w:r>
      <w:bookmarkEnd w:id="37"/>
      <w:bookmarkEnd w:id="38"/>
      <w:bookmarkEnd w:id="39"/>
      <w:bookmarkEnd w:id="40"/>
      <w:bookmarkEnd w:id="41"/>
    </w:p>
    <w:p w14:paraId="256F5966"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3BC56BD5" w14:textId="77777777"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483211900"/>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p>
    <w:p w14:paraId="1FC692B0"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501"/>
        <w:gridCol w:w="1964"/>
        <w:gridCol w:w="542"/>
        <w:gridCol w:w="7181"/>
      </w:tblGrid>
      <w:tr w:rsidR="00D42470" w:rsidRPr="00D42470" w14:paraId="1BC0E140" w14:textId="77777777" w:rsidTr="0031512B">
        <w:trPr>
          <w:trHeight w:val="350"/>
        </w:trPr>
        <w:tc>
          <w:tcPr>
            <w:tcW w:w="1210" w:type="pct"/>
            <w:gridSpan w:val="2"/>
            <w:vAlign w:val="center"/>
          </w:tcPr>
          <w:p w14:paraId="1FF62848" w14:textId="77777777" w:rsidR="00D42470" w:rsidRPr="00D42470" w:rsidRDefault="00D42470" w:rsidP="00D42470">
            <w:pPr>
              <w:rPr>
                <w:b/>
              </w:rPr>
            </w:pPr>
            <w:r w:rsidRPr="00D42470">
              <w:rPr>
                <w:b/>
              </w:rPr>
              <w:t>Motivo</w:t>
            </w:r>
          </w:p>
        </w:tc>
        <w:tc>
          <w:tcPr>
            <w:tcW w:w="3790" w:type="pct"/>
            <w:gridSpan w:val="2"/>
            <w:vAlign w:val="center"/>
          </w:tcPr>
          <w:p w14:paraId="41740A6D" w14:textId="77777777" w:rsidR="00D42470" w:rsidRPr="00D42470" w:rsidRDefault="00D42470" w:rsidP="00D42470">
            <w:pPr>
              <w:rPr>
                <w:b/>
              </w:rPr>
            </w:pPr>
            <w:r w:rsidRPr="00D42470">
              <w:rPr>
                <w:b/>
              </w:rPr>
              <w:t>Descripción</w:t>
            </w:r>
          </w:p>
        </w:tc>
      </w:tr>
      <w:tr w:rsidR="00D42470" w:rsidRPr="00D42470" w14:paraId="3994DDFE" w14:textId="77777777" w:rsidTr="0031512B">
        <w:trPr>
          <w:trHeight w:val="481"/>
        </w:trPr>
        <w:tc>
          <w:tcPr>
            <w:tcW w:w="246" w:type="pct"/>
            <w:vAlign w:val="center"/>
          </w:tcPr>
          <w:p w14:paraId="518E0C12" w14:textId="77777777" w:rsidR="00D42470" w:rsidRPr="00D42470" w:rsidRDefault="00D42470" w:rsidP="00D42470">
            <w:pPr>
              <w:jc w:val="center"/>
            </w:pPr>
          </w:p>
        </w:tc>
        <w:tc>
          <w:tcPr>
            <w:tcW w:w="964" w:type="pct"/>
            <w:vAlign w:val="center"/>
          </w:tcPr>
          <w:p w14:paraId="5171F4BE" w14:textId="77777777" w:rsidR="00D42470" w:rsidRPr="00D42470" w:rsidRDefault="00D42470" w:rsidP="00D42470">
            <w:r w:rsidRPr="00D42470">
              <w:t>Programada</w:t>
            </w:r>
          </w:p>
        </w:tc>
        <w:tc>
          <w:tcPr>
            <w:tcW w:w="3790" w:type="pct"/>
            <w:gridSpan w:val="2"/>
            <w:vAlign w:val="center"/>
          </w:tcPr>
          <w:p w14:paraId="1BC6ED93" w14:textId="77777777" w:rsidR="00D42470" w:rsidRPr="00D42470" w:rsidRDefault="00D42470" w:rsidP="00D42470"/>
        </w:tc>
      </w:tr>
      <w:tr w:rsidR="00D42470" w:rsidRPr="00D42470" w14:paraId="4998A0AD" w14:textId="77777777" w:rsidTr="0031512B">
        <w:trPr>
          <w:trHeight w:val="350"/>
        </w:trPr>
        <w:tc>
          <w:tcPr>
            <w:tcW w:w="246" w:type="pct"/>
            <w:vMerge w:val="restart"/>
            <w:vAlign w:val="center"/>
          </w:tcPr>
          <w:p w14:paraId="1F153EF4" w14:textId="77777777" w:rsidR="00D42470" w:rsidRPr="00D42470" w:rsidRDefault="00D42470" w:rsidP="00D42470">
            <w:pPr>
              <w:jc w:val="center"/>
            </w:pPr>
            <w:r w:rsidRPr="002C177E">
              <w:t>X</w:t>
            </w:r>
          </w:p>
        </w:tc>
        <w:tc>
          <w:tcPr>
            <w:tcW w:w="964" w:type="pct"/>
            <w:vMerge w:val="restart"/>
            <w:vAlign w:val="center"/>
          </w:tcPr>
          <w:p w14:paraId="0D1CDCC7" w14:textId="77777777" w:rsidR="00D42470" w:rsidRPr="00D42470" w:rsidRDefault="00D42470" w:rsidP="00D42470">
            <w:r w:rsidRPr="00D42470">
              <w:t>No programada</w:t>
            </w:r>
          </w:p>
        </w:tc>
        <w:tc>
          <w:tcPr>
            <w:tcW w:w="266" w:type="pct"/>
            <w:vAlign w:val="center"/>
          </w:tcPr>
          <w:p w14:paraId="274E725F" w14:textId="77777777" w:rsidR="00D42470" w:rsidRPr="00D42470" w:rsidRDefault="00D42470" w:rsidP="00D42470">
            <w:pPr>
              <w:jc w:val="center"/>
            </w:pPr>
            <w:r w:rsidRPr="002C177E">
              <w:t>X</w:t>
            </w:r>
          </w:p>
        </w:tc>
        <w:tc>
          <w:tcPr>
            <w:tcW w:w="3524" w:type="pct"/>
            <w:vAlign w:val="center"/>
          </w:tcPr>
          <w:p w14:paraId="07866335" w14:textId="77777777" w:rsidR="00D42470" w:rsidRPr="00D42470" w:rsidRDefault="00D42470" w:rsidP="00D42470">
            <w:r w:rsidRPr="00D42470">
              <w:t>Denuncia</w:t>
            </w:r>
          </w:p>
        </w:tc>
      </w:tr>
      <w:tr w:rsidR="00D42470" w:rsidRPr="00D42470" w14:paraId="7EBF1EFD" w14:textId="77777777" w:rsidTr="0031512B">
        <w:trPr>
          <w:trHeight w:val="372"/>
        </w:trPr>
        <w:tc>
          <w:tcPr>
            <w:tcW w:w="246" w:type="pct"/>
            <w:vMerge/>
          </w:tcPr>
          <w:p w14:paraId="7F58DE11" w14:textId="77777777" w:rsidR="00D42470" w:rsidRPr="00D42470" w:rsidRDefault="00D42470" w:rsidP="00D42470"/>
        </w:tc>
        <w:tc>
          <w:tcPr>
            <w:tcW w:w="964" w:type="pct"/>
            <w:vMerge/>
          </w:tcPr>
          <w:p w14:paraId="0F4C2E7C" w14:textId="77777777" w:rsidR="00D42470" w:rsidRPr="00D42470" w:rsidRDefault="00D42470" w:rsidP="00D42470"/>
        </w:tc>
        <w:tc>
          <w:tcPr>
            <w:tcW w:w="266" w:type="pct"/>
            <w:vAlign w:val="center"/>
          </w:tcPr>
          <w:p w14:paraId="78A00BB5" w14:textId="77777777" w:rsidR="00D42470" w:rsidRPr="00D42470" w:rsidRDefault="00D42470" w:rsidP="00D42470">
            <w:pPr>
              <w:jc w:val="center"/>
            </w:pPr>
          </w:p>
        </w:tc>
        <w:tc>
          <w:tcPr>
            <w:tcW w:w="3524" w:type="pct"/>
            <w:vAlign w:val="center"/>
          </w:tcPr>
          <w:p w14:paraId="2EEE1597" w14:textId="77777777" w:rsidR="00D42470" w:rsidRPr="00D42470" w:rsidRDefault="00D42470" w:rsidP="00D42470">
            <w:r w:rsidRPr="00D42470">
              <w:t>Autodenuncia</w:t>
            </w:r>
          </w:p>
        </w:tc>
      </w:tr>
      <w:tr w:rsidR="00D42470" w:rsidRPr="00D42470" w14:paraId="09C77116" w14:textId="77777777" w:rsidTr="0031512B">
        <w:trPr>
          <w:trHeight w:val="372"/>
        </w:trPr>
        <w:tc>
          <w:tcPr>
            <w:tcW w:w="246" w:type="pct"/>
            <w:vMerge/>
          </w:tcPr>
          <w:p w14:paraId="0514C7A6" w14:textId="77777777" w:rsidR="00D42470" w:rsidRPr="00D42470" w:rsidRDefault="00D42470" w:rsidP="00D42470"/>
        </w:tc>
        <w:tc>
          <w:tcPr>
            <w:tcW w:w="964" w:type="pct"/>
            <w:vMerge/>
          </w:tcPr>
          <w:p w14:paraId="093BE8F9" w14:textId="77777777" w:rsidR="00D42470" w:rsidRPr="00D42470" w:rsidRDefault="00D42470" w:rsidP="00D42470"/>
        </w:tc>
        <w:tc>
          <w:tcPr>
            <w:tcW w:w="266" w:type="pct"/>
            <w:vAlign w:val="center"/>
          </w:tcPr>
          <w:p w14:paraId="5A655EBD" w14:textId="77777777" w:rsidR="00D42470" w:rsidRPr="00D42470" w:rsidRDefault="00D42470" w:rsidP="00D42470">
            <w:pPr>
              <w:jc w:val="center"/>
            </w:pPr>
          </w:p>
        </w:tc>
        <w:tc>
          <w:tcPr>
            <w:tcW w:w="3524" w:type="pct"/>
            <w:vAlign w:val="center"/>
          </w:tcPr>
          <w:p w14:paraId="7DF06108" w14:textId="77777777" w:rsidR="00D42470" w:rsidRPr="00D42470" w:rsidRDefault="00D42470" w:rsidP="00D42470">
            <w:r w:rsidRPr="00D42470">
              <w:t>De Oficio</w:t>
            </w:r>
          </w:p>
        </w:tc>
      </w:tr>
      <w:tr w:rsidR="00D42470" w:rsidRPr="00D42470" w14:paraId="5D8CB4B5" w14:textId="77777777" w:rsidTr="0031512B">
        <w:trPr>
          <w:trHeight w:val="372"/>
        </w:trPr>
        <w:tc>
          <w:tcPr>
            <w:tcW w:w="246" w:type="pct"/>
            <w:vMerge/>
          </w:tcPr>
          <w:p w14:paraId="434A122A" w14:textId="77777777" w:rsidR="00D42470" w:rsidRPr="00D42470" w:rsidRDefault="00D42470" w:rsidP="00D42470"/>
        </w:tc>
        <w:tc>
          <w:tcPr>
            <w:tcW w:w="964" w:type="pct"/>
            <w:vMerge/>
          </w:tcPr>
          <w:p w14:paraId="0BA79F71" w14:textId="77777777" w:rsidR="00D42470" w:rsidRPr="00D42470" w:rsidRDefault="00D42470" w:rsidP="00D42470"/>
        </w:tc>
        <w:tc>
          <w:tcPr>
            <w:tcW w:w="266" w:type="pct"/>
            <w:vAlign w:val="center"/>
          </w:tcPr>
          <w:p w14:paraId="389C5EC9" w14:textId="77777777" w:rsidR="00D42470" w:rsidRPr="00D42470" w:rsidRDefault="00D42470" w:rsidP="00D42470">
            <w:pPr>
              <w:jc w:val="center"/>
              <w:rPr>
                <w:color w:val="FF0000"/>
              </w:rPr>
            </w:pPr>
          </w:p>
        </w:tc>
        <w:tc>
          <w:tcPr>
            <w:tcW w:w="3524" w:type="pct"/>
            <w:vAlign w:val="center"/>
          </w:tcPr>
          <w:p w14:paraId="61ED095A" w14:textId="77777777" w:rsidR="00D42470" w:rsidRPr="00D42470" w:rsidRDefault="00D42470" w:rsidP="00D42470">
            <w:r w:rsidRPr="00D42470">
              <w:t>Otro</w:t>
            </w:r>
          </w:p>
        </w:tc>
      </w:tr>
      <w:tr w:rsidR="00D42470" w:rsidRPr="00D42470" w14:paraId="5370F466" w14:textId="77777777" w:rsidTr="0031512B">
        <w:trPr>
          <w:trHeight w:val="372"/>
        </w:trPr>
        <w:tc>
          <w:tcPr>
            <w:tcW w:w="246" w:type="pct"/>
            <w:vMerge/>
          </w:tcPr>
          <w:p w14:paraId="79FD7CFC" w14:textId="77777777" w:rsidR="00D42470" w:rsidRPr="00D42470" w:rsidRDefault="00D42470" w:rsidP="00D42470"/>
        </w:tc>
        <w:tc>
          <w:tcPr>
            <w:tcW w:w="964" w:type="pct"/>
            <w:vMerge/>
          </w:tcPr>
          <w:p w14:paraId="0CB0CBB5" w14:textId="77777777" w:rsidR="00D42470" w:rsidRPr="00D42470" w:rsidRDefault="00D42470" w:rsidP="00D42470"/>
        </w:tc>
        <w:tc>
          <w:tcPr>
            <w:tcW w:w="3790" w:type="pct"/>
            <w:gridSpan w:val="2"/>
            <w:vAlign w:val="center"/>
          </w:tcPr>
          <w:p w14:paraId="7583917A" w14:textId="77777777" w:rsidR="00D42470" w:rsidRPr="00D42470" w:rsidRDefault="00E53682" w:rsidP="002C177E">
            <w:r>
              <w:t>Detalles</w:t>
            </w:r>
            <w:r w:rsidR="00D42470" w:rsidRPr="00D42470">
              <w:t xml:space="preserve">: </w:t>
            </w:r>
            <w:r w:rsidR="002C177E">
              <w:t>Denuncia ciudadana realizada por afectado a ruidos generados por la construcción de pique Plaza de Armas, tanto en horario diurno como nocturno.</w:t>
            </w:r>
          </w:p>
        </w:tc>
      </w:tr>
    </w:tbl>
    <w:p w14:paraId="2F5CC94B"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p>
    <w:p w14:paraId="15A30CBA"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2B2C042D" w14:textId="77777777" w:rsidR="00D42470" w:rsidRDefault="00D42470" w:rsidP="00987770">
      <w:pPr>
        <w:pStyle w:val="Ttulo2"/>
      </w:pPr>
      <w:bookmarkStart w:id="65" w:name="_Toc483211901"/>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p>
    <w:p w14:paraId="52A90C8F"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8"/>
      </w:tblGrid>
      <w:tr w:rsidR="00D42470" w:rsidRPr="00D42470" w14:paraId="610D898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A53BE77" w14:textId="77777777" w:rsidR="00D42470" w:rsidRDefault="001F1529" w:rsidP="00C5261D">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Medición de nivel de presión sonora.</w:t>
            </w:r>
          </w:p>
          <w:p w14:paraId="39BEA004" w14:textId="77777777" w:rsidR="00D42470" w:rsidRPr="001F1529" w:rsidRDefault="001F1529" w:rsidP="00C5261D">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Verificación de medidas de control de ruido.</w:t>
            </w:r>
          </w:p>
        </w:tc>
      </w:tr>
    </w:tbl>
    <w:p w14:paraId="5F62C6BB" w14:textId="77777777" w:rsidR="00D42470" w:rsidRDefault="00D42470" w:rsidP="00D42470">
      <w:pPr>
        <w:spacing w:after="0" w:line="240" w:lineRule="auto"/>
        <w:jc w:val="both"/>
        <w:rPr>
          <w:rFonts w:ascii="Calibri" w:eastAsia="Calibri" w:hAnsi="Calibri" w:cs="Times New Roman"/>
        </w:rPr>
      </w:pPr>
    </w:p>
    <w:p w14:paraId="6B6ECBF9" w14:textId="77777777" w:rsidR="005933B2" w:rsidRDefault="005933B2" w:rsidP="00D42470">
      <w:pPr>
        <w:spacing w:after="0" w:line="240" w:lineRule="auto"/>
        <w:jc w:val="both"/>
        <w:rPr>
          <w:rFonts w:ascii="Calibri" w:eastAsia="Calibri" w:hAnsi="Calibri" w:cs="Times New Roman"/>
        </w:rPr>
      </w:pPr>
    </w:p>
    <w:p w14:paraId="1493F9B5" w14:textId="77777777" w:rsidR="005933B2" w:rsidRDefault="005933B2" w:rsidP="00D42470">
      <w:pPr>
        <w:spacing w:after="0" w:line="240" w:lineRule="auto"/>
        <w:jc w:val="both"/>
        <w:rPr>
          <w:rFonts w:ascii="Calibri" w:eastAsia="Calibri" w:hAnsi="Calibri" w:cs="Times New Roman"/>
        </w:rPr>
      </w:pPr>
    </w:p>
    <w:p w14:paraId="0BDF5E1D" w14:textId="77777777" w:rsidR="005933B2" w:rsidRDefault="005933B2" w:rsidP="00D42470">
      <w:pPr>
        <w:spacing w:after="0" w:line="240" w:lineRule="auto"/>
        <w:jc w:val="both"/>
        <w:rPr>
          <w:rFonts w:ascii="Calibri" w:eastAsia="Calibri" w:hAnsi="Calibri" w:cs="Times New Roman"/>
        </w:rPr>
      </w:pPr>
    </w:p>
    <w:p w14:paraId="132A2B58" w14:textId="77777777" w:rsidR="005933B2" w:rsidRDefault="005933B2" w:rsidP="00D42470">
      <w:pPr>
        <w:spacing w:after="0" w:line="240" w:lineRule="auto"/>
        <w:jc w:val="both"/>
        <w:rPr>
          <w:rFonts w:ascii="Calibri" w:eastAsia="Calibri" w:hAnsi="Calibri" w:cs="Times New Roman"/>
        </w:rPr>
      </w:pPr>
    </w:p>
    <w:p w14:paraId="53CD9A45" w14:textId="77777777" w:rsidR="006B03F9" w:rsidRDefault="006B03F9" w:rsidP="00D42470">
      <w:pPr>
        <w:spacing w:after="0" w:line="240" w:lineRule="auto"/>
        <w:jc w:val="both"/>
        <w:rPr>
          <w:rFonts w:ascii="Calibri" w:eastAsia="Calibri" w:hAnsi="Calibri" w:cs="Times New Roman"/>
        </w:rPr>
      </w:pPr>
    </w:p>
    <w:p w14:paraId="11A437F7" w14:textId="77777777" w:rsidR="005933B2" w:rsidRDefault="005933B2" w:rsidP="00D42470">
      <w:pPr>
        <w:spacing w:after="0" w:line="240" w:lineRule="auto"/>
        <w:jc w:val="both"/>
        <w:rPr>
          <w:rFonts w:ascii="Calibri" w:eastAsia="Calibri" w:hAnsi="Calibri" w:cs="Times New Roman"/>
        </w:rPr>
      </w:pPr>
    </w:p>
    <w:p w14:paraId="6403AB9C" w14:textId="77777777" w:rsidR="003A4911" w:rsidRDefault="003A4911" w:rsidP="00D42470">
      <w:pPr>
        <w:spacing w:after="0" w:line="240" w:lineRule="auto"/>
        <w:jc w:val="both"/>
        <w:rPr>
          <w:rFonts w:ascii="Calibri" w:eastAsia="Calibri" w:hAnsi="Calibri" w:cs="Times New Roman"/>
        </w:rPr>
      </w:pPr>
    </w:p>
    <w:p w14:paraId="7BDB784E" w14:textId="77777777"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483211902"/>
      <w:r w:rsidRPr="00D42470">
        <w:lastRenderedPageBreak/>
        <w:t>Aspectos relativos a la ejecución de la Inspección Ambiental</w:t>
      </w: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2DA3331C" w14:textId="77777777" w:rsidR="00D42470" w:rsidRPr="00D42470" w:rsidRDefault="00D42470" w:rsidP="00D42470">
      <w:pPr>
        <w:ind w:left="360"/>
        <w:contextualSpacing/>
      </w:pPr>
    </w:p>
    <w:p w14:paraId="68EC8CDD" w14:textId="77777777" w:rsidR="00D42470" w:rsidRPr="00987770" w:rsidRDefault="00D42470" w:rsidP="00987770">
      <w:pPr>
        <w:pStyle w:val="Ttulo3"/>
      </w:pPr>
      <w:bookmarkStart w:id="88" w:name="_Toc449085414"/>
      <w:bookmarkStart w:id="89" w:name="_Toc483211903"/>
      <w:r w:rsidRPr="00987770">
        <w:t>Ejecución de la inspección</w:t>
      </w:r>
      <w:bookmarkEnd w:id="80"/>
      <w:bookmarkEnd w:id="81"/>
      <w:bookmarkEnd w:id="82"/>
      <w:bookmarkEnd w:id="83"/>
      <w:bookmarkEnd w:id="84"/>
      <w:bookmarkEnd w:id="85"/>
      <w:bookmarkEnd w:id="86"/>
      <w:bookmarkEnd w:id="87"/>
      <w:bookmarkEnd w:id="88"/>
      <w:bookmarkEnd w:id="89"/>
    </w:p>
    <w:p w14:paraId="55E4F65E"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4"/>
        <w:gridCol w:w="4901"/>
      </w:tblGrid>
      <w:tr w:rsidR="00D42470" w:rsidRPr="00D42470" w14:paraId="02F98CE5"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CC4632" w14:textId="77777777" w:rsidR="00D42470" w:rsidRPr="00D42470" w:rsidRDefault="00D42470" w:rsidP="00847CE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847CEC" w:rsidRPr="00847CEC">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6ADC207" w14:textId="77777777" w:rsidR="00D42470" w:rsidRPr="00D42470" w:rsidRDefault="00D42470" w:rsidP="00847CE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847CEC" w:rsidRPr="00847CEC">
              <w:rPr>
                <w:rFonts w:ascii="Calibri" w:eastAsia="Calibri" w:hAnsi="Calibri" w:cs="Times New Roman"/>
                <w:sz w:val="20"/>
                <w:szCs w:val="20"/>
              </w:rPr>
              <w:t>NO</w:t>
            </w:r>
          </w:p>
        </w:tc>
      </w:tr>
      <w:tr w:rsidR="00D42470" w:rsidRPr="00D42470" w14:paraId="567746D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9ED488" w14:textId="77777777" w:rsidR="00D42470" w:rsidRPr="00D42470" w:rsidRDefault="00D42470" w:rsidP="00847CE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847CEC">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A4C26BE" w14:textId="77777777" w:rsidR="00D42470" w:rsidRPr="00D42470" w:rsidRDefault="00D42470" w:rsidP="00847CEC">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847CEC" w:rsidRPr="00847CEC">
              <w:rPr>
                <w:rFonts w:ascii="Calibri" w:eastAsia="Calibri" w:hAnsi="Calibri" w:cs="Times New Roman"/>
                <w:sz w:val="20"/>
                <w:szCs w:val="20"/>
              </w:rPr>
              <w:t>SI</w:t>
            </w:r>
          </w:p>
        </w:tc>
      </w:tr>
      <w:tr w:rsidR="00D42470" w:rsidRPr="00D42470" w14:paraId="67FCF9B3"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E5EE8A" w14:textId="77777777" w:rsidR="00D42470" w:rsidRPr="00D42470" w:rsidRDefault="00847CEC" w:rsidP="00847CEC">
            <w:pPr>
              <w:spacing w:after="0" w:line="0" w:lineRule="atLeast"/>
              <w:rPr>
                <w:rFonts w:ascii="Calibri" w:eastAsia="Calibri" w:hAnsi="Calibri" w:cs="Times New Roman"/>
                <w:b/>
                <w:sz w:val="20"/>
                <w:szCs w:val="20"/>
              </w:rPr>
            </w:pPr>
            <w:r>
              <w:rPr>
                <w:rFonts w:ascii="Calibri" w:eastAsia="Calibri" w:hAnsi="Calibri" w:cs="Times New Roman"/>
                <w:b/>
                <w:noProof/>
                <w:sz w:val="20"/>
                <w:szCs w:val="20"/>
                <w:lang w:eastAsia="es-CL"/>
              </w:rPr>
              <mc:AlternateContent>
                <mc:Choice Requires="wps">
                  <w:drawing>
                    <wp:anchor distT="0" distB="0" distL="114300" distR="114300" simplePos="0" relativeHeight="251659264" behindDoc="0" locked="0" layoutInCell="1" allowOverlap="1" wp14:anchorId="20BE2FD6" wp14:editId="3B3DE94D">
                      <wp:simplePos x="0" y="0"/>
                      <wp:positionH relativeFrom="column">
                        <wp:posOffset>858283</wp:posOffset>
                      </wp:positionH>
                      <wp:positionV relativeFrom="paragraph">
                        <wp:posOffset>29284</wp:posOffset>
                      </wp:positionV>
                      <wp:extent cx="5390707" cy="116958"/>
                      <wp:effectExtent l="0" t="0" r="19685" b="35560"/>
                      <wp:wrapNone/>
                      <wp:docPr id="3" name="3 Conector recto"/>
                      <wp:cNvGraphicFramePr/>
                      <a:graphic xmlns:a="http://schemas.openxmlformats.org/drawingml/2006/main">
                        <a:graphicData uri="http://schemas.microsoft.com/office/word/2010/wordprocessingShape">
                          <wps:wsp>
                            <wps:cNvCnPr/>
                            <wps:spPr>
                              <a:xfrm flipV="1">
                                <a:off x="0" y="0"/>
                                <a:ext cx="5390707" cy="116958"/>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8D5D3D9" id="3 Conector recto"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67.6pt,2.3pt" to="492.0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" strokecolor="black [3213]" strokeweight=".5pt">
                      <v:stroke joinstyle="miter"/>
                    </v:line>
                  </w:pict>
                </mc:Fallback>
              </mc:AlternateContent>
            </w:r>
            <w:r w:rsidR="00D42470" w:rsidRPr="00D42470">
              <w:rPr>
                <w:rFonts w:ascii="Calibri" w:eastAsia="Calibri" w:hAnsi="Calibri" w:cs="Times New Roman"/>
                <w:b/>
                <w:sz w:val="20"/>
                <w:szCs w:val="20"/>
              </w:rPr>
              <w:t>Observaciones:</w:t>
            </w:r>
            <w:r w:rsidR="00D42470" w:rsidRPr="00D42470">
              <w:rPr>
                <w:rFonts w:ascii="Calibri" w:eastAsia="Calibri" w:hAnsi="Calibri" w:cs="Times New Roman"/>
                <w:b/>
                <w:color w:val="FF0000"/>
                <w:sz w:val="20"/>
                <w:szCs w:val="20"/>
              </w:rPr>
              <w:t xml:space="preserve"> </w:t>
            </w:r>
          </w:p>
        </w:tc>
      </w:tr>
    </w:tbl>
    <w:p w14:paraId="6F04327F"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90" w:name="_Toc390184274"/>
      <w:bookmarkStart w:id="91" w:name="_Toc390360005"/>
      <w:bookmarkStart w:id="92" w:name="_Toc390777026"/>
      <w:bookmarkStart w:id="93" w:name="_Toc447875237"/>
      <w:bookmarkStart w:id="94" w:name="_Toc449085415"/>
      <w:bookmarkStart w:id="95" w:name="_Toc352840390"/>
      <w:bookmarkStart w:id="96" w:name="_Toc352841450"/>
      <w:bookmarkStart w:id="97" w:name="_Toc353998117"/>
      <w:bookmarkStart w:id="98" w:name="_Toc353998190"/>
      <w:bookmarkStart w:id="99" w:name="_Toc382383541"/>
      <w:bookmarkStart w:id="100" w:name="_Toc382472363"/>
    </w:p>
    <w:p w14:paraId="0F12369D" w14:textId="77777777" w:rsidR="00D42470" w:rsidRPr="005D72F0" w:rsidRDefault="00D42470" w:rsidP="00EF1051">
      <w:pPr>
        <w:pStyle w:val="Ttulo3"/>
        <w:rPr>
          <w:rFonts w:eastAsia="Calibri"/>
        </w:rPr>
      </w:pPr>
      <w:bookmarkStart w:id="101" w:name="_Toc483211904"/>
      <w:r w:rsidRPr="005D72F0">
        <w:rPr>
          <w:rFonts w:eastAsia="Calibri"/>
        </w:rPr>
        <w:t>Esquema de recorrido</w:t>
      </w:r>
      <w:bookmarkEnd w:id="90"/>
      <w:bookmarkEnd w:id="91"/>
      <w:bookmarkEnd w:id="92"/>
      <w:bookmarkEnd w:id="93"/>
      <w:bookmarkEnd w:id="94"/>
      <w:bookmarkEnd w:id="101"/>
    </w:p>
    <w:p w14:paraId="48C5DDE8"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10188"/>
      </w:tblGrid>
      <w:tr w:rsidR="00D42470" w:rsidRPr="00D42470" w14:paraId="1B135938" w14:textId="77777777" w:rsidTr="0031512B">
        <w:tc>
          <w:tcPr>
            <w:tcW w:w="5000" w:type="pct"/>
          </w:tcPr>
          <w:p w14:paraId="69DEE1F3" w14:textId="77777777" w:rsidR="00D42470" w:rsidRPr="00D42470" w:rsidRDefault="00D42470" w:rsidP="00D42470"/>
          <w:p w14:paraId="268F0ADC" w14:textId="77777777" w:rsidR="00D42470" w:rsidRPr="00D42470" w:rsidRDefault="00C32897" w:rsidP="00620C36">
            <w:pPr>
              <w:jc w:val="center"/>
            </w:pPr>
            <w:r>
              <w:rPr>
                <w:noProof/>
                <w:lang w:eastAsia="es-CL"/>
              </w:rPr>
              <mc:AlternateContent>
                <mc:Choice Requires="wps">
                  <w:drawing>
                    <wp:anchor distT="0" distB="0" distL="114300" distR="114300" simplePos="0" relativeHeight="251700224" behindDoc="0" locked="0" layoutInCell="1" allowOverlap="1" wp14:anchorId="512C1087" wp14:editId="2282F7EA">
                      <wp:simplePos x="0" y="0"/>
                      <wp:positionH relativeFrom="column">
                        <wp:posOffset>4994910</wp:posOffset>
                      </wp:positionH>
                      <wp:positionV relativeFrom="paragraph">
                        <wp:posOffset>-1270</wp:posOffset>
                      </wp:positionV>
                      <wp:extent cx="1343025" cy="3219450"/>
                      <wp:effectExtent l="0" t="0" r="28575" b="19050"/>
                      <wp:wrapNone/>
                      <wp:docPr id="26" name="26 Cuadro de texto"/>
                      <wp:cNvGraphicFramePr/>
                      <a:graphic xmlns:a="http://schemas.openxmlformats.org/drawingml/2006/main">
                        <a:graphicData uri="http://schemas.microsoft.com/office/word/2010/wordprocessingShape">
                          <wps:wsp>
                            <wps:cNvSpPr txBox="1"/>
                            <wps:spPr>
                              <a:xfrm>
                                <a:off x="0" y="0"/>
                                <a:ext cx="1343025" cy="321945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B261F7" w14:textId="77777777" w:rsidR="00BD3583" w:rsidRPr="0038252C" w:rsidRDefault="00BD3583" w:rsidP="00C32897">
                                  <w:pPr>
                                    <w:jc w:val="center"/>
                                    <w:rPr>
                                      <w14:textOutline w14:w="38100" w14:cap="rnd" w14:cmpd="sng" w14:algn="ctr">
                                        <w14:solidFill>
                                          <w14:srgbClr w14:val="000000"/>
                                        </w14:solidFill>
                                        <w14:prstDash w14:val="solid"/>
                                        <w14:bevel/>
                                      </w14:textOutline>
                                    </w:rPr>
                                  </w:pPr>
                                  <w:r w:rsidRPr="0038252C">
                                    <w:rPr>
                                      <w:noProof/>
                                      <w:lang w:eastAsia="es-CL"/>
                                      <w14:textOutline w14:w="38100" w14:cap="rnd" w14:cmpd="sng" w14:algn="ctr">
                                        <w14:solidFill>
                                          <w14:srgbClr w14:val="000000"/>
                                        </w14:solidFill>
                                        <w14:prstDash w14:val="solid"/>
                                        <w14:bevel/>
                                      </w14:textOutline>
                                    </w:rPr>
                                    <w:drawing>
                                      <wp:inline distT="0" distB="0" distL="0" distR="0" wp14:anchorId="3564E8E9" wp14:editId="7B480C1B">
                                        <wp:extent cx="539227" cy="761764"/>
                                        <wp:effectExtent l="79375" t="111125" r="73660" b="11176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jpg"/>
                                                <pic:cNvPicPr/>
                                              </pic:nvPicPr>
                                              <pic:blipFill>
                                                <a:blip r:embed="rId13">
                                                  <a:extLst>
                                                    <a:ext uri="{28A0092B-C50C-407E-A947-70E740481C1C}">
                                                      <a14:useLocalDpi xmlns:a14="http://schemas.microsoft.com/office/drawing/2010/main" val="0"/>
                                                    </a:ext>
                                                  </a:extLst>
                                                </a:blip>
                                                <a:stretch>
                                                  <a:fillRect/>
                                                </a:stretch>
                                              </pic:blipFill>
                                              <pic:spPr>
                                                <a:xfrm rot="17314098">
                                                  <a:off x="0" y="0"/>
                                                  <a:ext cx="544372" cy="7690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C1087" id="26 Cuadro de texto" o:spid="_x0000_s1028" type="#_x0000_t202" style="position:absolute;left:0;text-align:left;margin-left:393.3pt;margin-top:-.1pt;width:105.75pt;height:25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" fillcolor="white [3201]" strokeweight="1.5pt">
                      <v:textbox>
                        <w:txbxContent>
                          <w:p w14:paraId="21B261F7" w14:textId="77777777" w:rsidR="00BD3583" w:rsidRPr="0038252C" w:rsidRDefault="00BD3583" w:rsidP="00C32897">
                            <w:pPr>
                              <w:jc w:val="center"/>
                              <w:rPr>
                                <w14:textOutline w14:w="38100" w14:cap="rnd" w14:cmpd="sng" w14:algn="ctr">
                                  <w14:solidFill>
                                    <w14:srgbClr w14:val="000000"/>
                                  </w14:solidFill>
                                  <w14:prstDash w14:val="solid"/>
                                  <w14:bevel/>
                                </w14:textOutline>
                              </w:rPr>
                            </w:pPr>
                            <w:r w:rsidRPr="0038252C">
                              <w:rPr>
                                <w:noProof/>
                                <w:lang w:eastAsia="es-CL"/>
                                <w14:textOutline w14:w="38100" w14:cap="rnd" w14:cmpd="sng" w14:algn="ctr">
                                  <w14:solidFill>
                                    <w14:srgbClr w14:val="000000"/>
                                  </w14:solidFill>
                                  <w14:prstDash w14:val="solid"/>
                                  <w14:bevel/>
                                </w14:textOutline>
                              </w:rPr>
                              <w:drawing>
                                <wp:inline distT="0" distB="0" distL="0" distR="0" wp14:anchorId="3564E8E9" wp14:editId="7B480C1B">
                                  <wp:extent cx="539227" cy="761764"/>
                                  <wp:effectExtent l="79375" t="111125" r="73660" b="11176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jpg"/>
                                          <pic:cNvPicPr/>
                                        </pic:nvPicPr>
                                        <pic:blipFill>
                                          <a:blip r:embed="rId13">
                                            <a:extLst>
                                              <a:ext uri="{28A0092B-C50C-407E-A947-70E740481C1C}">
                                                <a14:useLocalDpi xmlns:a14="http://schemas.microsoft.com/office/drawing/2010/main" val="0"/>
                                              </a:ext>
                                            </a:extLst>
                                          </a:blip>
                                          <a:stretch>
                                            <a:fillRect/>
                                          </a:stretch>
                                        </pic:blipFill>
                                        <pic:spPr>
                                          <a:xfrm rot="17314098">
                                            <a:off x="0" y="0"/>
                                            <a:ext cx="544372" cy="769033"/>
                                          </a:xfrm>
                                          <a:prstGeom prst="rect">
                                            <a:avLst/>
                                          </a:prstGeom>
                                        </pic:spPr>
                                      </pic:pic>
                                    </a:graphicData>
                                  </a:graphic>
                                </wp:inline>
                              </w:drawing>
                            </w:r>
                          </w:p>
                        </w:txbxContent>
                      </v:textbox>
                    </v:shape>
                  </w:pict>
                </mc:Fallback>
              </mc:AlternateContent>
            </w:r>
            <w:r w:rsidR="006D4D51">
              <w:rPr>
                <w:noProof/>
                <w:lang w:eastAsia="es-CL"/>
              </w:rPr>
              <mc:AlternateContent>
                <mc:Choice Requires="wps">
                  <w:drawing>
                    <wp:anchor distT="0" distB="0" distL="114300" distR="114300" simplePos="0" relativeHeight="251699200" behindDoc="0" locked="0" layoutInCell="1" allowOverlap="1" wp14:anchorId="156DA2ED" wp14:editId="2A102C8D">
                      <wp:simplePos x="0" y="0"/>
                      <wp:positionH relativeFrom="column">
                        <wp:posOffset>2327910</wp:posOffset>
                      </wp:positionH>
                      <wp:positionV relativeFrom="paragraph">
                        <wp:posOffset>427355</wp:posOffset>
                      </wp:positionV>
                      <wp:extent cx="114300" cy="342900"/>
                      <wp:effectExtent l="57150" t="38100" r="57150" b="38100"/>
                      <wp:wrapNone/>
                      <wp:docPr id="25" name="25 Conector recto de flecha"/>
                      <wp:cNvGraphicFramePr/>
                      <a:graphic xmlns:a="http://schemas.openxmlformats.org/drawingml/2006/main">
                        <a:graphicData uri="http://schemas.microsoft.com/office/word/2010/wordprocessingShape">
                          <wps:wsp>
                            <wps:cNvCnPr/>
                            <wps:spPr>
                              <a:xfrm flipV="1">
                                <a:off x="0" y="0"/>
                                <a:ext cx="114300" cy="342900"/>
                              </a:xfrm>
                              <a:prstGeom prst="straightConnector1">
                                <a:avLst/>
                              </a:prstGeom>
                              <a:ln w="28575">
                                <a:solidFill>
                                  <a:srgbClr val="FFFF00"/>
                                </a:solidFill>
                                <a:tailEnd type="arrow"/>
                              </a:ln>
                              <a:effectLst>
                                <a:glow rad="25400">
                                  <a:schemeClr val="accent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000B30" id="_x0000_t32" coordsize="21600,21600" o:spt="32" o:oned="t" path="m,l21600,21600e" filled="f">
                      <v:path arrowok="t" fillok="f" o:connecttype="none"/>
                      <o:lock v:ext="edit" shapetype="t"/>
                    </v:shapetype>
                    <v:shape id="25 Conector recto de flecha" o:spid="_x0000_s1026" type="#_x0000_t32" style="position:absolute;margin-left:183.3pt;margin-top:33.65pt;width:9pt;height:27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" strokecolor="yellow" strokeweight="2.25pt">
                      <v:stroke endarrow="open" joinstyle="miter"/>
                    </v:shape>
                  </w:pict>
                </mc:Fallback>
              </mc:AlternateContent>
            </w:r>
            <w:r w:rsidR="006D4D51">
              <w:rPr>
                <w:noProof/>
                <w:lang w:eastAsia="es-CL"/>
              </w:rPr>
              <mc:AlternateContent>
                <mc:Choice Requires="wps">
                  <w:drawing>
                    <wp:anchor distT="0" distB="0" distL="114300" distR="114300" simplePos="0" relativeHeight="251697152" behindDoc="0" locked="0" layoutInCell="1" allowOverlap="1" wp14:anchorId="4989D784" wp14:editId="481DC8EE">
                      <wp:simplePos x="0" y="0"/>
                      <wp:positionH relativeFrom="column">
                        <wp:posOffset>2327910</wp:posOffset>
                      </wp:positionH>
                      <wp:positionV relativeFrom="paragraph">
                        <wp:posOffset>846455</wp:posOffset>
                      </wp:positionV>
                      <wp:extent cx="1132840" cy="390525"/>
                      <wp:effectExtent l="0" t="76200" r="48260" b="47625"/>
                      <wp:wrapNone/>
                      <wp:docPr id="21" name="21 Conector recto de flecha"/>
                      <wp:cNvGraphicFramePr/>
                      <a:graphic xmlns:a="http://schemas.openxmlformats.org/drawingml/2006/main">
                        <a:graphicData uri="http://schemas.microsoft.com/office/word/2010/wordprocessingShape">
                          <wps:wsp>
                            <wps:cNvCnPr/>
                            <wps:spPr>
                              <a:xfrm flipH="1" flipV="1">
                                <a:off x="0" y="0"/>
                                <a:ext cx="1132840" cy="390525"/>
                              </a:xfrm>
                              <a:prstGeom prst="straightConnector1">
                                <a:avLst/>
                              </a:prstGeom>
                              <a:ln w="28575">
                                <a:solidFill>
                                  <a:srgbClr val="FFFF00"/>
                                </a:solidFill>
                                <a:tailEnd type="arrow"/>
                              </a:ln>
                              <a:effectLst>
                                <a:glow rad="25400">
                                  <a:schemeClr val="accent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40B9DB" id="21 Conector recto de flecha" o:spid="_x0000_s1026" type="#_x0000_t32" style="position:absolute;margin-left:183.3pt;margin-top:66.65pt;width:89.2pt;height:30.7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" strokecolor="yellow" strokeweight="2.25pt">
                      <v:stroke endarrow="open" joinstyle="miter"/>
                    </v:shape>
                  </w:pict>
                </mc:Fallback>
              </mc:AlternateContent>
            </w:r>
            <w:r w:rsidR="006D4D51">
              <w:rPr>
                <w:noProof/>
                <w:lang w:eastAsia="es-CL"/>
              </w:rPr>
              <mc:AlternateContent>
                <mc:Choice Requires="wps">
                  <w:drawing>
                    <wp:anchor distT="0" distB="0" distL="114300" distR="114300" simplePos="0" relativeHeight="251695104" behindDoc="0" locked="0" layoutInCell="1" allowOverlap="1" wp14:anchorId="39B23478" wp14:editId="0493A98D">
                      <wp:simplePos x="0" y="0"/>
                      <wp:positionH relativeFrom="column">
                        <wp:posOffset>2137410</wp:posOffset>
                      </wp:positionH>
                      <wp:positionV relativeFrom="paragraph">
                        <wp:posOffset>979805</wp:posOffset>
                      </wp:positionV>
                      <wp:extent cx="1323975" cy="409575"/>
                      <wp:effectExtent l="38100" t="57150" r="0" b="85725"/>
                      <wp:wrapNone/>
                      <wp:docPr id="20" name="20 Conector recto de flecha"/>
                      <wp:cNvGraphicFramePr/>
                      <a:graphic xmlns:a="http://schemas.openxmlformats.org/drawingml/2006/main">
                        <a:graphicData uri="http://schemas.microsoft.com/office/word/2010/wordprocessingShape">
                          <wps:wsp>
                            <wps:cNvCnPr/>
                            <wps:spPr>
                              <a:xfrm>
                                <a:off x="0" y="0"/>
                                <a:ext cx="1323975" cy="409575"/>
                              </a:xfrm>
                              <a:prstGeom prst="straightConnector1">
                                <a:avLst/>
                              </a:prstGeom>
                              <a:ln w="28575">
                                <a:solidFill>
                                  <a:srgbClr val="FFFF00"/>
                                </a:solidFill>
                                <a:tailEnd type="arrow"/>
                              </a:ln>
                              <a:effectLst>
                                <a:glow rad="25400">
                                  <a:schemeClr val="accent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83E69C" id="20 Conector recto de flecha" o:spid="_x0000_s1026" type="#_x0000_t32" style="position:absolute;margin-left:168.3pt;margin-top:77.15pt;width:104.25pt;height:3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" strokecolor="yellow" strokeweight="2.25pt">
                      <v:stroke endarrow="open" joinstyle="miter"/>
                    </v:shape>
                  </w:pict>
                </mc:Fallback>
              </mc:AlternateContent>
            </w:r>
            <w:r w:rsidR="006D4D51">
              <w:rPr>
                <w:noProof/>
                <w:lang w:eastAsia="es-CL"/>
              </w:rPr>
              <mc:AlternateContent>
                <mc:Choice Requires="wps">
                  <w:drawing>
                    <wp:anchor distT="0" distB="0" distL="114300" distR="114300" simplePos="0" relativeHeight="251693056" behindDoc="0" locked="0" layoutInCell="1" allowOverlap="1" wp14:anchorId="2FDC446A" wp14:editId="30396735">
                      <wp:simplePos x="0" y="0"/>
                      <wp:positionH relativeFrom="column">
                        <wp:posOffset>1613535</wp:posOffset>
                      </wp:positionH>
                      <wp:positionV relativeFrom="paragraph">
                        <wp:posOffset>979806</wp:posOffset>
                      </wp:positionV>
                      <wp:extent cx="457200" cy="1428114"/>
                      <wp:effectExtent l="38100" t="38100" r="57150" b="39370"/>
                      <wp:wrapNone/>
                      <wp:docPr id="10" name="10 Conector recto de flecha"/>
                      <wp:cNvGraphicFramePr/>
                      <a:graphic xmlns:a="http://schemas.openxmlformats.org/drawingml/2006/main">
                        <a:graphicData uri="http://schemas.microsoft.com/office/word/2010/wordprocessingShape">
                          <wps:wsp>
                            <wps:cNvCnPr/>
                            <wps:spPr>
                              <a:xfrm flipV="1">
                                <a:off x="0" y="0"/>
                                <a:ext cx="457200" cy="1428114"/>
                              </a:xfrm>
                              <a:prstGeom prst="straightConnector1">
                                <a:avLst/>
                              </a:prstGeom>
                              <a:ln w="28575">
                                <a:solidFill>
                                  <a:srgbClr val="FFFF00"/>
                                </a:solidFill>
                                <a:tailEnd type="arrow"/>
                              </a:ln>
                              <a:effectLst>
                                <a:glow rad="25400">
                                  <a:schemeClr val="accent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E082D7" id="10 Conector recto de flecha" o:spid="_x0000_s1026" type="#_x0000_t32" style="position:absolute;margin-left:127.05pt;margin-top:77.15pt;width:36pt;height:112.4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" strokecolor="yellow" strokeweight="2.25pt">
                      <v:stroke endarrow="open" joinstyle="miter"/>
                    </v:shape>
                  </w:pict>
                </mc:Fallback>
              </mc:AlternateContent>
            </w:r>
            <w:r w:rsidR="006D4D51">
              <w:rPr>
                <w:noProof/>
                <w:lang w:eastAsia="es-CL"/>
              </w:rPr>
              <mc:AlternateContent>
                <mc:Choice Requires="wps">
                  <w:drawing>
                    <wp:anchor distT="0" distB="0" distL="114300" distR="114300" simplePos="0" relativeHeight="251691008" behindDoc="0" locked="0" layoutInCell="1" allowOverlap="1" wp14:anchorId="253927C9" wp14:editId="1CB80118">
                      <wp:simplePos x="0" y="0"/>
                      <wp:positionH relativeFrom="column">
                        <wp:posOffset>1022985</wp:posOffset>
                      </wp:positionH>
                      <wp:positionV relativeFrom="paragraph">
                        <wp:posOffset>2407920</wp:posOffset>
                      </wp:positionV>
                      <wp:extent cx="476250" cy="200660"/>
                      <wp:effectExtent l="38100" t="57150" r="19050" b="46990"/>
                      <wp:wrapNone/>
                      <wp:docPr id="8" name="8 Conector recto de flecha"/>
                      <wp:cNvGraphicFramePr/>
                      <a:graphic xmlns:a="http://schemas.openxmlformats.org/drawingml/2006/main">
                        <a:graphicData uri="http://schemas.microsoft.com/office/word/2010/wordprocessingShape">
                          <wps:wsp>
                            <wps:cNvCnPr/>
                            <wps:spPr>
                              <a:xfrm flipV="1">
                                <a:off x="0" y="0"/>
                                <a:ext cx="476250" cy="200660"/>
                              </a:xfrm>
                              <a:prstGeom prst="straightConnector1">
                                <a:avLst/>
                              </a:prstGeom>
                              <a:ln w="28575">
                                <a:solidFill>
                                  <a:srgbClr val="FFFF00"/>
                                </a:solidFill>
                                <a:tailEnd type="arrow"/>
                              </a:ln>
                              <a:effectLst>
                                <a:glow rad="25400">
                                  <a:schemeClr val="accent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5E88FD5" id="8 Conector recto de flecha" o:spid="_x0000_s1026" type="#_x0000_t32" style="position:absolute;margin-left:80.55pt;margin-top:189.6pt;width:37.5pt;height:15.8pt;flip:y;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" strokecolor="yellow" strokeweight="2.25pt">
                      <v:stroke endarrow="open" joinstyle="miter"/>
                    </v:shape>
                  </w:pict>
                </mc:Fallback>
              </mc:AlternateContent>
            </w:r>
            <w:r w:rsidR="006D4D51">
              <w:rPr>
                <w:noProof/>
                <w:lang w:eastAsia="es-CL"/>
              </w:rPr>
              <w:drawing>
                <wp:inline distT="0" distB="0" distL="0" distR="0" wp14:anchorId="5A0EBC9A" wp14:editId="02663358">
                  <wp:extent cx="6332220" cy="3222625"/>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png"/>
                          <pic:cNvPicPr/>
                        </pic:nvPicPr>
                        <pic:blipFill>
                          <a:blip r:embed="rId18">
                            <a:extLst>
                              <a:ext uri="{28A0092B-C50C-407E-A947-70E740481C1C}">
                                <a14:useLocalDpi xmlns:a14="http://schemas.microsoft.com/office/drawing/2010/main" val="0"/>
                              </a:ext>
                            </a:extLst>
                          </a:blip>
                          <a:stretch>
                            <a:fillRect/>
                          </a:stretch>
                        </pic:blipFill>
                        <pic:spPr>
                          <a:xfrm>
                            <a:off x="0" y="0"/>
                            <a:ext cx="6332220" cy="3222625"/>
                          </a:xfrm>
                          <a:prstGeom prst="rect">
                            <a:avLst/>
                          </a:prstGeom>
                        </pic:spPr>
                      </pic:pic>
                    </a:graphicData>
                  </a:graphic>
                </wp:inline>
              </w:drawing>
            </w:r>
          </w:p>
          <w:p w14:paraId="58A05CC2" w14:textId="77777777" w:rsidR="00D42470" w:rsidRPr="00D42470" w:rsidRDefault="00D42470" w:rsidP="00D42470"/>
        </w:tc>
      </w:tr>
    </w:tbl>
    <w:p w14:paraId="50526B8C" w14:textId="77777777" w:rsidR="008817FA" w:rsidRDefault="008817FA" w:rsidP="008817FA">
      <w:pPr>
        <w:pStyle w:val="Ttulo3"/>
        <w:numPr>
          <w:ilvl w:val="0"/>
          <w:numId w:val="0"/>
        </w:numPr>
        <w:ind w:left="720"/>
      </w:pPr>
      <w:bookmarkStart w:id="102" w:name="_Toc390184275"/>
      <w:bookmarkStart w:id="103" w:name="_Toc390360006"/>
      <w:bookmarkStart w:id="104" w:name="_Toc390777027"/>
      <w:bookmarkStart w:id="105" w:name="_Toc447875238"/>
      <w:bookmarkStart w:id="106" w:name="_Toc449085416"/>
    </w:p>
    <w:p w14:paraId="04F4A82A" w14:textId="77777777" w:rsidR="00D42470" w:rsidRDefault="00D42470" w:rsidP="00EF1051">
      <w:pPr>
        <w:pStyle w:val="Ttulo3"/>
      </w:pPr>
      <w:bookmarkStart w:id="107" w:name="_Toc483211905"/>
      <w:r w:rsidRPr="00D42470">
        <w:t>Detalle del Recorrido de la Inspección</w:t>
      </w:r>
      <w:bookmarkEnd w:id="95"/>
      <w:bookmarkEnd w:id="96"/>
      <w:bookmarkEnd w:id="107"/>
      <w:r w:rsidR="00D14AAD">
        <w:t xml:space="preserve"> </w:t>
      </w:r>
      <w:bookmarkEnd w:id="97"/>
      <w:bookmarkEnd w:id="98"/>
      <w:bookmarkEnd w:id="99"/>
      <w:bookmarkEnd w:id="100"/>
      <w:bookmarkEnd w:id="102"/>
      <w:bookmarkEnd w:id="103"/>
      <w:bookmarkEnd w:id="104"/>
      <w:bookmarkEnd w:id="105"/>
      <w:bookmarkEnd w:id="106"/>
    </w:p>
    <w:p w14:paraId="38E3FF9E" w14:textId="77777777" w:rsidR="00C1005C" w:rsidRPr="00C1005C" w:rsidRDefault="00C1005C" w:rsidP="00C1005C"/>
    <w:p w14:paraId="1DD21842" w14:textId="77777777" w:rsidR="00863EE2" w:rsidRDefault="00863EE2" w:rsidP="00987770">
      <w:pPr>
        <w:pStyle w:val="Ttulo4"/>
      </w:pPr>
      <w:r w:rsidRPr="00987770">
        <w:t>Primer día de inspección</w:t>
      </w:r>
      <w:r w:rsidR="006B03F9">
        <w:t xml:space="preserve"> (</w:t>
      </w:r>
      <w:r w:rsidR="006A39D0">
        <w:t>17/02</w:t>
      </w:r>
      <w:r w:rsidR="006B03F9">
        <w:t>/</w:t>
      </w:r>
      <w:r w:rsidR="006A39D0">
        <w:t>2017</w:t>
      </w:r>
      <w:r w:rsidR="006B03F9">
        <w:t>)</w:t>
      </w:r>
    </w:p>
    <w:p w14:paraId="1FF956DF"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69"/>
        <w:gridCol w:w="8243"/>
      </w:tblGrid>
      <w:tr w:rsidR="00863EE2" w:rsidRPr="0031512B" w14:paraId="6F3D6CF0"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B867A03"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1038621"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2C0A199C"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28921EF" w14:textId="77777777" w:rsidR="00863EE2" w:rsidRPr="0031512B" w:rsidRDefault="006A39D0"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01E79349" w14:textId="77777777" w:rsidR="00863EE2" w:rsidRPr="0031512B" w:rsidRDefault="00924BE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Edificio ubicado en Santo Domin</w:t>
            </w:r>
            <w:r w:rsidR="0086499E">
              <w:rPr>
                <w:rFonts w:ascii="Calibri" w:eastAsia="Times New Roman" w:hAnsi="Calibri" w:cs="Calibri"/>
                <w:sz w:val="20"/>
                <w:szCs w:val="20"/>
                <w:lang w:val="es-ES_tradnl" w:eastAsia="es-CL"/>
              </w:rPr>
              <w:t>go N° 1161, departamento N°2210, Santiago, RM.</w:t>
            </w:r>
          </w:p>
        </w:tc>
      </w:tr>
    </w:tbl>
    <w:p w14:paraId="1A853118"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p>
    <w:p w14:paraId="02B931C6" w14:textId="77777777" w:rsidR="00620C36" w:rsidRDefault="00620C36" w:rsidP="00620C36">
      <w:pPr>
        <w:pStyle w:val="Ttulo4"/>
      </w:pPr>
      <w:r>
        <w:t>Segundo</w:t>
      </w:r>
      <w:r w:rsidRPr="00987770">
        <w:t xml:space="preserve"> día de inspección</w:t>
      </w:r>
      <w:r>
        <w:t xml:space="preserve"> (</w:t>
      </w:r>
      <w:r w:rsidR="006A39D0">
        <w:t>23</w:t>
      </w:r>
      <w:r>
        <w:t>/</w:t>
      </w:r>
      <w:r w:rsidR="006A39D0">
        <w:t>02</w:t>
      </w:r>
      <w:r>
        <w:t>/</w:t>
      </w:r>
      <w:r w:rsidR="006A39D0">
        <w:t>2017</w:t>
      </w:r>
      <w:r>
        <w:t>)</w:t>
      </w:r>
    </w:p>
    <w:p w14:paraId="15B73A6C" w14:textId="77777777" w:rsidR="00620C36" w:rsidRPr="00EF1051" w:rsidRDefault="00620C36" w:rsidP="00620C36"/>
    <w:tbl>
      <w:tblPr>
        <w:tblW w:w="5000" w:type="pct"/>
        <w:jc w:val="center"/>
        <w:tblCellMar>
          <w:left w:w="70" w:type="dxa"/>
          <w:right w:w="70" w:type="dxa"/>
        </w:tblCellMar>
        <w:tblLook w:val="04A0" w:firstRow="1" w:lastRow="0" w:firstColumn="1" w:lastColumn="0" w:noHBand="0" w:noVBand="1"/>
      </w:tblPr>
      <w:tblGrid>
        <w:gridCol w:w="1869"/>
        <w:gridCol w:w="8243"/>
      </w:tblGrid>
      <w:tr w:rsidR="00620C36" w:rsidRPr="0031512B" w14:paraId="435B67D9" w14:textId="77777777" w:rsidTr="00566C8C">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148EB46" w14:textId="77777777" w:rsidR="00620C36" w:rsidRPr="0031512B" w:rsidRDefault="00620C36" w:rsidP="00566C8C">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lastRenderedPageBreak/>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576A316" w14:textId="77777777" w:rsidR="00620C36" w:rsidRPr="0031512B" w:rsidRDefault="00620C36" w:rsidP="00566C8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20C36" w:rsidRPr="0031512B" w14:paraId="6BDD8191" w14:textId="77777777" w:rsidTr="00566C8C">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4ABB60B" w14:textId="77777777" w:rsidR="00620C36" w:rsidRPr="0031512B" w:rsidRDefault="006A39D0" w:rsidP="00566C8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6A737F0A" w14:textId="77777777" w:rsidR="00620C36" w:rsidRPr="0031512B" w:rsidRDefault="00924BE5" w:rsidP="00566C8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Edificio ubicado en Santo Domingo N° 1161, depa</w:t>
            </w:r>
            <w:r w:rsidR="0086499E">
              <w:rPr>
                <w:rFonts w:ascii="Calibri" w:eastAsia="Times New Roman" w:hAnsi="Calibri" w:cs="Calibri"/>
                <w:sz w:val="20"/>
                <w:szCs w:val="20"/>
                <w:lang w:val="es-ES_tradnl" w:eastAsia="es-CL"/>
              </w:rPr>
              <w:t>rtamento N°2210, Santiago, RM.</w:t>
            </w:r>
          </w:p>
        </w:tc>
      </w:tr>
    </w:tbl>
    <w:p w14:paraId="2BC076D6" w14:textId="77777777" w:rsidR="00620C36" w:rsidRDefault="00620C36"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119BBD99" w14:textId="77777777" w:rsidR="00620C36" w:rsidRDefault="00620C36" w:rsidP="00620C36">
      <w:pPr>
        <w:pStyle w:val="Ttulo4"/>
      </w:pPr>
      <w:r>
        <w:t>Tercer</w:t>
      </w:r>
      <w:r w:rsidRPr="00987770">
        <w:t xml:space="preserve"> día de inspección</w:t>
      </w:r>
      <w:r>
        <w:t xml:space="preserve"> (</w:t>
      </w:r>
      <w:r w:rsidR="006A39D0">
        <w:t>08</w:t>
      </w:r>
      <w:r>
        <w:t>/</w:t>
      </w:r>
      <w:r w:rsidR="006A39D0">
        <w:t>03</w:t>
      </w:r>
      <w:r>
        <w:t>/</w:t>
      </w:r>
      <w:r w:rsidR="006A39D0">
        <w:t>2017</w:t>
      </w:r>
      <w:r>
        <w:t>)</w:t>
      </w:r>
    </w:p>
    <w:p w14:paraId="1EC53F7F" w14:textId="77777777" w:rsidR="00620C36" w:rsidRPr="00EF1051" w:rsidRDefault="00620C36" w:rsidP="00620C36"/>
    <w:tbl>
      <w:tblPr>
        <w:tblW w:w="5000" w:type="pct"/>
        <w:jc w:val="center"/>
        <w:tblCellMar>
          <w:left w:w="70" w:type="dxa"/>
          <w:right w:w="70" w:type="dxa"/>
        </w:tblCellMar>
        <w:tblLook w:val="04A0" w:firstRow="1" w:lastRow="0" w:firstColumn="1" w:lastColumn="0" w:noHBand="0" w:noVBand="1"/>
      </w:tblPr>
      <w:tblGrid>
        <w:gridCol w:w="1869"/>
        <w:gridCol w:w="8243"/>
      </w:tblGrid>
      <w:tr w:rsidR="00620C36" w:rsidRPr="0031512B" w14:paraId="7F38394D" w14:textId="77777777" w:rsidTr="00566C8C">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021A55C" w14:textId="77777777" w:rsidR="00620C36" w:rsidRPr="0031512B" w:rsidRDefault="00620C36" w:rsidP="00566C8C">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5D17311" w14:textId="77777777" w:rsidR="00620C36" w:rsidRPr="0031512B" w:rsidRDefault="00620C36" w:rsidP="00566C8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20C36" w:rsidRPr="0031512B" w14:paraId="0AE9E7B2" w14:textId="77777777" w:rsidTr="00566C8C">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AFB2EFE" w14:textId="77777777" w:rsidR="00620C36" w:rsidRPr="0031512B" w:rsidRDefault="006A39D0" w:rsidP="00566C8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01468F08" w14:textId="77777777" w:rsidR="00620C36" w:rsidRPr="0031512B" w:rsidRDefault="001570D3" w:rsidP="00566C8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Pique Estación Plaza de Armas - Metro Línea 3</w:t>
            </w:r>
            <w:r w:rsidR="0086499E">
              <w:rPr>
                <w:rFonts w:ascii="Calibri" w:eastAsia="Times New Roman" w:hAnsi="Calibri" w:cs="Calibri"/>
                <w:sz w:val="20"/>
                <w:szCs w:val="20"/>
                <w:lang w:val="es-ES_tradnl" w:eastAsia="es-CL"/>
              </w:rPr>
              <w:t>, ubicado en Catedral N°1109, Santiago, RM.</w:t>
            </w:r>
          </w:p>
        </w:tc>
      </w:tr>
    </w:tbl>
    <w:p w14:paraId="4A6A5D93" w14:textId="77777777" w:rsidR="00620C36" w:rsidRDefault="00620C36"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6D94A16F" w14:textId="77777777" w:rsidR="00D200E8" w:rsidRDefault="00D200E8" w:rsidP="00D200E8">
      <w:pPr>
        <w:pStyle w:val="Ttulo4"/>
      </w:pPr>
      <w:r>
        <w:t>Cuarto</w:t>
      </w:r>
      <w:r w:rsidRPr="00987770">
        <w:t xml:space="preserve"> día de inspección</w:t>
      </w:r>
      <w:r>
        <w:t xml:space="preserve"> (24/04/2017)</w:t>
      </w:r>
    </w:p>
    <w:p w14:paraId="7A021D5A" w14:textId="77777777" w:rsidR="004E0FF4" w:rsidRDefault="004E0FF4" w:rsidP="00D42470">
      <w:pPr>
        <w:numPr>
          <w:ilvl w:val="1"/>
          <w:numId w:val="0"/>
        </w:numPr>
        <w:spacing w:after="0" w:line="240" w:lineRule="auto"/>
        <w:ind w:left="576" w:hanging="576"/>
        <w:contextualSpacing/>
        <w:outlineLvl w:val="1"/>
        <w:rPr>
          <w:rFonts w:ascii="Calibri" w:eastAsia="Calibri" w:hAnsi="Calibri" w:cs="Calibri"/>
          <w:b/>
          <w:bCs/>
          <w:sz w:val="20"/>
          <w:szCs w:val="20"/>
        </w:rPr>
      </w:pPr>
    </w:p>
    <w:tbl>
      <w:tblPr>
        <w:tblW w:w="5000" w:type="pct"/>
        <w:jc w:val="center"/>
        <w:tblCellMar>
          <w:left w:w="70" w:type="dxa"/>
          <w:right w:w="70" w:type="dxa"/>
        </w:tblCellMar>
        <w:tblLook w:val="04A0" w:firstRow="1" w:lastRow="0" w:firstColumn="1" w:lastColumn="0" w:noHBand="0" w:noVBand="1"/>
      </w:tblPr>
      <w:tblGrid>
        <w:gridCol w:w="1869"/>
        <w:gridCol w:w="8243"/>
      </w:tblGrid>
      <w:tr w:rsidR="004E0FF4" w:rsidRPr="0031512B" w14:paraId="2E08EF03" w14:textId="77777777" w:rsidTr="00464118">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E2CF39E" w14:textId="77777777" w:rsidR="004E0FF4" w:rsidRPr="0031512B" w:rsidRDefault="004E0FF4" w:rsidP="00464118">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D8AB9DB" w14:textId="77777777" w:rsidR="004E0FF4" w:rsidRPr="0031512B" w:rsidRDefault="004E0FF4" w:rsidP="00464118">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4E0FF4" w:rsidRPr="0031512B" w14:paraId="6ADC6521" w14:textId="77777777" w:rsidTr="00464118">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7C60183" w14:textId="77777777" w:rsidR="004E0FF4" w:rsidRPr="0031512B" w:rsidRDefault="004E0FF4" w:rsidP="00464118">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7234B3A3" w14:textId="77777777" w:rsidR="004E0FF4" w:rsidRPr="0031512B" w:rsidRDefault="004E0FF4" w:rsidP="00464118">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Pique Estación Plaza de Armas - Metro Línea 3, ubicado en Catedral N°1109, Santiago, RM.</w:t>
            </w:r>
          </w:p>
        </w:tc>
      </w:tr>
      <w:tr w:rsidR="004E0FF4" w:rsidRPr="0031512B" w14:paraId="6D197A16" w14:textId="77777777" w:rsidTr="00464118">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4209901" w14:textId="77777777" w:rsidR="004E0FF4" w:rsidRDefault="004E0FF4" w:rsidP="00464118">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119A7224" w14:textId="77777777" w:rsidR="004E0FF4" w:rsidRDefault="004E0FF4" w:rsidP="00C3518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Ventilación </w:t>
            </w:r>
            <w:r w:rsidR="00C3518A">
              <w:rPr>
                <w:rFonts w:ascii="Calibri" w:eastAsia="Times New Roman" w:hAnsi="Calibri" w:cs="Calibri"/>
                <w:sz w:val="20"/>
                <w:szCs w:val="20"/>
                <w:lang w:val="es-ES_tradnl" w:eastAsia="es-CL"/>
              </w:rPr>
              <w:t>de Metro, ubicada en esquina Santo Domingo con Bandera.</w:t>
            </w:r>
          </w:p>
        </w:tc>
      </w:tr>
    </w:tbl>
    <w:p w14:paraId="056D81E0" w14:textId="77777777" w:rsidR="004E0FF4" w:rsidRPr="004E0FF4" w:rsidRDefault="004E0FF4" w:rsidP="00D42470">
      <w:pPr>
        <w:numPr>
          <w:ilvl w:val="1"/>
          <w:numId w:val="0"/>
        </w:numPr>
        <w:spacing w:after="0" w:line="240" w:lineRule="auto"/>
        <w:ind w:left="576" w:hanging="576"/>
        <w:contextualSpacing/>
        <w:outlineLvl w:val="1"/>
        <w:rPr>
          <w:rFonts w:ascii="Calibri" w:eastAsia="Calibri" w:hAnsi="Calibri" w:cs="Calibri"/>
          <w:b/>
          <w:bCs/>
          <w:sz w:val="20"/>
          <w:szCs w:val="20"/>
          <w:lang w:val="es-ES_tradnl"/>
        </w:rPr>
        <w:sectPr w:rsidR="004E0FF4" w:rsidRPr="004E0FF4" w:rsidSect="000A28D4">
          <w:type w:val="nextColumn"/>
          <w:pgSz w:w="12240" w:h="15840" w:code="1"/>
          <w:pgMar w:top="1134" w:right="1134" w:bottom="1134" w:left="1134" w:header="708" w:footer="708" w:gutter="0"/>
          <w:cols w:space="708"/>
          <w:docGrid w:linePitch="360"/>
        </w:sectPr>
      </w:pPr>
    </w:p>
    <w:p w14:paraId="551C26CC" w14:textId="77777777" w:rsidR="00D42470" w:rsidRDefault="00D42470" w:rsidP="00F03CD4">
      <w:pPr>
        <w:pStyle w:val="Ttulo2"/>
      </w:pPr>
      <w:bookmarkStart w:id="115" w:name="_Toc449085417"/>
      <w:bookmarkStart w:id="116" w:name="_Toc483211906"/>
      <w:bookmarkEnd w:id="108"/>
      <w:bookmarkEnd w:id="109"/>
      <w:bookmarkEnd w:id="110"/>
      <w:bookmarkEnd w:id="111"/>
      <w:bookmarkEnd w:id="112"/>
      <w:r w:rsidRPr="00D42470">
        <w:lastRenderedPageBreak/>
        <w:t>Revisión Documental</w:t>
      </w:r>
      <w:bookmarkEnd w:id="115"/>
      <w:bookmarkEnd w:id="116"/>
    </w:p>
    <w:p w14:paraId="34093155" w14:textId="77777777" w:rsidR="00F03CD4" w:rsidRPr="00F03CD4" w:rsidRDefault="00F03CD4" w:rsidP="00F03CD4"/>
    <w:p w14:paraId="5FB65FD2" w14:textId="77777777" w:rsidR="00D42470" w:rsidRDefault="00D42470" w:rsidP="00F03CD4">
      <w:pPr>
        <w:pStyle w:val="Ttulo3"/>
        <w:rPr>
          <w:rFonts w:eastAsia="Calibri"/>
        </w:rPr>
      </w:pPr>
      <w:bookmarkStart w:id="117" w:name="_Toc382383545"/>
      <w:bookmarkStart w:id="118" w:name="_Toc382472367"/>
      <w:bookmarkStart w:id="119" w:name="_Toc390184277"/>
      <w:bookmarkStart w:id="120" w:name="_Toc390360008"/>
      <w:bookmarkStart w:id="121" w:name="_Toc390777029"/>
      <w:bookmarkStart w:id="122" w:name="_Toc449085418"/>
      <w:bookmarkStart w:id="123" w:name="_Toc483211907"/>
      <w:r w:rsidRPr="00D42470">
        <w:rPr>
          <w:rFonts w:eastAsia="Calibri"/>
        </w:rPr>
        <w:t>Documentos Revisados</w:t>
      </w:r>
      <w:bookmarkEnd w:id="117"/>
      <w:bookmarkEnd w:id="118"/>
      <w:bookmarkEnd w:id="119"/>
      <w:bookmarkEnd w:id="120"/>
      <w:bookmarkEnd w:id="121"/>
      <w:bookmarkEnd w:id="122"/>
      <w:bookmarkEnd w:id="123"/>
    </w:p>
    <w:p w14:paraId="7286E23D"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80"/>
        <w:gridCol w:w="2449"/>
        <w:gridCol w:w="5469"/>
        <w:gridCol w:w="1582"/>
        <w:gridCol w:w="3512"/>
      </w:tblGrid>
      <w:tr w:rsidR="005933B2" w:rsidRPr="00D42470" w14:paraId="181DDADF" w14:textId="77777777" w:rsidTr="0031512B">
        <w:trPr>
          <w:trHeight w:val="1221"/>
        </w:trPr>
        <w:tc>
          <w:tcPr>
            <w:tcW w:w="213" w:type="pct"/>
            <w:shd w:val="clear" w:color="auto" w:fill="D9D9D9"/>
            <w:vAlign w:val="center"/>
          </w:tcPr>
          <w:p w14:paraId="3BA22E07"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57CCA3B9"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60B1E099" w14:textId="77777777" w:rsidR="005933B2" w:rsidRPr="00D42470" w:rsidRDefault="007C1EB9" w:rsidP="005344E8">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344E8">
              <w:rPr>
                <w:rFonts w:ascii="Calibri" w:eastAsia="Calibri" w:hAnsi="Calibri" w:cs="Times New Roman"/>
                <w:b/>
                <w:bCs/>
                <w:sz w:val="20"/>
                <w:szCs w:val="20"/>
                <w:lang w:val="es-ES" w:eastAsia="es-ES"/>
              </w:rPr>
              <w:t>Fuente</w:t>
            </w:r>
          </w:p>
        </w:tc>
        <w:tc>
          <w:tcPr>
            <w:tcW w:w="582" w:type="pct"/>
            <w:shd w:val="clear" w:color="auto" w:fill="D9D9D9"/>
            <w:vAlign w:val="center"/>
          </w:tcPr>
          <w:p w14:paraId="2302391B"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27558D63" w14:textId="77777777" w:rsidR="005933B2" w:rsidRPr="00D42470" w:rsidRDefault="005933B2" w:rsidP="005344E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w:t>
            </w:r>
            <w:r w:rsidR="005344E8">
              <w:rPr>
                <w:rFonts w:ascii="Calibri" w:eastAsia="Calibri" w:hAnsi="Calibri" w:cs="Times New Roman"/>
                <w:b/>
                <w:bCs/>
                <w:sz w:val="20"/>
                <w:szCs w:val="20"/>
                <w:lang w:val="es-ES" w:eastAsia="es-ES"/>
              </w:rPr>
              <w:t>ciones</w:t>
            </w:r>
          </w:p>
        </w:tc>
      </w:tr>
      <w:tr w:rsidR="005933B2" w:rsidRPr="00D42470" w14:paraId="5E655B6A" w14:textId="77777777" w:rsidTr="00005DA4">
        <w:trPr>
          <w:trHeight w:val="409"/>
        </w:trPr>
        <w:tc>
          <w:tcPr>
            <w:tcW w:w="213" w:type="pct"/>
            <w:vAlign w:val="center"/>
          </w:tcPr>
          <w:p w14:paraId="4C625090" w14:textId="77777777" w:rsidR="005933B2" w:rsidRPr="00D42470" w:rsidRDefault="00F24843" w:rsidP="00F2484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72B97CF3" w14:textId="77777777" w:rsidR="005933B2" w:rsidRPr="00D42470" w:rsidRDefault="00F2484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2028/2017</w:t>
            </w:r>
          </w:p>
        </w:tc>
        <w:tc>
          <w:tcPr>
            <w:tcW w:w="2012" w:type="pct"/>
            <w:vAlign w:val="center"/>
          </w:tcPr>
          <w:p w14:paraId="50FB71E9" w14:textId="77777777" w:rsidR="005933B2" w:rsidRPr="00D42470" w:rsidRDefault="00F2484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 RM</w:t>
            </w:r>
          </w:p>
        </w:tc>
        <w:tc>
          <w:tcPr>
            <w:tcW w:w="582" w:type="pct"/>
            <w:vAlign w:val="center"/>
          </w:tcPr>
          <w:p w14:paraId="594DC665" w14:textId="77777777" w:rsidR="005933B2" w:rsidRPr="00D42470" w:rsidRDefault="00F2484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17C0E6DD" w14:textId="77777777" w:rsidR="005933B2" w:rsidRPr="00D42470" w:rsidRDefault="00F24843" w:rsidP="00005DA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5933B2" w:rsidRPr="00D42470" w14:paraId="0261DF3C" w14:textId="77777777" w:rsidTr="006A20F2">
        <w:trPr>
          <w:trHeight w:val="361"/>
        </w:trPr>
        <w:tc>
          <w:tcPr>
            <w:tcW w:w="213" w:type="pct"/>
            <w:vAlign w:val="center"/>
          </w:tcPr>
          <w:p w14:paraId="7170D503" w14:textId="77777777" w:rsidR="005933B2" w:rsidRPr="00D42470" w:rsidRDefault="006A20F2" w:rsidP="00F2484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10A8B653" w14:textId="77777777" w:rsidR="006A20F2" w:rsidRDefault="006A20F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Informe técnico </w:t>
            </w:r>
          </w:p>
          <w:p w14:paraId="336746B9" w14:textId="77777777" w:rsidR="005933B2" w:rsidRPr="00D42470" w:rsidRDefault="006A20F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N° 12/2017</w:t>
            </w:r>
          </w:p>
        </w:tc>
        <w:tc>
          <w:tcPr>
            <w:tcW w:w="2012" w:type="pct"/>
            <w:vAlign w:val="center"/>
          </w:tcPr>
          <w:p w14:paraId="1C11065E" w14:textId="77777777" w:rsidR="005933B2" w:rsidRPr="00D42470" w:rsidRDefault="006A20F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 RM</w:t>
            </w:r>
          </w:p>
        </w:tc>
        <w:tc>
          <w:tcPr>
            <w:tcW w:w="582" w:type="pct"/>
            <w:vAlign w:val="center"/>
          </w:tcPr>
          <w:p w14:paraId="542E11D9" w14:textId="77777777" w:rsidR="005933B2" w:rsidRPr="00D42470" w:rsidRDefault="006A20F2"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066F9989" w14:textId="77777777" w:rsidR="005933B2" w:rsidRPr="00D42470" w:rsidRDefault="006A20F2" w:rsidP="006A20F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F120DB" w:rsidRPr="00D42470" w14:paraId="5DF9484B" w14:textId="77777777" w:rsidTr="006A20F2">
        <w:trPr>
          <w:trHeight w:val="361"/>
        </w:trPr>
        <w:tc>
          <w:tcPr>
            <w:tcW w:w="213" w:type="pct"/>
            <w:vAlign w:val="center"/>
          </w:tcPr>
          <w:p w14:paraId="7FBDB8B1" w14:textId="77777777" w:rsidR="00F120DB" w:rsidRDefault="00C21026" w:rsidP="00F2484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108" w:type="dxa"/>
              <w:bottom w:w="0" w:type="dxa"/>
              <w:right w:w="108" w:type="dxa"/>
            </w:tcMar>
            <w:vAlign w:val="center"/>
          </w:tcPr>
          <w:p w14:paraId="2C634B7A" w14:textId="77777777" w:rsidR="00F120DB" w:rsidRDefault="00F120D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A: Guías de Despacho de Camiones Mixer</w:t>
            </w:r>
          </w:p>
        </w:tc>
        <w:tc>
          <w:tcPr>
            <w:tcW w:w="2012" w:type="pct"/>
            <w:vAlign w:val="center"/>
          </w:tcPr>
          <w:p w14:paraId="78534462" w14:textId="77777777" w:rsidR="00F120DB" w:rsidRDefault="00F120D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2D73653B" w14:textId="77777777" w:rsidR="00F120DB" w:rsidRDefault="00250D36"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3EFF4533" w14:textId="77777777" w:rsidR="00250D36" w:rsidRDefault="00250D36" w:rsidP="00250D3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w:t>
            </w:r>
            <w:r w:rsidR="00D35D6F">
              <w:rPr>
                <w:rFonts w:ascii="Calibri" w:eastAsia="Calibri" w:hAnsi="Calibri" w:cs="Times New Roman"/>
                <w:sz w:val="20"/>
                <w:szCs w:val="20"/>
                <w:lang w:val="es-ES" w:eastAsia="es-ES"/>
              </w:rPr>
              <w:t>s</w:t>
            </w:r>
            <w:r>
              <w:rPr>
                <w:rFonts w:ascii="Calibri" w:eastAsia="Calibri" w:hAnsi="Calibri" w:cs="Times New Roman"/>
                <w:sz w:val="20"/>
                <w:szCs w:val="20"/>
                <w:lang w:val="es-ES" w:eastAsia="es-ES"/>
              </w:rPr>
              <w:t xml:space="preserve"> solicitado</w:t>
            </w:r>
            <w:r w:rsidR="00D35D6F">
              <w:rPr>
                <w:rFonts w:ascii="Calibri" w:eastAsia="Calibri" w:hAnsi="Calibri" w:cs="Times New Roman"/>
                <w:sz w:val="20"/>
                <w:szCs w:val="20"/>
                <w:lang w:val="es-ES" w:eastAsia="es-ES"/>
              </w:rPr>
              <w:t>s el día de I</w:t>
            </w:r>
            <w:r>
              <w:rPr>
                <w:rFonts w:ascii="Calibri" w:eastAsia="Calibri" w:hAnsi="Calibri" w:cs="Times New Roman"/>
                <w:sz w:val="20"/>
                <w:szCs w:val="20"/>
                <w:lang w:val="es-ES" w:eastAsia="es-ES"/>
              </w:rPr>
              <w:t xml:space="preserve">nspección </w:t>
            </w:r>
            <w:r w:rsidR="00D35D6F">
              <w:rPr>
                <w:rFonts w:ascii="Calibri" w:eastAsia="Calibri" w:hAnsi="Calibri" w:cs="Times New Roman"/>
                <w:sz w:val="20"/>
                <w:szCs w:val="20"/>
                <w:lang w:val="es-ES" w:eastAsia="es-ES"/>
              </w:rPr>
              <w:t>A</w:t>
            </w:r>
            <w:r>
              <w:rPr>
                <w:rFonts w:ascii="Calibri" w:eastAsia="Calibri" w:hAnsi="Calibri" w:cs="Times New Roman"/>
                <w:sz w:val="20"/>
                <w:szCs w:val="20"/>
                <w:lang w:val="es-ES" w:eastAsia="es-ES"/>
              </w:rPr>
              <w:t>mbiental el día 24 de abril de 2017, entregado en plazo acordado.</w:t>
            </w:r>
          </w:p>
          <w:p w14:paraId="620E9B47" w14:textId="77777777" w:rsidR="00250D36" w:rsidRDefault="00250D36" w:rsidP="00250D36">
            <w:pPr>
              <w:spacing w:after="0" w:line="240" w:lineRule="auto"/>
              <w:jc w:val="center"/>
              <w:rPr>
                <w:rFonts w:ascii="Calibri" w:eastAsia="Calibri" w:hAnsi="Calibri" w:cs="Times New Roman"/>
                <w:sz w:val="20"/>
                <w:szCs w:val="20"/>
                <w:lang w:val="es-ES" w:eastAsia="es-ES"/>
              </w:rPr>
            </w:pPr>
          </w:p>
          <w:p w14:paraId="6567E641" w14:textId="77777777" w:rsidR="00F120DB" w:rsidRDefault="00250D36" w:rsidP="00267F1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Corresponde</w:t>
            </w:r>
            <w:r w:rsidR="00314864">
              <w:rPr>
                <w:rFonts w:ascii="Calibri" w:eastAsia="Calibri" w:hAnsi="Calibri" w:cs="Times New Roman"/>
                <w:sz w:val="20"/>
                <w:szCs w:val="20"/>
                <w:lang w:val="es-ES" w:eastAsia="es-ES"/>
              </w:rPr>
              <w:t>n</w:t>
            </w:r>
            <w:r>
              <w:rPr>
                <w:rFonts w:ascii="Calibri" w:eastAsia="Calibri" w:hAnsi="Calibri" w:cs="Times New Roman"/>
                <w:sz w:val="20"/>
                <w:szCs w:val="20"/>
                <w:lang w:val="es-ES" w:eastAsia="es-ES"/>
              </w:rPr>
              <w:t xml:space="preserve"> a 5 guías de despacho de los  camiones mixer</w:t>
            </w:r>
            <w:r w:rsidR="00F31792">
              <w:rPr>
                <w:rFonts w:ascii="Calibri" w:eastAsia="Calibri" w:hAnsi="Calibri" w:cs="Times New Roman"/>
                <w:sz w:val="20"/>
                <w:szCs w:val="20"/>
                <w:lang w:val="es-ES" w:eastAsia="es-ES"/>
              </w:rPr>
              <w:t xml:space="preserve"> recibidos en obra</w:t>
            </w:r>
            <w:r w:rsidR="00267F1A">
              <w:rPr>
                <w:rFonts w:ascii="Calibri" w:eastAsia="Calibri" w:hAnsi="Calibri" w:cs="Times New Roman"/>
                <w:sz w:val="20"/>
                <w:szCs w:val="20"/>
                <w:lang w:val="es-ES" w:eastAsia="es-ES"/>
              </w:rPr>
              <w:t xml:space="preserve"> el último mes antes de la inspección.</w:t>
            </w:r>
          </w:p>
        </w:tc>
      </w:tr>
      <w:tr w:rsidR="00480DF2" w:rsidRPr="00D42470" w14:paraId="3D8AF866" w14:textId="77777777" w:rsidTr="006A20F2">
        <w:trPr>
          <w:trHeight w:val="361"/>
        </w:trPr>
        <w:tc>
          <w:tcPr>
            <w:tcW w:w="213" w:type="pct"/>
            <w:vAlign w:val="center"/>
          </w:tcPr>
          <w:p w14:paraId="3F5748AD" w14:textId="77777777" w:rsidR="00480DF2" w:rsidRDefault="00C21026" w:rsidP="00F2484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01" w:type="pct"/>
            <w:tcMar>
              <w:top w:w="0" w:type="dxa"/>
              <w:left w:w="108" w:type="dxa"/>
              <w:bottom w:w="0" w:type="dxa"/>
              <w:right w:w="108" w:type="dxa"/>
            </w:tcMar>
            <w:vAlign w:val="center"/>
          </w:tcPr>
          <w:p w14:paraId="128BF01D" w14:textId="77777777" w:rsidR="00480DF2" w:rsidRDefault="00480DF2" w:rsidP="00BA1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Anexo </w:t>
            </w:r>
            <w:r w:rsidR="00BA153C">
              <w:rPr>
                <w:rFonts w:ascii="Calibri" w:eastAsia="Calibri" w:hAnsi="Calibri" w:cs="Times New Roman"/>
                <w:sz w:val="20"/>
                <w:szCs w:val="20"/>
                <w:lang w:val="es-ES"/>
              </w:rPr>
              <w:t>C</w:t>
            </w:r>
            <w:r>
              <w:rPr>
                <w:rFonts w:ascii="Calibri" w:eastAsia="Calibri" w:hAnsi="Calibri" w:cs="Times New Roman"/>
                <w:sz w:val="20"/>
                <w:szCs w:val="20"/>
                <w:lang w:val="es-ES"/>
              </w:rPr>
              <w:t>: Evaluación de Impacto Acústico. Abril de 2017</w:t>
            </w:r>
          </w:p>
        </w:tc>
        <w:tc>
          <w:tcPr>
            <w:tcW w:w="2012" w:type="pct"/>
            <w:vAlign w:val="center"/>
          </w:tcPr>
          <w:p w14:paraId="1D874528" w14:textId="77777777" w:rsidR="00480DF2" w:rsidRDefault="00480DF2" w:rsidP="00BA1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6974C0FB" w14:textId="77777777" w:rsidR="00480DF2" w:rsidRDefault="00480DF2" w:rsidP="00BA1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3F1C58E4" w14:textId="77777777" w:rsidR="00480DF2" w:rsidRDefault="00480DF2" w:rsidP="00D35D6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Documento solicitado el día de </w:t>
            </w:r>
            <w:r w:rsidR="00D35D6F">
              <w:rPr>
                <w:rFonts w:ascii="Calibri" w:eastAsia="Calibri" w:hAnsi="Calibri" w:cs="Times New Roman"/>
                <w:sz w:val="20"/>
                <w:szCs w:val="20"/>
                <w:lang w:val="es-ES" w:eastAsia="es-ES"/>
              </w:rPr>
              <w:t>I</w:t>
            </w:r>
            <w:r>
              <w:rPr>
                <w:rFonts w:ascii="Calibri" w:eastAsia="Calibri" w:hAnsi="Calibri" w:cs="Times New Roman"/>
                <w:sz w:val="20"/>
                <w:szCs w:val="20"/>
                <w:lang w:val="es-ES" w:eastAsia="es-ES"/>
              </w:rPr>
              <w:t xml:space="preserve">nspección </w:t>
            </w:r>
            <w:r w:rsidR="00D35D6F">
              <w:rPr>
                <w:rFonts w:ascii="Calibri" w:eastAsia="Calibri" w:hAnsi="Calibri" w:cs="Times New Roman"/>
                <w:sz w:val="20"/>
                <w:szCs w:val="20"/>
                <w:lang w:val="es-ES" w:eastAsia="es-ES"/>
              </w:rPr>
              <w:t>A</w:t>
            </w:r>
            <w:r>
              <w:rPr>
                <w:rFonts w:ascii="Calibri" w:eastAsia="Calibri" w:hAnsi="Calibri" w:cs="Times New Roman"/>
                <w:sz w:val="20"/>
                <w:szCs w:val="20"/>
                <w:lang w:val="es-ES" w:eastAsia="es-ES"/>
              </w:rPr>
              <w:t xml:space="preserve">mbiental el día 24 de abril de </w:t>
            </w:r>
            <w:r w:rsidR="00921F89">
              <w:rPr>
                <w:rFonts w:ascii="Calibri" w:eastAsia="Calibri" w:hAnsi="Calibri" w:cs="Times New Roman"/>
                <w:sz w:val="20"/>
                <w:szCs w:val="20"/>
                <w:lang w:val="es-ES" w:eastAsia="es-ES"/>
              </w:rPr>
              <w:t>2017, e</w:t>
            </w:r>
            <w:r>
              <w:rPr>
                <w:rFonts w:ascii="Calibri" w:eastAsia="Calibri" w:hAnsi="Calibri" w:cs="Times New Roman"/>
                <w:sz w:val="20"/>
                <w:szCs w:val="20"/>
                <w:lang w:val="es-ES" w:eastAsia="es-ES"/>
              </w:rPr>
              <w:t>ntregado en el plazo acordado.</w:t>
            </w:r>
          </w:p>
        </w:tc>
      </w:tr>
      <w:tr w:rsidR="00B44A23" w:rsidRPr="00D42470" w14:paraId="3CE8DC24" w14:textId="77777777" w:rsidTr="006A20F2">
        <w:trPr>
          <w:trHeight w:val="361"/>
        </w:trPr>
        <w:tc>
          <w:tcPr>
            <w:tcW w:w="213" w:type="pct"/>
            <w:vAlign w:val="center"/>
          </w:tcPr>
          <w:p w14:paraId="1768252B" w14:textId="77777777" w:rsidR="00B44A23" w:rsidRDefault="00C21026" w:rsidP="00BA1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901" w:type="pct"/>
            <w:tcMar>
              <w:top w:w="0" w:type="dxa"/>
              <w:left w:w="108" w:type="dxa"/>
              <w:bottom w:w="0" w:type="dxa"/>
              <w:right w:w="108" w:type="dxa"/>
            </w:tcMar>
            <w:vAlign w:val="center"/>
          </w:tcPr>
          <w:p w14:paraId="11669A5F" w14:textId="77777777" w:rsidR="00B44A23" w:rsidRDefault="00B44A23" w:rsidP="00BA1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Anexo </w:t>
            </w:r>
            <w:r w:rsidR="00BA153C">
              <w:rPr>
                <w:rFonts w:ascii="Calibri" w:eastAsia="Calibri" w:hAnsi="Calibri" w:cs="Times New Roman"/>
                <w:sz w:val="20"/>
                <w:szCs w:val="20"/>
                <w:lang w:val="es-ES"/>
              </w:rPr>
              <w:t>C</w:t>
            </w:r>
            <w:r>
              <w:rPr>
                <w:rFonts w:ascii="Calibri" w:eastAsia="Calibri" w:hAnsi="Calibri" w:cs="Times New Roman"/>
                <w:sz w:val="20"/>
                <w:szCs w:val="20"/>
                <w:lang w:val="es-ES"/>
              </w:rPr>
              <w:t>: LOD</w:t>
            </w:r>
          </w:p>
        </w:tc>
        <w:tc>
          <w:tcPr>
            <w:tcW w:w="2012" w:type="pct"/>
            <w:vAlign w:val="center"/>
          </w:tcPr>
          <w:p w14:paraId="283CE762" w14:textId="77777777" w:rsidR="00B44A23" w:rsidRDefault="00B44A23" w:rsidP="00BA1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43856F45" w14:textId="77777777" w:rsidR="00B44A23" w:rsidRDefault="00B44A23" w:rsidP="00BA1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710A8DA5" w14:textId="77777777" w:rsidR="00286B55" w:rsidRDefault="002E26DD" w:rsidP="002E26D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Corresponde a Libro de Obra Digital, en el cual se deja registro de indicaciones de titular a contratista.</w:t>
            </w:r>
          </w:p>
        </w:tc>
      </w:tr>
      <w:tr w:rsidR="00E03526" w:rsidRPr="00D42470" w14:paraId="18776771" w14:textId="77777777" w:rsidTr="006A20F2">
        <w:trPr>
          <w:trHeight w:val="361"/>
        </w:trPr>
        <w:tc>
          <w:tcPr>
            <w:tcW w:w="213" w:type="pct"/>
            <w:vAlign w:val="center"/>
          </w:tcPr>
          <w:p w14:paraId="4C522BD1" w14:textId="77777777" w:rsidR="00E03526" w:rsidRDefault="00C21026" w:rsidP="00F2484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901" w:type="pct"/>
            <w:tcMar>
              <w:top w:w="0" w:type="dxa"/>
              <w:left w:w="108" w:type="dxa"/>
              <w:bottom w:w="0" w:type="dxa"/>
              <w:right w:w="108" w:type="dxa"/>
            </w:tcMar>
            <w:vAlign w:val="center"/>
          </w:tcPr>
          <w:p w14:paraId="0767C97F" w14:textId="77777777" w:rsidR="00E03526" w:rsidRDefault="00E03526" w:rsidP="00F1050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Protocolo de Inspección de Pantallas Acústicas y Encierro Acústicos – Cal y Canto, del 31 de enero 2017</w:t>
            </w:r>
          </w:p>
        </w:tc>
        <w:tc>
          <w:tcPr>
            <w:tcW w:w="2012" w:type="pct"/>
            <w:vAlign w:val="center"/>
          </w:tcPr>
          <w:p w14:paraId="33A9B513" w14:textId="77777777" w:rsidR="00E03526" w:rsidRDefault="00E03526" w:rsidP="00E0352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entregado por titular en día de inspección técnica de  fecha 08 de marzo de 2017</w:t>
            </w:r>
          </w:p>
        </w:tc>
        <w:tc>
          <w:tcPr>
            <w:tcW w:w="582" w:type="pct"/>
            <w:vAlign w:val="center"/>
          </w:tcPr>
          <w:p w14:paraId="10946CA0" w14:textId="77777777" w:rsidR="00E03526" w:rsidRDefault="000F26DE"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52D74E8B" w14:textId="77777777" w:rsidR="00EA79B8" w:rsidRDefault="00016C8A" w:rsidP="00EA79B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Documento de referencia </w:t>
            </w:r>
            <w:r w:rsidR="00EA79B8">
              <w:rPr>
                <w:rFonts w:ascii="Calibri" w:eastAsia="Calibri" w:hAnsi="Calibri" w:cs="Times New Roman"/>
                <w:sz w:val="20"/>
                <w:szCs w:val="20"/>
                <w:lang w:val="es-ES" w:eastAsia="es-ES"/>
              </w:rPr>
              <w:t xml:space="preserve">que corresponde </w:t>
            </w:r>
            <w:r>
              <w:rPr>
                <w:rFonts w:ascii="Calibri" w:eastAsia="Calibri" w:hAnsi="Calibri" w:cs="Times New Roman"/>
                <w:sz w:val="20"/>
                <w:szCs w:val="20"/>
                <w:lang w:val="es-ES" w:eastAsia="es-ES"/>
              </w:rPr>
              <w:t xml:space="preserve">a inspección </w:t>
            </w:r>
            <w:r w:rsidR="00EA79B8">
              <w:rPr>
                <w:rFonts w:ascii="Calibri" w:eastAsia="Calibri" w:hAnsi="Calibri" w:cs="Times New Roman"/>
                <w:sz w:val="20"/>
                <w:szCs w:val="20"/>
                <w:lang w:val="es-ES" w:eastAsia="es-ES"/>
              </w:rPr>
              <w:t xml:space="preserve">de barreras en </w:t>
            </w:r>
          </w:p>
          <w:p w14:paraId="0F26BA64" w14:textId="28ECFE7E" w:rsidR="00EA79B8" w:rsidRDefault="00EA79B8" w:rsidP="00EA79B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Pique Cal y Canto.</w:t>
            </w:r>
            <w:r w:rsidR="00016C8A">
              <w:rPr>
                <w:rFonts w:ascii="Calibri" w:eastAsia="Calibri" w:hAnsi="Calibri" w:cs="Times New Roman"/>
                <w:sz w:val="20"/>
                <w:szCs w:val="20"/>
                <w:lang w:val="es-ES" w:eastAsia="es-ES"/>
              </w:rPr>
              <w:t xml:space="preserve"> </w:t>
            </w:r>
          </w:p>
          <w:p w14:paraId="26EBF301" w14:textId="77777777" w:rsidR="00EA79B8" w:rsidRDefault="00EA79B8" w:rsidP="00EA79B8">
            <w:pPr>
              <w:spacing w:after="0" w:line="240" w:lineRule="auto"/>
              <w:jc w:val="center"/>
              <w:rPr>
                <w:rFonts w:ascii="Calibri" w:eastAsia="Calibri" w:hAnsi="Calibri" w:cs="Times New Roman"/>
                <w:sz w:val="20"/>
                <w:szCs w:val="20"/>
                <w:lang w:val="es-ES" w:eastAsia="es-ES"/>
              </w:rPr>
            </w:pPr>
          </w:p>
          <w:p w14:paraId="2917FDFC" w14:textId="1C8BC3EB" w:rsidR="00E03526" w:rsidRDefault="00EA79B8" w:rsidP="00EA79B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En vista que no incluye información sobre Pique Plaza de Armas, no se considera en el análisis.</w:t>
            </w:r>
          </w:p>
        </w:tc>
      </w:tr>
      <w:tr w:rsidR="00B44A23" w:rsidRPr="00D42470" w14:paraId="12261630" w14:textId="77777777" w:rsidTr="006A20F2">
        <w:trPr>
          <w:trHeight w:val="361"/>
        </w:trPr>
        <w:tc>
          <w:tcPr>
            <w:tcW w:w="213" w:type="pct"/>
            <w:vAlign w:val="center"/>
          </w:tcPr>
          <w:p w14:paraId="37C82B0D" w14:textId="1D548A25" w:rsidR="00B44A23" w:rsidRDefault="00C21026" w:rsidP="00F2484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901" w:type="pct"/>
            <w:tcMar>
              <w:top w:w="0" w:type="dxa"/>
              <w:left w:w="108" w:type="dxa"/>
              <w:bottom w:w="0" w:type="dxa"/>
              <w:right w:w="108" w:type="dxa"/>
            </w:tcMar>
            <w:vAlign w:val="center"/>
          </w:tcPr>
          <w:p w14:paraId="152852C3" w14:textId="77777777" w:rsidR="00B44A23" w:rsidRDefault="0064671A" w:rsidP="00F1050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D: Informes de mantención Barreras Acústicas</w:t>
            </w:r>
          </w:p>
        </w:tc>
        <w:tc>
          <w:tcPr>
            <w:tcW w:w="2012" w:type="pct"/>
            <w:vAlign w:val="center"/>
          </w:tcPr>
          <w:p w14:paraId="46FBCFCB" w14:textId="77777777" w:rsidR="00B44A23" w:rsidRDefault="00397B9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455F6720" w14:textId="77777777" w:rsidR="00B44A23" w:rsidRDefault="00397B92"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7804224B" w14:textId="77777777" w:rsidR="00B44A23" w:rsidRDefault="00D35D6F" w:rsidP="006A20F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Documentos solicitados el día de Inspección Ambiental el día 24 de abril de 2017, entregado en el plazo acordado.</w:t>
            </w:r>
          </w:p>
          <w:p w14:paraId="51A4981F" w14:textId="77777777" w:rsidR="00314864" w:rsidRDefault="00314864" w:rsidP="006A20F2">
            <w:pPr>
              <w:spacing w:after="0" w:line="240" w:lineRule="auto"/>
              <w:jc w:val="center"/>
              <w:rPr>
                <w:rFonts w:ascii="Calibri" w:eastAsia="Calibri" w:hAnsi="Calibri" w:cs="Times New Roman"/>
                <w:sz w:val="20"/>
                <w:szCs w:val="20"/>
                <w:lang w:val="es-ES" w:eastAsia="es-ES"/>
              </w:rPr>
            </w:pPr>
          </w:p>
          <w:p w14:paraId="326CC749" w14:textId="77777777" w:rsidR="00314864" w:rsidRDefault="00314864" w:rsidP="0031486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lastRenderedPageBreak/>
              <w:t xml:space="preserve">Corresponden a 3 </w:t>
            </w:r>
            <w:r w:rsidR="00273BC7">
              <w:rPr>
                <w:rFonts w:ascii="Calibri" w:eastAsia="Calibri" w:hAnsi="Calibri" w:cs="Times New Roman"/>
                <w:sz w:val="20"/>
                <w:szCs w:val="20"/>
                <w:lang w:val="es-ES" w:eastAsia="es-ES"/>
              </w:rPr>
              <w:t>informes de mantención de barreras acústica</w:t>
            </w:r>
            <w:r w:rsidR="00285B1C">
              <w:rPr>
                <w:rFonts w:ascii="Calibri" w:eastAsia="Calibri" w:hAnsi="Calibri" w:cs="Times New Roman"/>
                <w:sz w:val="20"/>
                <w:szCs w:val="20"/>
                <w:lang w:val="es-ES" w:eastAsia="es-ES"/>
              </w:rPr>
              <w:t>s</w:t>
            </w:r>
            <w:r w:rsidR="00273BC7">
              <w:rPr>
                <w:rFonts w:ascii="Calibri" w:eastAsia="Calibri" w:hAnsi="Calibri" w:cs="Times New Roman"/>
                <w:sz w:val="20"/>
                <w:szCs w:val="20"/>
                <w:lang w:val="es-ES" w:eastAsia="es-ES"/>
              </w:rPr>
              <w:t>, desde diciembre 2016 al presente.</w:t>
            </w:r>
          </w:p>
        </w:tc>
      </w:tr>
      <w:tr w:rsidR="00B44A23" w:rsidRPr="00D42470" w14:paraId="15962B6E" w14:textId="77777777" w:rsidTr="006A20F2">
        <w:trPr>
          <w:trHeight w:val="361"/>
        </w:trPr>
        <w:tc>
          <w:tcPr>
            <w:tcW w:w="213" w:type="pct"/>
            <w:vAlign w:val="center"/>
          </w:tcPr>
          <w:p w14:paraId="5A2DDAAB" w14:textId="77777777" w:rsidR="00B44A23" w:rsidRDefault="00C21026" w:rsidP="00F2484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8</w:t>
            </w:r>
          </w:p>
        </w:tc>
        <w:tc>
          <w:tcPr>
            <w:tcW w:w="901" w:type="pct"/>
            <w:tcMar>
              <w:top w:w="0" w:type="dxa"/>
              <w:left w:w="108" w:type="dxa"/>
              <w:bottom w:w="0" w:type="dxa"/>
              <w:right w:w="108" w:type="dxa"/>
            </w:tcMar>
            <w:vAlign w:val="center"/>
          </w:tcPr>
          <w:p w14:paraId="2C2ACAE8" w14:textId="77777777" w:rsidR="007537E3" w:rsidRDefault="007537E3" w:rsidP="007537E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B: Cierre de Calle Bandera</w:t>
            </w:r>
          </w:p>
        </w:tc>
        <w:tc>
          <w:tcPr>
            <w:tcW w:w="2012" w:type="pct"/>
            <w:vAlign w:val="center"/>
          </w:tcPr>
          <w:p w14:paraId="00B6F8A2" w14:textId="77777777" w:rsidR="00B44A23" w:rsidRDefault="007537E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066D03DF" w14:textId="77777777" w:rsidR="00B44A23" w:rsidRDefault="007537E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1F3A2B27" w14:textId="77777777" w:rsidR="00727605" w:rsidRDefault="007537E3" w:rsidP="007537E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Documentos solicitados el día de Inspección Ambiental el día 24 de abril de 2017, entregado en el plazo acordado.</w:t>
            </w:r>
          </w:p>
        </w:tc>
      </w:tr>
      <w:tr w:rsidR="00B44A23" w:rsidRPr="00D42470" w14:paraId="134B8354" w14:textId="77777777" w:rsidTr="006A20F2">
        <w:trPr>
          <w:trHeight w:val="361"/>
        </w:trPr>
        <w:tc>
          <w:tcPr>
            <w:tcW w:w="213" w:type="pct"/>
            <w:vAlign w:val="center"/>
          </w:tcPr>
          <w:p w14:paraId="3D0CCE40" w14:textId="77777777" w:rsidR="00B44A23" w:rsidRPr="00466ECA" w:rsidRDefault="00C21026" w:rsidP="00F24843">
            <w:pPr>
              <w:spacing w:after="0" w:line="240" w:lineRule="auto"/>
              <w:jc w:val="center"/>
              <w:rPr>
                <w:rFonts w:ascii="Calibri" w:eastAsia="Calibri" w:hAnsi="Calibri" w:cs="Times New Roman"/>
                <w:sz w:val="20"/>
                <w:szCs w:val="20"/>
                <w:highlight w:val="yellow"/>
                <w:lang w:val="es-ES"/>
              </w:rPr>
            </w:pPr>
            <w:r>
              <w:rPr>
                <w:rFonts w:ascii="Calibri" w:eastAsia="Calibri" w:hAnsi="Calibri" w:cs="Times New Roman"/>
                <w:sz w:val="20"/>
                <w:szCs w:val="20"/>
                <w:lang w:val="es-ES"/>
              </w:rPr>
              <w:t>9</w:t>
            </w:r>
          </w:p>
        </w:tc>
        <w:tc>
          <w:tcPr>
            <w:tcW w:w="901" w:type="pct"/>
            <w:tcMar>
              <w:top w:w="0" w:type="dxa"/>
              <w:left w:w="108" w:type="dxa"/>
              <w:bottom w:w="0" w:type="dxa"/>
              <w:right w:w="108" w:type="dxa"/>
            </w:tcMar>
            <w:vAlign w:val="center"/>
          </w:tcPr>
          <w:p w14:paraId="2F5140AF" w14:textId="77777777" w:rsidR="007537E3" w:rsidRPr="007537E3" w:rsidRDefault="007537E3" w:rsidP="007537E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B: Vecinos VF 15</w:t>
            </w:r>
          </w:p>
        </w:tc>
        <w:tc>
          <w:tcPr>
            <w:tcW w:w="2012" w:type="pct"/>
            <w:vAlign w:val="center"/>
          </w:tcPr>
          <w:p w14:paraId="5B2B4A0C" w14:textId="77777777" w:rsidR="00B44A23" w:rsidRPr="00466ECA" w:rsidRDefault="005637D3" w:rsidP="007210C0">
            <w:pPr>
              <w:spacing w:after="0" w:line="240" w:lineRule="auto"/>
              <w:jc w:val="center"/>
              <w:rPr>
                <w:rFonts w:ascii="Calibri" w:eastAsia="Calibri" w:hAnsi="Calibri" w:cs="Times New Roman"/>
                <w:sz w:val="20"/>
                <w:szCs w:val="20"/>
                <w:highlight w:val="yellow"/>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26C48B59" w14:textId="77777777" w:rsidR="00B44A23" w:rsidRPr="00466ECA" w:rsidRDefault="00605423" w:rsidP="007210C0">
            <w:pPr>
              <w:spacing w:after="0" w:line="240" w:lineRule="auto"/>
              <w:jc w:val="center"/>
              <w:rPr>
                <w:rFonts w:ascii="Calibri" w:eastAsia="Calibri" w:hAnsi="Calibri" w:cs="Times New Roman"/>
                <w:sz w:val="20"/>
                <w:szCs w:val="20"/>
                <w:highlight w:val="yellow"/>
                <w:lang w:val="es-ES" w:eastAsia="es-ES"/>
              </w:rPr>
            </w:pPr>
            <w:r w:rsidRPr="007537E3">
              <w:rPr>
                <w:rFonts w:ascii="Calibri" w:eastAsia="Calibri" w:hAnsi="Calibri" w:cs="Times New Roman"/>
                <w:sz w:val="20"/>
                <w:szCs w:val="20"/>
                <w:lang w:val="es-ES" w:eastAsia="es-ES"/>
              </w:rPr>
              <w:t>-</w:t>
            </w:r>
          </w:p>
        </w:tc>
        <w:tc>
          <w:tcPr>
            <w:tcW w:w="1292" w:type="pct"/>
            <w:vAlign w:val="center"/>
          </w:tcPr>
          <w:p w14:paraId="5D2298C4" w14:textId="77777777" w:rsidR="00B44A23" w:rsidRDefault="007537E3" w:rsidP="007537E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Documentos solicitados el día de Inspección Ambiental el día 24 de abril de 2017, entregado en el plazo acordado.</w:t>
            </w:r>
          </w:p>
        </w:tc>
      </w:tr>
      <w:tr w:rsidR="00B44A23" w:rsidRPr="00D42470" w14:paraId="288B07E1" w14:textId="77777777" w:rsidTr="006A20F2">
        <w:trPr>
          <w:trHeight w:val="361"/>
        </w:trPr>
        <w:tc>
          <w:tcPr>
            <w:tcW w:w="213" w:type="pct"/>
            <w:vAlign w:val="center"/>
          </w:tcPr>
          <w:p w14:paraId="52F9E51D" w14:textId="77777777" w:rsidR="00B44A23" w:rsidRPr="00466ECA" w:rsidRDefault="00C21026" w:rsidP="00F24843">
            <w:pPr>
              <w:spacing w:after="0" w:line="240" w:lineRule="auto"/>
              <w:jc w:val="center"/>
              <w:rPr>
                <w:rFonts w:ascii="Calibri" w:eastAsia="Calibri" w:hAnsi="Calibri" w:cs="Times New Roman"/>
                <w:sz w:val="20"/>
                <w:szCs w:val="20"/>
                <w:highlight w:val="yellow"/>
                <w:lang w:val="es-ES"/>
              </w:rPr>
            </w:pPr>
            <w:r>
              <w:rPr>
                <w:rFonts w:ascii="Calibri" w:eastAsia="Calibri" w:hAnsi="Calibri" w:cs="Times New Roman"/>
                <w:sz w:val="20"/>
                <w:szCs w:val="20"/>
                <w:lang w:val="es-ES"/>
              </w:rPr>
              <w:t>10</w:t>
            </w:r>
          </w:p>
        </w:tc>
        <w:tc>
          <w:tcPr>
            <w:tcW w:w="901" w:type="pct"/>
            <w:tcMar>
              <w:top w:w="0" w:type="dxa"/>
              <w:left w:w="108" w:type="dxa"/>
              <w:bottom w:w="0" w:type="dxa"/>
              <w:right w:w="108" w:type="dxa"/>
            </w:tcMar>
            <w:vAlign w:val="center"/>
          </w:tcPr>
          <w:p w14:paraId="57D75AD5" w14:textId="77777777" w:rsidR="00B44A23" w:rsidRPr="00466ECA" w:rsidRDefault="007537E3" w:rsidP="00F1050C">
            <w:pPr>
              <w:spacing w:after="0" w:line="240" w:lineRule="auto"/>
              <w:jc w:val="center"/>
              <w:rPr>
                <w:rFonts w:ascii="Calibri" w:eastAsia="Calibri" w:hAnsi="Calibri" w:cs="Times New Roman"/>
                <w:sz w:val="20"/>
                <w:szCs w:val="20"/>
                <w:highlight w:val="yellow"/>
                <w:lang w:val="es-ES"/>
              </w:rPr>
            </w:pPr>
            <w:r>
              <w:rPr>
                <w:rFonts w:ascii="Calibri" w:eastAsia="Calibri" w:hAnsi="Calibri" w:cs="Times New Roman"/>
                <w:sz w:val="20"/>
                <w:szCs w:val="20"/>
                <w:lang w:val="es-ES"/>
              </w:rPr>
              <w:t>Anexo B: Publicidad</w:t>
            </w:r>
          </w:p>
        </w:tc>
        <w:tc>
          <w:tcPr>
            <w:tcW w:w="2012" w:type="pct"/>
            <w:vAlign w:val="center"/>
          </w:tcPr>
          <w:p w14:paraId="7BC47A49" w14:textId="77777777" w:rsidR="00B44A23" w:rsidRPr="00466ECA" w:rsidRDefault="005637D3" w:rsidP="007210C0">
            <w:pPr>
              <w:spacing w:after="0" w:line="240" w:lineRule="auto"/>
              <w:jc w:val="center"/>
              <w:rPr>
                <w:rFonts w:ascii="Calibri" w:eastAsia="Calibri" w:hAnsi="Calibri" w:cs="Times New Roman"/>
                <w:sz w:val="20"/>
                <w:szCs w:val="20"/>
                <w:highlight w:val="yellow"/>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3B944BB7" w14:textId="77777777" w:rsidR="00B44A23" w:rsidRPr="00466ECA" w:rsidRDefault="00605423" w:rsidP="00605423">
            <w:pPr>
              <w:spacing w:after="0" w:line="240" w:lineRule="auto"/>
              <w:jc w:val="center"/>
              <w:rPr>
                <w:rFonts w:ascii="Calibri" w:eastAsia="Calibri" w:hAnsi="Calibri" w:cs="Times New Roman"/>
                <w:sz w:val="20"/>
                <w:szCs w:val="20"/>
                <w:highlight w:val="yellow"/>
                <w:lang w:val="es-ES" w:eastAsia="es-ES"/>
              </w:rPr>
            </w:pPr>
            <w:r w:rsidRPr="007537E3">
              <w:rPr>
                <w:rFonts w:ascii="Calibri" w:eastAsia="Calibri" w:hAnsi="Calibri" w:cs="Times New Roman"/>
                <w:sz w:val="20"/>
                <w:szCs w:val="20"/>
                <w:lang w:val="es-ES" w:eastAsia="es-ES"/>
              </w:rPr>
              <w:t>-</w:t>
            </w:r>
          </w:p>
        </w:tc>
        <w:tc>
          <w:tcPr>
            <w:tcW w:w="1292" w:type="pct"/>
            <w:vAlign w:val="center"/>
          </w:tcPr>
          <w:p w14:paraId="4329756F" w14:textId="77777777" w:rsidR="00B44A23" w:rsidRDefault="007537E3" w:rsidP="006A20F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Documentos solicitados el día de Inspección Ambiental el día 24 de abril de 2017, entregado en el plazo acordado.</w:t>
            </w:r>
          </w:p>
        </w:tc>
      </w:tr>
      <w:tr w:rsidR="00B44A23" w:rsidRPr="00D42470" w14:paraId="688DC8ED" w14:textId="77777777" w:rsidTr="006A20F2">
        <w:trPr>
          <w:trHeight w:val="361"/>
        </w:trPr>
        <w:tc>
          <w:tcPr>
            <w:tcW w:w="213" w:type="pct"/>
            <w:vAlign w:val="center"/>
          </w:tcPr>
          <w:p w14:paraId="78BA136F" w14:textId="77777777" w:rsidR="00B44A23" w:rsidRPr="00466ECA" w:rsidRDefault="00C21026" w:rsidP="00F24843">
            <w:pPr>
              <w:spacing w:after="0" w:line="240" w:lineRule="auto"/>
              <w:jc w:val="center"/>
              <w:rPr>
                <w:rFonts w:ascii="Calibri" w:eastAsia="Calibri" w:hAnsi="Calibri" w:cs="Times New Roman"/>
                <w:sz w:val="20"/>
                <w:szCs w:val="20"/>
                <w:highlight w:val="yellow"/>
                <w:lang w:val="es-ES"/>
              </w:rPr>
            </w:pPr>
            <w:r>
              <w:rPr>
                <w:rFonts w:ascii="Calibri" w:eastAsia="Calibri" w:hAnsi="Calibri" w:cs="Times New Roman"/>
                <w:sz w:val="20"/>
                <w:szCs w:val="20"/>
                <w:lang w:val="es-ES"/>
              </w:rPr>
              <w:t>11</w:t>
            </w:r>
          </w:p>
        </w:tc>
        <w:tc>
          <w:tcPr>
            <w:tcW w:w="901" w:type="pct"/>
            <w:tcMar>
              <w:top w:w="0" w:type="dxa"/>
              <w:left w:w="108" w:type="dxa"/>
              <w:bottom w:w="0" w:type="dxa"/>
              <w:right w:w="108" w:type="dxa"/>
            </w:tcMar>
            <w:vAlign w:val="center"/>
          </w:tcPr>
          <w:p w14:paraId="15887B38" w14:textId="77777777" w:rsidR="00B44A23" w:rsidRPr="007537E3" w:rsidRDefault="00B44A23" w:rsidP="00F1050C">
            <w:pPr>
              <w:spacing w:after="0" w:line="240" w:lineRule="auto"/>
              <w:jc w:val="center"/>
              <w:rPr>
                <w:rFonts w:ascii="Calibri" w:eastAsia="Calibri" w:hAnsi="Calibri" w:cs="Times New Roman"/>
                <w:sz w:val="20"/>
                <w:szCs w:val="20"/>
                <w:lang w:val="es-ES"/>
              </w:rPr>
            </w:pPr>
            <w:r w:rsidRPr="007537E3">
              <w:rPr>
                <w:rFonts w:ascii="Calibri" w:eastAsia="Calibri" w:hAnsi="Calibri" w:cs="Times New Roman"/>
                <w:sz w:val="20"/>
                <w:szCs w:val="20"/>
                <w:lang w:val="es-ES"/>
              </w:rPr>
              <w:t>Aviso Radial Metro Línea 3</w:t>
            </w:r>
          </w:p>
        </w:tc>
        <w:tc>
          <w:tcPr>
            <w:tcW w:w="2012" w:type="pct"/>
            <w:vAlign w:val="center"/>
          </w:tcPr>
          <w:p w14:paraId="2FEBCA6B" w14:textId="77777777" w:rsidR="00B44A23" w:rsidRPr="007537E3" w:rsidRDefault="005637D3" w:rsidP="007210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03C131C2" w14:textId="77777777" w:rsidR="00B44A23" w:rsidRPr="007537E3" w:rsidRDefault="00605423" w:rsidP="007210C0">
            <w:pPr>
              <w:spacing w:after="0" w:line="240" w:lineRule="auto"/>
              <w:jc w:val="center"/>
              <w:rPr>
                <w:rFonts w:ascii="Calibri" w:eastAsia="Calibri" w:hAnsi="Calibri" w:cs="Times New Roman"/>
                <w:sz w:val="20"/>
                <w:szCs w:val="20"/>
                <w:lang w:val="es-ES" w:eastAsia="es-ES"/>
              </w:rPr>
            </w:pPr>
            <w:r w:rsidRPr="007537E3">
              <w:rPr>
                <w:rFonts w:ascii="Calibri" w:eastAsia="Calibri" w:hAnsi="Calibri" w:cs="Times New Roman"/>
                <w:sz w:val="20"/>
                <w:szCs w:val="20"/>
                <w:lang w:val="es-ES" w:eastAsia="es-ES"/>
              </w:rPr>
              <w:t>-</w:t>
            </w:r>
          </w:p>
        </w:tc>
        <w:tc>
          <w:tcPr>
            <w:tcW w:w="1292" w:type="pct"/>
            <w:vAlign w:val="center"/>
          </w:tcPr>
          <w:p w14:paraId="16A03331" w14:textId="77777777" w:rsidR="00F21164" w:rsidRDefault="007537E3" w:rsidP="00016C8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Audio </w:t>
            </w:r>
            <w:r w:rsidR="00016C8A">
              <w:rPr>
                <w:rFonts w:ascii="Calibri" w:eastAsia="Calibri" w:hAnsi="Calibri" w:cs="Times New Roman"/>
                <w:sz w:val="20"/>
                <w:szCs w:val="20"/>
                <w:lang w:val="es-ES" w:eastAsia="es-ES"/>
              </w:rPr>
              <w:t xml:space="preserve">radial </w:t>
            </w:r>
            <w:r w:rsidR="00F21164">
              <w:rPr>
                <w:rFonts w:ascii="Calibri" w:eastAsia="Calibri" w:hAnsi="Calibri" w:cs="Times New Roman"/>
                <w:sz w:val="20"/>
                <w:szCs w:val="20"/>
                <w:lang w:val="es-ES" w:eastAsia="es-ES"/>
              </w:rPr>
              <w:t>que</w:t>
            </w:r>
            <w:r w:rsidR="00F55C22">
              <w:rPr>
                <w:rFonts w:ascii="Calibri" w:eastAsia="Calibri" w:hAnsi="Calibri" w:cs="Times New Roman"/>
                <w:sz w:val="20"/>
                <w:szCs w:val="20"/>
                <w:lang w:val="es-ES" w:eastAsia="es-ES"/>
              </w:rPr>
              <w:t xml:space="preserve"> se adjunta como parte de los documentos de apoyo a la com</w:t>
            </w:r>
            <w:r w:rsidR="00F21164">
              <w:rPr>
                <w:rFonts w:ascii="Calibri" w:eastAsia="Calibri" w:hAnsi="Calibri" w:cs="Times New Roman"/>
                <w:sz w:val="20"/>
                <w:szCs w:val="20"/>
                <w:lang w:val="es-ES" w:eastAsia="es-ES"/>
              </w:rPr>
              <w:t>unidad,</w:t>
            </w:r>
            <w:r w:rsidR="00F55C22">
              <w:rPr>
                <w:rFonts w:ascii="Calibri" w:eastAsia="Calibri" w:hAnsi="Calibri" w:cs="Times New Roman"/>
                <w:sz w:val="20"/>
                <w:szCs w:val="20"/>
                <w:lang w:val="es-ES" w:eastAsia="es-ES"/>
              </w:rPr>
              <w:t xml:space="preserve"> </w:t>
            </w:r>
            <w:r w:rsidR="00F21164">
              <w:rPr>
                <w:rFonts w:ascii="Calibri" w:eastAsia="Calibri" w:hAnsi="Calibri" w:cs="Times New Roman"/>
                <w:sz w:val="20"/>
                <w:szCs w:val="20"/>
                <w:lang w:val="es-ES" w:eastAsia="es-ES"/>
              </w:rPr>
              <w:t>donde</w:t>
            </w:r>
            <w:r w:rsidR="00F55C22">
              <w:rPr>
                <w:rFonts w:ascii="Calibri" w:eastAsia="Calibri" w:hAnsi="Calibri" w:cs="Times New Roman"/>
                <w:sz w:val="20"/>
                <w:szCs w:val="20"/>
                <w:lang w:val="es-ES" w:eastAsia="es-ES"/>
              </w:rPr>
              <w:t xml:space="preserve"> </w:t>
            </w:r>
            <w:r w:rsidR="00F21164">
              <w:rPr>
                <w:rFonts w:ascii="Calibri" w:eastAsia="Calibri" w:hAnsi="Calibri" w:cs="Times New Roman"/>
                <w:sz w:val="20"/>
                <w:szCs w:val="20"/>
                <w:lang w:val="es-ES" w:eastAsia="es-ES"/>
              </w:rPr>
              <w:t>se da</w:t>
            </w:r>
            <w:r w:rsidR="00F55C22">
              <w:rPr>
                <w:rFonts w:ascii="Calibri" w:eastAsia="Calibri" w:hAnsi="Calibri" w:cs="Times New Roman"/>
                <w:sz w:val="20"/>
                <w:szCs w:val="20"/>
                <w:lang w:val="es-ES" w:eastAsia="es-ES"/>
              </w:rPr>
              <w:t xml:space="preserve"> aviso sobre corte</w:t>
            </w:r>
            <w:r w:rsidR="00016C8A">
              <w:rPr>
                <w:rFonts w:ascii="Calibri" w:eastAsia="Calibri" w:hAnsi="Calibri" w:cs="Times New Roman"/>
                <w:sz w:val="20"/>
                <w:szCs w:val="20"/>
                <w:lang w:val="es-ES" w:eastAsia="es-ES"/>
              </w:rPr>
              <w:t xml:space="preserve"> vial</w:t>
            </w:r>
            <w:r w:rsidR="00F55C22">
              <w:rPr>
                <w:rFonts w:ascii="Calibri" w:eastAsia="Calibri" w:hAnsi="Calibri" w:cs="Times New Roman"/>
                <w:sz w:val="20"/>
                <w:szCs w:val="20"/>
                <w:lang w:val="es-ES" w:eastAsia="es-ES"/>
              </w:rPr>
              <w:t xml:space="preserve"> en eje San Diego – Bandera.</w:t>
            </w:r>
            <w:r w:rsidR="00F21164">
              <w:rPr>
                <w:rFonts w:ascii="Calibri" w:eastAsia="Calibri" w:hAnsi="Calibri" w:cs="Times New Roman"/>
                <w:sz w:val="20"/>
                <w:szCs w:val="20"/>
                <w:lang w:val="es-ES" w:eastAsia="es-ES"/>
              </w:rPr>
              <w:t xml:space="preserve"> </w:t>
            </w:r>
          </w:p>
          <w:p w14:paraId="059546C0" w14:textId="77777777" w:rsidR="00F21164" w:rsidRDefault="00F21164" w:rsidP="00016C8A">
            <w:pPr>
              <w:spacing w:after="0" w:line="240" w:lineRule="auto"/>
              <w:jc w:val="center"/>
              <w:rPr>
                <w:rFonts w:ascii="Calibri" w:eastAsia="Calibri" w:hAnsi="Calibri" w:cs="Times New Roman"/>
                <w:sz w:val="20"/>
                <w:szCs w:val="20"/>
                <w:lang w:val="es-ES" w:eastAsia="es-ES"/>
              </w:rPr>
            </w:pPr>
          </w:p>
          <w:p w14:paraId="4E387FDB" w14:textId="41F5C6E4" w:rsidR="00F55C22" w:rsidRPr="007537E3" w:rsidRDefault="00016C8A" w:rsidP="00AF57C1">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En vista que el audio n</w:t>
            </w:r>
            <w:r w:rsidR="00F21164">
              <w:rPr>
                <w:rFonts w:ascii="Calibri" w:eastAsia="Calibri" w:hAnsi="Calibri" w:cs="Times New Roman"/>
                <w:sz w:val="20"/>
                <w:szCs w:val="20"/>
                <w:lang w:val="es-ES" w:eastAsia="es-ES"/>
              </w:rPr>
              <w:t>o</w:t>
            </w:r>
            <w:r>
              <w:rPr>
                <w:rFonts w:ascii="Calibri" w:eastAsia="Calibri" w:hAnsi="Calibri" w:cs="Times New Roman"/>
                <w:sz w:val="20"/>
                <w:szCs w:val="20"/>
                <w:lang w:val="es-ES" w:eastAsia="es-ES"/>
              </w:rPr>
              <w:t xml:space="preserve"> hace mención a la emisión de ruidos </w:t>
            </w:r>
            <w:r w:rsidR="00F21164">
              <w:rPr>
                <w:rFonts w:ascii="Calibri" w:eastAsia="Calibri" w:hAnsi="Calibri" w:cs="Times New Roman"/>
                <w:sz w:val="20"/>
                <w:szCs w:val="20"/>
                <w:lang w:val="es-ES" w:eastAsia="es-ES"/>
              </w:rPr>
              <w:t xml:space="preserve">generados </w:t>
            </w:r>
            <w:r>
              <w:rPr>
                <w:rFonts w:ascii="Calibri" w:eastAsia="Calibri" w:hAnsi="Calibri" w:cs="Times New Roman"/>
                <w:sz w:val="20"/>
                <w:szCs w:val="20"/>
                <w:lang w:val="es-ES" w:eastAsia="es-ES"/>
              </w:rPr>
              <w:t xml:space="preserve">por obras de construcción, no </w:t>
            </w:r>
            <w:r w:rsidR="00F55C22">
              <w:rPr>
                <w:rFonts w:ascii="Calibri" w:eastAsia="Calibri" w:hAnsi="Calibri" w:cs="Times New Roman"/>
                <w:sz w:val="20"/>
                <w:szCs w:val="20"/>
                <w:lang w:val="es-ES" w:eastAsia="es-ES"/>
              </w:rPr>
              <w:t xml:space="preserve">se considera </w:t>
            </w:r>
            <w:r w:rsidR="00AF57C1">
              <w:rPr>
                <w:rFonts w:ascii="Calibri" w:eastAsia="Calibri" w:hAnsi="Calibri" w:cs="Times New Roman"/>
                <w:sz w:val="20"/>
                <w:szCs w:val="20"/>
                <w:lang w:val="es-ES" w:eastAsia="es-ES"/>
              </w:rPr>
              <w:t>en el análisis.</w:t>
            </w:r>
          </w:p>
        </w:tc>
      </w:tr>
      <w:tr w:rsidR="00B44A23" w:rsidRPr="00D42470" w14:paraId="037244EF" w14:textId="77777777" w:rsidTr="006A20F2">
        <w:trPr>
          <w:trHeight w:val="361"/>
        </w:trPr>
        <w:tc>
          <w:tcPr>
            <w:tcW w:w="213" w:type="pct"/>
            <w:vAlign w:val="center"/>
          </w:tcPr>
          <w:p w14:paraId="22621A2B" w14:textId="1AD8ADEE" w:rsidR="00B44A23" w:rsidRDefault="00C21026" w:rsidP="00F24843">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w:t>
            </w:r>
          </w:p>
        </w:tc>
        <w:tc>
          <w:tcPr>
            <w:tcW w:w="901" w:type="pct"/>
            <w:tcMar>
              <w:top w:w="0" w:type="dxa"/>
              <w:left w:w="108" w:type="dxa"/>
              <w:bottom w:w="0" w:type="dxa"/>
              <w:right w:w="108" w:type="dxa"/>
            </w:tcMar>
            <w:vAlign w:val="center"/>
          </w:tcPr>
          <w:p w14:paraId="2892B6F1" w14:textId="77777777" w:rsidR="00B44A23" w:rsidRDefault="00B44A23" w:rsidP="00F1050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Fotografía Mural VF 16 Museo Precolombino</w:t>
            </w:r>
          </w:p>
        </w:tc>
        <w:tc>
          <w:tcPr>
            <w:tcW w:w="2012" w:type="pct"/>
            <w:vAlign w:val="center"/>
          </w:tcPr>
          <w:p w14:paraId="1F8114CB" w14:textId="77777777" w:rsidR="00B44A23" w:rsidRDefault="005637D3" w:rsidP="007210C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36077009" w14:textId="77777777" w:rsidR="00B44A23" w:rsidRDefault="00605423" w:rsidP="007210C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5661DD43" w14:textId="77777777" w:rsidR="00B44A23" w:rsidRDefault="001214F6" w:rsidP="001214F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rPr>
              <w:t>Se adjunta como parte de los documentos de apoyo a la comunidad. Como corresponde únicamente a</w:t>
            </w:r>
            <w:r w:rsidR="00397B92">
              <w:rPr>
                <w:rFonts w:ascii="Calibri" w:eastAsia="Calibri" w:hAnsi="Calibri" w:cs="Times New Roman"/>
                <w:sz w:val="20"/>
                <w:szCs w:val="20"/>
                <w:lang w:val="es-ES"/>
              </w:rPr>
              <w:t xml:space="preserve"> </w:t>
            </w:r>
            <w:r>
              <w:rPr>
                <w:rFonts w:ascii="Calibri" w:eastAsia="Calibri" w:hAnsi="Calibri" w:cs="Times New Roman"/>
                <w:sz w:val="20"/>
                <w:szCs w:val="20"/>
                <w:lang w:val="es-ES"/>
              </w:rPr>
              <w:t>la</w:t>
            </w:r>
            <w:r w:rsidR="00397B92">
              <w:rPr>
                <w:rFonts w:ascii="Calibri" w:eastAsia="Calibri" w:hAnsi="Calibri" w:cs="Times New Roman"/>
                <w:sz w:val="20"/>
                <w:szCs w:val="20"/>
                <w:lang w:val="es-ES"/>
              </w:rPr>
              <w:t xml:space="preserve"> f</w:t>
            </w:r>
            <w:r w:rsidR="00397B92" w:rsidRPr="00397B92">
              <w:rPr>
                <w:rFonts w:ascii="Calibri" w:eastAsia="Calibri" w:hAnsi="Calibri" w:cs="Times New Roman"/>
                <w:sz w:val="20"/>
                <w:szCs w:val="20"/>
                <w:lang w:val="es-ES"/>
              </w:rPr>
              <w:t>otografía de</w:t>
            </w:r>
            <w:r>
              <w:rPr>
                <w:rFonts w:ascii="Calibri" w:eastAsia="Calibri" w:hAnsi="Calibri" w:cs="Times New Roman"/>
                <w:sz w:val="20"/>
                <w:szCs w:val="20"/>
                <w:lang w:val="es-ES"/>
              </w:rPr>
              <w:t xml:space="preserve"> un</w:t>
            </w:r>
            <w:r w:rsidR="00397B92" w:rsidRPr="00397B92">
              <w:rPr>
                <w:rFonts w:ascii="Calibri" w:eastAsia="Calibri" w:hAnsi="Calibri" w:cs="Times New Roman"/>
                <w:sz w:val="20"/>
                <w:szCs w:val="20"/>
                <w:lang w:val="es-ES"/>
              </w:rPr>
              <w:t xml:space="preserve"> mural pintado en cierre perimetral de ventilación fo</w:t>
            </w:r>
            <w:r>
              <w:rPr>
                <w:rFonts w:ascii="Calibri" w:eastAsia="Calibri" w:hAnsi="Calibri" w:cs="Times New Roman"/>
                <w:sz w:val="20"/>
                <w:szCs w:val="20"/>
                <w:lang w:val="es-ES"/>
              </w:rPr>
              <w:t>rzada 16, n</w:t>
            </w:r>
            <w:r w:rsidR="00397B92">
              <w:rPr>
                <w:rFonts w:ascii="Calibri" w:eastAsia="Calibri" w:hAnsi="Calibri" w:cs="Times New Roman"/>
                <w:sz w:val="20"/>
                <w:szCs w:val="20"/>
                <w:lang w:val="es-ES"/>
              </w:rPr>
              <w:t>o se considera en Informe.</w:t>
            </w:r>
          </w:p>
        </w:tc>
      </w:tr>
      <w:tr w:rsidR="007537E3" w:rsidRPr="00D42470" w14:paraId="3E8D2C97" w14:textId="77777777" w:rsidTr="006A20F2">
        <w:trPr>
          <w:trHeight w:val="361"/>
        </w:trPr>
        <w:tc>
          <w:tcPr>
            <w:tcW w:w="213" w:type="pct"/>
            <w:vAlign w:val="center"/>
          </w:tcPr>
          <w:p w14:paraId="51CB4663" w14:textId="77777777" w:rsidR="007537E3" w:rsidRDefault="00C21026" w:rsidP="00F24843">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w:t>
            </w:r>
          </w:p>
        </w:tc>
        <w:tc>
          <w:tcPr>
            <w:tcW w:w="901" w:type="pct"/>
            <w:tcMar>
              <w:top w:w="0" w:type="dxa"/>
              <w:left w:w="108" w:type="dxa"/>
              <w:bottom w:w="0" w:type="dxa"/>
              <w:right w:w="108" w:type="dxa"/>
            </w:tcMar>
            <w:vAlign w:val="center"/>
          </w:tcPr>
          <w:p w14:paraId="7E581B54" w14:textId="77777777" w:rsidR="007537E3" w:rsidRDefault="007537E3" w:rsidP="007537E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E: Charlas Capacitación Guía CChC</w:t>
            </w:r>
          </w:p>
        </w:tc>
        <w:tc>
          <w:tcPr>
            <w:tcW w:w="2012" w:type="pct"/>
            <w:vAlign w:val="center"/>
          </w:tcPr>
          <w:p w14:paraId="151D5DC7" w14:textId="77777777" w:rsidR="007537E3" w:rsidRDefault="007537E3" w:rsidP="007537E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remitido en formato CD por el titular “Metro de Santiago”, vía Carta N° GG/222/2017</w:t>
            </w:r>
          </w:p>
        </w:tc>
        <w:tc>
          <w:tcPr>
            <w:tcW w:w="582" w:type="pct"/>
            <w:vAlign w:val="center"/>
          </w:tcPr>
          <w:p w14:paraId="22A3634D" w14:textId="77777777" w:rsidR="007537E3" w:rsidRDefault="007537E3" w:rsidP="007537E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712549CD" w14:textId="77777777" w:rsidR="007537E3" w:rsidRDefault="007537E3" w:rsidP="007537E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Documentos solicitados el día de Inspección Ambiental el día 24 de abril de 2017, entregado en el plazo acordado.</w:t>
            </w:r>
          </w:p>
        </w:tc>
      </w:tr>
      <w:tr w:rsidR="005637D3" w:rsidRPr="00D42470" w14:paraId="1A86BDD5" w14:textId="77777777" w:rsidTr="006A20F2">
        <w:trPr>
          <w:trHeight w:val="361"/>
        </w:trPr>
        <w:tc>
          <w:tcPr>
            <w:tcW w:w="213" w:type="pct"/>
            <w:vAlign w:val="center"/>
          </w:tcPr>
          <w:p w14:paraId="48F48515" w14:textId="77777777" w:rsidR="005637D3" w:rsidRDefault="005637D3" w:rsidP="00F24843">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w:t>
            </w:r>
          </w:p>
        </w:tc>
        <w:tc>
          <w:tcPr>
            <w:tcW w:w="901" w:type="pct"/>
            <w:tcMar>
              <w:top w:w="0" w:type="dxa"/>
              <w:left w:w="108" w:type="dxa"/>
              <w:bottom w:w="0" w:type="dxa"/>
              <w:right w:w="108" w:type="dxa"/>
            </w:tcMar>
            <w:vAlign w:val="center"/>
          </w:tcPr>
          <w:p w14:paraId="67A24381" w14:textId="77777777" w:rsidR="005637D3" w:rsidRDefault="005637D3" w:rsidP="007537E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Acta de Entrega de Terrenos</w:t>
            </w:r>
          </w:p>
        </w:tc>
        <w:tc>
          <w:tcPr>
            <w:tcW w:w="2012" w:type="pct"/>
            <w:vAlign w:val="center"/>
          </w:tcPr>
          <w:p w14:paraId="570493A3" w14:textId="77777777" w:rsidR="005637D3" w:rsidRDefault="005637D3" w:rsidP="007537E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Documento entregado por titular en día de inspección técnica de  fecha 08 de marzo de 2017</w:t>
            </w:r>
          </w:p>
        </w:tc>
        <w:tc>
          <w:tcPr>
            <w:tcW w:w="582" w:type="pct"/>
            <w:vAlign w:val="center"/>
          </w:tcPr>
          <w:p w14:paraId="65A0C402" w14:textId="77777777" w:rsidR="005637D3" w:rsidRDefault="005637D3" w:rsidP="007537E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638C5ADD" w14:textId="77777777" w:rsidR="005637D3" w:rsidRDefault="005637D3" w:rsidP="007537E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Acta que da cuenta del cambio de contratista a cargo de Pique Plaza de Armas</w:t>
            </w:r>
          </w:p>
        </w:tc>
      </w:tr>
      <w:bookmarkEnd w:id="113"/>
      <w:bookmarkEnd w:id="114"/>
    </w:tbl>
    <w:p w14:paraId="3E2D5D49" w14:textId="77777777" w:rsidR="00C21026" w:rsidRDefault="00C21026" w:rsidP="00D42470">
      <w:pPr>
        <w:rPr>
          <w:rFonts w:ascii="Calibri" w:eastAsia="Calibri" w:hAnsi="Calibri" w:cs="Calibri"/>
          <w:sz w:val="28"/>
          <w:szCs w:val="32"/>
        </w:rPr>
      </w:pPr>
    </w:p>
    <w:p w14:paraId="6D60893E" w14:textId="77777777" w:rsidR="00C21026" w:rsidRDefault="00C21026">
      <w:pPr>
        <w:rPr>
          <w:rFonts w:ascii="Calibri" w:eastAsia="Calibri" w:hAnsi="Calibri" w:cs="Calibri"/>
          <w:sz w:val="28"/>
          <w:szCs w:val="32"/>
        </w:rPr>
      </w:pPr>
      <w:r>
        <w:rPr>
          <w:rFonts w:ascii="Calibri" w:eastAsia="Calibri" w:hAnsi="Calibri" w:cs="Calibri"/>
          <w:sz w:val="28"/>
          <w:szCs w:val="32"/>
        </w:rPr>
        <w:br w:type="page"/>
      </w:r>
    </w:p>
    <w:p w14:paraId="2B7DF38E" w14:textId="77777777" w:rsidR="00520A73" w:rsidRDefault="00D42470" w:rsidP="003178D9">
      <w:pPr>
        <w:pStyle w:val="Ttulo1"/>
      </w:pPr>
      <w:bookmarkStart w:id="124" w:name="_Toc390777030"/>
      <w:bookmarkStart w:id="125" w:name="_Toc449085419"/>
      <w:bookmarkStart w:id="126" w:name="_Toc483211908"/>
      <w:r w:rsidRPr="00D42470">
        <w:lastRenderedPageBreak/>
        <w:t>HECHOS CONSTATADOS.</w:t>
      </w:r>
      <w:bookmarkStart w:id="127" w:name="_Ref352922216"/>
      <w:bookmarkStart w:id="128" w:name="_Toc353998120"/>
      <w:bookmarkStart w:id="129" w:name="_Toc353998193"/>
      <w:bookmarkStart w:id="130" w:name="_Toc382383547"/>
      <w:bookmarkStart w:id="131" w:name="_Toc382472369"/>
      <w:bookmarkStart w:id="132" w:name="_Toc390184279"/>
      <w:bookmarkStart w:id="133" w:name="_Toc390360010"/>
      <w:bookmarkStart w:id="134" w:name="_Toc390777031"/>
      <w:bookmarkEnd w:id="124"/>
      <w:bookmarkEnd w:id="125"/>
      <w:bookmarkEnd w:id="126"/>
    </w:p>
    <w:p w14:paraId="19F554F2" w14:textId="77777777" w:rsidR="0058715B" w:rsidRPr="0058715B" w:rsidRDefault="0058715B" w:rsidP="0058715B">
      <w:pPr>
        <w:pStyle w:val="Listaconnmeros"/>
        <w:numPr>
          <w:ilvl w:val="0"/>
          <w:numId w:val="0"/>
        </w:numPr>
        <w:ind w:left="360"/>
      </w:pPr>
    </w:p>
    <w:p w14:paraId="73C890E4" w14:textId="77777777" w:rsidR="00D42470" w:rsidRDefault="00130BC3" w:rsidP="005863D4">
      <w:pPr>
        <w:pStyle w:val="Ttulo2"/>
      </w:pPr>
      <w:bookmarkStart w:id="135" w:name="_Toc449085420"/>
      <w:bookmarkStart w:id="136" w:name="_Toc483211909"/>
      <w:r>
        <w:t>MEDICIÓN DE NIVEL DE PRESIÓN SONORA</w:t>
      </w:r>
      <w:bookmarkEnd w:id="127"/>
      <w:bookmarkEnd w:id="128"/>
      <w:bookmarkEnd w:id="129"/>
      <w:bookmarkEnd w:id="130"/>
      <w:bookmarkEnd w:id="131"/>
      <w:bookmarkEnd w:id="132"/>
      <w:bookmarkEnd w:id="133"/>
      <w:bookmarkEnd w:id="134"/>
      <w:bookmarkEnd w:id="135"/>
      <w:bookmarkEnd w:id="136"/>
    </w:p>
    <w:p w14:paraId="706B77E1" w14:textId="77777777" w:rsidR="0058715B" w:rsidRPr="0058715B" w:rsidRDefault="0058715B" w:rsidP="0058715B"/>
    <w:tbl>
      <w:tblPr>
        <w:tblStyle w:val="Tablaconcuadrcula"/>
        <w:tblW w:w="5001" w:type="pct"/>
        <w:tblLayout w:type="fixed"/>
        <w:tblLook w:val="04A0" w:firstRow="1" w:lastRow="0" w:firstColumn="1" w:lastColumn="0" w:noHBand="0" w:noVBand="1"/>
      </w:tblPr>
      <w:tblGrid>
        <w:gridCol w:w="3831"/>
        <w:gridCol w:w="9960"/>
      </w:tblGrid>
      <w:tr w:rsidR="00D42470" w:rsidRPr="00D42470" w14:paraId="2BC10401" w14:textId="77777777" w:rsidTr="00D1502A">
        <w:trPr>
          <w:trHeight w:val="142"/>
        </w:trPr>
        <w:tc>
          <w:tcPr>
            <w:tcW w:w="1389" w:type="pct"/>
          </w:tcPr>
          <w:p w14:paraId="65E2F915"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4F7A8EB1"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115F10">
              <w:rPr>
                <w:rFonts w:eastAsia="Times New Roman"/>
                <w:color w:val="000000"/>
                <w:lang w:eastAsia="es-CL"/>
              </w:rPr>
              <w:t xml:space="preserve"> 1</w:t>
            </w:r>
          </w:p>
        </w:tc>
      </w:tr>
      <w:tr w:rsidR="00F14D23" w:rsidRPr="00F14D23" w14:paraId="11105102" w14:textId="77777777" w:rsidTr="00D1502A">
        <w:trPr>
          <w:trHeight w:val="319"/>
        </w:trPr>
        <w:tc>
          <w:tcPr>
            <w:tcW w:w="5000" w:type="pct"/>
            <w:gridSpan w:val="2"/>
            <w:tcBorders>
              <w:bottom w:val="single" w:sz="4" w:space="0" w:color="auto"/>
            </w:tcBorders>
          </w:tcPr>
          <w:p w14:paraId="26C35CD4" w14:textId="77777777" w:rsidR="00F14D23"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2FCCE8EA" w14:textId="77777777" w:rsidR="00875FDF" w:rsidRDefault="00875FDF" w:rsidP="00F14D23"/>
          <w:p w14:paraId="63101FD0" w14:textId="77777777" w:rsidR="008B35FA" w:rsidRDefault="008B35FA" w:rsidP="008B35FA">
            <w:r>
              <w:t xml:space="preserve">1. </w:t>
            </w:r>
            <w:r w:rsidR="00875FDF" w:rsidRPr="008B35FA">
              <w:t>Ord. N°2028/2017</w:t>
            </w:r>
            <w:r w:rsidR="00612817" w:rsidRPr="008B35FA">
              <w:t xml:space="preserve"> SEREMI de Salud RM.</w:t>
            </w:r>
          </w:p>
          <w:p w14:paraId="7CA16159" w14:textId="77777777" w:rsidR="008F6AE7" w:rsidRPr="008B35FA" w:rsidRDefault="008B35FA" w:rsidP="008B35FA">
            <w:r>
              <w:t xml:space="preserve">2. </w:t>
            </w:r>
            <w:r w:rsidR="008F6AE7" w:rsidRPr="008B35FA">
              <w:t>Informe técnico N° 12/2017 SEREMI de Salud RM.</w:t>
            </w:r>
          </w:p>
          <w:p w14:paraId="56209E06" w14:textId="77777777" w:rsidR="008353DC" w:rsidRDefault="006254C6" w:rsidP="008B35FA">
            <w:r>
              <w:t>4</w:t>
            </w:r>
            <w:r w:rsidR="00F80F3B">
              <w:t>. Anexo C: Evaluación de Impacto Acústico. Abril de 2017.</w:t>
            </w:r>
          </w:p>
          <w:p w14:paraId="3C5B2E69" w14:textId="77777777" w:rsidR="00A0030E" w:rsidRPr="008B35FA" w:rsidRDefault="00A0030E" w:rsidP="008B35FA">
            <w:r>
              <w:t>5. Anexo C: Libro de Obra Digital.</w:t>
            </w:r>
          </w:p>
        </w:tc>
      </w:tr>
      <w:tr w:rsidR="00F14D23" w:rsidRPr="00D42470" w14:paraId="528C6AAE" w14:textId="77777777" w:rsidTr="00D1502A">
        <w:trPr>
          <w:trHeight w:val="627"/>
        </w:trPr>
        <w:tc>
          <w:tcPr>
            <w:tcW w:w="5000" w:type="pct"/>
            <w:gridSpan w:val="2"/>
          </w:tcPr>
          <w:p w14:paraId="3A006B8E" w14:textId="77777777" w:rsidR="00F14D23" w:rsidRPr="00D42470" w:rsidRDefault="00DC5DAB" w:rsidP="00F14D23">
            <w:r>
              <w:rPr>
                <w:b/>
              </w:rPr>
              <w:t>Exigencia (s):</w:t>
            </w:r>
          </w:p>
          <w:p w14:paraId="3D2AF868" w14:textId="77777777" w:rsidR="00DC5DAB" w:rsidRPr="00DC5DAB" w:rsidRDefault="00DC5DAB" w:rsidP="00DC5DAB"/>
          <w:p w14:paraId="3488951C" w14:textId="77777777" w:rsidR="001E7215" w:rsidRPr="008F4380" w:rsidRDefault="001E7215" w:rsidP="00865BB0">
            <w:pPr>
              <w:pStyle w:val="Prrafodelista"/>
              <w:numPr>
                <w:ilvl w:val="0"/>
                <w:numId w:val="16"/>
              </w:numPr>
            </w:pPr>
            <w:r w:rsidRPr="008F4380">
              <w:rPr>
                <w:b/>
              </w:rPr>
              <w:t>Artículo 7°</w:t>
            </w:r>
            <w:r w:rsidR="00DC5DAB" w:rsidRPr="008F4380">
              <w:rPr>
                <w:b/>
              </w:rPr>
              <w:t xml:space="preserve"> de D.S. N°38/11 MMA</w:t>
            </w:r>
            <w:r w:rsidRPr="008F4380">
              <w:t xml:space="preserve"> .-  Los niveles de presión sonora corregidos que se obtengan de la emisión de una fuente emisora de ruido, medidos en el lugar donde se encuentre el receptor, no podrán exceder los valores de la Tabla N° 1</w:t>
            </w:r>
            <w:r w:rsidR="008A19D3">
              <w:t>.</w:t>
            </w:r>
          </w:p>
          <w:p w14:paraId="76CD1927" w14:textId="77777777" w:rsidR="001E7215" w:rsidRDefault="001E7215" w:rsidP="001E7215">
            <w:pPr>
              <w:rPr>
                <w:rFonts w:asciiTheme="minorHAnsi" w:hAnsiTheme="minorHAnsi"/>
              </w:rPr>
            </w:pPr>
          </w:p>
          <w:p w14:paraId="354AE009" w14:textId="77777777" w:rsidR="001E7215" w:rsidRDefault="004B6539" w:rsidP="001E7215">
            <w:pPr>
              <w:jc w:val="center"/>
              <w:rPr>
                <w:rFonts w:asciiTheme="minorHAnsi" w:hAnsiTheme="minorHAnsi"/>
              </w:rPr>
            </w:pPr>
            <w:r>
              <w:rPr>
                <w:rFonts w:asciiTheme="minorHAnsi" w:hAnsiTheme="minorHAnsi"/>
              </w:rPr>
              <w:t>E</w:t>
            </w:r>
            <w:r w:rsidR="001E7215">
              <w:rPr>
                <w:rFonts w:asciiTheme="minorHAnsi" w:hAnsiTheme="minorHAnsi"/>
              </w:rPr>
              <w:t>xtr</w:t>
            </w:r>
            <w:r>
              <w:rPr>
                <w:rFonts w:asciiTheme="minorHAnsi" w:hAnsiTheme="minorHAnsi"/>
              </w:rPr>
              <w:t>acto Tabla N° 1 D.S. N°38/11 MMA</w:t>
            </w:r>
          </w:p>
          <w:tbl>
            <w:tblPr>
              <w:tblStyle w:val="Tablaconcuadrcula"/>
              <w:tblW w:w="0" w:type="auto"/>
              <w:jc w:val="center"/>
              <w:tblLayout w:type="fixed"/>
              <w:tblLook w:val="04A0" w:firstRow="1" w:lastRow="0" w:firstColumn="1" w:lastColumn="0" w:noHBand="0" w:noVBand="1"/>
            </w:tblPr>
            <w:tblGrid>
              <w:gridCol w:w="1543"/>
              <w:gridCol w:w="2167"/>
              <w:gridCol w:w="2409"/>
            </w:tblGrid>
            <w:tr w:rsidR="001E7215" w:rsidRPr="00F16F0C" w14:paraId="72D7E2C6" w14:textId="77777777" w:rsidTr="00D1502A">
              <w:trPr>
                <w:jc w:val="center"/>
              </w:trPr>
              <w:tc>
                <w:tcPr>
                  <w:tcW w:w="1543" w:type="dxa"/>
                  <w:shd w:val="clear" w:color="auto" w:fill="D9D9D9" w:themeFill="background1" w:themeFillShade="D9"/>
                  <w:vAlign w:val="center"/>
                </w:tcPr>
                <w:p w14:paraId="14817E48" w14:textId="77777777" w:rsidR="001E7215" w:rsidRPr="00F16F0C" w:rsidRDefault="001E7215" w:rsidP="00566C8C">
                  <w:pPr>
                    <w:jc w:val="center"/>
                    <w:rPr>
                      <w:rFonts w:asciiTheme="minorHAnsi" w:hAnsiTheme="minorHAnsi"/>
                      <w:b/>
                      <w:sz w:val="18"/>
                    </w:rPr>
                  </w:pPr>
                  <w:r w:rsidRPr="00F16F0C">
                    <w:rPr>
                      <w:rFonts w:asciiTheme="minorHAnsi" w:hAnsiTheme="minorHAnsi"/>
                      <w:b/>
                      <w:sz w:val="18"/>
                    </w:rPr>
                    <w:t>Zona</w:t>
                  </w:r>
                </w:p>
              </w:tc>
              <w:tc>
                <w:tcPr>
                  <w:tcW w:w="2167" w:type="dxa"/>
                  <w:shd w:val="clear" w:color="auto" w:fill="D9D9D9" w:themeFill="background1" w:themeFillShade="D9"/>
                </w:tcPr>
                <w:p w14:paraId="46D64ECC" w14:textId="77777777" w:rsidR="001E7215" w:rsidRPr="00F16F0C" w:rsidRDefault="001E7215" w:rsidP="00566C8C">
                  <w:pPr>
                    <w:jc w:val="center"/>
                    <w:rPr>
                      <w:rFonts w:asciiTheme="minorHAnsi" w:hAnsiTheme="minorHAnsi"/>
                      <w:b/>
                      <w:sz w:val="18"/>
                    </w:rPr>
                  </w:pPr>
                  <w:r w:rsidRPr="00F16F0C">
                    <w:rPr>
                      <w:rFonts w:asciiTheme="minorHAnsi" w:hAnsiTheme="minorHAnsi"/>
                      <w:b/>
                      <w:sz w:val="18"/>
                    </w:rPr>
                    <w:t xml:space="preserve">De </w:t>
                  </w:r>
                  <w:r>
                    <w:rPr>
                      <w:rFonts w:asciiTheme="minorHAnsi" w:hAnsiTheme="minorHAnsi"/>
                      <w:b/>
                      <w:sz w:val="18"/>
                    </w:rPr>
                    <w:t xml:space="preserve">7 a </w:t>
                  </w:r>
                  <w:r w:rsidRPr="00F16F0C">
                    <w:rPr>
                      <w:rFonts w:asciiTheme="minorHAnsi" w:hAnsiTheme="minorHAnsi"/>
                      <w:b/>
                      <w:sz w:val="18"/>
                    </w:rPr>
                    <w:t>21 horas [dBA]</w:t>
                  </w:r>
                </w:p>
              </w:tc>
              <w:tc>
                <w:tcPr>
                  <w:tcW w:w="2409" w:type="dxa"/>
                  <w:shd w:val="clear" w:color="auto" w:fill="D9D9D9" w:themeFill="background1" w:themeFillShade="D9"/>
                </w:tcPr>
                <w:p w14:paraId="2699BC41" w14:textId="77777777" w:rsidR="001E7215" w:rsidRPr="00F16F0C" w:rsidRDefault="001E7215" w:rsidP="00566C8C">
                  <w:pPr>
                    <w:jc w:val="center"/>
                    <w:rPr>
                      <w:rFonts w:asciiTheme="minorHAnsi" w:hAnsiTheme="minorHAnsi"/>
                      <w:b/>
                      <w:sz w:val="18"/>
                    </w:rPr>
                  </w:pPr>
                  <w:r w:rsidRPr="00F16F0C">
                    <w:rPr>
                      <w:rFonts w:asciiTheme="minorHAnsi" w:hAnsiTheme="minorHAnsi"/>
                      <w:b/>
                      <w:sz w:val="18"/>
                    </w:rPr>
                    <w:t>De 21 a 7 horas [dBA]</w:t>
                  </w:r>
                </w:p>
              </w:tc>
            </w:tr>
            <w:tr w:rsidR="001E7215" w:rsidRPr="00F16F0C" w14:paraId="7A3783F8" w14:textId="77777777" w:rsidTr="00D1502A">
              <w:trPr>
                <w:jc w:val="center"/>
              </w:trPr>
              <w:tc>
                <w:tcPr>
                  <w:tcW w:w="1543" w:type="dxa"/>
                </w:tcPr>
                <w:p w14:paraId="5F23CBFA" w14:textId="77777777" w:rsidR="001E7215" w:rsidRPr="00F16F0C" w:rsidRDefault="001E7215" w:rsidP="00566C8C">
                  <w:pPr>
                    <w:jc w:val="center"/>
                    <w:rPr>
                      <w:rFonts w:asciiTheme="minorHAnsi" w:hAnsiTheme="minorHAnsi"/>
                      <w:sz w:val="18"/>
                    </w:rPr>
                  </w:pPr>
                  <w:r w:rsidRPr="00F16F0C">
                    <w:rPr>
                      <w:rFonts w:asciiTheme="minorHAnsi" w:hAnsiTheme="minorHAnsi"/>
                      <w:sz w:val="18"/>
                    </w:rPr>
                    <w:t>Zona I</w:t>
                  </w:r>
                </w:p>
              </w:tc>
              <w:tc>
                <w:tcPr>
                  <w:tcW w:w="2167" w:type="dxa"/>
                </w:tcPr>
                <w:p w14:paraId="7B550E02" w14:textId="77777777" w:rsidR="001E7215" w:rsidRPr="00F16F0C" w:rsidRDefault="001E7215" w:rsidP="00566C8C">
                  <w:pPr>
                    <w:jc w:val="center"/>
                    <w:rPr>
                      <w:rFonts w:asciiTheme="minorHAnsi" w:hAnsiTheme="minorHAnsi"/>
                      <w:sz w:val="18"/>
                    </w:rPr>
                  </w:pPr>
                  <w:r>
                    <w:rPr>
                      <w:rFonts w:asciiTheme="minorHAnsi" w:hAnsiTheme="minorHAnsi"/>
                      <w:sz w:val="18"/>
                    </w:rPr>
                    <w:t>55</w:t>
                  </w:r>
                </w:p>
              </w:tc>
              <w:tc>
                <w:tcPr>
                  <w:tcW w:w="2409" w:type="dxa"/>
                </w:tcPr>
                <w:p w14:paraId="09075AEA" w14:textId="77777777" w:rsidR="001E7215" w:rsidRPr="00F16F0C" w:rsidRDefault="001E7215" w:rsidP="00566C8C">
                  <w:pPr>
                    <w:jc w:val="center"/>
                    <w:rPr>
                      <w:rFonts w:asciiTheme="minorHAnsi" w:hAnsiTheme="minorHAnsi"/>
                      <w:sz w:val="18"/>
                    </w:rPr>
                  </w:pPr>
                  <w:r>
                    <w:rPr>
                      <w:rFonts w:asciiTheme="minorHAnsi" w:hAnsiTheme="minorHAnsi"/>
                      <w:sz w:val="18"/>
                    </w:rPr>
                    <w:t>45</w:t>
                  </w:r>
                </w:p>
              </w:tc>
            </w:tr>
            <w:tr w:rsidR="001E7215" w:rsidRPr="00F16F0C" w14:paraId="6B6C3021" w14:textId="77777777" w:rsidTr="00D1502A">
              <w:trPr>
                <w:jc w:val="center"/>
              </w:trPr>
              <w:tc>
                <w:tcPr>
                  <w:tcW w:w="1543" w:type="dxa"/>
                </w:tcPr>
                <w:p w14:paraId="3ECEAD71" w14:textId="77777777" w:rsidR="001E7215" w:rsidRPr="00F16F0C" w:rsidRDefault="001E7215" w:rsidP="00566C8C">
                  <w:pPr>
                    <w:jc w:val="center"/>
                    <w:rPr>
                      <w:rFonts w:asciiTheme="minorHAnsi" w:hAnsiTheme="minorHAnsi"/>
                      <w:sz w:val="18"/>
                    </w:rPr>
                  </w:pPr>
                  <w:r w:rsidRPr="00F16F0C">
                    <w:rPr>
                      <w:rFonts w:asciiTheme="minorHAnsi" w:hAnsiTheme="minorHAnsi"/>
                      <w:sz w:val="18"/>
                    </w:rPr>
                    <w:t>Zona II</w:t>
                  </w:r>
                </w:p>
              </w:tc>
              <w:tc>
                <w:tcPr>
                  <w:tcW w:w="2167" w:type="dxa"/>
                </w:tcPr>
                <w:p w14:paraId="19E094B4" w14:textId="77777777" w:rsidR="001E7215" w:rsidRPr="00F16F0C" w:rsidRDefault="001E7215" w:rsidP="00566C8C">
                  <w:pPr>
                    <w:jc w:val="center"/>
                    <w:rPr>
                      <w:rFonts w:asciiTheme="minorHAnsi" w:hAnsiTheme="minorHAnsi"/>
                      <w:sz w:val="18"/>
                    </w:rPr>
                  </w:pPr>
                  <w:r>
                    <w:rPr>
                      <w:rFonts w:asciiTheme="minorHAnsi" w:hAnsiTheme="minorHAnsi"/>
                      <w:sz w:val="18"/>
                    </w:rPr>
                    <w:t>60</w:t>
                  </w:r>
                </w:p>
              </w:tc>
              <w:tc>
                <w:tcPr>
                  <w:tcW w:w="2409" w:type="dxa"/>
                </w:tcPr>
                <w:p w14:paraId="57B59043" w14:textId="77777777" w:rsidR="001E7215" w:rsidRPr="00F16F0C" w:rsidRDefault="001E7215" w:rsidP="00566C8C">
                  <w:pPr>
                    <w:jc w:val="center"/>
                    <w:rPr>
                      <w:rFonts w:asciiTheme="minorHAnsi" w:hAnsiTheme="minorHAnsi"/>
                      <w:sz w:val="18"/>
                    </w:rPr>
                  </w:pPr>
                  <w:r>
                    <w:rPr>
                      <w:rFonts w:asciiTheme="minorHAnsi" w:hAnsiTheme="minorHAnsi"/>
                      <w:sz w:val="18"/>
                    </w:rPr>
                    <w:t>45</w:t>
                  </w:r>
                </w:p>
              </w:tc>
            </w:tr>
            <w:tr w:rsidR="001E7215" w:rsidRPr="00F16F0C" w14:paraId="637BFC53" w14:textId="77777777" w:rsidTr="00D1502A">
              <w:trPr>
                <w:jc w:val="center"/>
              </w:trPr>
              <w:tc>
                <w:tcPr>
                  <w:tcW w:w="1543" w:type="dxa"/>
                </w:tcPr>
                <w:p w14:paraId="307F615E" w14:textId="77777777" w:rsidR="001E7215" w:rsidRPr="00F16F0C" w:rsidRDefault="001E7215" w:rsidP="00566C8C">
                  <w:pPr>
                    <w:jc w:val="center"/>
                    <w:rPr>
                      <w:rFonts w:asciiTheme="minorHAnsi" w:hAnsiTheme="minorHAnsi"/>
                      <w:sz w:val="18"/>
                    </w:rPr>
                  </w:pPr>
                  <w:r w:rsidRPr="00F16F0C">
                    <w:rPr>
                      <w:rFonts w:asciiTheme="minorHAnsi" w:hAnsiTheme="minorHAnsi"/>
                      <w:sz w:val="18"/>
                    </w:rPr>
                    <w:t>Zona III</w:t>
                  </w:r>
                </w:p>
              </w:tc>
              <w:tc>
                <w:tcPr>
                  <w:tcW w:w="2167" w:type="dxa"/>
                </w:tcPr>
                <w:p w14:paraId="21C724E6" w14:textId="77777777" w:rsidR="001E7215" w:rsidRPr="00F16F0C" w:rsidRDefault="001E7215" w:rsidP="00566C8C">
                  <w:pPr>
                    <w:jc w:val="center"/>
                    <w:rPr>
                      <w:rFonts w:asciiTheme="minorHAnsi" w:hAnsiTheme="minorHAnsi"/>
                      <w:sz w:val="18"/>
                    </w:rPr>
                  </w:pPr>
                  <w:r>
                    <w:rPr>
                      <w:rFonts w:asciiTheme="minorHAnsi" w:hAnsiTheme="minorHAnsi"/>
                      <w:sz w:val="18"/>
                    </w:rPr>
                    <w:t>65</w:t>
                  </w:r>
                </w:p>
              </w:tc>
              <w:tc>
                <w:tcPr>
                  <w:tcW w:w="2409" w:type="dxa"/>
                </w:tcPr>
                <w:p w14:paraId="6FDF458C" w14:textId="77777777" w:rsidR="001E7215" w:rsidRPr="00F16F0C" w:rsidRDefault="001E7215" w:rsidP="00566C8C">
                  <w:pPr>
                    <w:jc w:val="center"/>
                    <w:rPr>
                      <w:rFonts w:asciiTheme="minorHAnsi" w:hAnsiTheme="minorHAnsi"/>
                      <w:sz w:val="18"/>
                    </w:rPr>
                  </w:pPr>
                  <w:r>
                    <w:rPr>
                      <w:rFonts w:asciiTheme="minorHAnsi" w:hAnsiTheme="minorHAnsi"/>
                      <w:sz w:val="18"/>
                    </w:rPr>
                    <w:t>50</w:t>
                  </w:r>
                </w:p>
              </w:tc>
            </w:tr>
            <w:tr w:rsidR="001E7215" w:rsidRPr="00F16F0C" w14:paraId="5ED03C79" w14:textId="77777777" w:rsidTr="00D1502A">
              <w:trPr>
                <w:jc w:val="center"/>
              </w:trPr>
              <w:tc>
                <w:tcPr>
                  <w:tcW w:w="1543" w:type="dxa"/>
                </w:tcPr>
                <w:p w14:paraId="268BEEB8" w14:textId="77777777" w:rsidR="001E7215" w:rsidRPr="00F16F0C" w:rsidRDefault="001E7215" w:rsidP="00566C8C">
                  <w:pPr>
                    <w:jc w:val="center"/>
                    <w:rPr>
                      <w:rFonts w:asciiTheme="minorHAnsi" w:hAnsiTheme="minorHAnsi"/>
                      <w:sz w:val="18"/>
                    </w:rPr>
                  </w:pPr>
                  <w:r w:rsidRPr="00F16F0C">
                    <w:rPr>
                      <w:rFonts w:asciiTheme="minorHAnsi" w:hAnsiTheme="minorHAnsi"/>
                      <w:sz w:val="18"/>
                    </w:rPr>
                    <w:t>Zona IV</w:t>
                  </w:r>
                </w:p>
              </w:tc>
              <w:tc>
                <w:tcPr>
                  <w:tcW w:w="2167" w:type="dxa"/>
                </w:tcPr>
                <w:p w14:paraId="6151D844" w14:textId="77777777" w:rsidR="001E7215" w:rsidRPr="00F16F0C" w:rsidRDefault="001E7215" w:rsidP="00566C8C">
                  <w:pPr>
                    <w:jc w:val="center"/>
                    <w:rPr>
                      <w:rFonts w:asciiTheme="minorHAnsi" w:hAnsiTheme="minorHAnsi"/>
                      <w:sz w:val="18"/>
                    </w:rPr>
                  </w:pPr>
                  <w:r>
                    <w:rPr>
                      <w:rFonts w:asciiTheme="minorHAnsi" w:hAnsiTheme="minorHAnsi"/>
                      <w:sz w:val="18"/>
                    </w:rPr>
                    <w:t>70</w:t>
                  </w:r>
                </w:p>
              </w:tc>
              <w:tc>
                <w:tcPr>
                  <w:tcW w:w="2409" w:type="dxa"/>
                </w:tcPr>
                <w:p w14:paraId="1BE2973A" w14:textId="77777777" w:rsidR="001E7215" w:rsidRPr="00F16F0C" w:rsidRDefault="001E7215" w:rsidP="00566C8C">
                  <w:pPr>
                    <w:jc w:val="center"/>
                    <w:rPr>
                      <w:rFonts w:asciiTheme="minorHAnsi" w:hAnsiTheme="minorHAnsi"/>
                      <w:sz w:val="18"/>
                    </w:rPr>
                  </w:pPr>
                  <w:r>
                    <w:rPr>
                      <w:rFonts w:asciiTheme="minorHAnsi" w:hAnsiTheme="minorHAnsi"/>
                      <w:sz w:val="18"/>
                    </w:rPr>
                    <w:t>70</w:t>
                  </w:r>
                </w:p>
              </w:tc>
            </w:tr>
            <w:tr w:rsidR="001E7215" w:rsidRPr="00F16F0C" w14:paraId="3798F974" w14:textId="77777777" w:rsidTr="00D1502A">
              <w:trPr>
                <w:jc w:val="center"/>
              </w:trPr>
              <w:tc>
                <w:tcPr>
                  <w:tcW w:w="1543" w:type="dxa"/>
                </w:tcPr>
                <w:p w14:paraId="75ACD4D5" w14:textId="77777777" w:rsidR="001E7215" w:rsidRPr="00F16F0C" w:rsidRDefault="001E7215" w:rsidP="00566C8C">
                  <w:pPr>
                    <w:jc w:val="center"/>
                    <w:rPr>
                      <w:rFonts w:asciiTheme="minorHAnsi" w:hAnsiTheme="minorHAnsi"/>
                      <w:sz w:val="18"/>
                    </w:rPr>
                  </w:pPr>
                  <w:r w:rsidRPr="00F16F0C">
                    <w:rPr>
                      <w:rFonts w:asciiTheme="minorHAnsi" w:hAnsiTheme="minorHAnsi"/>
                      <w:sz w:val="18"/>
                    </w:rPr>
                    <w:t>Zona Rural</w:t>
                  </w:r>
                </w:p>
              </w:tc>
              <w:tc>
                <w:tcPr>
                  <w:tcW w:w="4576" w:type="dxa"/>
                  <w:gridSpan w:val="2"/>
                </w:tcPr>
                <w:p w14:paraId="026DD848" w14:textId="77777777" w:rsidR="001E7215" w:rsidRPr="00F16F0C" w:rsidRDefault="001E7215" w:rsidP="00566C8C">
                  <w:pPr>
                    <w:rPr>
                      <w:rFonts w:asciiTheme="minorHAnsi" w:hAnsiTheme="minorHAnsi"/>
                      <w:sz w:val="18"/>
                    </w:rPr>
                  </w:pPr>
                  <w:r w:rsidRPr="00F16F0C">
                    <w:rPr>
                      <w:rFonts w:asciiTheme="minorHAnsi" w:hAnsiTheme="minorHAnsi"/>
                      <w:sz w:val="18"/>
                    </w:rPr>
                    <w:t>Menor valor entre:</w:t>
                  </w:r>
                </w:p>
                <w:p w14:paraId="4B0F0105" w14:textId="77777777" w:rsidR="001E7215" w:rsidRPr="00F26B67" w:rsidRDefault="001E7215" w:rsidP="00CF176D">
                  <w:pPr>
                    <w:pStyle w:val="Prrafodelista"/>
                    <w:numPr>
                      <w:ilvl w:val="0"/>
                      <w:numId w:val="6"/>
                    </w:numPr>
                    <w:ind w:left="317" w:hanging="175"/>
                    <w:rPr>
                      <w:rFonts w:asciiTheme="minorHAnsi" w:hAnsiTheme="minorHAnsi"/>
                      <w:sz w:val="16"/>
                    </w:rPr>
                  </w:pPr>
                  <w:r w:rsidRPr="00F26B67">
                    <w:rPr>
                      <w:rFonts w:asciiTheme="minorHAnsi" w:hAnsiTheme="minorHAnsi"/>
                      <w:sz w:val="16"/>
                    </w:rPr>
                    <w:t>Ruido de fondo + 10dBA</w:t>
                  </w:r>
                </w:p>
                <w:p w14:paraId="19A705DF" w14:textId="77777777" w:rsidR="001E7215" w:rsidRPr="00F16F0C" w:rsidRDefault="001E7215" w:rsidP="00CF176D">
                  <w:pPr>
                    <w:pStyle w:val="Prrafodelista"/>
                    <w:numPr>
                      <w:ilvl w:val="0"/>
                      <w:numId w:val="6"/>
                    </w:numPr>
                    <w:ind w:left="317" w:hanging="175"/>
                    <w:rPr>
                      <w:rFonts w:asciiTheme="minorHAnsi" w:hAnsiTheme="minorHAnsi"/>
                      <w:sz w:val="18"/>
                    </w:rPr>
                  </w:pPr>
                  <w:r w:rsidRPr="00F26B67">
                    <w:rPr>
                      <w:rFonts w:asciiTheme="minorHAnsi" w:hAnsiTheme="minorHAnsi"/>
                      <w:sz w:val="16"/>
                    </w:rPr>
                    <w:t>Límite para zona III</w:t>
                  </w:r>
                </w:p>
              </w:tc>
            </w:tr>
          </w:tbl>
          <w:p w14:paraId="02A6AEE3" w14:textId="77777777" w:rsidR="00566C8C" w:rsidRPr="00566C8C" w:rsidRDefault="00566C8C" w:rsidP="00566C8C">
            <w:pPr>
              <w:pStyle w:val="Prrafodelista"/>
            </w:pPr>
          </w:p>
          <w:p w14:paraId="4F8FE27A" w14:textId="77777777" w:rsidR="005E5861" w:rsidRPr="005E5861" w:rsidRDefault="005E5861" w:rsidP="005E5861">
            <w:pPr>
              <w:jc w:val="center"/>
            </w:pPr>
          </w:p>
          <w:p w14:paraId="5DF03C03" w14:textId="77777777" w:rsidR="008E52D0" w:rsidRDefault="008E52D0" w:rsidP="00865BB0">
            <w:pPr>
              <w:pStyle w:val="Prrafodelista"/>
              <w:numPr>
                <w:ilvl w:val="0"/>
                <w:numId w:val="16"/>
              </w:numPr>
            </w:pPr>
            <w:r>
              <w:rPr>
                <w:b/>
              </w:rPr>
              <w:t>Considerando 9.2.1. de RCA N° 243/2014</w:t>
            </w:r>
            <w:r w:rsidR="00566C8C">
              <w:rPr>
                <w:b/>
              </w:rPr>
              <w:t xml:space="preserve"> </w:t>
            </w:r>
            <w:r w:rsidR="00566C8C">
              <w:t>.- Dar cumplimiento en todas las fases del proyecto, a los límites máximos permisible de ruido, de acuerdo a lo establecido en el D.S. N°38/2011 Ministerio del Medio Ambiente, Norma de emisión de ruidos generados por fuentes que indica, elaborada a partir de la Revisión del D.S. N° 146/97 del Minsegpres, o el que lo reemplace; es decir, los medidos en el lugar donde se encuentra el receptor sensible del ruido (comunidad vecina).</w:t>
            </w:r>
          </w:p>
          <w:p w14:paraId="643B19D3" w14:textId="77777777" w:rsidR="0082328D" w:rsidRPr="0082328D" w:rsidRDefault="00DB4609" w:rsidP="00865BB0">
            <w:pPr>
              <w:pStyle w:val="Prrafodelista"/>
              <w:numPr>
                <w:ilvl w:val="0"/>
                <w:numId w:val="16"/>
              </w:numPr>
            </w:pPr>
            <w:r>
              <w:rPr>
                <w:b/>
              </w:rPr>
              <w:t xml:space="preserve">Punto b. de Considerando 10.1.2 de RCA N°243/2014 </w:t>
            </w:r>
            <w:r>
              <w:t>.-</w:t>
            </w:r>
          </w:p>
          <w:p w14:paraId="4A5AB295" w14:textId="77777777" w:rsidR="00DB4609" w:rsidRPr="0082328D" w:rsidRDefault="0082328D" w:rsidP="00865BB0">
            <w:pPr>
              <w:pStyle w:val="Prrafodelista"/>
              <w:numPr>
                <w:ilvl w:val="0"/>
                <w:numId w:val="17"/>
              </w:numPr>
            </w:pPr>
            <w:r>
              <w:rPr>
                <w:u w:val="single"/>
              </w:rPr>
              <w:t>Monitoreo de ruido</w:t>
            </w:r>
            <w:r>
              <w:t>: se realizará campañas de monitoreo de ruido en los dos receptores más cercanos identificados en la línea base a cada ventilación y/o estación y talleres y cocheras. Se realizará un monitoreo con una periodicidad bimensual durante toda la fase de construcción.</w:t>
            </w:r>
          </w:p>
          <w:p w14:paraId="1481CC6F" w14:textId="77777777" w:rsidR="00F14D23" w:rsidRPr="00D42470" w:rsidRDefault="00F14D23" w:rsidP="00F14D23">
            <w:pPr>
              <w:rPr>
                <w:b/>
              </w:rPr>
            </w:pPr>
          </w:p>
        </w:tc>
      </w:tr>
      <w:tr w:rsidR="00F14D23" w:rsidRPr="00D42470" w14:paraId="087715A8" w14:textId="77777777" w:rsidTr="00D1502A">
        <w:trPr>
          <w:trHeight w:val="627"/>
        </w:trPr>
        <w:tc>
          <w:tcPr>
            <w:tcW w:w="5000" w:type="pct"/>
            <w:gridSpan w:val="2"/>
          </w:tcPr>
          <w:p w14:paraId="6FE5836E" w14:textId="77777777" w:rsidR="00966FDA" w:rsidRDefault="00F14D23" w:rsidP="00F14D23">
            <w:pPr>
              <w:rPr>
                <w:b/>
              </w:rPr>
            </w:pPr>
            <w:r w:rsidRPr="00D42470">
              <w:rPr>
                <w:b/>
              </w:rPr>
              <w:lastRenderedPageBreak/>
              <w:t>Hecho (s):</w:t>
            </w:r>
          </w:p>
          <w:p w14:paraId="52EFF438" w14:textId="77777777" w:rsidR="00F14D23" w:rsidRPr="00D42470" w:rsidRDefault="00F14D23" w:rsidP="00F14D23">
            <w:r w:rsidRPr="00D42470">
              <w:t xml:space="preserve"> </w:t>
            </w:r>
          </w:p>
          <w:p w14:paraId="5A78D97D" w14:textId="77777777" w:rsidR="00E1357E" w:rsidRPr="00966FDA" w:rsidRDefault="00E1357E" w:rsidP="00865BB0">
            <w:pPr>
              <w:pStyle w:val="Prrafodelista"/>
              <w:numPr>
                <w:ilvl w:val="0"/>
                <w:numId w:val="24"/>
              </w:numPr>
            </w:pPr>
            <w:r w:rsidRPr="00966FDA">
              <w:t>Del examen de información de la documentación revisada, es posible indicar que:</w:t>
            </w:r>
          </w:p>
          <w:p w14:paraId="693C85BF" w14:textId="77777777" w:rsidR="00E1357E" w:rsidRDefault="00E1357E" w:rsidP="00E1357E">
            <w:pPr>
              <w:contextualSpacing/>
              <w:jc w:val="both"/>
            </w:pPr>
          </w:p>
          <w:p w14:paraId="51E3DB75" w14:textId="77777777" w:rsidR="00FF19E3" w:rsidRDefault="00FF19E3" w:rsidP="00E1357E">
            <w:pPr>
              <w:contextualSpacing/>
              <w:jc w:val="both"/>
            </w:pPr>
            <w:r>
              <w:t>El día 24 de abril de 2017, en visita a las instalaciones</w:t>
            </w:r>
            <w:r w:rsidR="00054CDC">
              <w:t xml:space="preserve"> de la Unidad Fiscalizable</w:t>
            </w:r>
            <w:r>
              <w:t xml:space="preserve">, se solicita el envío de los informes de monitoreo comprometidos en </w:t>
            </w:r>
            <w:r w:rsidR="008931D6">
              <w:t>Considerando 10.1.2 de</w:t>
            </w:r>
            <w:r>
              <w:t xml:space="preserve"> RCA N°243/2014, del periodo comprendido desde abril 2016 hasta </w:t>
            </w:r>
            <w:r w:rsidR="00BC400F">
              <w:t>la fecha de inspección</w:t>
            </w:r>
            <w:r>
              <w:t xml:space="preserve">. </w:t>
            </w:r>
            <w:r w:rsidR="006F231F">
              <w:t xml:space="preserve">En consecuencia, </w:t>
            </w:r>
            <w:r>
              <w:t>el día 02 de mayo</w:t>
            </w:r>
            <w:r w:rsidR="006F231F">
              <w:t xml:space="preserve"> se reciben</w:t>
            </w:r>
            <w:r>
              <w:t xml:space="preserve"> en esta Superintendencia del Medio Ambiente</w:t>
            </w:r>
            <w:r w:rsidR="006F231F">
              <w:t xml:space="preserve"> dos</w:t>
            </w:r>
            <w:r>
              <w:t xml:space="preserve"> informes de Estudio de Impacto Acústico, </w:t>
            </w:r>
            <w:r w:rsidR="006F231F">
              <w:t xml:space="preserve">correspondientes a la evaluación </w:t>
            </w:r>
            <w:r w:rsidR="0028537F">
              <w:t xml:space="preserve">mensual </w:t>
            </w:r>
            <w:r w:rsidR="006F231F">
              <w:t>del D.S. N°38/11 MMA</w:t>
            </w:r>
            <w:r w:rsidR="00AB7504">
              <w:t xml:space="preserve"> </w:t>
            </w:r>
            <w:r w:rsidR="006F231F">
              <w:t xml:space="preserve">realizada por la empresa SGS al “Pique Estación Plaza de Armas”, </w:t>
            </w:r>
            <w:r>
              <w:t>separados según periodo de</w:t>
            </w:r>
            <w:r w:rsidR="0028537F">
              <w:t xml:space="preserve"> evaluación (diurno y nocturno), en las fechas conforme a lo requerido el día de la inspección.</w:t>
            </w:r>
          </w:p>
          <w:p w14:paraId="2D670700" w14:textId="77777777" w:rsidR="004D7AB4" w:rsidRDefault="004D7AB4" w:rsidP="00E1357E">
            <w:pPr>
              <w:contextualSpacing/>
              <w:jc w:val="both"/>
            </w:pPr>
          </w:p>
          <w:p w14:paraId="64844943" w14:textId="77777777" w:rsidR="004D7AB4" w:rsidRDefault="004D7AB4" w:rsidP="00E1357E">
            <w:pPr>
              <w:contextualSpacing/>
              <w:jc w:val="both"/>
            </w:pPr>
            <w:r>
              <w:t>Se consideran, para efectos de la evaluación, los siguientes receptores (más detalle en Anexo 11)</w:t>
            </w:r>
          </w:p>
          <w:p w14:paraId="41FB8D5F" w14:textId="77777777" w:rsidR="004D7AB4" w:rsidRDefault="004D7AB4" w:rsidP="00E1357E">
            <w:pPr>
              <w:contextualSpacing/>
              <w:jc w:val="both"/>
            </w:pPr>
          </w:p>
          <w:tbl>
            <w:tblPr>
              <w:tblStyle w:val="Tablaconcuadrcula"/>
              <w:tblW w:w="0" w:type="auto"/>
              <w:tblInd w:w="1271" w:type="dxa"/>
              <w:tblLayout w:type="fixed"/>
              <w:tblLook w:val="04A0" w:firstRow="1" w:lastRow="0" w:firstColumn="1" w:lastColumn="0" w:noHBand="0" w:noVBand="1"/>
            </w:tblPr>
            <w:tblGrid>
              <w:gridCol w:w="992"/>
              <w:gridCol w:w="2977"/>
              <w:gridCol w:w="3409"/>
              <w:gridCol w:w="1978"/>
              <w:gridCol w:w="1984"/>
            </w:tblGrid>
            <w:tr w:rsidR="004D7AB4" w14:paraId="588E5866" w14:textId="77777777" w:rsidTr="00D1502A">
              <w:tc>
                <w:tcPr>
                  <w:tcW w:w="992" w:type="dxa"/>
                  <w:vMerge w:val="restart"/>
                  <w:vAlign w:val="center"/>
                </w:tcPr>
                <w:p w14:paraId="6A6B3CEB" w14:textId="77777777" w:rsidR="004D7AB4" w:rsidRDefault="004D7AB4" w:rsidP="00D1502A">
                  <w:pPr>
                    <w:contextualSpacing/>
                    <w:jc w:val="center"/>
                  </w:pPr>
                  <w:r>
                    <w:t>Receptor</w:t>
                  </w:r>
                </w:p>
              </w:tc>
              <w:tc>
                <w:tcPr>
                  <w:tcW w:w="2977" w:type="dxa"/>
                  <w:vMerge w:val="restart"/>
                  <w:vAlign w:val="center"/>
                </w:tcPr>
                <w:p w14:paraId="2F0CE12F" w14:textId="77777777" w:rsidR="004D7AB4" w:rsidRDefault="004D7AB4" w:rsidP="00D1502A">
                  <w:pPr>
                    <w:contextualSpacing/>
                    <w:jc w:val="center"/>
                  </w:pPr>
                  <w:r>
                    <w:t>Dirección</w:t>
                  </w:r>
                </w:p>
              </w:tc>
              <w:tc>
                <w:tcPr>
                  <w:tcW w:w="3409" w:type="dxa"/>
                  <w:vMerge w:val="restart"/>
                  <w:vAlign w:val="center"/>
                </w:tcPr>
                <w:p w14:paraId="1C278B70" w14:textId="77777777" w:rsidR="004D7AB4" w:rsidRDefault="004D7AB4" w:rsidP="00D1502A">
                  <w:pPr>
                    <w:contextualSpacing/>
                    <w:jc w:val="center"/>
                  </w:pPr>
                  <w:r>
                    <w:t>Descripción</w:t>
                  </w:r>
                </w:p>
              </w:tc>
              <w:tc>
                <w:tcPr>
                  <w:tcW w:w="3962" w:type="dxa"/>
                  <w:gridSpan w:val="2"/>
                </w:tcPr>
                <w:p w14:paraId="341D067A" w14:textId="77777777" w:rsidR="004D7AB4" w:rsidRDefault="004D7AB4" w:rsidP="004D7AB4">
                  <w:pPr>
                    <w:contextualSpacing/>
                    <w:jc w:val="center"/>
                  </w:pPr>
                  <w:r>
                    <w:t>Coordenadas UTM Datum WGS 84, Huso 19 s</w:t>
                  </w:r>
                </w:p>
              </w:tc>
            </w:tr>
            <w:tr w:rsidR="004D7AB4" w14:paraId="039E912D" w14:textId="77777777" w:rsidTr="00D1502A">
              <w:tc>
                <w:tcPr>
                  <w:tcW w:w="992" w:type="dxa"/>
                  <w:vMerge/>
                </w:tcPr>
                <w:p w14:paraId="67E23857" w14:textId="77777777" w:rsidR="004D7AB4" w:rsidRDefault="004D7AB4" w:rsidP="004D7AB4">
                  <w:pPr>
                    <w:contextualSpacing/>
                    <w:jc w:val="center"/>
                  </w:pPr>
                </w:p>
              </w:tc>
              <w:tc>
                <w:tcPr>
                  <w:tcW w:w="2977" w:type="dxa"/>
                  <w:vMerge/>
                </w:tcPr>
                <w:p w14:paraId="6C984209" w14:textId="77777777" w:rsidR="004D7AB4" w:rsidRDefault="004D7AB4" w:rsidP="004D7AB4">
                  <w:pPr>
                    <w:contextualSpacing/>
                    <w:jc w:val="center"/>
                  </w:pPr>
                </w:p>
              </w:tc>
              <w:tc>
                <w:tcPr>
                  <w:tcW w:w="3409" w:type="dxa"/>
                  <w:vMerge/>
                </w:tcPr>
                <w:p w14:paraId="282A4AB5" w14:textId="77777777" w:rsidR="004D7AB4" w:rsidRDefault="004D7AB4" w:rsidP="004D7AB4">
                  <w:pPr>
                    <w:contextualSpacing/>
                    <w:jc w:val="center"/>
                  </w:pPr>
                </w:p>
              </w:tc>
              <w:tc>
                <w:tcPr>
                  <w:tcW w:w="1978" w:type="dxa"/>
                </w:tcPr>
                <w:p w14:paraId="7980C9E8" w14:textId="77777777" w:rsidR="004D7AB4" w:rsidRDefault="004D7AB4" w:rsidP="004D7AB4">
                  <w:pPr>
                    <w:contextualSpacing/>
                    <w:jc w:val="center"/>
                  </w:pPr>
                  <w:r>
                    <w:t>Norte</w:t>
                  </w:r>
                </w:p>
              </w:tc>
              <w:tc>
                <w:tcPr>
                  <w:tcW w:w="1984" w:type="dxa"/>
                </w:tcPr>
                <w:p w14:paraId="5CCEC669" w14:textId="77777777" w:rsidR="004D7AB4" w:rsidRDefault="004D7AB4" w:rsidP="004D7AB4">
                  <w:pPr>
                    <w:contextualSpacing/>
                    <w:jc w:val="center"/>
                  </w:pPr>
                  <w:r>
                    <w:t>Este</w:t>
                  </w:r>
                </w:p>
              </w:tc>
            </w:tr>
            <w:tr w:rsidR="004D7AB4" w14:paraId="5507173E" w14:textId="77777777" w:rsidTr="00D1502A">
              <w:tc>
                <w:tcPr>
                  <w:tcW w:w="992" w:type="dxa"/>
                </w:tcPr>
                <w:p w14:paraId="75341574" w14:textId="77777777" w:rsidR="004D7AB4" w:rsidRDefault="004D7AB4" w:rsidP="004D7AB4">
                  <w:pPr>
                    <w:contextualSpacing/>
                    <w:jc w:val="center"/>
                  </w:pPr>
                  <w:r>
                    <w:t>P1</w:t>
                  </w:r>
                </w:p>
              </w:tc>
              <w:tc>
                <w:tcPr>
                  <w:tcW w:w="2977" w:type="dxa"/>
                </w:tcPr>
                <w:p w14:paraId="6A28067D" w14:textId="77777777" w:rsidR="004D7AB4" w:rsidRDefault="004D7AB4" w:rsidP="004D7AB4">
                  <w:pPr>
                    <w:contextualSpacing/>
                    <w:jc w:val="center"/>
                  </w:pPr>
                  <w:r>
                    <w:t>Catedral N° 1143, Santiago</w:t>
                  </w:r>
                </w:p>
              </w:tc>
              <w:tc>
                <w:tcPr>
                  <w:tcW w:w="3409" w:type="dxa"/>
                </w:tcPr>
                <w:p w14:paraId="1C8DD349" w14:textId="77777777" w:rsidR="004D7AB4" w:rsidRDefault="004D7AB4" w:rsidP="004D7AB4">
                  <w:pPr>
                    <w:contextualSpacing/>
                    <w:jc w:val="center"/>
                  </w:pPr>
                  <w:r>
                    <w:t>Ex Cámara de Diputados</w:t>
                  </w:r>
                </w:p>
              </w:tc>
              <w:tc>
                <w:tcPr>
                  <w:tcW w:w="1978" w:type="dxa"/>
                </w:tcPr>
                <w:p w14:paraId="07EF6440" w14:textId="77777777" w:rsidR="004D7AB4" w:rsidRDefault="004D7AB4" w:rsidP="004D7AB4">
                  <w:pPr>
                    <w:contextualSpacing/>
                    <w:jc w:val="center"/>
                  </w:pPr>
                  <w:r>
                    <w:t>6.299.358 m</w:t>
                  </w:r>
                </w:p>
              </w:tc>
              <w:tc>
                <w:tcPr>
                  <w:tcW w:w="1984" w:type="dxa"/>
                </w:tcPr>
                <w:p w14:paraId="05E59EBB" w14:textId="77777777" w:rsidR="004D7AB4" w:rsidRDefault="004D7AB4" w:rsidP="004D7AB4">
                  <w:pPr>
                    <w:contextualSpacing/>
                    <w:jc w:val="center"/>
                  </w:pPr>
                  <w:r>
                    <w:t>346.523 m</w:t>
                  </w:r>
                </w:p>
              </w:tc>
            </w:tr>
            <w:tr w:rsidR="004D7AB4" w14:paraId="58C75867" w14:textId="77777777" w:rsidTr="00D1502A">
              <w:tc>
                <w:tcPr>
                  <w:tcW w:w="992" w:type="dxa"/>
                </w:tcPr>
                <w:p w14:paraId="0C137EEB" w14:textId="77777777" w:rsidR="004D7AB4" w:rsidRDefault="004D7AB4" w:rsidP="004D7AB4">
                  <w:pPr>
                    <w:contextualSpacing/>
                    <w:jc w:val="center"/>
                  </w:pPr>
                  <w:r>
                    <w:t>P2</w:t>
                  </w:r>
                </w:p>
              </w:tc>
              <w:tc>
                <w:tcPr>
                  <w:tcW w:w="2977" w:type="dxa"/>
                </w:tcPr>
                <w:p w14:paraId="62F8A53B" w14:textId="77777777" w:rsidR="004D7AB4" w:rsidRDefault="004D7AB4" w:rsidP="004D7AB4">
                  <w:pPr>
                    <w:contextualSpacing/>
                    <w:jc w:val="center"/>
                  </w:pPr>
                  <w:r>
                    <w:t>Catedral N° 1009-1093, Santiago</w:t>
                  </w:r>
                </w:p>
              </w:tc>
              <w:tc>
                <w:tcPr>
                  <w:tcW w:w="3409" w:type="dxa"/>
                </w:tcPr>
                <w:p w14:paraId="77E7BA8C" w14:textId="77777777" w:rsidR="004D7AB4" w:rsidRDefault="004D7AB4" w:rsidP="004D7AB4">
                  <w:pPr>
                    <w:contextualSpacing/>
                    <w:jc w:val="center"/>
                  </w:pPr>
                  <w:r>
                    <w:t>Catedral de Santiago</w:t>
                  </w:r>
                </w:p>
              </w:tc>
              <w:tc>
                <w:tcPr>
                  <w:tcW w:w="1978" w:type="dxa"/>
                </w:tcPr>
                <w:p w14:paraId="0FEC7F34" w14:textId="77777777" w:rsidR="004D7AB4" w:rsidRDefault="004D7AB4" w:rsidP="004D7AB4">
                  <w:pPr>
                    <w:contextualSpacing/>
                    <w:jc w:val="center"/>
                  </w:pPr>
                  <w:r>
                    <w:t>6.299.343 m</w:t>
                  </w:r>
                </w:p>
              </w:tc>
              <w:tc>
                <w:tcPr>
                  <w:tcW w:w="1984" w:type="dxa"/>
                </w:tcPr>
                <w:p w14:paraId="7ED8A88E" w14:textId="77777777" w:rsidR="004D7AB4" w:rsidRDefault="004D7AB4" w:rsidP="004D7AB4">
                  <w:pPr>
                    <w:contextualSpacing/>
                    <w:jc w:val="center"/>
                  </w:pPr>
                  <w:r>
                    <w:t>346.579 m</w:t>
                  </w:r>
                </w:p>
              </w:tc>
            </w:tr>
            <w:tr w:rsidR="004D7AB4" w14:paraId="15C76AF5" w14:textId="77777777" w:rsidTr="00D1502A">
              <w:tc>
                <w:tcPr>
                  <w:tcW w:w="992" w:type="dxa"/>
                </w:tcPr>
                <w:p w14:paraId="72975B54" w14:textId="77777777" w:rsidR="004D7AB4" w:rsidRDefault="004D7AB4" w:rsidP="004D7AB4">
                  <w:pPr>
                    <w:contextualSpacing/>
                    <w:jc w:val="center"/>
                  </w:pPr>
                  <w:r>
                    <w:t>P3</w:t>
                  </w:r>
                </w:p>
              </w:tc>
              <w:tc>
                <w:tcPr>
                  <w:tcW w:w="2977" w:type="dxa"/>
                </w:tcPr>
                <w:p w14:paraId="3397A5A5" w14:textId="77777777" w:rsidR="004D7AB4" w:rsidRDefault="004D7AB4" w:rsidP="004D7AB4">
                  <w:pPr>
                    <w:contextualSpacing/>
                    <w:jc w:val="center"/>
                  </w:pPr>
                  <w:r>
                    <w:t>Catedral N° 1158</w:t>
                  </w:r>
                </w:p>
              </w:tc>
              <w:tc>
                <w:tcPr>
                  <w:tcW w:w="3409" w:type="dxa"/>
                </w:tcPr>
                <w:p w14:paraId="5BBA75CB" w14:textId="77777777" w:rsidR="004D7AB4" w:rsidRDefault="004D7AB4" w:rsidP="004D7AB4">
                  <w:pPr>
                    <w:contextualSpacing/>
                    <w:jc w:val="center"/>
                  </w:pPr>
                  <w:r>
                    <w:t>Ex Congreso Nacional</w:t>
                  </w:r>
                </w:p>
              </w:tc>
              <w:tc>
                <w:tcPr>
                  <w:tcW w:w="1978" w:type="dxa"/>
                </w:tcPr>
                <w:p w14:paraId="1B45D832" w14:textId="77777777" w:rsidR="004D7AB4" w:rsidRDefault="004D7AB4" w:rsidP="004D7AB4">
                  <w:pPr>
                    <w:contextualSpacing/>
                    <w:jc w:val="center"/>
                  </w:pPr>
                  <w:r>
                    <w:t>6.299.313 m</w:t>
                  </w:r>
                </w:p>
              </w:tc>
              <w:tc>
                <w:tcPr>
                  <w:tcW w:w="1984" w:type="dxa"/>
                </w:tcPr>
                <w:p w14:paraId="6183BBC5" w14:textId="77777777" w:rsidR="004D7AB4" w:rsidRDefault="004D7AB4" w:rsidP="004D7AB4">
                  <w:pPr>
                    <w:contextualSpacing/>
                    <w:jc w:val="center"/>
                  </w:pPr>
                  <w:r>
                    <w:t>346.516 m</w:t>
                  </w:r>
                </w:p>
              </w:tc>
            </w:tr>
            <w:tr w:rsidR="004D7AB4" w14:paraId="05E82B41" w14:textId="77777777" w:rsidTr="00D1502A">
              <w:tc>
                <w:tcPr>
                  <w:tcW w:w="992" w:type="dxa"/>
                </w:tcPr>
                <w:p w14:paraId="1E5EEC2F" w14:textId="77777777" w:rsidR="004D7AB4" w:rsidRDefault="004D7AB4" w:rsidP="004D7AB4">
                  <w:pPr>
                    <w:contextualSpacing/>
                    <w:jc w:val="center"/>
                  </w:pPr>
                  <w:r>
                    <w:t>P4</w:t>
                  </w:r>
                </w:p>
              </w:tc>
              <w:tc>
                <w:tcPr>
                  <w:tcW w:w="2977" w:type="dxa"/>
                </w:tcPr>
                <w:p w14:paraId="3A977CE0" w14:textId="77777777" w:rsidR="004D7AB4" w:rsidRDefault="004D7AB4" w:rsidP="004D7AB4">
                  <w:pPr>
                    <w:contextualSpacing/>
                    <w:jc w:val="center"/>
                  </w:pPr>
                  <w:r>
                    <w:t>Bandera N° 521</w:t>
                  </w:r>
                </w:p>
              </w:tc>
              <w:tc>
                <w:tcPr>
                  <w:tcW w:w="3409" w:type="dxa"/>
                </w:tcPr>
                <w:p w14:paraId="609E60E2" w14:textId="77777777" w:rsidR="004D7AB4" w:rsidRDefault="00D1502A" w:rsidP="004D7AB4">
                  <w:pPr>
                    <w:contextualSpacing/>
                    <w:jc w:val="center"/>
                  </w:pPr>
                  <w:r>
                    <w:t>Galería</w:t>
                  </w:r>
                  <w:r w:rsidR="004D7AB4">
                    <w:t xml:space="preserve"> comercial “Bandera Centro”</w:t>
                  </w:r>
                </w:p>
              </w:tc>
              <w:tc>
                <w:tcPr>
                  <w:tcW w:w="1978" w:type="dxa"/>
                </w:tcPr>
                <w:p w14:paraId="36F7B131" w14:textId="77777777" w:rsidR="004D7AB4" w:rsidRDefault="004D7AB4" w:rsidP="004D7AB4">
                  <w:pPr>
                    <w:contextualSpacing/>
                    <w:jc w:val="center"/>
                  </w:pPr>
                  <w:r>
                    <w:t>6.299.386 m</w:t>
                  </w:r>
                </w:p>
              </w:tc>
              <w:tc>
                <w:tcPr>
                  <w:tcW w:w="1984" w:type="dxa"/>
                </w:tcPr>
                <w:p w14:paraId="57557EA4" w14:textId="77777777" w:rsidR="004D7AB4" w:rsidRDefault="004D7AB4" w:rsidP="004D7AB4">
                  <w:pPr>
                    <w:contextualSpacing/>
                    <w:jc w:val="center"/>
                  </w:pPr>
                  <w:r>
                    <w:t>346.568 m</w:t>
                  </w:r>
                </w:p>
              </w:tc>
            </w:tr>
            <w:tr w:rsidR="004D7AB4" w14:paraId="7C082CDB" w14:textId="77777777" w:rsidTr="00D1502A">
              <w:tc>
                <w:tcPr>
                  <w:tcW w:w="992" w:type="dxa"/>
                </w:tcPr>
                <w:p w14:paraId="36D00FA4" w14:textId="77777777" w:rsidR="004D7AB4" w:rsidRDefault="004D7AB4" w:rsidP="004D7AB4">
                  <w:pPr>
                    <w:contextualSpacing/>
                    <w:jc w:val="center"/>
                  </w:pPr>
                  <w:r>
                    <w:t>P5</w:t>
                  </w:r>
                </w:p>
              </w:tc>
              <w:tc>
                <w:tcPr>
                  <w:tcW w:w="2977" w:type="dxa"/>
                </w:tcPr>
                <w:p w14:paraId="66F4D4CD" w14:textId="77777777" w:rsidR="004D7AB4" w:rsidRDefault="004D7AB4" w:rsidP="004D7AB4">
                  <w:pPr>
                    <w:contextualSpacing/>
                    <w:jc w:val="center"/>
                  </w:pPr>
                  <w:r>
                    <w:t>Bandera N° 562</w:t>
                  </w:r>
                </w:p>
              </w:tc>
              <w:tc>
                <w:tcPr>
                  <w:tcW w:w="3409" w:type="dxa"/>
                </w:tcPr>
                <w:p w14:paraId="5994AE96" w14:textId="77777777" w:rsidR="004D7AB4" w:rsidRDefault="004D7AB4" w:rsidP="004D7AB4">
                  <w:pPr>
                    <w:contextualSpacing/>
                    <w:jc w:val="center"/>
                  </w:pPr>
                  <w:r>
                    <w:t>Edificio comercial de 11 pisos</w:t>
                  </w:r>
                </w:p>
              </w:tc>
              <w:tc>
                <w:tcPr>
                  <w:tcW w:w="1978" w:type="dxa"/>
                </w:tcPr>
                <w:p w14:paraId="37FAA2D5" w14:textId="77777777" w:rsidR="004D7AB4" w:rsidRDefault="004D7AB4" w:rsidP="004D7AB4">
                  <w:pPr>
                    <w:contextualSpacing/>
                    <w:jc w:val="center"/>
                  </w:pPr>
                  <w:r>
                    <w:t>6.299.428 m</w:t>
                  </w:r>
                </w:p>
              </w:tc>
              <w:tc>
                <w:tcPr>
                  <w:tcW w:w="1984" w:type="dxa"/>
                </w:tcPr>
                <w:p w14:paraId="2545A643" w14:textId="77777777" w:rsidR="004D7AB4" w:rsidRDefault="004D7AB4" w:rsidP="004D7AB4">
                  <w:pPr>
                    <w:contextualSpacing/>
                    <w:jc w:val="center"/>
                  </w:pPr>
                  <w:r>
                    <w:t>346.534 m</w:t>
                  </w:r>
                </w:p>
              </w:tc>
            </w:tr>
            <w:tr w:rsidR="004D7AB4" w14:paraId="0F2ADB25" w14:textId="77777777" w:rsidTr="00D1502A">
              <w:tc>
                <w:tcPr>
                  <w:tcW w:w="992" w:type="dxa"/>
                </w:tcPr>
                <w:p w14:paraId="60ADC990" w14:textId="77777777" w:rsidR="004D7AB4" w:rsidRDefault="004D7AB4" w:rsidP="004D7AB4">
                  <w:pPr>
                    <w:contextualSpacing/>
                    <w:jc w:val="center"/>
                  </w:pPr>
                  <w:r>
                    <w:t>P6</w:t>
                  </w:r>
                </w:p>
              </w:tc>
              <w:tc>
                <w:tcPr>
                  <w:tcW w:w="2977" w:type="dxa"/>
                </w:tcPr>
                <w:p w14:paraId="061A8AD5" w14:textId="77777777" w:rsidR="004D7AB4" w:rsidRDefault="004D7AB4" w:rsidP="004D7AB4">
                  <w:pPr>
                    <w:contextualSpacing/>
                    <w:jc w:val="center"/>
                  </w:pPr>
                  <w:r>
                    <w:t>Bandera N° 565</w:t>
                  </w:r>
                </w:p>
              </w:tc>
              <w:tc>
                <w:tcPr>
                  <w:tcW w:w="3409" w:type="dxa"/>
                </w:tcPr>
                <w:p w14:paraId="434CC7F9" w14:textId="77777777" w:rsidR="004D7AB4" w:rsidRDefault="004D7AB4" w:rsidP="004D7AB4">
                  <w:pPr>
                    <w:contextualSpacing/>
                    <w:jc w:val="center"/>
                  </w:pPr>
                  <w:r>
                    <w:t>Edificio comercial de 11 pisos</w:t>
                  </w:r>
                </w:p>
              </w:tc>
              <w:tc>
                <w:tcPr>
                  <w:tcW w:w="1978" w:type="dxa"/>
                </w:tcPr>
                <w:p w14:paraId="73A076F1" w14:textId="77777777" w:rsidR="004D7AB4" w:rsidRDefault="004D7AB4" w:rsidP="004D7AB4">
                  <w:pPr>
                    <w:contextualSpacing/>
                    <w:jc w:val="center"/>
                  </w:pPr>
                  <w:r>
                    <w:t>6.299.430 m</w:t>
                  </w:r>
                </w:p>
              </w:tc>
              <w:tc>
                <w:tcPr>
                  <w:tcW w:w="1984" w:type="dxa"/>
                </w:tcPr>
                <w:p w14:paraId="6DFFF36F" w14:textId="77777777" w:rsidR="004D7AB4" w:rsidRDefault="004D7AB4" w:rsidP="004D7AB4">
                  <w:pPr>
                    <w:contextualSpacing/>
                    <w:jc w:val="center"/>
                  </w:pPr>
                  <w:r>
                    <w:t>346.563 m</w:t>
                  </w:r>
                </w:p>
              </w:tc>
            </w:tr>
          </w:tbl>
          <w:p w14:paraId="7A25CA9E" w14:textId="77777777" w:rsidR="00463B68" w:rsidRDefault="00463B68" w:rsidP="00E1357E">
            <w:pPr>
              <w:contextualSpacing/>
              <w:jc w:val="both"/>
            </w:pPr>
          </w:p>
          <w:p w14:paraId="16DB07BC" w14:textId="77777777" w:rsidR="00463B68" w:rsidRPr="005650FD" w:rsidRDefault="00463B68" w:rsidP="00E1357E">
            <w:pPr>
              <w:contextualSpacing/>
              <w:jc w:val="both"/>
            </w:pPr>
            <w:r>
              <w:t xml:space="preserve">Se </w:t>
            </w:r>
            <w:r w:rsidR="00221F58">
              <w:t>efectúa</w:t>
            </w:r>
            <w:r>
              <w:t>, entonces, la revisi</w:t>
            </w:r>
            <w:r w:rsidR="0028537F">
              <w:t xml:space="preserve">ón de estos documentos según </w:t>
            </w:r>
            <w:r>
              <w:t>orden</w:t>
            </w:r>
            <w:r w:rsidR="00074F60">
              <w:t xml:space="preserve"> e indicaciones señalad</w:t>
            </w:r>
            <w:r w:rsidR="0028537F">
              <w:t>o</w:t>
            </w:r>
            <w:r w:rsidR="00074F60">
              <w:t>s</w:t>
            </w:r>
            <w:r>
              <w:t xml:space="preserve"> en </w:t>
            </w:r>
            <w:r>
              <w:rPr>
                <w:i/>
              </w:rPr>
              <w:t>Tabla 5 – Aspectos a considerar en el examen de información de informes</w:t>
            </w:r>
            <w:r w:rsidR="005650FD">
              <w:rPr>
                <w:i/>
              </w:rPr>
              <w:t xml:space="preserve"> de medición de ruido realizadas según procedimientos de la Norma de Emisión </w:t>
            </w:r>
            <w:r w:rsidR="005650FD">
              <w:t>de la Resolución Exenta N° 867 del 16 de septiembre de 201</w:t>
            </w:r>
            <w:r w:rsidR="00376EA1">
              <w:t>6, según se indica:</w:t>
            </w:r>
          </w:p>
          <w:p w14:paraId="6BC48658" w14:textId="77777777" w:rsidR="00E855D0" w:rsidRDefault="00E855D0" w:rsidP="00E855D0"/>
          <w:p w14:paraId="6D62D002" w14:textId="77777777" w:rsidR="00191066" w:rsidRPr="00E855D0" w:rsidRDefault="00191066" w:rsidP="00865BB0">
            <w:pPr>
              <w:pStyle w:val="Prrafodelista"/>
              <w:numPr>
                <w:ilvl w:val="0"/>
                <w:numId w:val="18"/>
              </w:numPr>
            </w:pPr>
            <w:r w:rsidRPr="00E855D0">
              <w:t>Evaluación de Impacto Acústico - Periodo Diurno. Abril de 2017</w:t>
            </w:r>
            <w:r w:rsidR="00F1747C" w:rsidRPr="00E855D0">
              <w:t>,</w:t>
            </w:r>
            <w:r w:rsidR="00720CAF" w:rsidRPr="00E855D0">
              <w:t xml:space="preserve"> de Carta N° GG/222/2017</w:t>
            </w:r>
            <w:r w:rsidR="002569A2" w:rsidRPr="00E855D0">
              <w:t>;</w:t>
            </w:r>
            <w:r w:rsidR="00720CAF" w:rsidRPr="00E855D0">
              <w:t xml:space="preserve"> correspondiente a la medición de ruidos en periodo diurno de los meses entre Abril 2016 a Marzo 2017</w:t>
            </w:r>
            <w:r w:rsidR="002569A2" w:rsidRPr="00E855D0">
              <w:t>.</w:t>
            </w:r>
          </w:p>
          <w:p w14:paraId="02D2C841" w14:textId="77777777" w:rsidR="00391A92" w:rsidRDefault="00391A92" w:rsidP="00391A92"/>
          <w:p w14:paraId="6B590BE6" w14:textId="77777777" w:rsidR="001F16A1" w:rsidRPr="0046689B" w:rsidRDefault="00F54920" w:rsidP="00865BB0">
            <w:pPr>
              <w:pStyle w:val="Prrafodelista"/>
              <w:numPr>
                <w:ilvl w:val="1"/>
                <w:numId w:val="18"/>
              </w:numPr>
            </w:pPr>
            <w:r>
              <w:t>Instrumentos de medición</w:t>
            </w:r>
            <w:r w:rsidR="00191066">
              <w:t xml:space="preserve">: </w:t>
            </w:r>
            <w:r w:rsidR="00DB0486">
              <w:t>Se observa a lo largo del informe una correcta declaración del instrumental utilizado para la medición de ruido en las distintas campañas, presentándose los certificados de calibración correspondientes a la fecha, tanto para sonómetro como para calibrador.</w:t>
            </w:r>
            <w:r w:rsidR="0046689B">
              <w:t xml:space="preserve"> Lo anterior, con la salvedad del periodo comprendido entre julio 2016 a octubre 2016, en cuanto se señala el uso del equipo sonómetro Cirrus CR:1720, n° de serie G066497, y calibrador Cirrus CR:514, n° de serie 65861, presentando certificados de calibración vigentes a partir del 13 y 14 de diciembre de 2016, respectivamente, para estos equipos; siendo esta fecha posterior a las mediciones. </w:t>
            </w:r>
            <w:r w:rsidR="001F16A1" w:rsidRPr="0046689B">
              <w:t>P</w:t>
            </w:r>
            <w:r w:rsidR="0046689B">
              <w:t>or lo anterior, no se consideran las mediciones del periodo señalado en</w:t>
            </w:r>
            <w:r w:rsidR="001F16A1" w:rsidRPr="0046689B">
              <w:t xml:space="preserve"> evaluación de ruido.</w:t>
            </w:r>
          </w:p>
          <w:p w14:paraId="522A6FCA" w14:textId="6A83F83B" w:rsidR="00F54920" w:rsidRDefault="00F54920" w:rsidP="00865BB0">
            <w:pPr>
              <w:pStyle w:val="Prrafodelista"/>
              <w:numPr>
                <w:ilvl w:val="1"/>
                <w:numId w:val="18"/>
              </w:numPr>
            </w:pPr>
            <w:r>
              <w:t xml:space="preserve">Metodología: </w:t>
            </w:r>
            <w:r w:rsidR="006551AA">
              <w:t>Respecto</w:t>
            </w:r>
            <w:r w:rsidR="00A36024">
              <w:t xml:space="preserve"> al registro de Nivel de Presión Sonora</w:t>
            </w:r>
            <w:r w:rsidR="00287FE1">
              <w:t xml:space="preserve"> (NPS)</w:t>
            </w:r>
            <w:r w:rsidR="00A36024">
              <w:t xml:space="preserve"> en terreno, se observa una correcta aplicación de la metodología seña</w:t>
            </w:r>
            <w:r w:rsidR="00651F11">
              <w:t xml:space="preserve">lada en la Norma de Emisión, en cuanto </w:t>
            </w:r>
            <w:r w:rsidR="00A33D5C">
              <w:t>a</w:t>
            </w:r>
            <w:r w:rsidR="00A36024">
              <w:t xml:space="preserve">l número de mediciones por punto, los niveles mínimos y máximos y </w:t>
            </w:r>
            <w:r w:rsidR="00A33D5C">
              <w:t>la obtención</w:t>
            </w:r>
            <w:r w:rsidR="00E21AE3">
              <w:t xml:space="preserve"> de</w:t>
            </w:r>
            <w:r w:rsidR="00A33D5C">
              <w:t>l</w:t>
            </w:r>
            <w:r w:rsidR="00E21AE3">
              <w:t xml:space="preserve"> ruido de fondo. </w:t>
            </w:r>
            <w:r w:rsidR="006551AA">
              <w:t xml:space="preserve">Considerando únicamente </w:t>
            </w:r>
            <w:r w:rsidR="00E21AE3">
              <w:t>las mediciones que cumplen con la</w:t>
            </w:r>
            <w:r w:rsidR="00F45BAC">
              <w:t xml:space="preserve"> correcta</w:t>
            </w:r>
            <w:r w:rsidR="00E21AE3">
              <w:t xml:space="preserve"> presentación</w:t>
            </w:r>
            <w:r w:rsidR="00F45BAC">
              <w:t xml:space="preserve"> </w:t>
            </w:r>
            <w:r w:rsidR="00E21AE3">
              <w:t xml:space="preserve">de </w:t>
            </w:r>
            <w:r w:rsidR="00F45BAC">
              <w:t>sus</w:t>
            </w:r>
            <w:r w:rsidR="00E21AE3">
              <w:t xml:space="preserve"> certificados de calibración, se indica</w:t>
            </w:r>
            <w:r w:rsidR="00137DF0">
              <w:t xml:space="preserve"> </w:t>
            </w:r>
            <w:r w:rsidR="00E21AE3">
              <w:t xml:space="preserve">que sólo </w:t>
            </w:r>
            <w:r w:rsidR="00137DF0">
              <w:t xml:space="preserve">en </w:t>
            </w:r>
            <w:r w:rsidR="00E21AE3">
              <w:t xml:space="preserve">dos casos el Nivel de Presión Corregido no resulta anulado por </w:t>
            </w:r>
            <w:r w:rsidR="00137DF0">
              <w:t>l</w:t>
            </w:r>
            <w:r w:rsidR="00AF57C1">
              <w:t>a influencia de ruido de fondo. No obstante lo anterior,</w:t>
            </w:r>
            <w:r w:rsidR="00137DF0">
              <w:t xml:space="preserve"> </w:t>
            </w:r>
            <w:r w:rsidR="00FB123B">
              <w:t xml:space="preserve">a lo largo del informe se presentan mediciones </w:t>
            </w:r>
            <w:r w:rsidR="00287FE1">
              <w:t>de NPS</w:t>
            </w:r>
            <w:r w:rsidR="00831DAD">
              <w:t xml:space="preserve"> promedio</w:t>
            </w:r>
            <w:r w:rsidR="00287FE1">
              <w:t xml:space="preserve"> que</w:t>
            </w:r>
            <w:r w:rsidR="00FB123B">
              <w:t xml:space="preserve"> no superan el límite normativo</w:t>
            </w:r>
            <w:r w:rsidR="00137DF0">
              <w:t xml:space="preserve"> </w:t>
            </w:r>
            <w:r w:rsidR="00287FE1">
              <w:t>previo</w:t>
            </w:r>
            <w:r w:rsidR="00137DF0">
              <w:t xml:space="preserve"> corrección por ruido de fondo</w:t>
            </w:r>
            <w:r w:rsidR="00FB123B">
              <w:t>,</w:t>
            </w:r>
            <w:r w:rsidR="00F45BAC">
              <w:t xml:space="preserve"> </w:t>
            </w:r>
            <w:r w:rsidR="00831DAD">
              <w:t>que según procedimiento del informe</w:t>
            </w:r>
            <w:r w:rsidR="00AF57C1">
              <w:t xml:space="preserve"> técnico</w:t>
            </w:r>
            <w:r w:rsidR="00831DAD">
              <w:t xml:space="preserve"> son</w:t>
            </w:r>
            <w:r w:rsidR="00F45BAC">
              <w:t xml:space="preserve"> considera</w:t>
            </w:r>
            <w:r w:rsidR="00016C8A">
              <w:t>das</w:t>
            </w:r>
            <w:r w:rsidR="00F45BAC">
              <w:t xml:space="preserve"> nulas y descartadas en pos de proyecciones de ruido por software</w:t>
            </w:r>
            <w:r w:rsidR="00AF57C1">
              <w:t>, lo que corresponde a un error procedimental en vista del Artículo 19° letra f del</w:t>
            </w:r>
            <w:r w:rsidR="00FB123B">
              <w:t xml:space="preserve"> </w:t>
            </w:r>
            <w:r w:rsidR="00831DAD">
              <w:t>D.S. N°38/11</w:t>
            </w:r>
            <w:r w:rsidR="00FB123B">
              <w:t xml:space="preserve">a saber </w:t>
            </w:r>
            <w:r w:rsidR="00FB123B" w:rsidRPr="00022273">
              <w:rPr>
                <w:i/>
              </w:rPr>
              <w:t xml:space="preserve">“(…) No obstante, si </w:t>
            </w:r>
            <w:r w:rsidR="00FB123B" w:rsidRPr="00022273">
              <w:rPr>
                <w:i/>
              </w:rPr>
              <w:lastRenderedPageBreak/>
              <w:t xml:space="preserve">los valores obtenidos en el artículo 18° letra b) (...) están bajo los límites máximos permisibles, se considerará que la fuente cumple con la normativa, aun cuando la medición </w:t>
            </w:r>
            <w:r w:rsidR="00FB123B" w:rsidRPr="00406F82">
              <w:rPr>
                <w:i/>
              </w:rPr>
              <w:t>sea nula”</w:t>
            </w:r>
            <w:r w:rsidR="00406F82" w:rsidRPr="00406F82">
              <w:rPr>
                <w:i/>
              </w:rPr>
              <w:t xml:space="preserve">, </w:t>
            </w:r>
            <w:r w:rsidR="00406F82" w:rsidRPr="00406F82">
              <w:t xml:space="preserve">por lo que </w:t>
            </w:r>
            <w:r w:rsidR="00406F82">
              <w:t>en estas situaciones las mediciones se consideran</w:t>
            </w:r>
            <w:r w:rsidR="00406F82" w:rsidRPr="00406F82">
              <w:t xml:space="preserve"> como válidas</w:t>
            </w:r>
            <w:r w:rsidR="00FB123B" w:rsidRPr="00406F82">
              <w:t>.</w:t>
            </w:r>
            <w:r w:rsidR="00E21AE3" w:rsidRPr="00406F82">
              <w:t xml:space="preserve"> En cuanto a las mediciones restantes,</w:t>
            </w:r>
            <w:r w:rsidR="000E5C52" w:rsidRPr="00406F82">
              <w:t xml:space="preserve"> o sea, aquellas nulas que superan el límite máximo permisible, son evaluadas realizando</w:t>
            </w:r>
            <w:r w:rsidR="00E21AE3" w:rsidRPr="00406F82">
              <w:t xml:space="preserve"> proyecciones de ruido usando software</w:t>
            </w:r>
            <w:r w:rsidR="00E21AE3">
              <w:t xml:space="preserve"> de modelación, según ISO 9613-2</w:t>
            </w:r>
            <w:r w:rsidR="000E5C52">
              <w:t>, presentando</w:t>
            </w:r>
            <w:r w:rsidR="00E21AE3">
              <w:t xml:space="preserve"> memoria</w:t>
            </w:r>
            <w:r w:rsidR="000E5C52">
              <w:t>s</w:t>
            </w:r>
            <w:r w:rsidR="00E21AE3">
              <w:t xml:space="preserve"> de cálculo </w:t>
            </w:r>
            <w:r w:rsidR="0046142F">
              <w:t xml:space="preserve">que </w:t>
            </w:r>
            <w:r w:rsidR="00E21AE3">
              <w:t>no entrega</w:t>
            </w:r>
            <w:r w:rsidR="000E5C52">
              <w:t>n</w:t>
            </w:r>
            <w:r w:rsidR="00E21AE3">
              <w:t xml:space="preserve"> la suficiente información para validar los niveles </w:t>
            </w:r>
            <w:r w:rsidR="009230CA">
              <w:t>resultantes de las modelaciones, por lo que no se consideran al momento de evaluar Norma de Emisión.</w:t>
            </w:r>
          </w:p>
          <w:p w14:paraId="410F8541" w14:textId="77777777" w:rsidR="00FB123B" w:rsidRDefault="00FB123B" w:rsidP="00865BB0">
            <w:pPr>
              <w:pStyle w:val="Prrafodelista"/>
              <w:numPr>
                <w:ilvl w:val="1"/>
                <w:numId w:val="18"/>
              </w:numPr>
            </w:pPr>
            <w:r>
              <w:t>Zonificación y límites: Según Plan Regulador de la Comuna de Santiago, se observa que el lugar de emplazamiento de los receptores se encuentra incorporado en la Zona A1, la cual, por sus características, es homologable a la Zona III del D.S. N°38/11 MM</w:t>
            </w:r>
            <w:r w:rsidR="00446D2E">
              <w:t>A; validándose lo señalado en Informe de ruido.</w:t>
            </w:r>
          </w:p>
          <w:p w14:paraId="0B77E589" w14:textId="77777777" w:rsidR="00446D2E" w:rsidRDefault="00446D2E" w:rsidP="00865BB0">
            <w:pPr>
              <w:pStyle w:val="Prrafodelista"/>
              <w:numPr>
                <w:ilvl w:val="1"/>
                <w:numId w:val="18"/>
              </w:numPr>
            </w:pPr>
            <w:r>
              <w:t xml:space="preserve">Evaluación: En cuanto a lo anteriormente expuesto, considerándose únicamente las mediciones validadas según procedimiento de la Resolución Exenta </w:t>
            </w:r>
            <w:r w:rsidR="00E72017">
              <w:t>N°</w:t>
            </w:r>
            <w:r>
              <w:t>867 del 16 de septiembre de 2016</w:t>
            </w:r>
            <w:r w:rsidR="00943821">
              <w:t xml:space="preserve">, </w:t>
            </w:r>
            <w:r w:rsidR="007451BD">
              <w:t>las cuales suman 12 de 72 mediciones</w:t>
            </w:r>
            <w:r>
              <w:t xml:space="preserve">, se señala que a lo largo del lapso </w:t>
            </w:r>
            <w:r w:rsidR="00CD5597">
              <w:t>estudiado</w:t>
            </w:r>
            <w:r w:rsidR="00CA559F">
              <w:t xml:space="preserve"> existió</w:t>
            </w:r>
            <w:r>
              <w:t xml:space="preserve"> </w:t>
            </w:r>
            <w:r w:rsidRPr="005B70AB">
              <w:rPr>
                <w:b/>
              </w:rPr>
              <w:t xml:space="preserve">superación </w:t>
            </w:r>
            <w:r w:rsidR="00F76777" w:rsidRPr="005B70AB">
              <w:rPr>
                <w:b/>
              </w:rPr>
              <w:t>por</w:t>
            </w:r>
            <w:r w:rsidRPr="005B70AB">
              <w:rPr>
                <w:b/>
              </w:rPr>
              <w:t xml:space="preserve"> </w:t>
            </w:r>
            <w:r w:rsidR="00CD5597" w:rsidRPr="005B70AB">
              <w:rPr>
                <w:b/>
              </w:rPr>
              <w:t>6 dB</w:t>
            </w:r>
            <w:r w:rsidR="00CD5597">
              <w:t xml:space="preserve"> en </w:t>
            </w:r>
            <w:r>
              <w:t xml:space="preserve">dos puntos para el mes de junio en periodo diurno, no existiendo superación en las mediciones restantes, como se </w:t>
            </w:r>
            <w:r w:rsidRPr="0025268B">
              <w:t>señala en</w:t>
            </w:r>
            <w:r w:rsidR="0025268B">
              <w:t xml:space="preserve"> </w:t>
            </w:r>
            <w:r w:rsidR="0025268B">
              <w:fldChar w:fldCharType="begin"/>
            </w:r>
            <w:r w:rsidR="0025268B">
              <w:instrText xml:space="preserve"> REF _Ref482288481 \h </w:instrText>
            </w:r>
            <w:r w:rsidR="005B70AB">
              <w:instrText xml:space="preserve"> \* MERGEFORMAT </w:instrText>
            </w:r>
            <w:r w:rsidR="0025268B">
              <w:fldChar w:fldCharType="separate"/>
            </w:r>
            <w:r w:rsidR="00146C87" w:rsidRPr="00146C87">
              <w:t>Tabla 2</w:t>
            </w:r>
            <w:r w:rsidR="0025268B">
              <w:fldChar w:fldCharType="end"/>
            </w:r>
            <w:r w:rsidRPr="0025268B">
              <w:t>.</w:t>
            </w:r>
          </w:p>
          <w:p w14:paraId="11AD60DC" w14:textId="77777777" w:rsidR="003219A3" w:rsidRDefault="003219A3" w:rsidP="003219A3"/>
          <w:p w14:paraId="43699237" w14:textId="1FD01F0B" w:rsidR="00227CBD" w:rsidRPr="002569A2" w:rsidRDefault="003219A3" w:rsidP="00865BB0">
            <w:pPr>
              <w:pStyle w:val="Prrafodelista"/>
              <w:numPr>
                <w:ilvl w:val="0"/>
                <w:numId w:val="18"/>
              </w:numPr>
            </w:pPr>
            <w:r w:rsidRPr="008353DC">
              <w:t xml:space="preserve">Evaluación de Impacto Acústico - Periodo </w:t>
            </w:r>
            <w:r>
              <w:t>Nocturno</w:t>
            </w:r>
            <w:r w:rsidRPr="008353DC">
              <w:t>. Abril de 2017</w:t>
            </w:r>
            <w:r w:rsidR="00E3154C">
              <w:t>,</w:t>
            </w:r>
            <w:r w:rsidR="002569A2">
              <w:t xml:space="preserve"> de Carta N° GG/222/2017; correspondiente</w:t>
            </w:r>
            <w:r w:rsidR="00227CBD" w:rsidRPr="002569A2">
              <w:t xml:space="preserve"> a la medición de ruidos en periodo nocturno </w:t>
            </w:r>
            <w:r w:rsidR="00720CAF" w:rsidRPr="002569A2">
              <w:t>de</w:t>
            </w:r>
            <w:r w:rsidR="00227CBD" w:rsidRPr="002569A2">
              <w:t xml:space="preserve"> los meses </w:t>
            </w:r>
            <w:r w:rsidR="00720CAF" w:rsidRPr="002569A2">
              <w:t>entre</w:t>
            </w:r>
            <w:r w:rsidR="00227CBD" w:rsidRPr="002569A2">
              <w:t xml:space="preserve"> Abril 2016 a </w:t>
            </w:r>
            <w:r w:rsidR="00BB66FF">
              <w:t>Marzo</w:t>
            </w:r>
            <w:r w:rsidR="00227CBD" w:rsidRPr="002569A2">
              <w:t xml:space="preserve"> 2017, sin </w:t>
            </w:r>
            <w:r w:rsidR="00BB66FF">
              <w:t>constatarse actividades en el pique en</w:t>
            </w:r>
            <w:r w:rsidR="00227CBD" w:rsidRPr="002569A2">
              <w:t xml:space="preserve"> los meses comprendidos entre </w:t>
            </w:r>
            <w:r w:rsidR="00720CAF" w:rsidRPr="002569A2">
              <w:t xml:space="preserve">octubre </w:t>
            </w:r>
            <w:r w:rsidR="0046142F">
              <w:t>y</w:t>
            </w:r>
            <w:r w:rsidR="00227CBD" w:rsidRPr="002569A2">
              <w:t xml:space="preserve"> diciembre </w:t>
            </w:r>
            <w:r w:rsidR="00720CAF" w:rsidRPr="002569A2">
              <w:t xml:space="preserve">del </w:t>
            </w:r>
            <w:r w:rsidR="00227CBD" w:rsidRPr="002569A2">
              <w:t>201</w:t>
            </w:r>
            <w:r w:rsidR="00720CAF" w:rsidRPr="002569A2">
              <w:t>6</w:t>
            </w:r>
            <w:r w:rsidR="00BB66FF">
              <w:t xml:space="preserve"> y en el mes de marzo de 2017</w:t>
            </w:r>
            <w:r w:rsidR="00227CBD" w:rsidRPr="002569A2">
              <w:t>.</w:t>
            </w:r>
          </w:p>
          <w:p w14:paraId="441B2DF5" w14:textId="77777777" w:rsidR="00227CBD" w:rsidRPr="00A22491" w:rsidRDefault="00227CBD" w:rsidP="00227CBD">
            <w:pPr>
              <w:pStyle w:val="Prrafodelista"/>
            </w:pPr>
          </w:p>
          <w:p w14:paraId="61BEF202" w14:textId="77777777" w:rsidR="00A22491" w:rsidRPr="00A22491" w:rsidRDefault="00A934AD" w:rsidP="00865BB0">
            <w:pPr>
              <w:pStyle w:val="Prrafodelista"/>
              <w:numPr>
                <w:ilvl w:val="1"/>
                <w:numId w:val="18"/>
              </w:numPr>
            </w:pPr>
            <w:r w:rsidRPr="00A22491">
              <w:t xml:space="preserve">Instrumentos de medición: </w:t>
            </w:r>
            <w:r w:rsidR="00A22491">
              <w:t>Sin perjuicio de que se adjuntan los certificados de calibración correspondientes a los equipos señalados en Capitulo 11 “Instrumental utilizado”, no es posible aseverar su correcto uso según las fechas señaladas, con motivo de que no se adjuntan las fichas de reporte técnico al Informe.</w:t>
            </w:r>
          </w:p>
          <w:p w14:paraId="7557270B" w14:textId="6053AD81" w:rsidR="004552B9" w:rsidRDefault="00A934AD" w:rsidP="00865BB0">
            <w:pPr>
              <w:pStyle w:val="Prrafodelista"/>
              <w:numPr>
                <w:ilvl w:val="1"/>
                <w:numId w:val="18"/>
              </w:numPr>
            </w:pPr>
            <w:r>
              <w:t>Metodolog</w:t>
            </w:r>
            <w:r w:rsidR="00B90175">
              <w:t>ía: Si bien</w:t>
            </w:r>
            <w:r w:rsidR="00D727F2">
              <w:t xml:space="preserve"> se</w:t>
            </w:r>
            <w:r>
              <w:t xml:space="preserve"> presentan pruebas de trabajos en el periodo nocturno, tanto en nivel subterráneo como a nivel suelo, </w:t>
            </w:r>
            <w:r w:rsidR="00B90175">
              <w:t xml:space="preserve">se señala </w:t>
            </w:r>
            <w:r w:rsidR="0021110C">
              <w:t xml:space="preserve">en informe técnico </w:t>
            </w:r>
            <w:r w:rsidR="00B90175">
              <w:t xml:space="preserve">que por motivos de seguridad no se hicieron mediciones en terreno en los receptores sensibles. Por lo anterior, no se </w:t>
            </w:r>
            <w:r w:rsidR="0021110C">
              <w:t xml:space="preserve">consideran las mediciones proporcionadas por el titular para evaluar </w:t>
            </w:r>
            <w:r w:rsidR="00B90175">
              <w:t xml:space="preserve">Norma de Emisión </w:t>
            </w:r>
            <w:r w:rsidR="0021110C">
              <w:t xml:space="preserve">en </w:t>
            </w:r>
            <w:r w:rsidR="004552B9">
              <w:t>periodo nocturno</w:t>
            </w:r>
            <w:r w:rsidR="0021110C">
              <w:t>, descartando la totalidad de las 48 mediciones nocturnas realizadas desde abril 2016 a febrero 2017</w:t>
            </w:r>
            <w:r w:rsidR="00A527BD">
              <w:t>, en vista que no se ajustan a los procedimientos del D.S. N°38/11 MMA</w:t>
            </w:r>
            <w:r w:rsidR="0021110C">
              <w:t>. Adicionalmente, se indica que entre los meses de octubre a diciembre del año 2016 no se presenta registro del monitoreo de ruido</w:t>
            </w:r>
            <w:r w:rsidR="00A527BD">
              <w:t xml:space="preserve"> de</w:t>
            </w:r>
            <w:r w:rsidR="0021110C">
              <w:t>b</w:t>
            </w:r>
            <w:r w:rsidR="00A527BD">
              <w:t>id</w:t>
            </w:r>
            <w:r w:rsidR="0021110C">
              <w:t>o a que no se perciben actividades de construcción en el pique durante el</w:t>
            </w:r>
            <w:r w:rsidR="00A527BD">
              <w:t xml:space="preserve"> horario nocturno</w:t>
            </w:r>
            <w:r w:rsidR="0021110C">
              <w:t xml:space="preserve">. </w:t>
            </w:r>
            <w:r w:rsidR="005F5402">
              <w:t xml:space="preserve"> </w:t>
            </w:r>
          </w:p>
          <w:p w14:paraId="2B81B58D" w14:textId="25BA4A85" w:rsidR="006517D7" w:rsidRPr="006517D7" w:rsidRDefault="004552B9" w:rsidP="00865BB0">
            <w:pPr>
              <w:pStyle w:val="Prrafodelista"/>
              <w:numPr>
                <w:ilvl w:val="1"/>
                <w:numId w:val="18"/>
              </w:numPr>
            </w:pPr>
            <w:r>
              <w:t xml:space="preserve">Evaluación: </w:t>
            </w:r>
            <w:r w:rsidR="0021110C">
              <w:t xml:space="preserve">Se indica que, a </w:t>
            </w:r>
            <w:r w:rsidR="00A527BD">
              <w:t>pesar de que se</w:t>
            </w:r>
            <w:r>
              <w:t xml:space="preserve"> decide descartar </w:t>
            </w:r>
            <w:r w:rsidR="00561B93">
              <w:t>las</w:t>
            </w:r>
            <w:r w:rsidR="00025544">
              <w:t xml:space="preserve"> </w:t>
            </w:r>
            <w:r w:rsidR="009E00E1">
              <w:t>48</w:t>
            </w:r>
            <w:r>
              <w:t xml:space="preserve"> mediciones</w:t>
            </w:r>
            <w:r w:rsidR="00481FD4">
              <w:t xml:space="preserve"> nocturnas</w:t>
            </w:r>
            <w:r>
              <w:t xml:space="preserve"> realizadas</w:t>
            </w:r>
            <w:r w:rsidR="00025544">
              <w:t xml:space="preserve"> </w:t>
            </w:r>
            <w:r w:rsidR="00561B93">
              <w:t>desde abril 2016 a febrero de 2017</w:t>
            </w:r>
            <w:r w:rsidR="00725D3A">
              <w:t>,</w:t>
            </w:r>
            <w:r w:rsidR="00561B93">
              <w:t xml:space="preserve"> </w:t>
            </w:r>
            <w:r w:rsidR="00025544">
              <w:t>debido a que</w:t>
            </w:r>
            <w:r w:rsidR="00806F71">
              <w:t xml:space="preserve"> </w:t>
            </w:r>
            <w:r w:rsidR="00561B93">
              <w:t xml:space="preserve">su procedimiento </w:t>
            </w:r>
            <w:r w:rsidR="00806F71">
              <w:t xml:space="preserve">no </w:t>
            </w:r>
            <w:r w:rsidR="00025544">
              <w:t>se ajusta</w:t>
            </w:r>
            <w:r w:rsidR="00806F71">
              <w:t xml:space="preserve"> al D.S. N°38/11 MMA</w:t>
            </w:r>
            <w:r w:rsidR="00A527BD">
              <w:t xml:space="preserve">, </w:t>
            </w:r>
            <w:r w:rsidR="0021110C">
              <w:t>el</w:t>
            </w:r>
            <w:r w:rsidR="00725D3A">
              <w:t xml:space="preserve"> informe remitido por el</w:t>
            </w:r>
            <w:r w:rsidR="0021110C">
              <w:t xml:space="preserve"> titular indica que existió superación durante</w:t>
            </w:r>
            <w:r w:rsidR="00481FD4">
              <w:t xml:space="preserve"> </w:t>
            </w:r>
            <w:r w:rsidR="00A527BD">
              <w:t>6</w:t>
            </w:r>
            <w:r w:rsidR="00725D3A">
              <w:t xml:space="preserve"> </w:t>
            </w:r>
            <w:r w:rsidR="00A527BD">
              <w:t xml:space="preserve">de los </w:t>
            </w:r>
            <w:r w:rsidR="00725D3A">
              <w:t xml:space="preserve">12 </w:t>
            </w:r>
            <w:r w:rsidR="00A527BD">
              <w:t>meses en estudio, registrándose</w:t>
            </w:r>
            <w:r w:rsidR="00481FD4">
              <w:t xml:space="preserve"> superación</w:t>
            </w:r>
            <w:r w:rsidR="006517D7">
              <w:t xml:space="preserve"> </w:t>
            </w:r>
            <w:r w:rsidR="00A527BD">
              <w:t>en los meses de</w:t>
            </w:r>
            <w:r w:rsidR="006517D7">
              <w:t xml:space="preserve"> mayo, julio, agosto y septiembre de 2016, y enero y febrero de 2017</w:t>
            </w:r>
            <w:r w:rsidR="0021110C">
              <w:t xml:space="preserve">, sin existir un impacto de medidas concretas para controlar la superación </w:t>
            </w:r>
            <w:r w:rsidR="00725D3A">
              <w:t>en las</w:t>
            </w:r>
            <w:r w:rsidR="0021110C">
              <w:t xml:space="preserve"> emisiones</w:t>
            </w:r>
            <w:r w:rsidR="006517D7">
              <w:t>.</w:t>
            </w:r>
            <w:r w:rsidR="000656E8">
              <w:t xml:space="preserve"> </w:t>
            </w:r>
          </w:p>
          <w:p w14:paraId="2A1EB312" w14:textId="77777777" w:rsidR="006517D7" w:rsidRDefault="006517D7" w:rsidP="006517D7"/>
          <w:p w14:paraId="76C89300" w14:textId="76C9952C" w:rsidR="009E4F71" w:rsidRDefault="00DD5FC3" w:rsidP="00351E60">
            <w:pPr>
              <w:jc w:val="both"/>
            </w:pPr>
            <w:r>
              <w:t xml:space="preserve">Como complemento a la información antes señalada, se indica que </w:t>
            </w:r>
            <w:r w:rsidR="00481FD4">
              <w:t xml:space="preserve">en vista del conocimiento sobre superaciones </w:t>
            </w:r>
            <w:r>
              <w:t xml:space="preserve">a </w:t>
            </w:r>
            <w:r w:rsidR="00481FD4">
              <w:t xml:space="preserve">la Norma de Emisión de ruido en sus obras, Metro S.A. insta al contratista a cumplir con la normativa vigente en este ámbito, </w:t>
            </w:r>
            <w:r w:rsidR="00351E60">
              <w:t>enviándose a esta Superintendencia el</w:t>
            </w:r>
            <w:r w:rsidR="00481FD4">
              <w:t xml:space="preserve"> registro</w:t>
            </w:r>
            <w:r w:rsidR="00351E60">
              <w:t xml:space="preserve"> d</w:t>
            </w:r>
            <w:r w:rsidR="00481FD4">
              <w:t>el Libro de Obra Digital</w:t>
            </w:r>
            <w:r w:rsidR="00351E60">
              <w:t xml:space="preserve"> desde junio del 2016</w:t>
            </w:r>
            <w:r w:rsidR="00481FD4">
              <w:t xml:space="preserve">, </w:t>
            </w:r>
            <w:r w:rsidR="00351E60">
              <w:t>adjunto</w:t>
            </w:r>
            <w:r w:rsidR="00481FD4">
              <w:t xml:space="preserve"> </w:t>
            </w:r>
            <w:r w:rsidR="00351E60">
              <w:t>a</w:t>
            </w:r>
            <w:r w:rsidR="00481FD4">
              <w:t xml:space="preserve"> carta N° GG/222/2017.</w:t>
            </w:r>
            <w:r w:rsidR="00351E60">
              <w:t xml:space="preserve"> Sin embargo, no se observa que exista una real incidencia que resulte en la disminución de ruido a lo largo de los meses de superación en horario nocturno.</w:t>
            </w:r>
          </w:p>
          <w:p w14:paraId="07BC628F" w14:textId="77777777" w:rsidR="0099124E" w:rsidRDefault="0099124E" w:rsidP="0099124E"/>
          <w:p w14:paraId="611DCFA7" w14:textId="77777777" w:rsidR="005A29D9" w:rsidRPr="00966FDA" w:rsidRDefault="005A29D9" w:rsidP="00865BB0">
            <w:pPr>
              <w:pStyle w:val="Prrafodelista"/>
              <w:numPr>
                <w:ilvl w:val="0"/>
                <w:numId w:val="24"/>
              </w:numPr>
            </w:pPr>
            <w:r w:rsidRPr="00966FDA">
              <w:t xml:space="preserve">De las actividades de muestreo, medición y análisis realizadas, consistentes en el registro de Nivel de Presión Sonora (NPS) emitido por Pique Plaza de Armas – Metro Línea 3, y su posterior evaluación, se </w:t>
            </w:r>
            <w:r>
              <w:t>explica</w:t>
            </w:r>
            <w:r w:rsidRPr="00966FDA">
              <w:t xml:space="preserve"> que:</w:t>
            </w:r>
          </w:p>
          <w:p w14:paraId="4FB4335A" w14:textId="77777777" w:rsidR="005A29D9" w:rsidRDefault="005A29D9" w:rsidP="005A29D9">
            <w:pPr>
              <w:contextualSpacing/>
              <w:jc w:val="both"/>
            </w:pPr>
          </w:p>
          <w:p w14:paraId="4F22DCEF" w14:textId="77777777" w:rsidR="005A29D9" w:rsidRDefault="005A29D9" w:rsidP="005A29D9">
            <w:pPr>
              <w:pStyle w:val="Prrafodelista"/>
              <w:numPr>
                <w:ilvl w:val="0"/>
                <w:numId w:val="7"/>
              </w:numPr>
            </w:pPr>
            <w:r>
              <w:t xml:space="preserve">Con fecha 17 de febrero de 2017, personal técnico de la SEREMI de Salud visitó vivienda de afectado Sr. Oliver Rutconsky, quien habita en edificio ubicado en </w:t>
            </w:r>
            <w:r>
              <w:lastRenderedPageBreak/>
              <w:t>calle Santo Domingo N°1161, depto. 2210, comuna de Santiago, a fin de obtener el Nivel de Presión Sonora Corregido (NPC) según el procedimiento descrito en el D.S. N°38/11 del MMA. Sin embargo, no fue posible la constatación de emisiones de ruido por parte de la actividad.</w:t>
            </w:r>
          </w:p>
          <w:p w14:paraId="0782A37B" w14:textId="77777777" w:rsidR="005A29D9" w:rsidRPr="00CE7694" w:rsidRDefault="005A29D9" w:rsidP="005A29D9">
            <w:pPr>
              <w:pStyle w:val="Prrafodelista"/>
              <w:numPr>
                <w:ilvl w:val="0"/>
                <w:numId w:val="7"/>
              </w:numPr>
            </w:pPr>
            <w:r>
              <w:t xml:space="preserve">El día 23 de febrero de 2017, a las 01:00 horas, personal técnico de la SEREMI de Salud realizó nuevamente una visita al domicilio del Sr. Oliver Rutconksy, constatando emisiones de ruido generados por retroexcavadora en obra de construcción “Pique Estación Plaza de Armas”. En consecuencia, se realizó el registro de Nivel de Presión Sonora en el living del departamento, en condición interior y con ventana abierta. </w:t>
            </w:r>
            <w:r w:rsidRPr="00CE7694">
              <w:t xml:space="preserve">El resultado de las mediciones se presenta en </w:t>
            </w:r>
            <w:r w:rsidRPr="00C1459A">
              <w:fldChar w:fldCharType="begin"/>
            </w:r>
            <w:r w:rsidRPr="00C1459A">
              <w:instrText xml:space="preserve"> REF _Ref480469901 \h  \* MERGEFORMAT </w:instrText>
            </w:r>
            <w:r w:rsidRPr="00C1459A">
              <w:fldChar w:fldCharType="separate"/>
            </w:r>
            <w:r w:rsidR="00146C87" w:rsidRPr="00146C87">
              <w:t>Tabla 1</w:t>
            </w:r>
            <w:r w:rsidRPr="00C1459A">
              <w:fldChar w:fldCharType="end"/>
            </w:r>
            <w:r w:rsidRPr="00C1459A">
              <w:t>,</w:t>
            </w:r>
            <w:r w:rsidRPr="00CE7694">
              <w:t xml:space="preserve"> observándose una </w:t>
            </w:r>
            <w:r w:rsidRPr="00C1459A">
              <w:rPr>
                <w:b/>
              </w:rPr>
              <w:t>superación de +9 dB</w:t>
            </w:r>
            <w:r w:rsidRPr="00CE7694">
              <w:t xml:space="preserve"> del límite normativo en periodo nocturno para Zona A1 del Plan Regulador Comunal (PRC) de Santiago, homologable a Zona III del D.S. N°38/11 MMA. </w:t>
            </w:r>
            <w:r>
              <w:t>S</w:t>
            </w:r>
            <w:r w:rsidRPr="00CE7694">
              <w:t xml:space="preserve">e adjuntan fichas de reporte </w:t>
            </w:r>
            <w:r w:rsidRPr="00482B42">
              <w:t xml:space="preserve">técnico en Anexo </w:t>
            </w:r>
            <w:r w:rsidR="00482B42" w:rsidRPr="00482B42">
              <w:t>4</w:t>
            </w:r>
            <w:r w:rsidRPr="00482B42">
              <w:t>.</w:t>
            </w:r>
          </w:p>
          <w:p w14:paraId="39C65351" w14:textId="77777777" w:rsidR="003F2DF0" w:rsidRPr="0014663F" w:rsidRDefault="003F2DF0" w:rsidP="0014663F"/>
        </w:tc>
      </w:tr>
    </w:tbl>
    <w:p w14:paraId="5B868F98" w14:textId="77777777" w:rsidR="00B1189E" w:rsidRDefault="00B1189E" w:rsidP="00D42470">
      <w:pPr>
        <w:rPr>
          <w:rFonts w:ascii="Calibri" w:eastAsia="Calibri" w:hAnsi="Calibri" w:cs="Calibri"/>
          <w:sz w:val="28"/>
          <w:szCs w:val="32"/>
        </w:rPr>
      </w:pPr>
    </w:p>
    <w:p w14:paraId="543F9196" w14:textId="77777777" w:rsidR="00B1189E" w:rsidRDefault="00B1189E" w:rsidP="00D42470">
      <w:pPr>
        <w:rPr>
          <w:rFonts w:ascii="Calibri" w:eastAsia="Calibri" w:hAnsi="Calibri" w:cs="Calibri"/>
          <w:sz w:val="28"/>
          <w:szCs w:val="32"/>
        </w:rPr>
      </w:pPr>
      <w:r>
        <w:rPr>
          <w:rFonts w:ascii="Calibri" w:eastAsia="Calibri" w:hAnsi="Calibri" w:cs="Calibri"/>
          <w:sz w:val="28"/>
          <w:szCs w:val="32"/>
        </w:rPr>
        <w:br w:type="page"/>
      </w:r>
    </w:p>
    <w:p w14:paraId="25C0F964" w14:textId="77777777" w:rsidR="006E50C1" w:rsidRDefault="006E50C1" w:rsidP="006E50C1">
      <w:pPr>
        <w:pStyle w:val="Ttulo2"/>
      </w:pPr>
      <w:bookmarkStart w:id="137" w:name="_Toc483211910"/>
      <w:r>
        <w:lastRenderedPageBreak/>
        <w:t>VERIFICACIÓN DE MEDIDAS DE CONTROL DE RUIDO</w:t>
      </w:r>
      <w:bookmarkEnd w:id="137"/>
    </w:p>
    <w:p w14:paraId="772C3942" w14:textId="77777777" w:rsidR="006E50C1" w:rsidRPr="00D14AAD" w:rsidRDefault="006E50C1" w:rsidP="006E50C1">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831"/>
        <w:gridCol w:w="9960"/>
      </w:tblGrid>
      <w:tr w:rsidR="006E50C1" w:rsidRPr="00D42470" w14:paraId="28F94AED" w14:textId="77777777" w:rsidTr="00ED6564">
        <w:trPr>
          <w:trHeight w:val="142"/>
        </w:trPr>
        <w:tc>
          <w:tcPr>
            <w:tcW w:w="1389" w:type="pct"/>
          </w:tcPr>
          <w:p w14:paraId="769D8133" w14:textId="77777777" w:rsidR="006E50C1" w:rsidRPr="00D42470" w:rsidRDefault="006E50C1" w:rsidP="00EB4C18">
            <w:pPr>
              <w:rPr>
                <w:lang w:val="es-CL"/>
              </w:rPr>
            </w:pPr>
            <w:r w:rsidRPr="00D42470">
              <w:rPr>
                <w:rFonts w:eastAsia="Times New Roman"/>
                <w:b/>
                <w:bCs/>
                <w:color w:val="000000"/>
                <w:lang w:eastAsia="es-CL"/>
              </w:rPr>
              <w:t xml:space="preserve">Número de hecho constatado: </w:t>
            </w:r>
            <w:r w:rsidR="00EB4C18">
              <w:rPr>
                <w:rFonts w:eastAsia="Times New Roman"/>
                <w:b/>
                <w:bCs/>
                <w:color w:val="000000"/>
                <w:lang w:eastAsia="es-CL"/>
              </w:rPr>
              <w:t>2</w:t>
            </w:r>
          </w:p>
        </w:tc>
        <w:tc>
          <w:tcPr>
            <w:tcW w:w="3611" w:type="pct"/>
          </w:tcPr>
          <w:p w14:paraId="137274D8" w14:textId="77777777" w:rsidR="006E50C1" w:rsidRPr="00D42470" w:rsidRDefault="006E50C1" w:rsidP="00EB4C18">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EB4C18">
              <w:rPr>
                <w:rFonts w:eastAsia="Times New Roman"/>
                <w:color w:val="000000"/>
                <w:lang w:eastAsia="es-CL"/>
              </w:rPr>
              <w:t>2</w:t>
            </w:r>
          </w:p>
        </w:tc>
      </w:tr>
      <w:tr w:rsidR="006E50C1" w:rsidRPr="00F14D23" w14:paraId="07841164" w14:textId="77777777" w:rsidTr="00ED6564">
        <w:trPr>
          <w:trHeight w:val="319"/>
        </w:trPr>
        <w:tc>
          <w:tcPr>
            <w:tcW w:w="5000" w:type="pct"/>
            <w:gridSpan w:val="2"/>
            <w:tcBorders>
              <w:bottom w:val="single" w:sz="4" w:space="0" w:color="auto"/>
            </w:tcBorders>
          </w:tcPr>
          <w:p w14:paraId="7EBC325F" w14:textId="77777777" w:rsidR="006E50C1" w:rsidRDefault="006E50C1" w:rsidP="00ED6564">
            <w:r w:rsidRPr="00D42470">
              <w:rPr>
                <w:rFonts w:eastAsia="Times New Roman"/>
                <w:b/>
                <w:bCs/>
                <w:color w:val="000000"/>
                <w:lang w:eastAsia="es-CL"/>
              </w:rPr>
              <w:t>Documentación Revisada:</w:t>
            </w:r>
          </w:p>
          <w:p w14:paraId="14E56345" w14:textId="77777777" w:rsidR="006E50C1" w:rsidRDefault="006E50C1" w:rsidP="00ED6564"/>
          <w:p w14:paraId="3F1E122D" w14:textId="77777777" w:rsidR="006E50C1" w:rsidRPr="00BB0B6A" w:rsidRDefault="00BB0B6A" w:rsidP="00BB0B6A">
            <w:r>
              <w:t xml:space="preserve">1. </w:t>
            </w:r>
            <w:r w:rsidR="006E50C1" w:rsidRPr="00BB0B6A">
              <w:t>Ord. N°2028/2017 SEREMI de Salud RM.</w:t>
            </w:r>
          </w:p>
          <w:p w14:paraId="7FAC2674" w14:textId="77777777" w:rsidR="006E50C1" w:rsidRDefault="00BB0B6A" w:rsidP="00BB0B6A">
            <w:r>
              <w:t xml:space="preserve">2. </w:t>
            </w:r>
            <w:r w:rsidR="006E50C1" w:rsidRPr="00BB0B6A">
              <w:t>Informe técnico N° 12/2017 SEREMI de Salud RM.</w:t>
            </w:r>
          </w:p>
          <w:p w14:paraId="0A4C35BE" w14:textId="77777777" w:rsidR="00CA129D" w:rsidRPr="00BB0B6A" w:rsidRDefault="00A0030E" w:rsidP="00BB0B6A">
            <w:r>
              <w:t>4</w:t>
            </w:r>
            <w:r w:rsidR="00CA129D">
              <w:t>. Anexo C: Evaluación de Impacto Acústico. Abril de 2017.</w:t>
            </w:r>
          </w:p>
          <w:p w14:paraId="28B66868" w14:textId="77777777" w:rsidR="00BB0B6A" w:rsidRPr="00BB0B6A" w:rsidRDefault="00A0030E" w:rsidP="00BB0B6A">
            <w:r>
              <w:t>6</w:t>
            </w:r>
            <w:r w:rsidR="00BB0B6A">
              <w:t xml:space="preserve">. </w:t>
            </w:r>
            <w:r w:rsidR="00BB0B6A" w:rsidRPr="00BB0B6A">
              <w:t>Protocolo de Inspección de Pantallas Acústicas y Encierro Acústicos – Cal y Canto, del 31 de enero 2017</w:t>
            </w:r>
            <w:r w:rsidR="00CA129D">
              <w:t>.</w:t>
            </w:r>
          </w:p>
          <w:p w14:paraId="78D021F6" w14:textId="77777777" w:rsidR="00BB0B6A" w:rsidRPr="00BB0B6A" w:rsidRDefault="00A0030E" w:rsidP="00BB0B6A">
            <w:r>
              <w:t>7</w:t>
            </w:r>
            <w:r w:rsidR="00BB0B6A">
              <w:t>. Anexo D: Informes de mantención Barreras Acústicas</w:t>
            </w:r>
            <w:r w:rsidR="00357102">
              <w:t>.</w:t>
            </w:r>
          </w:p>
          <w:p w14:paraId="63B3E5CF" w14:textId="77777777" w:rsidR="006E50C1" w:rsidRPr="00D42470" w:rsidRDefault="006E50C1" w:rsidP="003261FA">
            <w:pPr>
              <w:pStyle w:val="Prrafodelista"/>
              <w:rPr>
                <w:lang w:eastAsia="es-CL"/>
              </w:rPr>
            </w:pPr>
          </w:p>
        </w:tc>
      </w:tr>
      <w:tr w:rsidR="006E50C1" w:rsidRPr="00D42470" w14:paraId="7E8B4030" w14:textId="77777777" w:rsidTr="00ED6564">
        <w:trPr>
          <w:trHeight w:val="627"/>
        </w:trPr>
        <w:tc>
          <w:tcPr>
            <w:tcW w:w="5000" w:type="pct"/>
            <w:gridSpan w:val="2"/>
          </w:tcPr>
          <w:p w14:paraId="709BDEF9" w14:textId="77777777" w:rsidR="006E50C1" w:rsidRPr="00D42470" w:rsidRDefault="006E50C1" w:rsidP="00ED6564">
            <w:r>
              <w:rPr>
                <w:b/>
              </w:rPr>
              <w:t>Exigencia (s):</w:t>
            </w:r>
          </w:p>
          <w:p w14:paraId="26C5F8C2" w14:textId="77777777" w:rsidR="006E50C1" w:rsidRPr="00DC5DAB" w:rsidRDefault="006E50C1" w:rsidP="00ED6564"/>
          <w:p w14:paraId="13E4FF86" w14:textId="77777777" w:rsidR="0065681C" w:rsidRPr="002E1818" w:rsidRDefault="00646098" w:rsidP="00865BB0">
            <w:pPr>
              <w:pStyle w:val="Prrafodelista"/>
              <w:numPr>
                <w:ilvl w:val="0"/>
                <w:numId w:val="25"/>
              </w:numPr>
              <w:rPr>
                <w:b/>
              </w:rPr>
            </w:pPr>
            <w:r w:rsidRPr="002E1818">
              <w:rPr>
                <w:b/>
              </w:rPr>
              <w:t>Medida 2A</w:t>
            </w:r>
            <w:r w:rsidR="00467745" w:rsidRPr="002E1818">
              <w:rPr>
                <w:b/>
              </w:rPr>
              <w:t xml:space="preserve"> de Categoría 2 </w:t>
            </w:r>
            <w:r w:rsidR="00A8401A" w:rsidRPr="002E1818">
              <w:rPr>
                <w:b/>
              </w:rPr>
              <w:t>de</w:t>
            </w:r>
            <w:r w:rsidR="00823C5C" w:rsidRPr="002E1818">
              <w:rPr>
                <w:b/>
              </w:rPr>
              <w:t xml:space="preserve"> Tabla N°19 </w:t>
            </w:r>
            <w:r w:rsidR="000E6ABB" w:rsidRPr="002E1818">
              <w:rPr>
                <w:b/>
              </w:rPr>
              <w:t>inserta en</w:t>
            </w:r>
            <w:r w:rsidR="00A8401A" w:rsidRPr="002E1818">
              <w:rPr>
                <w:b/>
              </w:rPr>
              <w:t xml:space="preserve"> </w:t>
            </w:r>
            <w:r w:rsidR="0065681C" w:rsidRPr="002E1818">
              <w:rPr>
                <w:b/>
              </w:rPr>
              <w:t xml:space="preserve">Considerando 9.2.2. de RCA </w:t>
            </w:r>
            <w:r w:rsidR="000C7B43" w:rsidRPr="002E1818">
              <w:rPr>
                <w:b/>
              </w:rPr>
              <w:t xml:space="preserve">N° </w:t>
            </w:r>
            <w:r w:rsidR="0065681C" w:rsidRPr="002E1818">
              <w:rPr>
                <w:b/>
              </w:rPr>
              <w:t xml:space="preserve">243/2014 </w:t>
            </w:r>
            <w:r w:rsidR="0065681C" w:rsidRPr="002E1818">
              <w:t>.- Implementar todas las medidas de control establecidas en el punto 8 de Anexo Ruido de Adenda 2 del EIA, las cuales se encuentran definidas en la Tabla 63 “Clasificación</w:t>
            </w:r>
            <w:r w:rsidR="00F42029" w:rsidRPr="002E1818">
              <w:t xml:space="preserve"> de Categorías de medidas de control de ruido” del Estudio de Ruido de la Adenda 2 del EIA. A continuación se detallan las medidas:</w:t>
            </w:r>
          </w:p>
          <w:p w14:paraId="532B7160" w14:textId="77777777" w:rsidR="00F42029" w:rsidRDefault="00F42029" w:rsidP="00F42029">
            <w:pPr>
              <w:rPr>
                <w:b/>
              </w:rPr>
            </w:pPr>
          </w:p>
          <w:p w14:paraId="44A94478" w14:textId="77777777" w:rsidR="00F42029" w:rsidRDefault="00FA25B8" w:rsidP="00F42029">
            <w:pPr>
              <w:jc w:val="center"/>
            </w:pPr>
            <w:r>
              <w:t xml:space="preserve">Extracto </w:t>
            </w:r>
            <w:r w:rsidR="00F42029">
              <w:t>Tabla N°19: Clasificación de Categorías de medidas de control de ruido</w:t>
            </w:r>
            <w:r w:rsidR="00641951">
              <w:t>.</w:t>
            </w:r>
          </w:p>
          <w:tbl>
            <w:tblPr>
              <w:tblStyle w:val="Tablaconcuadrcula"/>
              <w:tblW w:w="0" w:type="auto"/>
              <w:jc w:val="center"/>
              <w:tblLook w:val="04A0" w:firstRow="1" w:lastRow="0" w:firstColumn="1" w:lastColumn="0" w:noHBand="0" w:noVBand="1"/>
            </w:tblPr>
            <w:tblGrid>
              <w:gridCol w:w="1121"/>
              <w:gridCol w:w="7586"/>
            </w:tblGrid>
            <w:tr w:rsidR="00F42029" w14:paraId="5E09B5FB" w14:textId="77777777" w:rsidTr="00F42029">
              <w:trPr>
                <w:jc w:val="center"/>
              </w:trPr>
              <w:tc>
                <w:tcPr>
                  <w:tcW w:w="1121" w:type="dxa"/>
                  <w:vAlign w:val="center"/>
                </w:tcPr>
                <w:p w14:paraId="2CB48C35" w14:textId="77777777" w:rsidR="00F42029" w:rsidRDefault="00F42029" w:rsidP="00ED6564">
                  <w:pPr>
                    <w:jc w:val="center"/>
                    <w:rPr>
                      <w:b/>
                    </w:rPr>
                  </w:pPr>
                  <w:r>
                    <w:rPr>
                      <w:b/>
                    </w:rPr>
                    <w:t>Categoría</w:t>
                  </w:r>
                </w:p>
              </w:tc>
              <w:tc>
                <w:tcPr>
                  <w:tcW w:w="7586" w:type="dxa"/>
                  <w:vAlign w:val="center"/>
                </w:tcPr>
                <w:p w14:paraId="25739437" w14:textId="77777777" w:rsidR="00F42029" w:rsidRDefault="00F42029" w:rsidP="00ED6564">
                  <w:pPr>
                    <w:jc w:val="center"/>
                    <w:rPr>
                      <w:b/>
                    </w:rPr>
                  </w:pPr>
                  <w:r>
                    <w:rPr>
                      <w:b/>
                    </w:rPr>
                    <w:t>Características</w:t>
                  </w:r>
                </w:p>
              </w:tc>
            </w:tr>
            <w:tr w:rsidR="00F14A2E" w14:paraId="64A6604E" w14:textId="77777777" w:rsidTr="00F42029">
              <w:trPr>
                <w:jc w:val="center"/>
              </w:trPr>
              <w:tc>
                <w:tcPr>
                  <w:tcW w:w="1121" w:type="dxa"/>
                  <w:vAlign w:val="center"/>
                </w:tcPr>
                <w:p w14:paraId="35973A45" w14:textId="77777777" w:rsidR="00F14A2E" w:rsidRPr="001A2CE6" w:rsidRDefault="00F14A2E" w:rsidP="00464118">
                  <w:pPr>
                    <w:jc w:val="center"/>
                  </w:pPr>
                  <w:r w:rsidRPr="001A2CE6">
                    <w:t>2</w:t>
                  </w:r>
                </w:p>
              </w:tc>
              <w:tc>
                <w:tcPr>
                  <w:tcW w:w="7586" w:type="dxa"/>
                  <w:vAlign w:val="center"/>
                </w:tcPr>
                <w:p w14:paraId="05A34BFA" w14:textId="77777777" w:rsidR="003126A8" w:rsidRPr="00A270BE" w:rsidRDefault="00F14A2E" w:rsidP="00865BB0">
                  <w:pPr>
                    <w:pStyle w:val="Prrafodelista"/>
                    <w:numPr>
                      <w:ilvl w:val="0"/>
                      <w:numId w:val="8"/>
                    </w:numPr>
                  </w:pPr>
                  <w:r w:rsidRPr="001A2CE6">
                    <w:t>Ésta categoría contempla el cierre perimetral de 3,6 metros</w:t>
                  </w:r>
                  <w:r w:rsidRPr="001A2CE6">
                    <w:rPr>
                      <w:i/>
                    </w:rPr>
                    <w:t xml:space="preserve"> </w:t>
                  </w:r>
                  <w:r w:rsidRPr="001A2CE6">
                    <w:t xml:space="preserve">de altura </w:t>
                  </w:r>
                  <w:r w:rsidR="001A2CE6">
                    <w:t>(…)</w:t>
                  </w:r>
                  <w:r w:rsidRPr="001A2CE6">
                    <w:t>, la materialidad de las barreras deberá ser la misma que la de la categoría 0 y 1</w:t>
                  </w:r>
                  <w:r w:rsidR="00263D18">
                    <w:t>*</w:t>
                  </w:r>
                  <w:r w:rsidRPr="001A2CE6">
                    <w:t>. Esta medida se indicará con la nomenclatura 2A</w:t>
                  </w:r>
                  <w:r w:rsidR="001A2CE6" w:rsidRPr="001A2CE6">
                    <w:t>.</w:t>
                  </w:r>
                </w:p>
              </w:tc>
            </w:tr>
          </w:tbl>
          <w:p w14:paraId="5DC969CC" w14:textId="77777777" w:rsidR="00F42029" w:rsidRPr="00407C17" w:rsidRDefault="00407C17" w:rsidP="00EE05E8">
            <w:pPr>
              <w:jc w:val="both"/>
            </w:pPr>
            <w:r>
              <w:rPr>
                <w:lang w:val="es-CL"/>
              </w:rPr>
              <w:t>* Extracto de categoría 0:</w:t>
            </w:r>
            <w:r w:rsidR="00263D18" w:rsidRPr="00407C17">
              <w:t xml:space="preserve"> La materialidad de la barrera acústica podrá ser de OSB de al menos 15 mm de espesor o de algún material equivalente que posea una densidad superficial igual o superior a 10 kg/m</w:t>
            </w:r>
            <w:r w:rsidR="00263D18" w:rsidRPr="00407C17">
              <w:rPr>
                <w:vertAlign w:val="superscript"/>
              </w:rPr>
              <w:t>2</w:t>
            </w:r>
            <w:r w:rsidR="00263D18" w:rsidRPr="00407C17">
              <w:t>. Además se deberá incorporar en su cara interior lana mineral de 50 mm de espesor o lana de vidrio de 25 mm de espesor.</w:t>
            </w:r>
          </w:p>
          <w:p w14:paraId="12ECB2AB" w14:textId="77777777" w:rsidR="00263D18" w:rsidRPr="007820E1" w:rsidRDefault="00263D18" w:rsidP="00F42029">
            <w:pPr>
              <w:jc w:val="center"/>
              <w:rPr>
                <w:lang w:val="es-CL"/>
              </w:rPr>
            </w:pPr>
          </w:p>
          <w:p w14:paraId="1D8F11C1" w14:textId="77777777" w:rsidR="00F42029" w:rsidRPr="002E1818" w:rsidRDefault="000C7B43" w:rsidP="00865BB0">
            <w:pPr>
              <w:pStyle w:val="Prrafodelista"/>
              <w:numPr>
                <w:ilvl w:val="0"/>
                <w:numId w:val="25"/>
              </w:numPr>
              <w:rPr>
                <w:b/>
              </w:rPr>
            </w:pPr>
            <w:r w:rsidRPr="002E1818">
              <w:rPr>
                <w:b/>
              </w:rPr>
              <w:t>Conside</w:t>
            </w:r>
            <w:r w:rsidR="00366752" w:rsidRPr="002E1818">
              <w:rPr>
                <w:b/>
              </w:rPr>
              <w:t xml:space="preserve">rando 9.2.3. de RCA N° 243/2014 </w:t>
            </w:r>
            <w:r w:rsidR="00316744" w:rsidRPr="002E1818">
              <w:t>.</w:t>
            </w:r>
            <w:r w:rsidR="00366752" w:rsidRPr="002E1818">
              <w:t>-</w:t>
            </w:r>
            <w:r w:rsidRPr="002E1818">
              <w:rPr>
                <w:b/>
              </w:rPr>
              <w:t xml:space="preserve"> </w:t>
            </w:r>
            <w:r w:rsidRPr="002E1818">
              <w:t>Las medidas de control señaladas en la tabla anterior deberán ser incorporadas en cada sitio de faena, tal como lo señala la siguiente tabla (Ref.: tabla 68’’ Categoría de medidas de control de ruido a incorporar en cada sector” de</w:t>
            </w:r>
            <w:r w:rsidR="007D0314" w:rsidRPr="002E1818">
              <w:t>l Estudio de Ruido de la Adenda</w:t>
            </w:r>
            <w:r w:rsidRPr="002E1818">
              <w:t xml:space="preserve"> 2 del EIA).</w:t>
            </w:r>
          </w:p>
          <w:p w14:paraId="14A8E578" w14:textId="77777777" w:rsidR="000C7B43" w:rsidRDefault="000C7B43" w:rsidP="000C7B43">
            <w:pPr>
              <w:rPr>
                <w:b/>
              </w:rPr>
            </w:pPr>
          </w:p>
          <w:p w14:paraId="2E77E398" w14:textId="77777777" w:rsidR="007D0314" w:rsidRPr="007D0314" w:rsidRDefault="00FA25B8" w:rsidP="007D0314">
            <w:pPr>
              <w:jc w:val="center"/>
            </w:pPr>
            <w:r>
              <w:t xml:space="preserve">Extracto </w:t>
            </w:r>
            <w:r w:rsidR="007D0314" w:rsidRPr="007D0314">
              <w:t>Tabla 68 del Estudio de Ruido de la Adenda 2 del EIA</w:t>
            </w:r>
            <w:r w:rsidR="00641951">
              <w:t>.</w:t>
            </w:r>
          </w:p>
          <w:tbl>
            <w:tblPr>
              <w:tblStyle w:val="Tablaconcuadrcula"/>
              <w:tblW w:w="0" w:type="auto"/>
              <w:jc w:val="center"/>
              <w:tblLook w:val="04A0" w:firstRow="1" w:lastRow="0" w:firstColumn="1" w:lastColumn="0" w:noHBand="0" w:noVBand="1"/>
            </w:tblPr>
            <w:tblGrid>
              <w:gridCol w:w="845"/>
              <w:gridCol w:w="2260"/>
              <w:gridCol w:w="2260"/>
              <w:gridCol w:w="1835"/>
              <w:gridCol w:w="2030"/>
            </w:tblGrid>
            <w:tr w:rsidR="000C7B43" w14:paraId="13E5E646" w14:textId="77777777" w:rsidTr="00861D95">
              <w:trPr>
                <w:jc w:val="center"/>
              </w:trPr>
              <w:tc>
                <w:tcPr>
                  <w:tcW w:w="845" w:type="dxa"/>
                  <w:vMerge w:val="restart"/>
                  <w:vAlign w:val="center"/>
                </w:tcPr>
                <w:p w14:paraId="4862FE22" w14:textId="77777777" w:rsidR="000C7B43" w:rsidRDefault="000C7B43" w:rsidP="000C7B43">
                  <w:pPr>
                    <w:jc w:val="center"/>
                    <w:rPr>
                      <w:b/>
                    </w:rPr>
                  </w:pPr>
                  <w:r>
                    <w:rPr>
                      <w:b/>
                    </w:rPr>
                    <w:t>Sector</w:t>
                  </w:r>
                </w:p>
              </w:tc>
              <w:tc>
                <w:tcPr>
                  <w:tcW w:w="2260" w:type="dxa"/>
                  <w:vMerge w:val="restart"/>
                  <w:vAlign w:val="center"/>
                </w:tcPr>
                <w:p w14:paraId="18BC35DF" w14:textId="77777777" w:rsidR="000C7B43" w:rsidRDefault="000C7B43" w:rsidP="000C7B43">
                  <w:pPr>
                    <w:jc w:val="center"/>
                    <w:rPr>
                      <w:b/>
                    </w:rPr>
                  </w:pPr>
                  <w:r>
                    <w:rPr>
                      <w:b/>
                    </w:rPr>
                    <w:t>Nombre</w:t>
                  </w:r>
                </w:p>
              </w:tc>
              <w:tc>
                <w:tcPr>
                  <w:tcW w:w="2260" w:type="dxa"/>
                  <w:vMerge w:val="restart"/>
                  <w:vAlign w:val="center"/>
                </w:tcPr>
                <w:p w14:paraId="076B657C" w14:textId="77777777" w:rsidR="000C7B43" w:rsidRDefault="000C7B43" w:rsidP="000C7B43">
                  <w:pPr>
                    <w:jc w:val="center"/>
                    <w:rPr>
                      <w:b/>
                    </w:rPr>
                  </w:pPr>
                  <w:r>
                    <w:rPr>
                      <w:b/>
                    </w:rPr>
                    <w:t>Obra asociada</w:t>
                  </w:r>
                </w:p>
              </w:tc>
              <w:tc>
                <w:tcPr>
                  <w:tcW w:w="3865" w:type="dxa"/>
                  <w:gridSpan w:val="2"/>
                  <w:vAlign w:val="center"/>
                </w:tcPr>
                <w:p w14:paraId="3E2105BD" w14:textId="77777777" w:rsidR="000C7B43" w:rsidRDefault="000C7B43" w:rsidP="000C7B43">
                  <w:pPr>
                    <w:jc w:val="center"/>
                    <w:rPr>
                      <w:b/>
                    </w:rPr>
                  </w:pPr>
                  <w:r>
                    <w:rPr>
                      <w:b/>
                    </w:rPr>
                    <w:t>Categoría de control de ruido</w:t>
                  </w:r>
                </w:p>
              </w:tc>
            </w:tr>
            <w:tr w:rsidR="000C7B43" w14:paraId="26EC6A12" w14:textId="77777777" w:rsidTr="00861D95">
              <w:trPr>
                <w:jc w:val="center"/>
              </w:trPr>
              <w:tc>
                <w:tcPr>
                  <w:tcW w:w="845" w:type="dxa"/>
                  <w:vMerge/>
                  <w:vAlign w:val="center"/>
                </w:tcPr>
                <w:p w14:paraId="75BFD143" w14:textId="77777777" w:rsidR="000C7B43" w:rsidRDefault="000C7B43" w:rsidP="000C7B43">
                  <w:pPr>
                    <w:jc w:val="center"/>
                    <w:rPr>
                      <w:b/>
                    </w:rPr>
                  </w:pPr>
                </w:p>
              </w:tc>
              <w:tc>
                <w:tcPr>
                  <w:tcW w:w="2260" w:type="dxa"/>
                  <w:vMerge/>
                  <w:vAlign w:val="center"/>
                </w:tcPr>
                <w:p w14:paraId="5ACBDC44" w14:textId="77777777" w:rsidR="000C7B43" w:rsidRDefault="000C7B43" w:rsidP="000C7B43">
                  <w:pPr>
                    <w:jc w:val="center"/>
                    <w:rPr>
                      <w:b/>
                    </w:rPr>
                  </w:pPr>
                </w:p>
              </w:tc>
              <w:tc>
                <w:tcPr>
                  <w:tcW w:w="2260" w:type="dxa"/>
                  <w:vMerge/>
                  <w:vAlign w:val="center"/>
                </w:tcPr>
                <w:p w14:paraId="59CE1051" w14:textId="77777777" w:rsidR="000C7B43" w:rsidRDefault="000C7B43" w:rsidP="000C7B43">
                  <w:pPr>
                    <w:jc w:val="center"/>
                    <w:rPr>
                      <w:b/>
                    </w:rPr>
                  </w:pPr>
                </w:p>
              </w:tc>
              <w:tc>
                <w:tcPr>
                  <w:tcW w:w="1835" w:type="dxa"/>
                  <w:vAlign w:val="center"/>
                </w:tcPr>
                <w:p w14:paraId="5154D7AE" w14:textId="77777777" w:rsidR="000C7B43" w:rsidRDefault="000C7B43" w:rsidP="000C7B43">
                  <w:pPr>
                    <w:jc w:val="center"/>
                    <w:rPr>
                      <w:b/>
                    </w:rPr>
                  </w:pPr>
                  <w:r>
                    <w:rPr>
                      <w:b/>
                    </w:rPr>
                    <w:t>Periodo Diurno</w:t>
                  </w:r>
                </w:p>
              </w:tc>
              <w:tc>
                <w:tcPr>
                  <w:tcW w:w="2030" w:type="dxa"/>
                  <w:vAlign w:val="center"/>
                </w:tcPr>
                <w:p w14:paraId="3EE30966" w14:textId="77777777" w:rsidR="000C7B43" w:rsidRDefault="000C7B43" w:rsidP="000C7B43">
                  <w:pPr>
                    <w:jc w:val="center"/>
                    <w:rPr>
                      <w:b/>
                    </w:rPr>
                  </w:pPr>
                  <w:r>
                    <w:rPr>
                      <w:b/>
                    </w:rPr>
                    <w:t>Periodo Nocturno</w:t>
                  </w:r>
                </w:p>
              </w:tc>
            </w:tr>
            <w:tr w:rsidR="000C7B43" w14:paraId="74A60216" w14:textId="77777777" w:rsidTr="00861D95">
              <w:trPr>
                <w:jc w:val="center"/>
              </w:trPr>
              <w:tc>
                <w:tcPr>
                  <w:tcW w:w="845" w:type="dxa"/>
                  <w:vAlign w:val="center"/>
                </w:tcPr>
                <w:p w14:paraId="56ADEA1D" w14:textId="77777777" w:rsidR="000C7B43" w:rsidRPr="000C7B43" w:rsidRDefault="000C7B43" w:rsidP="000C7B43">
                  <w:pPr>
                    <w:jc w:val="center"/>
                  </w:pPr>
                  <w:r w:rsidRPr="000C7B43">
                    <w:t>P</w:t>
                  </w:r>
                </w:p>
              </w:tc>
              <w:tc>
                <w:tcPr>
                  <w:tcW w:w="2260" w:type="dxa"/>
                  <w:vAlign w:val="center"/>
                </w:tcPr>
                <w:p w14:paraId="68FB2F80" w14:textId="77777777" w:rsidR="000C7B43" w:rsidRPr="000C7B43" w:rsidRDefault="000C7B43" w:rsidP="000C7B43">
                  <w:pPr>
                    <w:jc w:val="center"/>
                  </w:pPr>
                  <w:r w:rsidRPr="000C7B43">
                    <w:t>Plaza de</w:t>
                  </w:r>
                  <w:r>
                    <w:t xml:space="preserve"> Armas</w:t>
                  </w:r>
                </w:p>
              </w:tc>
              <w:tc>
                <w:tcPr>
                  <w:tcW w:w="2260" w:type="dxa"/>
                  <w:vAlign w:val="center"/>
                </w:tcPr>
                <w:p w14:paraId="075A40F5" w14:textId="77777777" w:rsidR="000C7B43" w:rsidRPr="000C7B43" w:rsidRDefault="000C7B43" w:rsidP="000C7B43">
                  <w:pPr>
                    <w:jc w:val="center"/>
                  </w:pPr>
                  <w:r>
                    <w:t>Estación</w:t>
                  </w:r>
                </w:p>
              </w:tc>
              <w:tc>
                <w:tcPr>
                  <w:tcW w:w="1835" w:type="dxa"/>
                  <w:vAlign w:val="center"/>
                </w:tcPr>
                <w:p w14:paraId="2C7AA95B" w14:textId="77777777" w:rsidR="000C7B43" w:rsidRPr="000C7B43" w:rsidRDefault="000C7B43" w:rsidP="000C7B43">
                  <w:pPr>
                    <w:jc w:val="center"/>
                  </w:pPr>
                  <w:r>
                    <w:t>2A</w:t>
                  </w:r>
                </w:p>
              </w:tc>
              <w:tc>
                <w:tcPr>
                  <w:tcW w:w="2030" w:type="dxa"/>
                  <w:vAlign w:val="center"/>
                </w:tcPr>
                <w:p w14:paraId="78BFE44B" w14:textId="77777777" w:rsidR="000C7B43" w:rsidRPr="000C7B43" w:rsidRDefault="000C7B43" w:rsidP="000C7B43">
                  <w:pPr>
                    <w:jc w:val="center"/>
                  </w:pPr>
                  <w:r>
                    <w:t>3C</w:t>
                  </w:r>
                </w:p>
              </w:tc>
            </w:tr>
            <w:tr w:rsidR="000C7B43" w14:paraId="17537DC8" w14:textId="77777777" w:rsidTr="00861D95">
              <w:trPr>
                <w:jc w:val="center"/>
              </w:trPr>
              <w:tc>
                <w:tcPr>
                  <w:tcW w:w="845" w:type="dxa"/>
                  <w:vAlign w:val="center"/>
                </w:tcPr>
                <w:p w14:paraId="1FAAF51D" w14:textId="77777777" w:rsidR="000C7B43" w:rsidRPr="000C7B43" w:rsidRDefault="000C7B43" w:rsidP="000C7B43">
                  <w:pPr>
                    <w:jc w:val="center"/>
                  </w:pPr>
                </w:p>
              </w:tc>
              <w:tc>
                <w:tcPr>
                  <w:tcW w:w="2260" w:type="dxa"/>
                  <w:vAlign w:val="center"/>
                </w:tcPr>
                <w:p w14:paraId="7C8A1B65" w14:textId="77777777" w:rsidR="000C7B43" w:rsidRPr="000C7B43" w:rsidRDefault="000C7B43" w:rsidP="000C7B43">
                  <w:pPr>
                    <w:jc w:val="center"/>
                  </w:pPr>
                </w:p>
              </w:tc>
              <w:tc>
                <w:tcPr>
                  <w:tcW w:w="2260" w:type="dxa"/>
                  <w:vAlign w:val="center"/>
                </w:tcPr>
                <w:p w14:paraId="5949E4EE" w14:textId="77777777" w:rsidR="000C7B43" w:rsidRPr="000C7B43" w:rsidRDefault="000C7B43" w:rsidP="000C7B43">
                  <w:pPr>
                    <w:jc w:val="center"/>
                  </w:pPr>
                  <w:r>
                    <w:t>Ventilación 15</w:t>
                  </w:r>
                </w:p>
              </w:tc>
              <w:tc>
                <w:tcPr>
                  <w:tcW w:w="1835" w:type="dxa"/>
                  <w:vAlign w:val="center"/>
                </w:tcPr>
                <w:p w14:paraId="02E06664" w14:textId="77777777" w:rsidR="000C7B43" w:rsidRPr="000C7B43" w:rsidRDefault="000C7B43" w:rsidP="000C7B43">
                  <w:pPr>
                    <w:jc w:val="center"/>
                  </w:pPr>
                  <w:r>
                    <w:t>3A</w:t>
                  </w:r>
                </w:p>
              </w:tc>
              <w:tc>
                <w:tcPr>
                  <w:tcW w:w="2030" w:type="dxa"/>
                  <w:vAlign w:val="center"/>
                </w:tcPr>
                <w:p w14:paraId="75C4BB54" w14:textId="77777777" w:rsidR="000C7B43" w:rsidRPr="000C7B43" w:rsidRDefault="000C7B43" w:rsidP="000C7B43">
                  <w:pPr>
                    <w:jc w:val="center"/>
                  </w:pPr>
                  <w:r>
                    <w:t>No aplica</w:t>
                  </w:r>
                </w:p>
              </w:tc>
            </w:tr>
            <w:tr w:rsidR="000C7B43" w14:paraId="4ADBE386" w14:textId="77777777" w:rsidTr="00861D95">
              <w:trPr>
                <w:jc w:val="center"/>
              </w:trPr>
              <w:tc>
                <w:tcPr>
                  <w:tcW w:w="845" w:type="dxa"/>
                  <w:vAlign w:val="center"/>
                </w:tcPr>
                <w:p w14:paraId="790D1A39" w14:textId="77777777" w:rsidR="000C7B43" w:rsidRPr="000C7B43" w:rsidRDefault="000C7B43" w:rsidP="000C7B43">
                  <w:pPr>
                    <w:jc w:val="center"/>
                  </w:pPr>
                </w:p>
              </w:tc>
              <w:tc>
                <w:tcPr>
                  <w:tcW w:w="2260" w:type="dxa"/>
                  <w:vAlign w:val="center"/>
                </w:tcPr>
                <w:p w14:paraId="06B4023C" w14:textId="77777777" w:rsidR="000C7B43" w:rsidRPr="000C7B43" w:rsidRDefault="000C7B43" w:rsidP="000C7B43">
                  <w:pPr>
                    <w:jc w:val="center"/>
                  </w:pPr>
                </w:p>
              </w:tc>
              <w:tc>
                <w:tcPr>
                  <w:tcW w:w="2260" w:type="dxa"/>
                  <w:vAlign w:val="center"/>
                </w:tcPr>
                <w:p w14:paraId="42C65F49" w14:textId="77777777" w:rsidR="000C7B43" w:rsidRPr="000C7B43" w:rsidRDefault="000C7B43" w:rsidP="000C7B43">
                  <w:pPr>
                    <w:jc w:val="center"/>
                  </w:pPr>
                  <w:r>
                    <w:t>Ventilación 16</w:t>
                  </w:r>
                </w:p>
              </w:tc>
              <w:tc>
                <w:tcPr>
                  <w:tcW w:w="1835" w:type="dxa"/>
                  <w:vAlign w:val="center"/>
                </w:tcPr>
                <w:p w14:paraId="4F4242CB" w14:textId="77777777" w:rsidR="000C7B43" w:rsidRPr="000C7B43" w:rsidRDefault="000C7B43" w:rsidP="000C7B43">
                  <w:pPr>
                    <w:jc w:val="center"/>
                  </w:pPr>
                  <w:r>
                    <w:t>2C</w:t>
                  </w:r>
                </w:p>
              </w:tc>
              <w:tc>
                <w:tcPr>
                  <w:tcW w:w="2030" w:type="dxa"/>
                  <w:vAlign w:val="center"/>
                </w:tcPr>
                <w:p w14:paraId="3C094654" w14:textId="77777777" w:rsidR="000C7B43" w:rsidRPr="000C7B43" w:rsidRDefault="000C7B43" w:rsidP="000C7B43">
                  <w:pPr>
                    <w:jc w:val="center"/>
                  </w:pPr>
                  <w:r>
                    <w:t>No aplica</w:t>
                  </w:r>
                </w:p>
              </w:tc>
            </w:tr>
          </w:tbl>
          <w:p w14:paraId="70B471CE" w14:textId="77777777" w:rsidR="000C7B43" w:rsidRDefault="000C7B43" w:rsidP="000C7B43">
            <w:pPr>
              <w:rPr>
                <w:b/>
              </w:rPr>
            </w:pPr>
          </w:p>
          <w:p w14:paraId="557EDBC7" w14:textId="77777777" w:rsidR="00DB4609" w:rsidRPr="00866C55" w:rsidRDefault="00942715" w:rsidP="00865BB0">
            <w:pPr>
              <w:pStyle w:val="Prrafodelista"/>
              <w:numPr>
                <w:ilvl w:val="0"/>
                <w:numId w:val="25"/>
              </w:numPr>
              <w:rPr>
                <w:b/>
              </w:rPr>
            </w:pPr>
            <w:r>
              <w:rPr>
                <w:b/>
              </w:rPr>
              <w:t>Considerando 9.2.8. de RCA N° 243/2014</w:t>
            </w:r>
            <w:r w:rsidR="00366752">
              <w:rPr>
                <w:b/>
              </w:rPr>
              <w:t xml:space="preserve"> </w:t>
            </w:r>
            <w:r w:rsidR="00366752">
              <w:t>.-</w:t>
            </w:r>
            <w:r>
              <w:rPr>
                <w:b/>
              </w:rPr>
              <w:t xml:space="preserve"> </w:t>
            </w:r>
            <w:r>
              <w:t xml:space="preserve">Realizar una revisión de las barreras acústicas mensuales para verificar que se mantenga la hermeticidad, </w:t>
            </w:r>
            <w:r>
              <w:lastRenderedPageBreak/>
              <w:t>minimizando las posibles fisuras, grietas, o aberturas entre paneles.</w:t>
            </w:r>
          </w:p>
          <w:p w14:paraId="7EC24984" w14:textId="77777777" w:rsidR="005F2211" w:rsidRPr="00942715" w:rsidRDefault="005F2211" w:rsidP="005F2211">
            <w:pPr>
              <w:pStyle w:val="Prrafodelista"/>
              <w:rPr>
                <w:b/>
              </w:rPr>
            </w:pPr>
          </w:p>
        </w:tc>
      </w:tr>
      <w:tr w:rsidR="006E50C1" w:rsidRPr="00D42470" w14:paraId="70D2D320" w14:textId="77777777" w:rsidTr="00ED6564">
        <w:trPr>
          <w:trHeight w:val="627"/>
        </w:trPr>
        <w:tc>
          <w:tcPr>
            <w:tcW w:w="5000" w:type="pct"/>
            <w:gridSpan w:val="2"/>
          </w:tcPr>
          <w:p w14:paraId="3F2A7FBA" w14:textId="77777777" w:rsidR="006E50C1" w:rsidRDefault="006E50C1" w:rsidP="00ED6564">
            <w:pPr>
              <w:rPr>
                <w:color w:val="FF0000"/>
              </w:rPr>
            </w:pPr>
            <w:r w:rsidRPr="00D42470">
              <w:rPr>
                <w:b/>
              </w:rPr>
              <w:lastRenderedPageBreak/>
              <w:t>Hecho (s):</w:t>
            </w:r>
            <w:r w:rsidRPr="00D42470">
              <w:t xml:space="preserve"> </w:t>
            </w:r>
          </w:p>
          <w:p w14:paraId="5C72DA03" w14:textId="77777777" w:rsidR="007C6370" w:rsidRDefault="007C6370" w:rsidP="007C6370">
            <w:pPr>
              <w:contextualSpacing/>
              <w:jc w:val="both"/>
            </w:pPr>
          </w:p>
          <w:p w14:paraId="3D227DF5" w14:textId="77777777" w:rsidR="00C1459A" w:rsidRPr="00C1459A" w:rsidRDefault="00C1459A" w:rsidP="00865BB0">
            <w:pPr>
              <w:pStyle w:val="Prrafodelista"/>
              <w:numPr>
                <w:ilvl w:val="0"/>
                <w:numId w:val="11"/>
              </w:numPr>
              <w:rPr>
                <w:b/>
              </w:rPr>
            </w:pPr>
            <w:r>
              <w:t xml:space="preserve">Se realizaron dos actividades de inspección en fechas distintas, en las cuales se </w:t>
            </w:r>
            <w:r w:rsidR="006F4124">
              <w:t>observaron</w:t>
            </w:r>
            <w:r>
              <w:t xml:space="preserve"> diferentes condiciones para el estado de las barreras acústicas del cierre per</w:t>
            </w:r>
            <w:r w:rsidR="006F4124">
              <w:t>imetral en Pique Plaza de Armas. Los hechos constatados en cada visita se explican a continuación.</w:t>
            </w:r>
          </w:p>
          <w:p w14:paraId="6F46E3D0" w14:textId="77777777" w:rsidR="002E1818" w:rsidRDefault="006F4124" w:rsidP="006F4124">
            <w:pPr>
              <w:tabs>
                <w:tab w:val="left" w:pos="5885"/>
              </w:tabs>
              <w:rPr>
                <w:b/>
              </w:rPr>
            </w:pPr>
            <w:r>
              <w:rPr>
                <w:b/>
              </w:rPr>
              <w:tab/>
            </w:r>
          </w:p>
          <w:p w14:paraId="0D9E8B2A" w14:textId="77777777" w:rsidR="002E1818" w:rsidRPr="00667F7B" w:rsidRDefault="002E1818" w:rsidP="00865BB0">
            <w:pPr>
              <w:pStyle w:val="Prrafodelista"/>
              <w:numPr>
                <w:ilvl w:val="0"/>
                <w:numId w:val="22"/>
              </w:numPr>
            </w:pPr>
            <w:r>
              <w:t>Inspección de día 08 de marzo de 2017</w:t>
            </w:r>
          </w:p>
          <w:p w14:paraId="164D939E" w14:textId="77777777" w:rsidR="002E1818" w:rsidRPr="00667F7B" w:rsidRDefault="002E1818" w:rsidP="002E1818"/>
          <w:p w14:paraId="3924C135" w14:textId="3B6549FA" w:rsidR="002E1818" w:rsidRPr="00FC1A1B" w:rsidRDefault="002E1818" w:rsidP="0083524A">
            <w:pPr>
              <w:jc w:val="both"/>
              <w:rPr>
                <w:b/>
              </w:rPr>
            </w:pPr>
            <w:r w:rsidRPr="00FC1A1B">
              <w:rPr>
                <w:rFonts w:eastAsia="Times New Roman"/>
                <w:color w:val="000000"/>
                <w:lang w:eastAsia="es-CL"/>
              </w:rPr>
              <w:t>Si bien se confirma la existencia de la barrera perimetral con su altura respectiva, se observa que ésta se encuentra deteriorada en toda su extensión, constatando sectores sin material absorbente y otros con desprendimiento de éste por falta de cobertura de proyección y contención (malla raschel). Por otro lado, se hace notar que las junturas entre paneles y la hermeticidad de éstos con el suelo o piso mantienen aberturas que se co</w:t>
            </w:r>
            <w:r w:rsidR="005A2C6B">
              <w:rPr>
                <w:rFonts w:eastAsia="Times New Roman"/>
                <w:color w:val="000000"/>
                <w:lang w:eastAsia="es-CL"/>
              </w:rPr>
              <w:t xml:space="preserve">mportarían como fugas acústicas. Se toma registro fotográfico de lo anterior, correspondiente a </w:t>
            </w:r>
            <w:r w:rsidR="00A50B44">
              <w:rPr>
                <w:rFonts w:eastAsia="Times New Roman"/>
                <w:color w:val="000000"/>
                <w:lang w:eastAsia="es-CL"/>
              </w:rPr>
              <w:fldChar w:fldCharType="begin"/>
            </w:r>
            <w:r w:rsidR="00A50B44">
              <w:rPr>
                <w:rFonts w:eastAsia="Times New Roman"/>
                <w:color w:val="000000"/>
                <w:lang w:eastAsia="es-CL"/>
              </w:rPr>
              <w:instrText xml:space="preserve"> REF _Ref482610179 \h  \* MERGEFORMAT </w:instrText>
            </w:r>
            <w:r w:rsidR="00A50B44">
              <w:rPr>
                <w:rFonts w:eastAsia="Times New Roman"/>
                <w:color w:val="000000"/>
                <w:lang w:eastAsia="es-CL"/>
              </w:rPr>
            </w:r>
            <w:r w:rsidR="00A50B44">
              <w:rPr>
                <w:rFonts w:eastAsia="Times New Roman"/>
                <w:color w:val="000000"/>
                <w:lang w:eastAsia="es-CL"/>
              </w:rPr>
              <w:fldChar w:fldCharType="separate"/>
            </w:r>
            <w:r w:rsidR="00146C87" w:rsidRPr="00146C87">
              <w:rPr>
                <w:rFonts w:eastAsia="Times New Roman"/>
                <w:color w:val="000000"/>
                <w:lang w:eastAsia="es-CL"/>
              </w:rPr>
              <w:t>Fotografía</w:t>
            </w:r>
            <w:r w:rsidR="00146C87">
              <w:rPr>
                <w:rFonts w:cs="Calibri"/>
                <w:b/>
                <w:sz w:val="18"/>
              </w:rPr>
              <w:t xml:space="preserve"> </w:t>
            </w:r>
            <w:r w:rsidR="00146C87">
              <w:rPr>
                <w:rFonts w:cs="Calibri"/>
                <w:b/>
                <w:noProof/>
                <w:sz w:val="18"/>
              </w:rPr>
              <w:t>1</w:t>
            </w:r>
            <w:r w:rsidR="00A50B44">
              <w:rPr>
                <w:rFonts w:eastAsia="Times New Roman"/>
                <w:color w:val="000000"/>
                <w:lang w:eastAsia="es-CL"/>
              </w:rPr>
              <w:fldChar w:fldCharType="end"/>
            </w:r>
            <w:r w:rsidR="005A2C6B">
              <w:rPr>
                <w:rFonts w:eastAsia="Times New Roman"/>
                <w:color w:val="000000"/>
                <w:lang w:eastAsia="es-CL"/>
              </w:rPr>
              <w:t xml:space="preserve"> a </w:t>
            </w:r>
            <w:r w:rsidR="00A50B44">
              <w:rPr>
                <w:rFonts w:eastAsia="Times New Roman"/>
                <w:color w:val="000000"/>
                <w:lang w:eastAsia="es-CL"/>
              </w:rPr>
              <w:fldChar w:fldCharType="begin"/>
            </w:r>
            <w:r w:rsidR="00A50B44">
              <w:rPr>
                <w:rFonts w:eastAsia="Times New Roman"/>
                <w:color w:val="000000"/>
                <w:lang w:eastAsia="es-CL"/>
              </w:rPr>
              <w:instrText xml:space="preserve"> REF _Ref482610191 \h  \* MERGEFORMAT </w:instrText>
            </w:r>
            <w:r w:rsidR="00A50B44">
              <w:rPr>
                <w:rFonts w:eastAsia="Times New Roman"/>
                <w:color w:val="000000"/>
                <w:lang w:eastAsia="es-CL"/>
              </w:rPr>
            </w:r>
            <w:r w:rsidR="00A50B44">
              <w:rPr>
                <w:rFonts w:eastAsia="Times New Roman"/>
                <w:color w:val="000000"/>
                <w:lang w:eastAsia="es-CL"/>
              </w:rPr>
              <w:fldChar w:fldCharType="separate"/>
            </w:r>
            <w:r w:rsidR="00146C87" w:rsidRPr="00146C87">
              <w:rPr>
                <w:rFonts w:eastAsia="Times New Roman"/>
                <w:color w:val="000000"/>
                <w:lang w:eastAsia="es-CL"/>
              </w:rPr>
              <w:t>Fotografía</w:t>
            </w:r>
            <w:r w:rsidR="00146C87" w:rsidRPr="00D42470">
              <w:rPr>
                <w:rFonts w:cs="Calibri"/>
                <w:b/>
                <w:sz w:val="18"/>
              </w:rPr>
              <w:t xml:space="preserve"> </w:t>
            </w:r>
            <w:r w:rsidR="00146C87">
              <w:rPr>
                <w:rFonts w:cs="Calibri"/>
                <w:b/>
                <w:noProof/>
                <w:sz w:val="18"/>
              </w:rPr>
              <w:t>4</w:t>
            </w:r>
            <w:r w:rsidR="00A50B44">
              <w:rPr>
                <w:rFonts w:eastAsia="Times New Roman"/>
                <w:color w:val="000000"/>
                <w:lang w:eastAsia="es-CL"/>
              </w:rPr>
              <w:fldChar w:fldCharType="end"/>
            </w:r>
            <w:r w:rsidR="005A2C6B">
              <w:rPr>
                <w:rFonts w:eastAsia="Times New Roman"/>
                <w:color w:val="000000"/>
                <w:lang w:eastAsia="es-CL"/>
              </w:rPr>
              <w:t xml:space="preserve"> del presente informe.</w:t>
            </w:r>
          </w:p>
          <w:p w14:paraId="5214D98E" w14:textId="77777777" w:rsidR="00E03526" w:rsidRDefault="00E03526" w:rsidP="0083524A">
            <w:pPr>
              <w:jc w:val="both"/>
              <w:rPr>
                <w:rFonts w:eastAsia="Times New Roman"/>
                <w:color w:val="000000"/>
                <w:lang w:eastAsia="es-CL"/>
              </w:rPr>
            </w:pPr>
          </w:p>
          <w:p w14:paraId="04EB0B7C" w14:textId="77777777" w:rsidR="002E1818" w:rsidRPr="00FC1A1B" w:rsidRDefault="002E1818" w:rsidP="0083524A">
            <w:pPr>
              <w:jc w:val="both"/>
              <w:rPr>
                <w:rFonts w:eastAsia="Times New Roman"/>
                <w:color w:val="000000"/>
                <w:lang w:eastAsia="es-CL"/>
              </w:rPr>
            </w:pPr>
            <w:r w:rsidRPr="00FC1A1B">
              <w:rPr>
                <w:rFonts w:eastAsia="Times New Roman"/>
                <w:color w:val="000000"/>
                <w:lang w:eastAsia="es-CL"/>
              </w:rPr>
              <w:t xml:space="preserve">Con respecto a la revisión </w:t>
            </w:r>
            <w:r w:rsidR="00E03526">
              <w:rPr>
                <w:rFonts w:eastAsia="Times New Roman"/>
                <w:color w:val="000000"/>
                <w:lang w:eastAsia="es-CL"/>
              </w:rPr>
              <w:t xml:space="preserve">periódica </w:t>
            </w:r>
            <w:r w:rsidRPr="00FC1A1B">
              <w:rPr>
                <w:rFonts w:eastAsia="Times New Roman"/>
                <w:color w:val="000000"/>
                <w:lang w:eastAsia="es-CL"/>
              </w:rPr>
              <w:t xml:space="preserve">de barreras acústicas, el Sr. David Vásquez, coordinador ambiental de la empresa Dragados Besalco, señala poseer un control de verificación de pantallas acústicas y encierros acústicos. Al solicitar dicho documento, hace entrega de una planilla tipo, correspondiente a otro proyecto, la cual se presenta </w:t>
            </w:r>
            <w:r w:rsidRPr="00482B42">
              <w:rPr>
                <w:rFonts w:eastAsia="Times New Roman"/>
                <w:color w:val="000000"/>
                <w:lang w:eastAsia="es-CL"/>
              </w:rPr>
              <w:t xml:space="preserve">en </w:t>
            </w:r>
            <w:r w:rsidR="00705F70" w:rsidRPr="00482B42">
              <w:rPr>
                <w:rFonts w:eastAsia="Times New Roman"/>
                <w:color w:val="000000"/>
                <w:lang w:eastAsia="es-CL"/>
              </w:rPr>
              <w:t xml:space="preserve">Anexo </w:t>
            </w:r>
            <w:r w:rsidR="00482B42">
              <w:rPr>
                <w:rFonts w:eastAsia="Times New Roman"/>
                <w:color w:val="000000"/>
                <w:lang w:eastAsia="es-CL"/>
              </w:rPr>
              <w:t>5</w:t>
            </w:r>
            <w:r w:rsidR="00705F70" w:rsidRPr="00482B42">
              <w:rPr>
                <w:rFonts w:eastAsia="Times New Roman"/>
                <w:color w:val="000000"/>
                <w:lang w:eastAsia="es-CL"/>
              </w:rPr>
              <w:t>.</w:t>
            </w:r>
          </w:p>
          <w:p w14:paraId="482440EE" w14:textId="77777777" w:rsidR="002E1818" w:rsidRDefault="002E1818" w:rsidP="002E1818">
            <w:pPr>
              <w:pStyle w:val="Prrafodelista"/>
              <w:rPr>
                <w:rFonts w:eastAsia="Times New Roman"/>
                <w:color w:val="000000"/>
                <w:lang w:eastAsia="es-CL"/>
              </w:rPr>
            </w:pPr>
          </w:p>
          <w:p w14:paraId="31DBBCBC" w14:textId="77777777" w:rsidR="002E1818" w:rsidRDefault="002E1818" w:rsidP="00865BB0">
            <w:pPr>
              <w:pStyle w:val="Prrafodelista"/>
              <w:numPr>
                <w:ilvl w:val="0"/>
                <w:numId w:val="22"/>
              </w:numPr>
              <w:rPr>
                <w:rFonts w:eastAsia="Times New Roman"/>
                <w:color w:val="000000"/>
                <w:lang w:eastAsia="es-CL"/>
              </w:rPr>
            </w:pPr>
            <w:r>
              <w:rPr>
                <w:rFonts w:eastAsia="Times New Roman"/>
                <w:color w:val="000000"/>
                <w:lang w:eastAsia="es-CL"/>
              </w:rPr>
              <w:t>Inspección de día 24 de abril de 2017</w:t>
            </w:r>
          </w:p>
          <w:p w14:paraId="55E43CB5" w14:textId="77777777" w:rsidR="002E1818" w:rsidRDefault="002E1818" w:rsidP="002E1818">
            <w:pPr>
              <w:pStyle w:val="Prrafodelista"/>
              <w:rPr>
                <w:rFonts w:eastAsia="Times New Roman"/>
                <w:color w:val="000000"/>
                <w:lang w:eastAsia="es-CL"/>
              </w:rPr>
            </w:pPr>
          </w:p>
          <w:p w14:paraId="2FF9BF60" w14:textId="77777777" w:rsidR="002E1818" w:rsidRPr="002E1818" w:rsidRDefault="002E1818" w:rsidP="00141B68">
            <w:pPr>
              <w:jc w:val="both"/>
              <w:rPr>
                <w:rFonts w:eastAsia="Times New Roman"/>
                <w:color w:val="000000"/>
                <w:lang w:eastAsia="es-CL"/>
              </w:rPr>
            </w:pPr>
            <w:r w:rsidRPr="00FC1A1B">
              <w:rPr>
                <w:rFonts w:eastAsia="Times New Roman"/>
                <w:color w:val="000000"/>
                <w:lang w:eastAsia="es-CL"/>
              </w:rPr>
              <w:t xml:space="preserve">Se </w:t>
            </w:r>
            <w:r>
              <w:rPr>
                <w:rFonts w:eastAsia="Times New Roman"/>
                <w:color w:val="000000"/>
                <w:lang w:eastAsia="es-CL"/>
              </w:rPr>
              <w:t>observa que</w:t>
            </w:r>
            <w:r w:rsidR="00AA1C6D">
              <w:rPr>
                <w:rFonts w:eastAsia="Times New Roman"/>
                <w:color w:val="000000"/>
                <w:lang w:eastAsia="es-CL"/>
              </w:rPr>
              <w:t xml:space="preserve"> existieron trabajos de mantención en gran parte</w:t>
            </w:r>
            <w:r>
              <w:rPr>
                <w:rFonts w:eastAsia="Times New Roman"/>
                <w:color w:val="000000"/>
                <w:lang w:eastAsia="es-CL"/>
              </w:rPr>
              <w:t xml:space="preserve"> </w:t>
            </w:r>
            <w:r w:rsidR="00AA1C6D">
              <w:rPr>
                <w:rFonts w:eastAsia="Times New Roman"/>
                <w:color w:val="000000"/>
                <w:lang w:eastAsia="es-CL"/>
              </w:rPr>
              <w:t>d</w:t>
            </w:r>
            <w:r>
              <w:rPr>
                <w:rFonts w:eastAsia="Times New Roman"/>
                <w:color w:val="000000"/>
                <w:lang w:eastAsia="es-CL"/>
              </w:rPr>
              <w:t>el cierre perimetral de la obra, realizándose reparaciones y recambios al material utili</w:t>
            </w:r>
            <w:r w:rsidR="0078116F">
              <w:rPr>
                <w:rFonts w:eastAsia="Times New Roman"/>
                <w:color w:val="000000"/>
                <w:lang w:eastAsia="es-CL"/>
              </w:rPr>
              <w:t xml:space="preserve">zado en este, como se muestra </w:t>
            </w:r>
            <w:r w:rsidR="00141B68">
              <w:rPr>
                <w:rFonts w:eastAsia="Times New Roman"/>
                <w:color w:val="000000"/>
                <w:lang w:eastAsia="es-CL"/>
              </w:rPr>
              <w:t>en</w:t>
            </w:r>
            <w:r>
              <w:rPr>
                <w:rFonts w:eastAsia="Times New Roman"/>
                <w:color w:val="000000"/>
                <w:lang w:eastAsia="es-CL"/>
              </w:rPr>
              <w:t xml:space="preserve"> </w:t>
            </w:r>
            <w:r w:rsidR="006B383E" w:rsidRPr="006B383E">
              <w:rPr>
                <w:rFonts w:eastAsia="Times New Roman"/>
                <w:color w:val="000000"/>
                <w:lang w:eastAsia="es-CL"/>
              </w:rPr>
              <w:fldChar w:fldCharType="begin"/>
            </w:r>
            <w:r w:rsidR="006B383E">
              <w:rPr>
                <w:rFonts w:eastAsia="Times New Roman"/>
                <w:color w:val="000000"/>
                <w:lang w:eastAsia="es-CL"/>
              </w:rPr>
              <w:instrText xml:space="preserve"> REF _Ref482611517 \h  \* MERGEFORMAT </w:instrText>
            </w:r>
            <w:r w:rsidR="006B383E" w:rsidRPr="006B383E">
              <w:rPr>
                <w:rFonts w:eastAsia="Times New Roman"/>
                <w:color w:val="000000"/>
                <w:lang w:eastAsia="es-CL"/>
              </w:rPr>
            </w:r>
            <w:r w:rsidR="006B383E" w:rsidRPr="006B383E">
              <w:rPr>
                <w:rFonts w:eastAsia="Times New Roman"/>
                <w:color w:val="000000"/>
                <w:lang w:eastAsia="es-CL"/>
              </w:rPr>
              <w:fldChar w:fldCharType="separate"/>
            </w:r>
            <w:r w:rsidR="00146C87" w:rsidRPr="00146C87">
              <w:rPr>
                <w:rFonts w:eastAsia="Times New Roman"/>
                <w:color w:val="000000"/>
                <w:lang w:eastAsia="es-CL"/>
              </w:rPr>
              <w:t>Fotografía 5</w:t>
            </w:r>
            <w:r w:rsidR="006B383E" w:rsidRPr="006B383E">
              <w:rPr>
                <w:rFonts w:eastAsia="Times New Roman"/>
                <w:color w:val="000000"/>
                <w:lang w:eastAsia="es-CL"/>
              </w:rPr>
              <w:fldChar w:fldCharType="end"/>
            </w:r>
            <w:r w:rsidR="006B383E">
              <w:rPr>
                <w:rFonts w:eastAsia="Times New Roman"/>
                <w:color w:val="000000"/>
                <w:lang w:eastAsia="es-CL"/>
              </w:rPr>
              <w:t xml:space="preserve"> a </w:t>
            </w:r>
            <w:r w:rsidR="006B383E" w:rsidRPr="006B383E">
              <w:rPr>
                <w:rFonts w:eastAsia="Times New Roman"/>
                <w:color w:val="000000"/>
                <w:lang w:eastAsia="es-CL"/>
              </w:rPr>
              <w:fldChar w:fldCharType="begin"/>
            </w:r>
            <w:r w:rsidR="006B383E">
              <w:rPr>
                <w:rFonts w:eastAsia="Times New Roman"/>
                <w:color w:val="000000"/>
                <w:lang w:eastAsia="es-CL"/>
              </w:rPr>
              <w:instrText xml:space="preserve"> REF _Ref482611520 \h  \* MERGEFORMAT </w:instrText>
            </w:r>
            <w:r w:rsidR="006B383E" w:rsidRPr="006B383E">
              <w:rPr>
                <w:rFonts w:eastAsia="Times New Roman"/>
                <w:color w:val="000000"/>
                <w:lang w:eastAsia="es-CL"/>
              </w:rPr>
            </w:r>
            <w:r w:rsidR="006B383E" w:rsidRPr="006B383E">
              <w:rPr>
                <w:rFonts w:eastAsia="Times New Roman"/>
                <w:color w:val="000000"/>
                <w:lang w:eastAsia="es-CL"/>
              </w:rPr>
              <w:fldChar w:fldCharType="separate"/>
            </w:r>
            <w:r w:rsidR="00146C87" w:rsidRPr="00146C87">
              <w:rPr>
                <w:rFonts w:eastAsia="Times New Roman"/>
                <w:color w:val="000000"/>
                <w:lang w:eastAsia="es-CL"/>
              </w:rPr>
              <w:t>Fotografía 8</w:t>
            </w:r>
            <w:r w:rsidR="006B383E" w:rsidRPr="006B383E">
              <w:rPr>
                <w:rFonts w:eastAsia="Times New Roman"/>
                <w:color w:val="000000"/>
                <w:lang w:eastAsia="es-CL"/>
              </w:rPr>
              <w:fldChar w:fldCharType="end"/>
            </w:r>
            <w:r>
              <w:rPr>
                <w:rFonts w:eastAsia="Times New Roman"/>
                <w:color w:val="000000"/>
                <w:lang w:eastAsia="es-CL"/>
              </w:rPr>
              <w:t xml:space="preserve">. </w:t>
            </w:r>
            <w:r w:rsidR="00141B68">
              <w:rPr>
                <w:rFonts w:eastAsia="Times New Roman"/>
                <w:color w:val="000000"/>
                <w:lang w:eastAsia="es-CL"/>
              </w:rPr>
              <w:t>Según lo señalado por David Vásquez, estas labores se habrían hecho</w:t>
            </w:r>
            <w:r>
              <w:rPr>
                <w:rFonts w:eastAsia="Times New Roman"/>
                <w:color w:val="000000"/>
                <w:lang w:eastAsia="es-CL"/>
              </w:rPr>
              <w:t xml:space="preserve"> un mes antes de </w:t>
            </w:r>
            <w:r w:rsidR="00141B68">
              <w:rPr>
                <w:rFonts w:eastAsia="Times New Roman"/>
                <w:color w:val="000000"/>
                <w:lang w:eastAsia="es-CL"/>
              </w:rPr>
              <w:t xml:space="preserve">la fecha de inspección, </w:t>
            </w:r>
            <w:r>
              <w:rPr>
                <w:rFonts w:eastAsia="Times New Roman"/>
                <w:color w:val="000000"/>
                <w:lang w:eastAsia="es-CL"/>
              </w:rPr>
              <w:t>aproximadamente.</w:t>
            </w:r>
          </w:p>
          <w:p w14:paraId="1B2F94A1" w14:textId="77777777" w:rsidR="002E1818" w:rsidRDefault="002E1818" w:rsidP="007C6370">
            <w:pPr>
              <w:contextualSpacing/>
              <w:jc w:val="both"/>
            </w:pPr>
          </w:p>
          <w:p w14:paraId="0B65944C" w14:textId="77777777" w:rsidR="00CB47A9" w:rsidRDefault="00CB47A9" w:rsidP="00865BB0">
            <w:pPr>
              <w:numPr>
                <w:ilvl w:val="0"/>
                <w:numId w:val="11"/>
              </w:numPr>
              <w:contextualSpacing/>
              <w:jc w:val="both"/>
            </w:pPr>
            <w:r>
              <w:t>Del examen de información de la documentación revisada, es posible indicar que:</w:t>
            </w:r>
          </w:p>
          <w:p w14:paraId="52F6D6BD" w14:textId="77777777" w:rsidR="0099124E" w:rsidRDefault="0099124E" w:rsidP="0099124E">
            <w:pPr>
              <w:contextualSpacing/>
              <w:jc w:val="both"/>
            </w:pPr>
          </w:p>
          <w:p w14:paraId="6298F42A" w14:textId="77777777" w:rsidR="00542E0F" w:rsidRDefault="0099124E" w:rsidP="0099124E">
            <w:pPr>
              <w:contextualSpacing/>
              <w:jc w:val="both"/>
            </w:pPr>
            <w:r>
              <w:t xml:space="preserve">El día 24 de abril de 2017, en visita a las instalaciones de la Unidad Fiscalizable, se solicita </w:t>
            </w:r>
            <w:r w:rsidR="00542E0F">
              <w:t xml:space="preserve">al titular </w:t>
            </w:r>
            <w:r>
              <w:t>el envío de los informes de</w:t>
            </w:r>
            <w:r w:rsidR="00542E0F">
              <w:t xml:space="preserve"> mantención de barreras acústicas</w:t>
            </w:r>
            <w:r w:rsidR="007B1363">
              <w:t xml:space="preserve"> del Pique Plaza de Armas</w:t>
            </w:r>
            <w:r w:rsidR="00542E0F">
              <w:t xml:space="preserve">, </w:t>
            </w:r>
            <w:r w:rsidR="007B1363">
              <w:t xml:space="preserve">elaborados </w:t>
            </w:r>
            <w:r w:rsidR="00542E0F">
              <w:t>desde diciembre 2016 hasta la fecha de inspección, recibiéndose en esta Superintendencia el día 02 de mayo de 2017 adjunto a ca</w:t>
            </w:r>
            <w:r w:rsidR="00F945B8">
              <w:t>rta N° GG/222/2017 un CD con 3 documento</w:t>
            </w:r>
            <w:r w:rsidR="00542E0F">
              <w:t xml:space="preserve">s </w:t>
            </w:r>
            <w:r w:rsidR="00F945B8">
              <w:t xml:space="preserve">relacionados con la </w:t>
            </w:r>
            <w:r w:rsidR="00542E0F">
              <w:t>mantención de barreras, correspondientes a los meses de diciembre 2016, marzo 2017 y abril 2017. En cuanto a esto</w:t>
            </w:r>
            <w:r w:rsidR="00F945B8">
              <w:t>s</w:t>
            </w:r>
            <w:r w:rsidR="00542E0F">
              <w:t>, se señala que</w:t>
            </w:r>
            <w:r w:rsidR="007B1363">
              <w:t xml:space="preserve"> estos </w:t>
            </w:r>
            <w:r w:rsidR="00A27F80">
              <w:t>entregan la siguiente información</w:t>
            </w:r>
            <w:r w:rsidR="00542E0F">
              <w:t>:</w:t>
            </w:r>
          </w:p>
          <w:p w14:paraId="20DBD17E" w14:textId="77777777" w:rsidR="00542E0F" w:rsidRDefault="00542E0F" w:rsidP="0099124E">
            <w:pPr>
              <w:contextualSpacing/>
              <w:jc w:val="both"/>
            </w:pPr>
          </w:p>
          <w:p w14:paraId="2C008745" w14:textId="77777777" w:rsidR="00B01769" w:rsidRDefault="00542E0F" w:rsidP="00865BB0">
            <w:pPr>
              <w:pStyle w:val="Prrafodelista"/>
              <w:numPr>
                <w:ilvl w:val="0"/>
                <w:numId w:val="19"/>
              </w:numPr>
            </w:pPr>
            <w:r>
              <w:t>Extracto de Informe trimestral, estado de barreras acústicas móviles, diciembre 2016:</w:t>
            </w:r>
            <w:r w:rsidR="00F945B8">
              <w:t xml:space="preserve"> </w:t>
            </w:r>
            <w:r w:rsidR="00B01769">
              <w:t xml:space="preserve">Se observa un documento de dos páginas, donde aparece incorporada en la segunda página una tabla en la cual </w:t>
            </w:r>
            <w:r w:rsidR="00A27F80">
              <w:t xml:space="preserve">el ITO de la obra, de iniciales SDA, </w:t>
            </w:r>
            <w:r w:rsidR="00B01769">
              <w:t>da el visto bueno al estado</w:t>
            </w:r>
            <w:r w:rsidR="00A27F80">
              <w:t xml:space="preserve"> del elemento Cierre Perimetral</w:t>
            </w:r>
            <w:r w:rsidR="00B01769">
              <w:t>.</w:t>
            </w:r>
          </w:p>
          <w:p w14:paraId="2B523A42" w14:textId="77777777" w:rsidR="00542E0F" w:rsidRDefault="00542E0F" w:rsidP="00865BB0">
            <w:pPr>
              <w:pStyle w:val="Prrafodelista"/>
              <w:numPr>
                <w:ilvl w:val="0"/>
                <w:numId w:val="19"/>
              </w:numPr>
            </w:pPr>
            <w:r>
              <w:t>Protocolo de inspección de pantallas acústicas y encierros acústicos</w:t>
            </w:r>
            <w:r w:rsidR="0025708B">
              <w:t>, del 03 de marzo de 2017</w:t>
            </w:r>
            <w:r>
              <w:t xml:space="preserve">: </w:t>
            </w:r>
            <w:r w:rsidR="0025708B">
              <w:t>Consta de un documento de una página, la cual contiene una tabla de Puntos a evaluar donde se considera una sección del encierro acústico. En este, se da cuenta de que cumple con los siguientes parámetros:</w:t>
            </w:r>
          </w:p>
          <w:p w14:paraId="0C91C7CD" w14:textId="77777777" w:rsidR="0025708B" w:rsidRDefault="0025708B" w:rsidP="00865BB0">
            <w:pPr>
              <w:pStyle w:val="Prrafodelista"/>
              <w:numPr>
                <w:ilvl w:val="0"/>
                <w:numId w:val="20"/>
              </w:numPr>
            </w:pPr>
            <w:r>
              <w:t>Placas de cierre perimetral en buen estado, sin perforaciones ni fisuras.</w:t>
            </w:r>
          </w:p>
          <w:p w14:paraId="4FAAC46F" w14:textId="77777777" w:rsidR="0025708B" w:rsidRDefault="0025708B" w:rsidP="00865BB0">
            <w:pPr>
              <w:pStyle w:val="Prrafodelista"/>
              <w:numPr>
                <w:ilvl w:val="0"/>
                <w:numId w:val="20"/>
              </w:numPr>
            </w:pPr>
            <w:r>
              <w:t>Lana de vidrio adosada a la totalidad de las placas OSB del cierre perimetral, hacia el interior de la instalación.</w:t>
            </w:r>
          </w:p>
          <w:p w14:paraId="653EC2AB" w14:textId="77777777" w:rsidR="0025708B" w:rsidRDefault="0025708B" w:rsidP="00865BB0">
            <w:pPr>
              <w:pStyle w:val="Prrafodelista"/>
              <w:numPr>
                <w:ilvl w:val="0"/>
                <w:numId w:val="20"/>
              </w:numPr>
            </w:pPr>
            <w:r>
              <w:t>Malla rashel recubre la totalidad del cierre perimetral hacia el interior de la instalación.</w:t>
            </w:r>
          </w:p>
          <w:p w14:paraId="33BF0CFD" w14:textId="77777777" w:rsidR="008346AF" w:rsidRDefault="00A27F80" w:rsidP="008346AF">
            <w:pPr>
              <w:ind w:left="720"/>
              <w:jc w:val="both"/>
            </w:pPr>
            <w:r>
              <w:lastRenderedPageBreak/>
              <w:t>Adicionalmente</w:t>
            </w:r>
            <w:r w:rsidR="006338FF">
              <w:t xml:space="preserve">, </w:t>
            </w:r>
            <w:r>
              <w:t>el informe in</w:t>
            </w:r>
            <w:r w:rsidR="006338FF">
              <w:t>cluye fotografías del estado de las mallas que conforman el p</w:t>
            </w:r>
            <w:r>
              <w:t>redio y barreras,  además de una fotografía</w:t>
            </w:r>
            <w:r w:rsidR="006338FF">
              <w:t xml:space="preserve"> </w:t>
            </w:r>
            <w:r>
              <w:t xml:space="preserve">dando cuenta de </w:t>
            </w:r>
            <w:r w:rsidR="006338FF">
              <w:t>actividades de mantenimiento y reparación de estas.</w:t>
            </w:r>
          </w:p>
          <w:p w14:paraId="43620AD8" w14:textId="77777777" w:rsidR="00866C55" w:rsidRPr="008346AF" w:rsidRDefault="00F945B8" w:rsidP="00865BB0">
            <w:pPr>
              <w:pStyle w:val="Prrafodelista"/>
              <w:numPr>
                <w:ilvl w:val="0"/>
                <w:numId w:val="19"/>
              </w:numPr>
            </w:pPr>
            <w:r w:rsidRPr="008346AF">
              <w:t xml:space="preserve">Informe de Inspección de Medio Ambiente N°0010, del 24 de abril de 2017: Consta de documento el cual incorpora en su cuerpo fotografías de la inspección en terreno, y un </w:t>
            </w:r>
            <w:r w:rsidR="00146213" w:rsidRPr="008346AF">
              <w:t xml:space="preserve">ítem </w:t>
            </w:r>
            <w:r w:rsidRPr="008346AF">
              <w:t>de observaciones-recomendaciones-comentarios</w:t>
            </w:r>
            <w:r w:rsidR="001D064B" w:rsidRPr="008346AF">
              <w:t>, donde se constata la reparación de la lana mineral del cierro acústico perimetral.</w:t>
            </w:r>
          </w:p>
          <w:p w14:paraId="2346DE81" w14:textId="77777777" w:rsidR="00E855D0" w:rsidRPr="00E855D0" w:rsidRDefault="00E855D0" w:rsidP="00023A15">
            <w:pPr>
              <w:jc w:val="both"/>
            </w:pPr>
          </w:p>
        </w:tc>
      </w:tr>
    </w:tbl>
    <w:p w14:paraId="62FA71C7" w14:textId="77777777" w:rsidR="006E50C1" w:rsidRDefault="006E50C1"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831"/>
        <w:gridCol w:w="9960"/>
      </w:tblGrid>
      <w:tr w:rsidR="007C6370" w:rsidRPr="00D42470" w14:paraId="439D20CB" w14:textId="77777777" w:rsidTr="003863F7">
        <w:trPr>
          <w:trHeight w:val="142"/>
        </w:trPr>
        <w:tc>
          <w:tcPr>
            <w:tcW w:w="1389" w:type="pct"/>
          </w:tcPr>
          <w:p w14:paraId="3CEBC293" w14:textId="77777777" w:rsidR="007C6370" w:rsidRPr="00D42470" w:rsidRDefault="007C6370" w:rsidP="008F5569">
            <w:pPr>
              <w:rPr>
                <w:lang w:val="es-CL"/>
              </w:rPr>
            </w:pPr>
            <w:r w:rsidRPr="00D42470">
              <w:rPr>
                <w:rFonts w:eastAsia="Times New Roman"/>
                <w:b/>
                <w:bCs/>
                <w:color w:val="000000"/>
                <w:lang w:eastAsia="es-CL"/>
              </w:rPr>
              <w:t xml:space="preserve">Número de hecho constatado: </w:t>
            </w:r>
            <w:r w:rsidR="008F5569">
              <w:rPr>
                <w:rFonts w:eastAsia="Times New Roman"/>
                <w:b/>
                <w:bCs/>
                <w:color w:val="000000"/>
                <w:lang w:eastAsia="es-CL"/>
              </w:rPr>
              <w:t>3</w:t>
            </w:r>
          </w:p>
        </w:tc>
        <w:tc>
          <w:tcPr>
            <w:tcW w:w="3611" w:type="pct"/>
          </w:tcPr>
          <w:p w14:paraId="3B944EBB" w14:textId="77777777" w:rsidR="007C6370" w:rsidRPr="00D42470" w:rsidRDefault="007C6370" w:rsidP="003863F7">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w:t>
            </w:r>
          </w:p>
        </w:tc>
      </w:tr>
      <w:tr w:rsidR="007C6370" w:rsidRPr="00D42470" w14:paraId="6A1178A1" w14:textId="77777777" w:rsidTr="003863F7">
        <w:trPr>
          <w:trHeight w:val="319"/>
        </w:trPr>
        <w:tc>
          <w:tcPr>
            <w:tcW w:w="5000" w:type="pct"/>
            <w:gridSpan w:val="2"/>
            <w:tcBorders>
              <w:bottom w:val="single" w:sz="4" w:space="0" w:color="auto"/>
            </w:tcBorders>
          </w:tcPr>
          <w:p w14:paraId="7DFFE2CF" w14:textId="77777777" w:rsidR="007C6370" w:rsidRDefault="007C6370" w:rsidP="003863F7">
            <w:r w:rsidRPr="00D42470">
              <w:rPr>
                <w:rFonts w:eastAsia="Times New Roman"/>
                <w:b/>
                <w:bCs/>
                <w:color w:val="000000"/>
                <w:lang w:eastAsia="es-CL"/>
              </w:rPr>
              <w:t>Documentación Revisada:</w:t>
            </w:r>
          </w:p>
          <w:p w14:paraId="5CAD21F3" w14:textId="77777777" w:rsidR="007C6370" w:rsidRDefault="007C6370" w:rsidP="003863F7"/>
          <w:p w14:paraId="78FC3FC4" w14:textId="77777777" w:rsidR="007C6370" w:rsidRPr="006A1A9C" w:rsidRDefault="006A1A9C" w:rsidP="006A1A9C">
            <w:r>
              <w:t xml:space="preserve">1. </w:t>
            </w:r>
            <w:r w:rsidR="007C6370" w:rsidRPr="006A1A9C">
              <w:t>Ord. N°2028/2017 SEREMI de Salud RM.</w:t>
            </w:r>
          </w:p>
          <w:p w14:paraId="00272FE7" w14:textId="77777777" w:rsidR="006A1A9C" w:rsidRDefault="006A1A9C" w:rsidP="006A1A9C">
            <w:r>
              <w:t xml:space="preserve">2. </w:t>
            </w:r>
            <w:r w:rsidR="007C6370" w:rsidRPr="006A1A9C">
              <w:t>Informe técnico N° 12/2017 SEREMI de Salud RM.</w:t>
            </w:r>
          </w:p>
          <w:p w14:paraId="7A656165" w14:textId="77777777" w:rsidR="00E30DDC" w:rsidRDefault="006254C6" w:rsidP="006A1A9C">
            <w:r>
              <w:t>4</w:t>
            </w:r>
            <w:r w:rsidR="00E30DDC">
              <w:t>. Anexo C: Evaluación de Impacto Acústico. Abril de 2017.</w:t>
            </w:r>
          </w:p>
          <w:p w14:paraId="1E564D8A" w14:textId="77777777" w:rsidR="001E608F" w:rsidRDefault="006254C6" w:rsidP="006A1A9C">
            <w:r>
              <w:t>7</w:t>
            </w:r>
            <w:r w:rsidR="006A1A9C">
              <w:t>. Anexo D: Informes de mantención Barreras Acústicas</w:t>
            </w:r>
            <w:r w:rsidR="00E30DDC">
              <w:t>.</w:t>
            </w:r>
          </w:p>
          <w:p w14:paraId="6FE973EF" w14:textId="77777777" w:rsidR="006A1A9C" w:rsidRPr="006A1A9C" w:rsidRDefault="006A1A9C" w:rsidP="006A1A9C"/>
        </w:tc>
      </w:tr>
      <w:tr w:rsidR="007C6370" w:rsidRPr="00F42029" w14:paraId="6E96E4D9" w14:textId="77777777" w:rsidTr="003863F7">
        <w:trPr>
          <w:trHeight w:val="627"/>
        </w:trPr>
        <w:tc>
          <w:tcPr>
            <w:tcW w:w="5000" w:type="pct"/>
            <w:gridSpan w:val="2"/>
          </w:tcPr>
          <w:p w14:paraId="3B4DAC67" w14:textId="77777777" w:rsidR="007C6370" w:rsidRPr="00D42470" w:rsidRDefault="007C6370" w:rsidP="003863F7">
            <w:r>
              <w:rPr>
                <w:b/>
              </w:rPr>
              <w:t>Exigencia (s):</w:t>
            </w:r>
          </w:p>
          <w:p w14:paraId="2DDBC52F" w14:textId="77777777" w:rsidR="00C45E94" w:rsidRDefault="00C45E94" w:rsidP="008F04FD">
            <w:pPr>
              <w:rPr>
                <w:lang w:val="es-CL"/>
              </w:rPr>
            </w:pPr>
          </w:p>
          <w:p w14:paraId="632866C7" w14:textId="77777777" w:rsidR="008F04FD" w:rsidRPr="008F04FD" w:rsidRDefault="00B26E60" w:rsidP="00865BB0">
            <w:pPr>
              <w:pStyle w:val="Prrafodelista"/>
              <w:numPr>
                <w:ilvl w:val="0"/>
                <w:numId w:val="12"/>
              </w:numPr>
              <w:rPr>
                <w:b/>
              </w:rPr>
            </w:pPr>
            <w:r>
              <w:rPr>
                <w:b/>
              </w:rPr>
              <w:t>Medida</w:t>
            </w:r>
            <w:r w:rsidR="008F04FD">
              <w:rPr>
                <w:b/>
              </w:rPr>
              <w:t xml:space="preserve"> 2</w:t>
            </w:r>
            <w:r w:rsidR="0059658A">
              <w:rPr>
                <w:b/>
              </w:rPr>
              <w:t>A y 2B</w:t>
            </w:r>
            <w:r w:rsidR="008F04FD" w:rsidRPr="008F04FD">
              <w:rPr>
                <w:b/>
              </w:rPr>
              <w:t xml:space="preserve"> </w:t>
            </w:r>
            <w:r>
              <w:rPr>
                <w:b/>
              </w:rPr>
              <w:t xml:space="preserve">de Categoría 2 </w:t>
            </w:r>
            <w:r w:rsidR="008F04FD" w:rsidRPr="008F04FD">
              <w:rPr>
                <w:b/>
              </w:rPr>
              <w:t xml:space="preserve">de Tabla N°19 inserta en Considerando 9.2.2. de RCA N° 243/2014 </w:t>
            </w:r>
            <w:r w:rsidR="008F04FD" w:rsidRPr="008F04FD">
              <w:t>.- Implementar todas las medidas de control establecidas en el punto 8 de Anexo Ruido de Adenda 2 del EIA, las cuales se encuentran definidas en la Tabla 63 “Clasificación de Categorías de medidas de control de ruido” del Estudio de Ruido de la Adenda 2 del EIA. A continuación se detallan las medidas:</w:t>
            </w:r>
          </w:p>
          <w:p w14:paraId="1FFBBDCE" w14:textId="77777777" w:rsidR="008F04FD" w:rsidRDefault="008F04FD" w:rsidP="008F04FD">
            <w:pPr>
              <w:rPr>
                <w:b/>
              </w:rPr>
            </w:pPr>
          </w:p>
          <w:p w14:paraId="17AD55B0" w14:textId="77777777" w:rsidR="008F04FD" w:rsidRDefault="009A1144" w:rsidP="008F04FD">
            <w:pPr>
              <w:jc w:val="center"/>
            </w:pPr>
            <w:r>
              <w:t xml:space="preserve">Extracto </w:t>
            </w:r>
            <w:r w:rsidR="008F04FD">
              <w:t>Tabla N°19: Clasificación de Categorías de medidas de control de ruido</w:t>
            </w:r>
          </w:p>
          <w:tbl>
            <w:tblPr>
              <w:tblStyle w:val="Tablaconcuadrcula"/>
              <w:tblW w:w="0" w:type="auto"/>
              <w:jc w:val="center"/>
              <w:tblLook w:val="04A0" w:firstRow="1" w:lastRow="0" w:firstColumn="1" w:lastColumn="0" w:noHBand="0" w:noVBand="1"/>
            </w:tblPr>
            <w:tblGrid>
              <w:gridCol w:w="1121"/>
              <w:gridCol w:w="7586"/>
            </w:tblGrid>
            <w:tr w:rsidR="008F04FD" w14:paraId="4EC42B9C" w14:textId="77777777" w:rsidTr="00427875">
              <w:trPr>
                <w:jc w:val="center"/>
              </w:trPr>
              <w:tc>
                <w:tcPr>
                  <w:tcW w:w="1121" w:type="dxa"/>
                  <w:vAlign w:val="center"/>
                </w:tcPr>
                <w:p w14:paraId="6FBD1036" w14:textId="77777777" w:rsidR="008F04FD" w:rsidRDefault="008F04FD" w:rsidP="00427875">
                  <w:pPr>
                    <w:jc w:val="center"/>
                    <w:rPr>
                      <w:b/>
                    </w:rPr>
                  </w:pPr>
                  <w:r>
                    <w:rPr>
                      <w:b/>
                    </w:rPr>
                    <w:t>Categoría</w:t>
                  </w:r>
                </w:p>
              </w:tc>
              <w:tc>
                <w:tcPr>
                  <w:tcW w:w="7586" w:type="dxa"/>
                  <w:vAlign w:val="center"/>
                </w:tcPr>
                <w:p w14:paraId="4323C833" w14:textId="77777777" w:rsidR="008F04FD" w:rsidRDefault="008F04FD" w:rsidP="00427875">
                  <w:pPr>
                    <w:jc w:val="center"/>
                    <w:rPr>
                      <w:b/>
                    </w:rPr>
                  </w:pPr>
                  <w:r>
                    <w:rPr>
                      <w:b/>
                    </w:rPr>
                    <w:t>Características</w:t>
                  </w:r>
                </w:p>
              </w:tc>
            </w:tr>
            <w:tr w:rsidR="008F04FD" w14:paraId="12FACD7B" w14:textId="77777777" w:rsidTr="00427875">
              <w:trPr>
                <w:jc w:val="center"/>
              </w:trPr>
              <w:tc>
                <w:tcPr>
                  <w:tcW w:w="1121" w:type="dxa"/>
                  <w:vAlign w:val="center"/>
                </w:tcPr>
                <w:p w14:paraId="56C9ECC4" w14:textId="77777777" w:rsidR="008F04FD" w:rsidRPr="00982A6C" w:rsidRDefault="008F04FD" w:rsidP="00427875">
                  <w:pPr>
                    <w:jc w:val="center"/>
                  </w:pPr>
                  <w:r>
                    <w:t>2</w:t>
                  </w:r>
                </w:p>
              </w:tc>
              <w:tc>
                <w:tcPr>
                  <w:tcW w:w="7586" w:type="dxa"/>
                  <w:vAlign w:val="center"/>
                </w:tcPr>
                <w:p w14:paraId="1B8D0707" w14:textId="77777777" w:rsidR="008F04FD" w:rsidRDefault="00ED473A" w:rsidP="00865BB0">
                  <w:pPr>
                    <w:pStyle w:val="Prrafodelista"/>
                    <w:numPr>
                      <w:ilvl w:val="0"/>
                      <w:numId w:val="8"/>
                    </w:numPr>
                  </w:pPr>
                  <w:r>
                    <w:t>(…)</w:t>
                  </w:r>
                  <w:r w:rsidR="008F04FD" w:rsidRPr="00023BC6">
                    <w:t xml:space="preserve"> barreras modulares de 3,6 metros de altura, dispuestas en las maquinarias que participen de las faenas constructivas, la materialidad de las barreras deberá ser la misma que la de la categoría 0 y 1</w:t>
                  </w:r>
                  <w:r w:rsidR="00DE3DA9">
                    <w:t>*</w:t>
                  </w:r>
                  <w:r w:rsidR="008F04FD" w:rsidRPr="00023BC6">
                    <w:t>. Esta medida se indicará con la nomenclatura 2A</w:t>
                  </w:r>
                </w:p>
                <w:p w14:paraId="0C5359A2" w14:textId="77777777" w:rsidR="008F04FD" w:rsidRDefault="008F04FD" w:rsidP="00427875"/>
                <w:p w14:paraId="74A25744" w14:textId="77777777" w:rsidR="008F04FD" w:rsidRPr="00F0624A" w:rsidRDefault="008F04FD" w:rsidP="00865BB0">
                  <w:pPr>
                    <w:pStyle w:val="Prrafodelista"/>
                    <w:numPr>
                      <w:ilvl w:val="0"/>
                      <w:numId w:val="8"/>
                    </w:numPr>
                  </w:pPr>
                  <w:r>
                    <w:t>Para los casos en que además de la categoría 2A se requiera agregar cumbreras de 1,5 metros de largo anguladas en 45° a las barreras modulares, se indicará con la nomenclatura 2B.</w:t>
                  </w:r>
                </w:p>
              </w:tc>
            </w:tr>
          </w:tbl>
          <w:p w14:paraId="3AA9B23D" w14:textId="77777777" w:rsidR="008F04FD" w:rsidRPr="006E2CB5" w:rsidRDefault="00DE3DA9" w:rsidP="006E2CB5">
            <w:pPr>
              <w:jc w:val="both"/>
            </w:pPr>
            <w:r>
              <w:rPr>
                <w:lang w:val="es-CL"/>
              </w:rPr>
              <w:t>*</w:t>
            </w:r>
            <w:r>
              <w:t xml:space="preserve"> La materialidad de la barrera acústica podrá ser de OSB de al menos 15 mm de espesor o de algún material equivalente que posea una densidad superficial igual o superior a 10 kg/m</w:t>
            </w:r>
            <w:r w:rsidRPr="00F42029">
              <w:rPr>
                <w:vertAlign w:val="superscript"/>
              </w:rPr>
              <w:t>2</w:t>
            </w:r>
            <w:r>
              <w:t>. Además se deberá incorporar en su cara interior lana mineral de 50 mm de espesor o lana de vidrio de 25 mm de espesor.</w:t>
            </w:r>
          </w:p>
          <w:p w14:paraId="1B279DBD" w14:textId="77777777" w:rsidR="00DE3DA9" w:rsidRDefault="00DE3DA9" w:rsidP="008F04FD">
            <w:pPr>
              <w:pStyle w:val="Prrafodelista"/>
              <w:rPr>
                <w:b/>
              </w:rPr>
            </w:pPr>
          </w:p>
          <w:p w14:paraId="59DB0B63" w14:textId="77777777" w:rsidR="00E72510" w:rsidRPr="00911936" w:rsidRDefault="00E72510" w:rsidP="00865BB0">
            <w:pPr>
              <w:pStyle w:val="Prrafodelista"/>
              <w:numPr>
                <w:ilvl w:val="0"/>
                <w:numId w:val="12"/>
              </w:numPr>
              <w:rPr>
                <w:b/>
              </w:rPr>
            </w:pPr>
            <w:r>
              <w:rPr>
                <w:b/>
              </w:rPr>
              <w:t xml:space="preserve">Considerando 9.2.3. de RCA N° 243/2014 </w:t>
            </w:r>
            <w:r>
              <w:t>.-</w:t>
            </w:r>
            <w:r>
              <w:rPr>
                <w:b/>
              </w:rPr>
              <w:t xml:space="preserve"> </w:t>
            </w:r>
            <w:r>
              <w:t>Las medidas de control señaladas en la tabla anterior deberán ser incorporadas en cada sitio de faena, tal como lo señala la siguiente tabla (Ref.: tabla 68’’ Categoría de medidas de control de ruido a incorporar en cada sector” del Estudio de Ruido de la Adendas 2 del EIA).</w:t>
            </w:r>
          </w:p>
          <w:p w14:paraId="4350C9DA" w14:textId="77777777" w:rsidR="00911936" w:rsidRPr="000C7B43" w:rsidRDefault="00911936" w:rsidP="00911936">
            <w:pPr>
              <w:pStyle w:val="Prrafodelista"/>
              <w:rPr>
                <w:b/>
              </w:rPr>
            </w:pPr>
          </w:p>
          <w:p w14:paraId="0D5C97D3" w14:textId="77777777" w:rsidR="00911936" w:rsidRPr="007D0314" w:rsidRDefault="009A1144" w:rsidP="00911936">
            <w:pPr>
              <w:jc w:val="center"/>
            </w:pPr>
            <w:r>
              <w:t xml:space="preserve">Extracto </w:t>
            </w:r>
            <w:r w:rsidR="00911936" w:rsidRPr="007D0314">
              <w:t>Tabla 68 del Estudio de Ruido de la Adenda 2 del EIA</w:t>
            </w:r>
          </w:p>
          <w:tbl>
            <w:tblPr>
              <w:tblStyle w:val="Tablaconcuadrcula"/>
              <w:tblW w:w="0" w:type="auto"/>
              <w:jc w:val="center"/>
              <w:tblLook w:val="04A0" w:firstRow="1" w:lastRow="0" w:firstColumn="1" w:lastColumn="0" w:noHBand="0" w:noVBand="1"/>
            </w:tblPr>
            <w:tblGrid>
              <w:gridCol w:w="845"/>
              <w:gridCol w:w="2260"/>
              <w:gridCol w:w="2260"/>
              <w:gridCol w:w="1835"/>
              <w:gridCol w:w="2030"/>
            </w:tblGrid>
            <w:tr w:rsidR="00E72510" w14:paraId="56047232" w14:textId="77777777" w:rsidTr="00427875">
              <w:trPr>
                <w:jc w:val="center"/>
              </w:trPr>
              <w:tc>
                <w:tcPr>
                  <w:tcW w:w="845" w:type="dxa"/>
                  <w:vMerge w:val="restart"/>
                  <w:vAlign w:val="center"/>
                </w:tcPr>
                <w:p w14:paraId="34393525" w14:textId="77777777" w:rsidR="00E72510" w:rsidRDefault="00E72510" w:rsidP="00427875">
                  <w:pPr>
                    <w:jc w:val="center"/>
                    <w:rPr>
                      <w:b/>
                    </w:rPr>
                  </w:pPr>
                  <w:r>
                    <w:rPr>
                      <w:b/>
                    </w:rPr>
                    <w:t>Sector</w:t>
                  </w:r>
                </w:p>
              </w:tc>
              <w:tc>
                <w:tcPr>
                  <w:tcW w:w="2260" w:type="dxa"/>
                  <w:vMerge w:val="restart"/>
                  <w:vAlign w:val="center"/>
                </w:tcPr>
                <w:p w14:paraId="11B8AED3" w14:textId="77777777" w:rsidR="00E72510" w:rsidRDefault="00E72510" w:rsidP="00427875">
                  <w:pPr>
                    <w:jc w:val="center"/>
                    <w:rPr>
                      <w:b/>
                    </w:rPr>
                  </w:pPr>
                  <w:r>
                    <w:rPr>
                      <w:b/>
                    </w:rPr>
                    <w:t>Nombre</w:t>
                  </w:r>
                </w:p>
              </w:tc>
              <w:tc>
                <w:tcPr>
                  <w:tcW w:w="2260" w:type="dxa"/>
                  <w:vMerge w:val="restart"/>
                  <w:vAlign w:val="center"/>
                </w:tcPr>
                <w:p w14:paraId="75179B15" w14:textId="77777777" w:rsidR="00E72510" w:rsidRDefault="00E72510" w:rsidP="00427875">
                  <w:pPr>
                    <w:jc w:val="center"/>
                    <w:rPr>
                      <w:b/>
                    </w:rPr>
                  </w:pPr>
                  <w:r>
                    <w:rPr>
                      <w:b/>
                    </w:rPr>
                    <w:t>Obra asociada</w:t>
                  </w:r>
                </w:p>
              </w:tc>
              <w:tc>
                <w:tcPr>
                  <w:tcW w:w="3865" w:type="dxa"/>
                  <w:gridSpan w:val="2"/>
                  <w:vAlign w:val="center"/>
                </w:tcPr>
                <w:p w14:paraId="25A56AF1" w14:textId="77777777" w:rsidR="00E72510" w:rsidRDefault="00E72510" w:rsidP="00427875">
                  <w:pPr>
                    <w:jc w:val="center"/>
                    <w:rPr>
                      <w:b/>
                    </w:rPr>
                  </w:pPr>
                  <w:r>
                    <w:rPr>
                      <w:b/>
                    </w:rPr>
                    <w:t>Categoría de control de ruido</w:t>
                  </w:r>
                </w:p>
              </w:tc>
            </w:tr>
            <w:tr w:rsidR="00E72510" w14:paraId="4E10142F" w14:textId="77777777" w:rsidTr="00427875">
              <w:trPr>
                <w:jc w:val="center"/>
              </w:trPr>
              <w:tc>
                <w:tcPr>
                  <w:tcW w:w="845" w:type="dxa"/>
                  <w:vMerge/>
                  <w:vAlign w:val="center"/>
                </w:tcPr>
                <w:p w14:paraId="039DCF6B" w14:textId="77777777" w:rsidR="00E72510" w:rsidRDefault="00E72510" w:rsidP="00427875">
                  <w:pPr>
                    <w:jc w:val="center"/>
                    <w:rPr>
                      <w:b/>
                    </w:rPr>
                  </w:pPr>
                </w:p>
              </w:tc>
              <w:tc>
                <w:tcPr>
                  <w:tcW w:w="2260" w:type="dxa"/>
                  <w:vMerge/>
                  <w:vAlign w:val="center"/>
                </w:tcPr>
                <w:p w14:paraId="582AFAE2" w14:textId="77777777" w:rsidR="00E72510" w:rsidRDefault="00E72510" w:rsidP="00427875">
                  <w:pPr>
                    <w:jc w:val="center"/>
                    <w:rPr>
                      <w:b/>
                    </w:rPr>
                  </w:pPr>
                </w:p>
              </w:tc>
              <w:tc>
                <w:tcPr>
                  <w:tcW w:w="2260" w:type="dxa"/>
                  <w:vMerge/>
                  <w:vAlign w:val="center"/>
                </w:tcPr>
                <w:p w14:paraId="03E7A717" w14:textId="77777777" w:rsidR="00E72510" w:rsidRDefault="00E72510" w:rsidP="00427875">
                  <w:pPr>
                    <w:jc w:val="center"/>
                    <w:rPr>
                      <w:b/>
                    </w:rPr>
                  </w:pPr>
                </w:p>
              </w:tc>
              <w:tc>
                <w:tcPr>
                  <w:tcW w:w="1835" w:type="dxa"/>
                  <w:vAlign w:val="center"/>
                </w:tcPr>
                <w:p w14:paraId="6901E1EA" w14:textId="77777777" w:rsidR="00E72510" w:rsidRDefault="00E72510" w:rsidP="00427875">
                  <w:pPr>
                    <w:jc w:val="center"/>
                    <w:rPr>
                      <w:b/>
                    </w:rPr>
                  </w:pPr>
                  <w:r>
                    <w:rPr>
                      <w:b/>
                    </w:rPr>
                    <w:t>Periodo Diurno</w:t>
                  </w:r>
                </w:p>
              </w:tc>
              <w:tc>
                <w:tcPr>
                  <w:tcW w:w="2030" w:type="dxa"/>
                  <w:vAlign w:val="center"/>
                </w:tcPr>
                <w:p w14:paraId="0844AF91" w14:textId="77777777" w:rsidR="00E72510" w:rsidRDefault="00E72510" w:rsidP="00427875">
                  <w:pPr>
                    <w:jc w:val="center"/>
                    <w:rPr>
                      <w:b/>
                    </w:rPr>
                  </w:pPr>
                  <w:r>
                    <w:rPr>
                      <w:b/>
                    </w:rPr>
                    <w:t>Periodo Nocturno</w:t>
                  </w:r>
                </w:p>
              </w:tc>
            </w:tr>
            <w:tr w:rsidR="00E72510" w14:paraId="74B95011" w14:textId="77777777" w:rsidTr="00427875">
              <w:trPr>
                <w:jc w:val="center"/>
              </w:trPr>
              <w:tc>
                <w:tcPr>
                  <w:tcW w:w="845" w:type="dxa"/>
                  <w:vAlign w:val="center"/>
                </w:tcPr>
                <w:p w14:paraId="59E325FD" w14:textId="77777777" w:rsidR="00E72510" w:rsidRPr="000C7B43" w:rsidRDefault="00E72510" w:rsidP="00427875">
                  <w:pPr>
                    <w:jc w:val="center"/>
                  </w:pPr>
                  <w:r w:rsidRPr="000C7B43">
                    <w:t>P</w:t>
                  </w:r>
                </w:p>
              </w:tc>
              <w:tc>
                <w:tcPr>
                  <w:tcW w:w="2260" w:type="dxa"/>
                  <w:vAlign w:val="center"/>
                </w:tcPr>
                <w:p w14:paraId="7A354FB8" w14:textId="77777777" w:rsidR="00E72510" w:rsidRPr="000C7B43" w:rsidRDefault="00E72510" w:rsidP="00427875">
                  <w:pPr>
                    <w:jc w:val="center"/>
                  </w:pPr>
                  <w:r w:rsidRPr="000C7B43">
                    <w:t>Plaza de</w:t>
                  </w:r>
                  <w:r>
                    <w:t xml:space="preserve"> Armas</w:t>
                  </w:r>
                </w:p>
              </w:tc>
              <w:tc>
                <w:tcPr>
                  <w:tcW w:w="2260" w:type="dxa"/>
                  <w:vAlign w:val="center"/>
                </w:tcPr>
                <w:p w14:paraId="6A404CDD" w14:textId="77777777" w:rsidR="00E72510" w:rsidRPr="000C7B43" w:rsidRDefault="00E72510" w:rsidP="00427875">
                  <w:pPr>
                    <w:jc w:val="center"/>
                  </w:pPr>
                  <w:r>
                    <w:t>Estación</w:t>
                  </w:r>
                </w:p>
              </w:tc>
              <w:tc>
                <w:tcPr>
                  <w:tcW w:w="1835" w:type="dxa"/>
                  <w:vAlign w:val="center"/>
                </w:tcPr>
                <w:p w14:paraId="3FD1A06A" w14:textId="77777777" w:rsidR="00E72510" w:rsidRPr="000C7B43" w:rsidRDefault="00E72510" w:rsidP="00427875">
                  <w:pPr>
                    <w:jc w:val="center"/>
                  </w:pPr>
                  <w:r>
                    <w:t>2A</w:t>
                  </w:r>
                </w:p>
              </w:tc>
              <w:tc>
                <w:tcPr>
                  <w:tcW w:w="2030" w:type="dxa"/>
                  <w:vAlign w:val="center"/>
                </w:tcPr>
                <w:p w14:paraId="6803CC16" w14:textId="77777777" w:rsidR="00E72510" w:rsidRPr="000C7B43" w:rsidRDefault="00E72510" w:rsidP="00427875">
                  <w:pPr>
                    <w:jc w:val="center"/>
                  </w:pPr>
                  <w:r>
                    <w:t>3C</w:t>
                  </w:r>
                </w:p>
              </w:tc>
            </w:tr>
            <w:tr w:rsidR="00E72510" w14:paraId="60772364" w14:textId="77777777" w:rsidTr="00427875">
              <w:trPr>
                <w:jc w:val="center"/>
              </w:trPr>
              <w:tc>
                <w:tcPr>
                  <w:tcW w:w="845" w:type="dxa"/>
                  <w:vAlign w:val="center"/>
                </w:tcPr>
                <w:p w14:paraId="0441817C" w14:textId="77777777" w:rsidR="00E72510" w:rsidRPr="000C7B43" w:rsidRDefault="00E72510" w:rsidP="00427875">
                  <w:pPr>
                    <w:jc w:val="center"/>
                  </w:pPr>
                </w:p>
              </w:tc>
              <w:tc>
                <w:tcPr>
                  <w:tcW w:w="2260" w:type="dxa"/>
                  <w:vAlign w:val="center"/>
                </w:tcPr>
                <w:p w14:paraId="60111556" w14:textId="77777777" w:rsidR="00E72510" w:rsidRPr="000C7B43" w:rsidRDefault="00E72510" w:rsidP="00427875">
                  <w:pPr>
                    <w:jc w:val="center"/>
                  </w:pPr>
                </w:p>
              </w:tc>
              <w:tc>
                <w:tcPr>
                  <w:tcW w:w="2260" w:type="dxa"/>
                  <w:vAlign w:val="center"/>
                </w:tcPr>
                <w:p w14:paraId="0A6C734A" w14:textId="77777777" w:rsidR="00E72510" w:rsidRPr="000C7B43" w:rsidRDefault="00E72510" w:rsidP="00427875">
                  <w:pPr>
                    <w:jc w:val="center"/>
                  </w:pPr>
                  <w:r>
                    <w:t>Ventilación 15</w:t>
                  </w:r>
                </w:p>
              </w:tc>
              <w:tc>
                <w:tcPr>
                  <w:tcW w:w="1835" w:type="dxa"/>
                  <w:vAlign w:val="center"/>
                </w:tcPr>
                <w:p w14:paraId="7D8F98B3" w14:textId="77777777" w:rsidR="00E72510" w:rsidRPr="000C7B43" w:rsidRDefault="00E72510" w:rsidP="00427875">
                  <w:pPr>
                    <w:jc w:val="center"/>
                  </w:pPr>
                  <w:r>
                    <w:t>3A</w:t>
                  </w:r>
                </w:p>
              </w:tc>
              <w:tc>
                <w:tcPr>
                  <w:tcW w:w="2030" w:type="dxa"/>
                  <w:vAlign w:val="center"/>
                </w:tcPr>
                <w:p w14:paraId="08E1FB6C" w14:textId="77777777" w:rsidR="00E72510" w:rsidRPr="000C7B43" w:rsidRDefault="00E72510" w:rsidP="00427875">
                  <w:pPr>
                    <w:jc w:val="center"/>
                  </w:pPr>
                  <w:r>
                    <w:t>No aplica</w:t>
                  </w:r>
                </w:p>
              </w:tc>
            </w:tr>
            <w:tr w:rsidR="00E72510" w14:paraId="0886C779" w14:textId="77777777" w:rsidTr="00427875">
              <w:trPr>
                <w:jc w:val="center"/>
              </w:trPr>
              <w:tc>
                <w:tcPr>
                  <w:tcW w:w="845" w:type="dxa"/>
                  <w:vAlign w:val="center"/>
                </w:tcPr>
                <w:p w14:paraId="5595A644" w14:textId="77777777" w:rsidR="00E72510" w:rsidRPr="000C7B43" w:rsidRDefault="00E72510" w:rsidP="00427875">
                  <w:pPr>
                    <w:jc w:val="center"/>
                  </w:pPr>
                </w:p>
              </w:tc>
              <w:tc>
                <w:tcPr>
                  <w:tcW w:w="2260" w:type="dxa"/>
                  <w:vAlign w:val="center"/>
                </w:tcPr>
                <w:p w14:paraId="691870F7" w14:textId="77777777" w:rsidR="00E72510" w:rsidRPr="000C7B43" w:rsidRDefault="00E72510" w:rsidP="00427875">
                  <w:pPr>
                    <w:jc w:val="center"/>
                  </w:pPr>
                </w:p>
              </w:tc>
              <w:tc>
                <w:tcPr>
                  <w:tcW w:w="2260" w:type="dxa"/>
                  <w:vAlign w:val="center"/>
                </w:tcPr>
                <w:p w14:paraId="69B2B401" w14:textId="77777777" w:rsidR="00E72510" w:rsidRPr="000C7B43" w:rsidRDefault="00E72510" w:rsidP="00427875">
                  <w:pPr>
                    <w:jc w:val="center"/>
                  </w:pPr>
                  <w:r>
                    <w:t>Ventilación 16</w:t>
                  </w:r>
                </w:p>
              </w:tc>
              <w:tc>
                <w:tcPr>
                  <w:tcW w:w="1835" w:type="dxa"/>
                  <w:vAlign w:val="center"/>
                </w:tcPr>
                <w:p w14:paraId="07B0895F" w14:textId="77777777" w:rsidR="00E72510" w:rsidRPr="000C7B43" w:rsidRDefault="00E72510" w:rsidP="00427875">
                  <w:pPr>
                    <w:jc w:val="center"/>
                  </w:pPr>
                  <w:r>
                    <w:t>2C</w:t>
                  </w:r>
                </w:p>
              </w:tc>
              <w:tc>
                <w:tcPr>
                  <w:tcW w:w="2030" w:type="dxa"/>
                  <w:vAlign w:val="center"/>
                </w:tcPr>
                <w:p w14:paraId="1A92B06B" w14:textId="77777777" w:rsidR="00E72510" w:rsidRPr="000C7B43" w:rsidRDefault="00E72510" w:rsidP="00427875">
                  <w:pPr>
                    <w:jc w:val="center"/>
                  </w:pPr>
                  <w:r>
                    <w:t>No aplica</w:t>
                  </w:r>
                </w:p>
              </w:tc>
            </w:tr>
          </w:tbl>
          <w:p w14:paraId="359F3530" w14:textId="77777777" w:rsidR="00E72510" w:rsidRDefault="00E72510" w:rsidP="00E72510">
            <w:pPr>
              <w:pStyle w:val="Prrafodelista"/>
              <w:rPr>
                <w:b/>
              </w:rPr>
            </w:pPr>
          </w:p>
          <w:p w14:paraId="37C8502C" w14:textId="77777777" w:rsidR="00CD3EAD" w:rsidRPr="00864E5F" w:rsidRDefault="00CD3EAD" w:rsidP="00865BB0">
            <w:pPr>
              <w:pStyle w:val="Prrafodelista"/>
              <w:numPr>
                <w:ilvl w:val="0"/>
                <w:numId w:val="12"/>
              </w:numPr>
              <w:rPr>
                <w:b/>
              </w:rPr>
            </w:pPr>
            <w:r>
              <w:rPr>
                <w:b/>
              </w:rPr>
              <w:t xml:space="preserve">Considerando 9.2.5. de RCA N° 243/2014 </w:t>
            </w:r>
            <w:r>
              <w:t>.-</w:t>
            </w:r>
            <w:r w:rsidR="00BD082E">
              <w:t xml:space="preserve"> Implementar barreras acústicas modulares de similares características</w:t>
            </w:r>
            <w:r w:rsidR="00B122A2">
              <w:t xml:space="preserve"> (que las indicadas en Considerando 9.2.4 de RCA N° 243/2014)</w:t>
            </w:r>
            <w:r w:rsidR="00BD082E">
              <w:t xml:space="preserve"> respecto al cierre perimetral, para las faenas con retroexcavadora y camión tolva.</w:t>
            </w:r>
          </w:p>
          <w:p w14:paraId="1AB88ABE" w14:textId="77777777" w:rsidR="00864E5F" w:rsidRPr="00A44C45" w:rsidRDefault="00864E5F" w:rsidP="00865BB0">
            <w:pPr>
              <w:pStyle w:val="Prrafodelista"/>
              <w:numPr>
                <w:ilvl w:val="0"/>
                <w:numId w:val="12"/>
              </w:numPr>
              <w:rPr>
                <w:b/>
              </w:rPr>
            </w:pPr>
            <w:r>
              <w:rPr>
                <w:b/>
              </w:rPr>
              <w:t xml:space="preserve">Considerando 9.2.8. de RCA N° 243/2014 </w:t>
            </w:r>
            <w:r>
              <w:t>.-</w:t>
            </w:r>
            <w:r>
              <w:rPr>
                <w:b/>
              </w:rPr>
              <w:t xml:space="preserve"> </w:t>
            </w:r>
            <w:r>
              <w:t>Realizar una revisión de las barreras acústicas mensuales para verificar que se mantenga la hermeticidad, minimizando las posibles fisuras, grietas, o aberturas entre paneles.</w:t>
            </w:r>
          </w:p>
          <w:p w14:paraId="34AF5DEF" w14:textId="77777777" w:rsidR="00A44C45" w:rsidRPr="00A44C45" w:rsidRDefault="00A44C45" w:rsidP="00865BB0">
            <w:pPr>
              <w:pStyle w:val="Prrafodelista"/>
              <w:numPr>
                <w:ilvl w:val="0"/>
                <w:numId w:val="12"/>
              </w:numPr>
              <w:rPr>
                <w:b/>
              </w:rPr>
            </w:pPr>
            <w:r w:rsidRPr="00866C55">
              <w:rPr>
                <w:b/>
              </w:rPr>
              <w:t xml:space="preserve">Punto a de Considerando 10.1.2 de RCA N° 243/2014 </w:t>
            </w:r>
            <w:r w:rsidRPr="00866C55">
              <w:t>.-</w:t>
            </w:r>
            <w:r>
              <w:t xml:space="preserve"> </w:t>
            </w:r>
            <w:r w:rsidRPr="00866C55">
              <w:rPr>
                <w:u w:val="single"/>
              </w:rPr>
              <w:t>Implementar barreras acústicas móviles</w:t>
            </w:r>
            <w:r w:rsidRPr="00866C55">
              <w:t>: se entregarán informes trimestrales sobre el control de la medida establecida a la ITO, respecto al uso de Barreras acústicas móviles</w:t>
            </w:r>
            <w:r w:rsidRPr="009C5A2A">
              <w:rPr>
                <w:b/>
              </w:rPr>
              <w:t>.</w:t>
            </w:r>
          </w:p>
          <w:p w14:paraId="46B37B88" w14:textId="77777777" w:rsidR="00DB0F5F" w:rsidRPr="00CD3EAD" w:rsidRDefault="00DB0F5F" w:rsidP="00DB0F5F">
            <w:pPr>
              <w:pStyle w:val="Prrafodelista"/>
              <w:rPr>
                <w:b/>
              </w:rPr>
            </w:pPr>
          </w:p>
        </w:tc>
      </w:tr>
      <w:tr w:rsidR="007C6370" w:rsidRPr="007C6370" w14:paraId="54629086" w14:textId="77777777" w:rsidTr="003863F7">
        <w:trPr>
          <w:trHeight w:val="627"/>
        </w:trPr>
        <w:tc>
          <w:tcPr>
            <w:tcW w:w="5000" w:type="pct"/>
            <w:gridSpan w:val="2"/>
          </w:tcPr>
          <w:p w14:paraId="2DD64DDF" w14:textId="77777777" w:rsidR="007C6370" w:rsidRDefault="007C6370" w:rsidP="003863F7">
            <w:pPr>
              <w:rPr>
                <w:color w:val="FF0000"/>
              </w:rPr>
            </w:pPr>
            <w:r w:rsidRPr="00D42470">
              <w:rPr>
                <w:b/>
              </w:rPr>
              <w:lastRenderedPageBreak/>
              <w:t>Hecho (s):</w:t>
            </w:r>
            <w:r w:rsidRPr="00D42470">
              <w:t xml:space="preserve"> </w:t>
            </w:r>
          </w:p>
          <w:p w14:paraId="1176335D" w14:textId="77777777" w:rsidR="007C6370" w:rsidRDefault="007C6370" w:rsidP="003863F7">
            <w:pPr>
              <w:contextualSpacing/>
              <w:jc w:val="both"/>
            </w:pPr>
          </w:p>
          <w:p w14:paraId="7E9D37F8" w14:textId="77777777" w:rsidR="00DB0F5F" w:rsidRPr="00C1459A" w:rsidRDefault="00DB0F5F" w:rsidP="00865BB0">
            <w:pPr>
              <w:pStyle w:val="Prrafodelista"/>
              <w:numPr>
                <w:ilvl w:val="0"/>
                <w:numId w:val="33"/>
              </w:numPr>
              <w:rPr>
                <w:b/>
              </w:rPr>
            </w:pPr>
            <w:r>
              <w:t>Se realizaron dos actividades de inspección en fechas distintas, en las cuales se observaron diferentes condiciones para el estado de las barreras acústicas modulares en Pique Plaza de Armas. Los hechos constatados en cada visita se explican a continuación.</w:t>
            </w:r>
          </w:p>
          <w:p w14:paraId="70792658" w14:textId="77777777" w:rsidR="00411561" w:rsidRDefault="00411561" w:rsidP="00411561">
            <w:pPr>
              <w:contextualSpacing/>
              <w:jc w:val="both"/>
            </w:pPr>
          </w:p>
          <w:p w14:paraId="72C0E48B" w14:textId="77777777" w:rsidR="00411561" w:rsidRPr="003235B7" w:rsidRDefault="00411561" w:rsidP="00865BB0">
            <w:pPr>
              <w:pStyle w:val="Prrafodelista"/>
              <w:numPr>
                <w:ilvl w:val="0"/>
                <w:numId w:val="23"/>
              </w:numPr>
            </w:pPr>
            <w:r w:rsidRPr="003235B7">
              <w:t>Inspección de día 08 de marzo de 2017</w:t>
            </w:r>
          </w:p>
          <w:p w14:paraId="6D0C9BF5" w14:textId="77777777" w:rsidR="00411561" w:rsidRPr="003235B7" w:rsidRDefault="00411561" w:rsidP="00411561">
            <w:pPr>
              <w:rPr>
                <w:b/>
              </w:rPr>
            </w:pPr>
          </w:p>
          <w:p w14:paraId="17C802C3" w14:textId="77777777" w:rsidR="00411561" w:rsidRDefault="00411561" w:rsidP="00411561">
            <w:pPr>
              <w:rPr>
                <w:rFonts w:eastAsia="Times New Roman"/>
                <w:color w:val="000000"/>
                <w:lang w:eastAsia="es-CL"/>
              </w:rPr>
            </w:pPr>
            <w:r>
              <w:rPr>
                <w:rFonts w:eastAsia="Times New Roman"/>
                <w:color w:val="000000"/>
                <w:lang w:eastAsia="es-CL"/>
              </w:rPr>
              <w:t>N</w:t>
            </w:r>
            <w:r w:rsidRPr="003235B7">
              <w:rPr>
                <w:rFonts w:eastAsia="Times New Roman"/>
                <w:color w:val="000000"/>
                <w:lang w:eastAsia="es-CL"/>
              </w:rPr>
              <w:t>o se constata el uso de barreras modulares en toda la extensión del predio de la actividad de construcción.</w:t>
            </w:r>
          </w:p>
          <w:p w14:paraId="6F1EB6F2" w14:textId="77777777" w:rsidR="00411561" w:rsidRDefault="00411561" w:rsidP="00411561">
            <w:pPr>
              <w:rPr>
                <w:rFonts w:eastAsia="Times New Roman"/>
                <w:color w:val="000000"/>
                <w:lang w:eastAsia="es-CL"/>
              </w:rPr>
            </w:pPr>
          </w:p>
          <w:p w14:paraId="085D6664" w14:textId="77777777" w:rsidR="00411561" w:rsidRDefault="00411561" w:rsidP="00865BB0">
            <w:pPr>
              <w:pStyle w:val="Prrafodelista"/>
              <w:numPr>
                <w:ilvl w:val="0"/>
                <w:numId w:val="23"/>
              </w:numPr>
              <w:rPr>
                <w:rFonts w:eastAsia="Times New Roman"/>
                <w:color w:val="000000"/>
                <w:lang w:eastAsia="es-CL"/>
              </w:rPr>
            </w:pPr>
            <w:r w:rsidRPr="005E2838">
              <w:rPr>
                <w:rFonts w:eastAsia="Times New Roman"/>
                <w:color w:val="000000"/>
                <w:lang w:eastAsia="es-CL"/>
              </w:rPr>
              <w:t>Inspección de día 24 de abril de 2017</w:t>
            </w:r>
          </w:p>
          <w:p w14:paraId="022DC334" w14:textId="77777777" w:rsidR="00411561" w:rsidRPr="005E2838" w:rsidRDefault="00411561" w:rsidP="00411561">
            <w:pPr>
              <w:rPr>
                <w:rFonts w:eastAsia="Times New Roman"/>
                <w:color w:val="000000"/>
                <w:lang w:eastAsia="es-CL"/>
              </w:rPr>
            </w:pPr>
          </w:p>
          <w:p w14:paraId="30A65033" w14:textId="77777777" w:rsidR="00621F30" w:rsidRDefault="00FD2CA2" w:rsidP="00411561">
            <w:pPr>
              <w:jc w:val="both"/>
            </w:pPr>
            <w:r>
              <w:t xml:space="preserve">Se observa la implementación de una barrera modular fabricada con isopur, dispuesta enfrentándose a la bomba de hormigón, cubriendo el edificio contiguo </w:t>
            </w:r>
            <w:r w:rsidR="00FE2033">
              <w:t>ubicado en el sector oriente de</w:t>
            </w:r>
            <w:r>
              <w:t xml:space="preserve"> la obra</w:t>
            </w:r>
            <w:r w:rsidR="00EC727E">
              <w:t>, según s</w:t>
            </w:r>
            <w:r w:rsidR="00EC727E" w:rsidRPr="00311DB7">
              <w:t xml:space="preserve">e muestra en </w:t>
            </w:r>
            <w:r w:rsidR="00311DB7" w:rsidRPr="00311DB7">
              <w:fldChar w:fldCharType="begin"/>
            </w:r>
            <w:r w:rsidR="00311DB7" w:rsidRPr="00311DB7">
              <w:instrText xml:space="preserve"> REF _Ref482616438 \h </w:instrText>
            </w:r>
            <w:r w:rsidR="00311DB7">
              <w:instrText xml:space="preserve"> \* MERGEFORMAT </w:instrText>
            </w:r>
            <w:r w:rsidR="00311DB7" w:rsidRPr="00311DB7">
              <w:fldChar w:fldCharType="separate"/>
            </w:r>
            <w:r w:rsidR="00146C87" w:rsidRPr="00146C87">
              <w:t>Fotografía 9</w:t>
            </w:r>
            <w:r w:rsidR="00311DB7" w:rsidRPr="00311DB7">
              <w:fldChar w:fldCharType="end"/>
            </w:r>
            <w:r w:rsidR="00311DB7" w:rsidRPr="00311DB7">
              <w:t xml:space="preserve"> y </w:t>
            </w:r>
            <w:r w:rsidR="00311DB7" w:rsidRPr="00311DB7">
              <w:fldChar w:fldCharType="begin"/>
            </w:r>
            <w:r w:rsidR="00311DB7" w:rsidRPr="00311DB7">
              <w:instrText xml:space="preserve"> REF _Ref482616440 \h </w:instrText>
            </w:r>
            <w:r w:rsidR="00311DB7">
              <w:instrText xml:space="preserve"> \* MERGEFORMAT </w:instrText>
            </w:r>
            <w:r w:rsidR="00311DB7" w:rsidRPr="00311DB7">
              <w:fldChar w:fldCharType="separate"/>
            </w:r>
            <w:r w:rsidR="00146C87" w:rsidRPr="00146C87">
              <w:t>Fotografía 10</w:t>
            </w:r>
            <w:r w:rsidR="00311DB7" w:rsidRPr="00311DB7">
              <w:fldChar w:fldCharType="end"/>
            </w:r>
            <w:r>
              <w:t>. Según explica David Vásquez, el isopur corresponde a un panel continuo de densidad superficial de 45 kg/m</w:t>
            </w:r>
            <w:r w:rsidRPr="008F76A1">
              <w:rPr>
                <w:vertAlign w:val="superscript"/>
              </w:rPr>
              <w:t>3</w:t>
            </w:r>
            <w:r>
              <w:t>, constituido por dos láminas de zinc</w:t>
            </w:r>
            <w:r w:rsidR="00917E0A">
              <w:t>alum</w:t>
            </w:r>
            <w:r>
              <w:t xml:space="preserve"> con núcleo aislante de poliuretano de alta densidad.</w:t>
            </w:r>
            <w:r w:rsidR="00656530">
              <w:t xml:space="preserve"> </w:t>
            </w:r>
            <w:r w:rsidR="00621F30">
              <w:t>Se observó que esta barrera no cont</w:t>
            </w:r>
            <w:r w:rsidR="00FA3314">
              <w:t xml:space="preserve">aba con material absorbente en </w:t>
            </w:r>
            <w:r w:rsidR="004823C2">
              <w:t>ninguna de sus</w:t>
            </w:r>
            <w:r w:rsidR="00621F30">
              <w:t xml:space="preserve"> cara</w:t>
            </w:r>
            <w:r w:rsidR="004823C2">
              <w:t>s.</w:t>
            </w:r>
          </w:p>
          <w:p w14:paraId="775F71BE" w14:textId="77777777" w:rsidR="00535795" w:rsidRDefault="00535795" w:rsidP="00411561">
            <w:pPr>
              <w:jc w:val="both"/>
            </w:pPr>
          </w:p>
          <w:p w14:paraId="239B863A" w14:textId="77777777" w:rsidR="00535795" w:rsidRDefault="00535795" w:rsidP="00411561">
            <w:pPr>
              <w:jc w:val="both"/>
            </w:pPr>
            <w:r>
              <w:t>Por otra parte, no se constata el uso de barreras modulares para mitigar la exposición al</w:t>
            </w:r>
            <w:r w:rsidR="00FA3DA0">
              <w:t xml:space="preserve"> ruido producido por el uso de la grúa telescópica </w:t>
            </w:r>
            <w:r w:rsidR="008E43A7">
              <w:t>(</w:t>
            </w:r>
            <w:r w:rsidR="008E43A7">
              <w:fldChar w:fldCharType="begin"/>
            </w:r>
            <w:r w:rsidR="008E43A7">
              <w:instrText xml:space="preserve"> REF _Ref482627038 \h  \* MERGEFORMAT </w:instrText>
            </w:r>
            <w:r w:rsidR="008E43A7">
              <w:fldChar w:fldCharType="separate"/>
            </w:r>
            <w:r w:rsidR="00146C87" w:rsidRPr="00146C87">
              <w:t>Fotografía 11</w:t>
            </w:r>
            <w:r w:rsidR="008E43A7">
              <w:fldChar w:fldCharType="end"/>
            </w:r>
            <w:r>
              <w:t>)</w:t>
            </w:r>
            <w:r w:rsidR="008E43A7">
              <w:t>.</w:t>
            </w:r>
          </w:p>
          <w:p w14:paraId="207930D2" w14:textId="77777777" w:rsidR="00F7546C" w:rsidRDefault="00F7546C" w:rsidP="00411561">
            <w:pPr>
              <w:jc w:val="both"/>
            </w:pPr>
          </w:p>
          <w:p w14:paraId="6452A248" w14:textId="77777777" w:rsidR="00F7546C" w:rsidRDefault="00F7546C" w:rsidP="00411561">
            <w:pPr>
              <w:jc w:val="both"/>
            </w:pPr>
            <w:r>
              <w:t>En cuanto al uso de retroexcavadora, David Vásquez señala que esta se usa eventualmente en superficie para el retiro de escombros, en horario diurno.</w:t>
            </w:r>
          </w:p>
          <w:p w14:paraId="5128949F" w14:textId="77777777" w:rsidR="00411561" w:rsidRDefault="00411561" w:rsidP="003863F7">
            <w:pPr>
              <w:contextualSpacing/>
              <w:jc w:val="both"/>
            </w:pPr>
          </w:p>
          <w:p w14:paraId="1CDA8A41" w14:textId="77777777" w:rsidR="00051E54" w:rsidRPr="008D2E40" w:rsidRDefault="00051E54" w:rsidP="00865BB0">
            <w:pPr>
              <w:pStyle w:val="Prrafodelista"/>
              <w:numPr>
                <w:ilvl w:val="0"/>
                <w:numId w:val="33"/>
              </w:numPr>
            </w:pPr>
            <w:r w:rsidRPr="008D2E40">
              <w:t>Del examen de información de la documentación revisada, es posible indicar que:</w:t>
            </w:r>
          </w:p>
          <w:p w14:paraId="06F6A813" w14:textId="77777777" w:rsidR="00051E54" w:rsidRPr="00051E54" w:rsidRDefault="00051E54" w:rsidP="00051E54">
            <w:pPr>
              <w:pStyle w:val="Prrafodelista"/>
            </w:pPr>
          </w:p>
          <w:p w14:paraId="3F9A86D1" w14:textId="77777777" w:rsidR="00051E54" w:rsidRDefault="00051E54" w:rsidP="00051E54">
            <w:pPr>
              <w:contextualSpacing/>
              <w:jc w:val="both"/>
            </w:pPr>
            <w:r>
              <w:t>El día 24 de abril de 2017, en visita a las instalaciones de la Unidad Fiscalizable, se solicita al titular el envío de los informes de mantención de barreras acústicas, desde diciembre 2016 hasta la fecha de inspección, recibiéndose en esta Superintendencia el día 02 de mayo de 2017 adjunto a carta N° GG/222/2017 un CD con 3 documentos relacionados con la mantención de barreras, correspondientes a los meses de diciembre 2016, marzo 2017 y abril 2017. En cuanto a estos, se señala que:</w:t>
            </w:r>
          </w:p>
          <w:p w14:paraId="2632D652" w14:textId="77777777" w:rsidR="00051E54" w:rsidRDefault="00051E54" w:rsidP="003863F7">
            <w:pPr>
              <w:contextualSpacing/>
              <w:jc w:val="both"/>
            </w:pPr>
          </w:p>
          <w:p w14:paraId="0754CBD4" w14:textId="77777777" w:rsidR="00B01769" w:rsidRDefault="00B01769" w:rsidP="00865BB0">
            <w:pPr>
              <w:pStyle w:val="Prrafodelista"/>
              <w:numPr>
                <w:ilvl w:val="0"/>
                <w:numId w:val="21"/>
              </w:numPr>
            </w:pPr>
            <w:r>
              <w:lastRenderedPageBreak/>
              <w:t>Extracto de Informe trimestral, estado de barreras acústicas móviles, diciembre 2016: Se observa un documento de dos páginas, en el cual se muestra en la primera la fotografía</w:t>
            </w:r>
            <w:r w:rsidR="002018C2">
              <w:t xml:space="preserve"> de</w:t>
            </w:r>
            <w:r>
              <w:t xml:space="preserve"> una barrera acústica modular</w:t>
            </w:r>
            <w:r w:rsidR="00AA2186">
              <w:t>, ind</w:t>
            </w:r>
            <w:r w:rsidR="00023A15">
              <w:t>icando sobre esta que las “barre</w:t>
            </w:r>
            <w:r w:rsidR="00AA2186">
              <w:t>ras modulares de 3,6 metros de altura, dispuestas en las maquinarias que participan en las faenas constructiv</w:t>
            </w:r>
            <w:r w:rsidR="00023A15">
              <w:t>as” se encuentran en buen estado; no</w:t>
            </w:r>
            <w:r w:rsidR="00AA2186">
              <w:t xml:space="preserve"> </w:t>
            </w:r>
            <w:r w:rsidR="00023A15">
              <w:t xml:space="preserve">obstante, en la fotografía no se aprecia la asociación de la barrera modular a una maquinaria de construcción en particular. </w:t>
            </w:r>
            <w:r w:rsidR="00AA2186">
              <w:t>En la siguiente página se presenta una Tabla, en la cual se le da el visto bueno a las barreras modulares para maquinaria, firmado por el ITO de iniciales SDA.</w:t>
            </w:r>
          </w:p>
          <w:p w14:paraId="5B1C34CB" w14:textId="77777777" w:rsidR="00AA2186" w:rsidRPr="00AA2186" w:rsidRDefault="00AA2186" w:rsidP="00865BB0">
            <w:pPr>
              <w:pStyle w:val="Prrafodelista"/>
              <w:numPr>
                <w:ilvl w:val="0"/>
                <w:numId w:val="21"/>
              </w:numPr>
            </w:pPr>
            <w:r w:rsidRPr="00AA2186">
              <w:t>Protocolo de inspección de pantallas acústicas y encierros acústicos, del 03 de marzo de 2017: Consta de un documento de una página, la cual contiene una tabla de Puntos a evaluar donde se considera una sección de pantallas acústicas móviles. En este, se da cuenta de que cumple con los siguientes parámetros:</w:t>
            </w:r>
          </w:p>
          <w:p w14:paraId="64223319" w14:textId="77777777" w:rsidR="00AA2186" w:rsidRDefault="00AA2186" w:rsidP="00865BB0">
            <w:pPr>
              <w:pStyle w:val="Prrafodelista"/>
              <w:numPr>
                <w:ilvl w:val="0"/>
                <w:numId w:val="20"/>
              </w:numPr>
            </w:pPr>
            <w:r>
              <w:t>Placas de cierre perimetral en buen estado, sin perforaciones ni fisuras.</w:t>
            </w:r>
          </w:p>
          <w:p w14:paraId="0F0F40BE" w14:textId="77777777" w:rsidR="00AA2186" w:rsidRDefault="00AA2186" w:rsidP="00865BB0">
            <w:pPr>
              <w:pStyle w:val="Prrafodelista"/>
              <w:numPr>
                <w:ilvl w:val="0"/>
                <w:numId w:val="20"/>
              </w:numPr>
            </w:pPr>
            <w:r>
              <w:t>Lana de vidrio adosada a la totalidad del cierre perimetral hacia el interior de la instalación.</w:t>
            </w:r>
          </w:p>
          <w:p w14:paraId="573379C3" w14:textId="77777777" w:rsidR="00AA2186" w:rsidRDefault="00AA2186" w:rsidP="00865BB0">
            <w:pPr>
              <w:pStyle w:val="Prrafodelista"/>
              <w:numPr>
                <w:ilvl w:val="0"/>
                <w:numId w:val="20"/>
              </w:numPr>
            </w:pPr>
            <w:r>
              <w:t>Malla rashel recubre la totalidad del cierre perimetral hacia el interior de la instalación.</w:t>
            </w:r>
          </w:p>
          <w:p w14:paraId="6CD30547" w14:textId="77777777" w:rsidR="00AA2186" w:rsidRDefault="00AA2186" w:rsidP="00865BB0">
            <w:pPr>
              <w:pStyle w:val="Prrafodelista"/>
              <w:numPr>
                <w:ilvl w:val="0"/>
                <w:numId w:val="20"/>
              </w:numPr>
            </w:pPr>
            <w:r>
              <w:t>Soporte a piso se encuentra nivelado y en buen estado.</w:t>
            </w:r>
          </w:p>
          <w:p w14:paraId="767E7405" w14:textId="77777777" w:rsidR="006705C2" w:rsidRDefault="00AA2186" w:rsidP="006705C2">
            <w:pPr>
              <w:ind w:left="720"/>
              <w:jc w:val="both"/>
            </w:pPr>
            <w:r>
              <w:t>Adicional e esto, se incluyen fotograf</w:t>
            </w:r>
            <w:r w:rsidR="008A102B">
              <w:t>ía de una barrera modular</w:t>
            </w:r>
            <w:r>
              <w:t xml:space="preserve">, </w:t>
            </w:r>
            <w:r w:rsidR="008A102B">
              <w:t>la cual se observa en buen estado.</w:t>
            </w:r>
          </w:p>
          <w:p w14:paraId="6C35CE23" w14:textId="77777777" w:rsidR="006705C2" w:rsidRDefault="006705C2" w:rsidP="00865BB0">
            <w:pPr>
              <w:pStyle w:val="Prrafodelista"/>
              <w:numPr>
                <w:ilvl w:val="0"/>
                <w:numId w:val="21"/>
              </w:numPr>
            </w:pPr>
            <w:r w:rsidRPr="006705C2">
              <w:t>Informe de Inspección de Medio Ambiente N°0010, del 24 de abril de 2017: Consta de documento el cual incorpora en su cuerpo fotografías de la inspección en terreno, y un ítem de observaciones-recomendaciones-comentarios, donde se constata</w:t>
            </w:r>
            <w:r w:rsidR="00F9531F">
              <w:t>:</w:t>
            </w:r>
          </w:p>
          <w:p w14:paraId="67320B53" w14:textId="77777777" w:rsidR="00F9531F" w:rsidRDefault="00781383" w:rsidP="00865BB0">
            <w:pPr>
              <w:pStyle w:val="Prrafodelista"/>
              <w:numPr>
                <w:ilvl w:val="0"/>
                <w:numId w:val="20"/>
              </w:numPr>
            </w:pPr>
            <w:r>
              <w:t>Se constataron pantallas acústicas modulares metálicas. Estas se encuentran dispuestas en el acceso por el sector de Bandera con Pasaje Hunneus para el carguío de marina y escombros. Se constataron cuatro pantallas modulares frente a la bomba de hormigonado.</w:t>
            </w:r>
          </w:p>
          <w:p w14:paraId="05E95DAD" w14:textId="77777777" w:rsidR="00402BAF" w:rsidRPr="00402BAF" w:rsidRDefault="00402BAF" w:rsidP="00865BB0">
            <w:pPr>
              <w:pStyle w:val="Prrafodelista"/>
              <w:numPr>
                <w:ilvl w:val="0"/>
                <w:numId w:val="20"/>
              </w:numPr>
            </w:pPr>
            <w:r>
              <w:t>Taller de corte ha sido implementado.</w:t>
            </w:r>
          </w:p>
          <w:p w14:paraId="64BB6640" w14:textId="77777777" w:rsidR="00D57C7D" w:rsidRDefault="00D57C7D" w:rsidP="003336D4">
            <w:pPr>
              <w:jc w:val="both"/>
            </w:pPr>
          </w:p>
          <w:p w14:paraId="044E8C21" w14:textId="77777777" w:rsidR="00023A15" w:rsidRPr="0016040C" w:rsidRDefault="00023A15" w:rsidP="00023A15">
            <w:pPr>
              <w:jc w:val="both"/>
            </w:pPr>
            <w:r>
              <w:t xml:space="preserve">Se revisa entonces el documento </w:t>
            </w:r>
            <w:r w:rsidRPr="00E855D0">
              <w:t>Evaluación de Impacto Acústico - Periodo Diurno. Abril de 2017, de Carta N° GG/222/2017</w:t>
            </w:r>
            <w:r>
              <w:t>; donde se presentan, por medio de fotografías, las fuentes de ruido y medidas de mitigación presentes en el Pique Plaza de Armas. En base a lo observado, no se constata en ninguna de estas imágenes, y tampoco descrito en el informe, la instalación de barreras modulares asociadas a maquinarías entre los meses de abril 2016 y febrero 2017. Considerando lo anteriormente mencionado, se concluye que no existe una correcta instalación de las barreras modulares en la obra.</w:t>
            </w:r>
          </w:p>
        </w:tc>
      </w:tr>
    </w:tbl>
    <w:p w14:paraId="644F49E8" w14:textId="77777777" w:rsidR="003863F7" w:rsidRDefault="003863F7"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831"/>
        <w:gridCol w:w="9960"/>
      </w:tblGrid>
      <w:tr w:rsidR="008F5569" w:rsidRPr="00D42470" w14:paraId="6D7FFB04" w14:textId="77777777" w:rsidTr="00C32E5F">
        <w:trPr>
          <w:trHeight w:val="142"/>
        </w:trPr>
        <w:tc>
          <w:tcPr>
            <w:tcW w:w="1389" w:type="pct"/>
          </w:tcPr>
          <w:p w14:paraId="50D33254" w14:textId="77777777" w:rsidR="008F5569" w:rsidRPr="00D42470" w:rsidRDefault="008F5569" w:rsidP="00E30BFB">
            <w:pPr>
              <w:rPr>
                <w:lang w:val="es-CL"/>
              </w:rPr>
            </w:pPr>
            <w:r w:rsidRPr="00D42470">
              <w:rPr>
                <w:rFonts w:eastAsia="Times New Roman"/>
                <w:b/>
                <w:bCs/>
                <w:color w:val="000000"/>
                <w:lang w:eastAsia="es-CL"/>
              </w:rPr>
              <w:t xml:space="preserve">Número de hecho constatado: </w:t>
            </w:r>
            <w:r w:rsidR="00E30BFB">
              <w:rPr>
                <w:rFonts w:eastAsia="Times New Roman"/>
                <w:b/>
                <w:bCs/>
                <w:color w:val="000000"/>
                <w:lang w:eastAsia="es-CL"/>
              </w:rPr>
              <w:t>4</w:t>
            </w:r>
          </w:p>
        </w:tc>
        <w:tc>
          <w:tcPr>
            <w:tcW w:w="3611" w:type="pct"/>
          </w:tcPr>
          <w:p w14:paraId="513EB3AE" w14:textId="77777777" w:rsidR="008F5569" w:rsidRPr="00D42470" w:rsidRDefault="008F5569" w:rsidP="00C32E5F">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w:t>
            </w:r>
          </w:p>
        </w:tc>
      </w:tr>
      <w:tr w:rsidR="008F5569" w:rsidRPr="00D42470" w14:paraId="5BB82C3C" w14:textId="77777777" w:rsidTr="00C32E5F">
        <w:trPr>
          <w:trHeight w:val="319"/>
        </w:trPr>
        <w:tc>
          <w:tcPr>
            <w:tcW w:w="5000" w:type="pct"/>
            <w:gridSpan w:val="2"/>
            <w:tcBorders>
              <w:bottom w:val="single" w:sz="4" w:space="0" w:color="auto"/>
            </w:tcBorders>
          </w:tcPr>
          <w:p w14:paraId="61CDBC5E" w14:textId="77777777" w:rsidR="008F5569" w:rsidRDefault="008F5569" w:rsidP="00C32E5F">
            <w:r w:rsidRPr="00D42470">
              <w:rPr>
                <w:rFonts w:eastAsia="Times New Roman"/>
                <w:b/>
                <w:bCs/>
                <w:color w:val="000000"/>
                <w:lang w:eastAsia="es-CL"/>
              </w:rPr>
              <w:t>Documentación Revisada:</w:t>
            </w:r>
          </w:p>
          <w:p w14:paraId="2CC03BFD" w14:textId="77777777" w:rsidR="008F5569" w:rsidRDefault="008F5569" w:rsidP="00C32E5F"/>
          <w:p w14:paraId="65CA2A94" w14:textId="77777777" w:rsidR="008F5569" w:rsidRPr="00CC7972" w:rsidRDefault="00CC7972" w:rsidP="00CC7972">
            <w:r>
              <w:t xml:space="preserve">1. </w:t>
            </w:r>
            <w:r w:rsidR="008F5569" w:rsidRPr="00CC7972">
              <w:t>Ord. N°2028/2017 SEREMI de Salud RM.</w:t>
            </w:r>
          </w:p>
          <w:p w14:paraId="17D06F85" w14:textId="77777777" w:rsidR="008F5569" w:rsidRPr="00CC7972" w:rsidRDefault="00CC7972" w:rsidP="00CC7972">
            <w:r>
              <w:t xml:space="preserve">2. </w:t>
            </w:r>
            <w:r w:rsidR="008F5569" w:rsidRPr="00CC7972">
              <w:t>Informe técnico N° 12/2017 SEREMI de Salud RM.</w:t>
            </w:r>
          </w:p>
          <w:p w14:paraId="32530F8B" w14:textId="77777777" w:rsidR="00CC7972" w:rsidRDefault="006254C6" w:rsidP="00CC7972">
            <w:r>
              <w:t>3</w:t>
            </w:r>
            <w:r w:rsidR="00CC7972">
              <w:t>. Anexo A: Guías de Despacho de Camiones Mixer.</w:t>
            </w:r>
          </w:p>
          <w:p w14:paraId="37881340" w14:textId="77777777" w:rsidR="008F5569" w:rsidRDefault="006254C6" w:rsidP="00CC7972">
            <w:r>
              <w:t>4</w:t>
            </w:r>
            <w:r w:rsidR="00CC7972">
              <w:t>. Anexo C: Evaluación de Impacto Acústico. Abril de 2017.</w:t>
            </w:r>
          </w:p>
          <w:p w14:paraId="7A574A39" w14:textId="77777777" w:rsidR="00B04784" w:rsidRDefault="00B04784" w:rsidP="00CC7972">
            <w:r>
              <w:t>14. Acta de Entrega de Terrenos.</w:t>
            </w:r>
          </w:p>
          <w:p w14:paraId="01C773F5" w14:textId="77777777" w:rsidR="00CC7972" w:rsidRPr="00D42470" w:rsidRDefault="00CC7972" w:rsidP="00CC7972">
            <w:pPr>
              <w:rPr>
                <w:lang w:eastAsia="es-CL"/>
              </w:rPr>
            </w:pPr>
          </w:p>
        </w:tc>
      </w:tr>
      <w:tr w:rsidR="008F5569" w:rsidRPr="00F42029" w14:paraId="108ECAA4" w14:textId="77777777" w:rsidTr="00C32E5F">
        <w:trPr>
          <w:trHeight w:val="627"/>
        </w:trPr>
        <w:tc>
          <w:tcPr>
            <w:tcW w:w="5000" w:type="pct"/>
            <w:gridSpan w:val="2"/>
          </w:tcPr>
          <w:p w14:paraId="4385D669" w14:textId="77777777" w:rsidR="008F5569" w:rsidRPr="00D42470" w:rsidRDefault="008F5569" w:rsidP="00C32E5F">
            <w:r>
              <w:rPr>
                <w:b/>
              </w:rPr>
              <w:t>Exigencia (s):</w:t>
            </w:r>
          </w:p>
          <w:p w14:paraId="007F581C" w14:textId="77777777" w:rsidR="008F5569" w:rsidRDefault="008F5569" w:rsidP="008F5569"/>
          <w:p w14:paraId="3063D51B" w14:textId="77777777" w:rsidR="00574F9C" w:rsidRPr="00F42029" w:rsidRDefault="00FB0B7D" w:rsidP="00865BB0">
            <w:pPr>
              <w:pStyle w:val="Prrafodelista"/>
              <w:numPr>
                <w:ilvl w:val="0"/>
                <w:numId w:val="13"/>
              </w:numPr>
              <w:rPr>
                <w:b/>
              </w:rPr>
            </w:pPr>
            <w:r>
              <w:rPr>
                <w:b/>
              </w:rPr>
              <w:t xml:space="preserve">Medida 2C de </w:t>
            </w:r>
            <w:r w:rsidR="00574F9C">
              <w:rPr>
                <w:b/>
              </w:rPr>
              <w:t>Categoría 2 y</w:t>
            </w:r>
            <w:r>
              <w:rPr>
                <w:b/>
              </w:rPr>
              <w:t xml:space="preserve"> Categoría</w:t>
            </w:r>
            <w:r w:rsidR="00574F9C">
              <w:rPr>
                <w:b/>
              </w:rPr>
              <w:t xml:space="preserve"> 3 de Tabla N°19 inserta en Considerando 9.2.2. de RCA N° 243/2014 </w:t>
            </w:r>
            <w:r w:rsidR="00574F9C">
              <w:t>.- Implementar todas las medidas de control establecidas en el punto 8 de Anexo Ruido de Adenda 2 del EIA, las cuales se encuentran definidas en la Tabla 63 “Clasificación de Categorías de medidas de control de ruido” del Estudio de Ruido de la Adenda 2 del EIA. A continuación se detallan las medidas:</w:t>
            </w:r>
          </w:p>
          <w:p w14:paraId="00F349BA" w14:textId="77777777" w:rsidR="00574F9C" w:rsidRDefault="00574F9C" w:rsidP="00574F9C">
            <w:pPr>
              <w:rPr>
                <w:b/>
              </w:rPr>
            </w:pPr>
          </w:p>
          <w:p w14:paraId="1060062E" w14:textId="77777777" w:rsidR="00574F9C" w:rsidRDefault="003E0245" w:rsidP="00574F9C">
            <w:pPr>
              <w:jc w:val="center"/>
            </w:pPr>
            <w:r>
              <w:t xml:space="preserve">Extracto </w:t>
            </w:r>
            <w:r w:rsidR="00574F9C">
              <w:t>Tabla N°19: Clasificación de Categorías de medidas de control de ruido</w:t>
            </w:r>
          </w:p>
          <w:tbl>
            <w:tblPr>
              <w:tblStyle w:val="Tablaconcuadrcula"/>
              <w:tblW w:w="0" w:type="auto"/>
              <w:jc w:val="center"/>
              <w:tblLook w:val="04A0" w:firstRow="1" w:lastRow="0" w:firstColumn="1" w:lastColumn="0" w:noHBand="0" w:noVBand="1"/>
            </w:tblPr>
            <w:tblGrid>
              <w:gridCol w:w="1121"/>
              <w:gridCol w:w="7586"/>
            </w:tblGrid>
            <w:tr w:rsidR="00574F9C" w14:paraId="4BDB979F" w14:textId="77777777" w:rsidTr="00427875">
              <w:trPr>
                <w:jc w:val="center"/>
              </w:trPr>
              <w:tc>
                <w:tcPr>
                  <w:tcW w:w="1121" w:type="dxa"/>
                  <w:vAlign w:val="center"/>
                </w:tcPr>
                <w:p w14:paraId="4ED9C4E0" w14:textId="77777777" w:rsidR="00574F9C" w:rsidRDefault="00574F9C" w:rsidP="00427875">
                  <w:pPr>
                    <w:jc w:val="center"/>
                    <w:rPr>
                      <w:b/>
                    </w:rPr>
                  </w:pPr>
                  <w:r>
                    <w:rPr>
                      <w:b/>
                    </w:rPr>
                    <w:t>Categoría</w:t>
                  </w:r>
                </w:p>
              </w:tc>
              <w:tc>
                <w:tcPr>
                  <w:tcW w:w="7586" w:type="dxa"/>
                  <w:vAlign w:val="center"/>
                </w:tcPr>
                <w:p w14:paraId="1362AEE1" w14:textId="77777777" w:rsidR="00574F9C" w:rsidRDefault="00574F9C" w:rsidP="00427875">
                  <w:pPr>
                    <w:jc w:val="center"/>
                    <w:rPr>
                      <w:b/>
                    </w:rPr>
                  </w:pPr>
                  <w:r>
                    <w:rPr>
                      <w:b/>
                    </w:rPr>
                    <w:t>Características</w:t>
                  </w:r>
                </w:p>
              </w:tc>
            </w:tr>
            <w:tr w:rsidR="00574F9C" w14:paraId="35973FB9" w14:textId="77777777" w:rsidTr="00427875">
              <w:trPr>
                <w:jc w:val="center"/>
              </w:trPr>
              <w:tc>
                <w:tcPr>
                  <w:tcW w:w="1121" w:type="dxa"/>
                  <w:vAlign w:val="center"/>
                </w:tcPr>
                <w:p w14:paraId="42549D35" w14:textId="77777777" w:rsidR="00574F9C" w:rsidRPr="00982A6C" w:rsidRDefault="00574F9C" w:rsidP="00427875">
                  <w:pPr>
                    <w:jc w:val="center"/>
                  </w:pPr>
                  <w:r>
                    <w:t>2</w:t>
                  </w:r>
                </w:p>
              </w:tc>
              <w:tc>
                <w:tcPr>
                  <w:tcW w:w="7586" w:type="dxa"/>
                  <w:vAlign w:val="center"/>
                </w:tcPr>
                <w:p w14:paraId="431FCA0D" w14:textId="77777777" w:rsidR="00574F9C" w:rsidRPr="00023BC6" w:rsidRDefault="00574F9C" w:rsidP="00865BB0">
                  <w:pPr>
                    <w:pStyle w:val="Prrafodelista"/>
                    <w:numPr>
                      <w:ilvl w:val="0"/>
                      <w:numId w:val="8"/>
                    </w:numPr>
                  </w:pPr>
                  <w:r>
                    <w:t>Cuando además sea necesario implementar el túnel acústico (abierto en dos de sus lados) para la faena de hormigonado, se indicará con la nomenclatura 2C. El túnel acústico de esta categoría posee el mismo diseño de la categoría siguiente.</w:t>
                  </w:r>
                </w:p>
              </w:tc>
            </w:tr>
            <w:tr w:rsidR="00574F9C" w14:paraId="08F04DA4" w14:textId="77777777" w:rsidTr="00427875">
              <w:trPr>
                <w:jc w:val="center"/>
              </w:trPr>
              <w:tc>
                <w:tcPr>
                  <w:tcW w:w="1121" w:type="dxa"/>
                  <w:vAlign w:val="center"/>
                </w:tcPr>
                <w:p w14:paraId="06745E5F" w14:textId="77777777" w:rsidR="00574F9C" w:rsidRPr="00982A6C" w:rsidRDefault="00574F9C" w:rsidP="00427875">
                  <w:pPr>
                    <w:jc w:val="center"/>
                  </w:pPr>
                  <w:r>
                    <w:t>3</w:t>
                  </w:r>
                </w:p>
              </w:tc>
              <w:tc>
                <w:tcPr>
                  <w:tcW w:w="7586" w:type="dxa"/>
                  <w:vAlign w:val="center"/>
                </w:tcPr>
                <w:p w14:paraId="395524E6" w14:textId="77777777" w:rsidR="00574F9C" w:rsidRPr="00574F9C" w:rsidRDefault="00574F9C" w:rsidP="00865BB0">
                  <w:pPr>
                    <w:pStyle w:val="Prrafodelista"/>
                    <w:numPr>
                      <w:ilvl w:val="0"/>
                      <w:numId w:val="9"/>
                    </w:numPr>
                  </w:pPr>
                  <w:r w:rsidRPr="00574F9C">
                    <w:t>Esta categoría contempla la implementación del encierro acústico para la maquinaria de Hormigonado a modo de túnel cerrado completamente. La materialidad del encierro tiene tres (3) distintas configuraciones (A, B y C). Es importante mencionar que esta categoría contempla el cierre perimetral de 3,6 metros propio de la categoría 2. Las tres (3) configuraciones de materialidad mencionada anteriormente, se detallan a continuación:</w:t>
                  </w:r>
                </w:p>
                <w:p w14:paraId="127562D9" w14:textId="77777777" w:rsidR="00574F9C" w:rsidRPr="00574F9C" w:rsidRDefault="00574F9C" w:rsidP="00427875"/>
                <w:p w14:paraId="3C5DE9C3" w14:textId="77777777" w:rsidR="00574F9C" w:rsidRPr="00574F9C" w:rsidRDefault="00574F9C" w:rsidP="00865BB0">
                  <w:pPr>
                    <w:pStyle w:val="Prrafodelista"/>
                    <w:numPr>
                      <w:ilvl w:val="0"/>
                      <w:numId w:val="10"/>
                    </w:numPr>
                  </w:pPr>
                  <w:r w:rsidRPr="00574F9C">
                    <w:t>Una capa de planchas OSB de 15 mm de espesor revestida interiormente con material absorbente que tenga una densidad superficial de al menos 1,75 Kg/m</w:t>
                  </w:r>
                  <w:r w:rsidRPr="00574F9C">
                    <w:rPr>
                      <w:vertAlign w:val="superscript"/>
                    </w:rPr>
                    <w:t>2</w:t>
                  </w:r>
                  <w:r w:rsidRPr="00574F9C">
                    <w:t xml:space="preserve"> y un mínimo espesor de 50 mm. Para evitar el desprendimiento de material, puede implementarse metal desplegado o perforado.</w:t>
                  </w:r>
                </w:p>
                <w:p w14:paraId="79DDA9E4" w14:textId="77777777" w:rsidR="00574F9C" w:rsidRPr="00574F9C" w:rsidRDefault="00574F9C" w:rsidP="00427875"/>
                <w:p w14:paraId="47CB77AE" w14:textId="77777777" w:rsidR="00574F9C" w:rsidRPr="00574F9C" w:rsidRDefault="00574F9C" w:rsidP="00865BB0">
                  <w:pPr>
                    <w:pStyle w:val="Prrafodelista"/>
                    <w:numPr>
                      <w:ilvl w:val="0"/>
                      <w:numId w:val="10"/>
                    </w:numPr>
                  </w:pPr>
                  <w:r w:rsidRPr="00574F9C">
                    <w:t>Dos capas adyacentes de planchas OSB de 15 mm de espesor (2x15mm) revestidos con material absorbente en su interior, considerando las mismas características de la configuración A.</w:t>
                  </w:r>
                </w:p>
                <w:p w14:paraId="63BB1EC2" w14:textId="77777777" w:rsidR="00574F9C" w:rsidRPr="00574F9C" w:rsidRDefault="00574F9C" w:rsidP="00427875">
                  <w:pPr>
                    <w:pStyle w:val="Prrafodelista"/>
                  </w:pPr>
                </w:p>
                <w:p w14:paraId="1C97DC6F" w14:textId="77777777" w:rsidR="00574F9C" w:rsidRPr="00585F91" w:rsidRDefault="00574F9C" w:rsidP="00865BB0">
                  <w:pPr>
                    <w:pStyle w:val="Prrafodelista"/>
                    <w:numPr>
                      <w:ilvl w:val="0"/>
                      <w:numId w:val="10"/>
                    </w:numPr>
                  </w:pPr>
                  <w:r w:rsidRPr="00574F9C">
                    <w:t>Agregar una capa de acero de 1mm de espesor por el lado exterior a la configuración B.</w:t>
                  </w:r>
                </w:p>
              </w:tc>
            </w:tr>
          </w:tbl>
          <w:p w14:paraId="05DF52B7" w14:textId="77777777" w:rsidR="008F5569" w:rsidRDefault="008F5569" w:rsidP="00C32E5F"/>
          <w:p w14:paraId="6374EA8E" w14:textId="77777777" w:rsidR="00732E30" w:rsidRPr="000C7B43" w:rsidRDefault="00732E30" w:rsidP="00865BB0">
            <w:pPr>
              <w:pStyle w:val="Prrafodelista"/>
              <w:numPr>
                <w:ilvl w:val="0"/>
                <w:numId w:val="13"/>
              </w:numPr>
              <w:rPr>
                <w:b/>
              </w:rPr>
            </w:pPr>
            <w:r>
              <w:rPr>
                <w:b/>
              </w:rPr>
              <w:t xml:space="preserve">Considerando 9.2.3. de RCA N° 243/2014 </w:t>
            </w:r>
            <w:r>
              <w:t>.-</w:t>
            </w:r>
            <w:r>
              <w:rPr>
                <w:b/>
              </w:rPr>
              <w:t xml:space="preserve"> </w:t>
            </w:r>
            <w:r>
              <w:t>Las medidas de control señaladas en la tabla anterior deberán ser incorporadas en cada sitio de faena, tal como lo señala la siguiente tabla (Ref.: tabla 68’’ Categoría de medidas de control de ruido a incorporar en cada sector” del Estudio de Ruido de la Adendas 2 del EIA).</w:t>
            </w:r>
          </w:p>
          <w:p w14:paraId="17572CA5" w14:textId="77777777" w:rsidR="00732E30" w:rsidRDefault="00732E30" w:rsidP="00732E30">
            <w:pPr>
              <w:rPr>
                <w:b/>
              </w:rPr>
            </w:pPr>
          </w:p>
          <w:p w14:paraId="06586E5E" w14:textId="77777777" w:rsidR="00C25475" w:rsidRPr="007D0314" w:rsidRDefault="00C25475" w:rsidP="00C25475">
            <w:pPr>
              <w:jc w:val="center"/>
            </w:pPr>
            <w:r>
              <w:t xml:space="preserve">Extracto </w:t>
            </w:r>
            <w:r w:rsidRPr="007D0314">
              <w:t>Tabla 68 del Estudio de Ruido de la Adenda 2 del EIA</w:t>
            </w:r>
          </w:p>
          <w:tbl>
            <w:tblPr>
              <w:tblStyle w:val="Tablaconcuadrcula"/>
              <w:tblW w:w="0" w:type="auto"/>
              <w:jc w:val="center"/>
              <w:tblLook w:val="04A0" w:firstRow="1" w:lastRow="0" w:firstColumn="1" w:lastColumn="0" w:noHBand="0" w:noVBand="1"/>
            </w:tblPr>
            <w:tblGrid>
              <w:gridCol w:w="845"/>
              <w:gridCol w:w="2260"/>
              <w:gridCol w:w="2260"/>
              <w:gridCol w:w="1835"/>
              <w:gridCol w:w="2030"/>
            </w:tblGrid>
            <w:tr w:rsidR="00732E30" w14:paraId="26B760E4" w14:textId="77777777" w:rsidTr="00427875">
              <w:trPr>
                <w:jc w:val="center"/>
              </w:trPr>
              <w:tc>
                <w:tcPr>
                  <w:tcW w:w="845" w:type="dxa"/>
                  <w:vMerge w:val="restart"/>
                  <w:vAlign w:val="center"/>
                </w:tcPr>
                <w:p w14:paraId="098EB703" w14:textId="77777777" w:rsidR="00732E30" w:rsidRDefault="00732E30" w:rsidP="00427875">
                  <w:pPr>
                    <w:jc w:val="center"/>
                    <w:rPr>
                      <w:b/>
                    </w:rPr>
                  </w:pPr>
                  <w:r>
                    <w:rPr>
                      <w:b/>
                    </w:rPr>
                    <w:t>Sector</w:t>
                  </w:r>
                </w:p>
              </w:tc>
              <w:tc>
                <w:tcPr>
                  <w:tcW w:w="2260" w:type="dxa"/>
                  <w:vMerge w:val="restart"/>
                  <w:vAlign w:val="center"/>
                </w:tcPr>
                <w:p w14:paraId="430F9DAB" w14:textId="77777777" w:rsidR="00732E30" w:rsidRDefault="00732E30" w:rsidP="00427875">
                  <w:pPr>
                    <w:jc w:val="center"/>
                    <w:rPr>
                      <w:b/>
                    </w:rPr>
                  </w:pPr>
                  <w:r>
                    <w:rPr>
                      <w:b/>
                    </w:rPr>
                    <w:t>Nombre</w:t>
                  </w:r>
                </w:p>
              </w:tc>
              <w:tc>
                <w:tcPr>
                  <w:tcW w:w="2260" w:type="dxa"/>
                  <w:vMerge w:val="restart"/>
                  <w:vAlign w:val="center"/>
                </w:tcPr>
                <w:p w14:paraId="49209013" w14:textId="77777777" w:rsidR="00732E30" w:rsidRDefault="00732E30" w:rsidP="00427875">
                  <w:pPr>
                    <w:jc w:val="center"/>
                    <w:rPr>
                      <w:b/>
                    </w:rPr>
                  </w:pPr>
                  <w:r>
                    <w:rPr>
                      <w:b/>
                    </w:rPr>
                    <w:t>Obra asociada</w:t>
                  </w:r>
                </w:p>
              </w:tc>
              <w:tc>
                <w:tcPr>
                  <w:tcW w:w="3865" w:type="dxa"/>
                  <w:gridSpan w:val="2"/>
                  <w:vAlign w:val="center"/>
                </w:tcPr>
                <w:p w14:paraId="0143F269" w14:textId="77777777" w:rsidR="00732E30" w:rsidRDefault="00732E30" w:rsidP="00427875">
                  <w:pPr>
                    <w:jc w:val="center"/>
                    <w:rPr>
                      <w:b/>
                    </w:rPr>
                  </w:pPr>
                  <w:r>
                    <w:rPr>
                      <w:b/>
                    </w:rPr>
                    <w:t>Categoría de control de ruido</w:t>
                  </w:r>
                </w:p>
              </w:tc>
            </w:tr>
            <w:tr w:rsidR="00732E30" w14:paraId="0ACEC2CC" w14:textId="77777777" w:rsidTr="00427875">
              <w:trPr>
                <w:jc w:val="center"/>
              </w:trPr>
              <w:tc>
                <w:tcPr>
                  <w:tcW w:w="845" w:type="dxa"/>
                  <w:vMerge/>
                  <w:vAlign w:val="center"/>
                </w:tcPr>
                <w:p w14:paraId="640CCDE3" w14:textId="77777777" w:rsidR="00732E30" w:rsidRDefault="00732E30" w:rsidP="00427875">
                  <w:pPr>
                    <w:jc w:val="center"/>
                    <w:rPr>
                      <w:b/>
                    </w:rPr>
                  </w:pPr>
                </w:p>
              </w:tc>
              <w:tc>
                <w:tcPr>
                  <w:tcW w:w="2260" w:type="dxa"/>
                  <w:vMerge/>
                  <w:vAlign w:val="center"/>
                </w:tcPr>
                <w:p w14:paraId="5A43789C" w14:textId="77777777" w:rsidR="00732E30" w:rsidRDefault="00732E30" w:rsidP="00427875">
                  <w:pPr>
                    <w:jc w:val="center"/>
                    <w:rPr>
                      <w:b/>
                    </w:rPr>
                  </w:pPr>
                </w:p>
              </w:tc>
              <w:tc>
                <w:tcPr>
                  <w:tcW w:w="2260" w:type="dxa"/>
                  <w:vMerge/>
                  <w:vAlign w:val="center"/>
                </w:tcPr>
                <w:p w14:paraId="6976D37C" w14:textId="77777777" w:rsidR="00732E30" w:rsidRDefault="00732E30" w:rsidP="00427875">
                  <w:pPr>
                    <w:jc w:val="center"/>
                    <w:rPr>
                      <w:b/>
                    </w:rPr>
                  </w:pPr>
                </w:p>
              </w:tc>
              <w:tc>
                <w:tcPr>
                  <w:tcW w:w="1835" w:type="dxa"/>
                  <w:vAlign w:val="center"/>
                </w:tcPr>
                <w:p w14:paraId="0E9C1B95" w14:textId="77777777" w:rsidR="00732E30" w:rsidRDefault="00732E30" w:rsidP="00427875">
                  <w:pPr>
                    <w:jc w:val="center"/>
                    <w:rPr>
                      <w:b/>
                    </w:rPr>
                  </w:pPr>
                  <w:r>
                    <w:rPr>
                      <w:b/>
                    </w:rPr>
                    <w:t>Periodo Diurno</w:t>
                  </w:r>
                </w:p>
              </w:tc>
              <w:tc>
                <w:tcPr>
                  <w:tcW w:w="2030" w:type="dxa"/>
                  <w:vAlign w:val="center"/>
                </w:tcPr>
                <w:p w14:paraId="15DAED50" w14:textId="77777777" w:rsidR="00732E30" w:rsidRDefault="00732E30" w:rsidP="00427875">
                  <w:pPr>
                    <w:jc w:val="center"/>
                    <w:rPr>
                      <w:b/>
                    </w:rPr>
                  </w:pPr>
                  <w:r>
                    <w:rPr>
                      <w:b/>
                    </w:rPr>
                    <w:t>Periodo Nocturno</w:t>
                  </w:r>
                </w:p>
              </w:tc>
            </w:tr>
            <w:tr w:rsidR="00732E30" w14:paraId="252B48D3" w14:textId="77777777" w:rsidTr="00427875">
              <w:trPr>
                <w:jc w:val="center"/>
              </w:trPr>
              <w:tc>
                <w:tcPr>
                  <w:tcW w:w="845" w:type="dxa"/>
                  <w:vAlign w:val="center"/>
                </w:tcPr>
                <w:p w14:paraId="3913D072" w14:textId="77777777" w:rsidR="00732E30" w:rsidRPr="000C7B43" w:rsidRDefault="00732E30" w:rsidP="00427875">
                  <w:pPr>
                    <w:jc w:val="center"/>
                  </w:pPr>
                  <w:r w:rsidRPr="000C7B43">
                    <w:t>P</w:t>
                  </w:r>
                </w:p>
              </w:tc>
              <w:tc>
                <w:tcPr>
                  <w:tcW w:w="2260" w:type="dxa"/>
                  <w:vAlign w:val="center"/>
                </w:tcPr>
                <w:p w14:paraId="48307211" w14:textId="77777777" w:rsidR="00732E30" w:rsidRPr="000C7B43" w:rsidRDefault="00732E30" w:rsidP="00427875">
                  <w:pPr>
                    <w:jc w:val="center"/>
                  </w:pPr>
                  <w:r w:rsidRPr="000C7B43">
                    <w:t>Plaza de</w:t>
                  </w:r>
                  <w:r>
                    <w:t xml:space="preserve"> Armas</w:t>
                  </w:r>
                </w:p>
              </w:tc>
              <w:tc>
                <w:tcPr>
                  <w:tcW w:w="2260" w:type="dxa"/>
                  <w:vAlign w:val="center"/>
                </w:tcPr>
                <w:p w14:paraId="0594C90D" w14:textId="77777777" w:rsidR="00732E30" w:rsidRPr="000C7B43" w:rsidRDefault="00732E30" w:rsidP="00427875">
                  <w:pPr>
                    <w:jc w:val="center"/>
                  </w:pPr>
                  <w:r>
                    <w:t>Estación</w:t>
                  </w:r>
                </w:p>
              </w:tc>
              <w:tc>
                <w:tcPr>
                  <w:tcW w:w="1835" w:type="dxa"/>
                  <w:vAlign w:val="center"/>
                </w:tcPr>
                <w:p w14:paraId="37F1A727" w14:textId="77777777" w:rsidR="00732E30" w:rsidRPr="000C7B43" w:rsidRDefault="00732E30" w:rsidP="00427875">
                  <w:pPr>
                    <w:jc w:val="center"/>
                  </w:pPr>
                  <w:r>
                    <w:t>2A</w:t>
                  </w:r>
                </w:p>
              </w:tc>
              <w:tc>
                <w:tcPr>
                  <w:tcW w:w="2030" w:type="dxa"/>
                  <w:vAlign w:val="center"/>
                </w:tcPr>
                <w:p w14:paraId="4CA65C2F" w14:textId="77777777" w:rsidR="00732E30" w:rsidRPr="000C7B43" w:rsidRDefault="00732E30" w:rsidP="00427875">
                  <w:pPr>
                    <w:jc w:val="center"/>
                  </w:pPr>
                  <w:r>
                    <w:t>3C</w:t>
                  </w:r>
                </w:p>
              </w:tc>
            </w:tr>
            <w:tr w:rsidR="00732E30" w14:paraId="139CFE6B" w14:textId="77777777" w:rsidTr="00427875">
              <w:trPr>
                <w:jc w:val="center"/>
              </w:trPr>
              <w:tc>
                <w:tcPr>
                  <w:tcW w:w="845" w:type="dxa"/>
                  <w:vAlign w:val="center"/>
                </w:tcPr>
                <w:p w14:paraId="089580A7" w14:textId="77777777" w:rsidR="00732E30" w:rsidRPr="000C7B43" w:rsidRDefault="00732E30" w:rsidP="00427875">
                  <w:pPr>
                    <w:jc w:val="center"/>
                  </w:pPr>
                </w:p>
              </w:tc>
              <w:tc>
                <w:tcPr>
                  <w:tcW w:w="2260" w:type="dxa"/>
                  <w:vAlign w:val="center"/>
                </w:tcPr>
                <w:p w14:paraId="6A752A68" w14:textId="77777777" w:rsidR="00732E30" w:rsidRPr="000C7B43" w:rsidRDefault="00732E30" w:rsidP="00427875">
                  <w:pPr>
                    <w:jc w:val="center"/>
                  </w:pPr>
                </w:p>
              </w:tc>
              <w:tc>
                <w:tcPr>
                  <w:tcW w:w="2260" w:type="dxa"/>
                  <w:vAlign w:val="center"/>
                </w:tcPr>
                <w:p w14:paraId="2BE8CA46" w14:textId="77777777" w:rsidR="00732E30" w:rsidRPr="000C7B43" w:rsidRDefault="00732E30" w:rsidP="00427875">
                  <w:pPr>
                    <w:jc w:val="center"/>
                  </w:pPr>
                  <w:r>
                    <w:t>Ventilación 15</w:t>
                  </w:r>
                </w:p>
              </w:tc>
              <w:tc>
                <w:tcPr>
                  <w:tcW w:w="1835" w:type="dxa"/>
                  <w:vAlign w:val="center"/>
                </w:tcPr>
                <w:p w14:paraId="1CA4A7E3" w14:textId="77777777" w:rsidR="00732E30" w:rsidRPr="000C7B43" w:rsidRDefault="00732E30" w:rsidP="00427875">
                  <w:pPr>
                    <w:jc w:val="center"/>
                  </w:pPr>
                  <w:r>
                    <w:t>3A</w:t>
                  </w:r>
                </w:p>
              </w:tc>
              <w:tc>
                <w:tcPr>
                  <w:tcW w:w="2030" w:type="dxa"/>
                  <w:vAlign w:val="center"/>
                </w:tcPr>
                <w:p w14:paraId="73C97BBD" w14:textId="77777777" w:rsidR="00732E30" w:rsidRPr="000C7B43" w:rsidRDefault="00732E30" w:rsidP="00427875">
                  <w:pPr>
                    <w:jc w:val="center"/>
                  </w:pPr>
                  <w:r>
                    <w:t>No aplica</w:t>
                  </w:r>
                </w:p>
              </w:tc>
            </w:tr>
            <w:tr w:rsidR="00732E30" w14:paraId="662882A1" w14:textId="77777777" w:rsidTr="00427875">
              <w:trPr>
                <w:jc w:val="center"/>
              </w:trPr>
              <w:tc>
                <w:tcPr>
                  <w:tcW w:w="845" w:type="dxa"/>
                  <w:vAlign w:val="center"/>
                </w:tcPr>
                <w:p w14:paraId="08D912FC" w14:textId="77777777" w:rsidR="00732E30" w:rsidRPr="000C7B43" w:rsidRDefault="00732E30" w:rsidP="00427875">
                  <w:pPr>
                    <w:jc w:val="center"/>
                  </w:pPr>
                </w:p>
              </w:tc>
              <w:tc>
                <w:tcPr>
                  <w:tcW w:w="2260" w:type="dxa"/>
                  <w:vAlign w:val="center"/>
                </w:tcPr>
                <w:p w14:paraId="0ABA054C" w14:textId="77777777" w:rsidR="00732E30" w:rsidRPr="000C7B43" w:rsidRDefault="00732E30" w:rsidP="00427875">
                  <w:pPr>
                    <w:jc w:val="center"/>
                  </w:pPr>
                </w:p>
              </w:tc>
              <w:tc>
                <w:tcPr>
                  <w:tcW w:w="2260" w:type="dxa"/>
                  <w:vAlign w:val="center"/>
                </w:tcPr>
                <w:p w14:paraId="1D69ED7B" w14:textId="77777777" w:rsidR="00732E30" w:rsidRPr="000C7B43" w:rsidRDefault="00732E30" w:rsidP="00427875">
                  <w:pPr>
                    <w:jc w:val="center"/>
                  </w:pPr>
                  <w:r>
                    <w:t>Ventilación 16</w:t>
                  </w:r>
                </w:p>
              </w:tc>
              <w:tc>
                <w:tcPr>
                  <w:tcW w:w="1835" w:type="dxa"/>
                  <w:vAlign w:val="center"/>
                </w:tcPr>
                <w:p w14:paraId="03C85C5B" w14:textId="77777777" w:rsidR="00732E30" w:rsidRPr="000C7B43" w:rsidRDefault="00732E30" w:rsidP="00427875">
                  <w:pPr>
                    <w:jc w:val="center"/>
                  </w:pPr>
                  <w:r>
                    <w:t>2C</w:t>
                  </w:r>
                </w:p>
              </w:tc>
              <w:tc>
                <w:tcPr>
                  <w:tcW w:w="2030" w:type="dxa"/>
                  <w:vAlign w:val="center"/>
                </w:tcPr>
                <w:p w14:paraId="388BCC47" w14:textId="77777777" w:rsidR="00732E30" w:rsidRPr="000C7B43" w:rsidRDefault="00732E30" w:rsidP="00427875">
                  <w:pPr>
                    <w:jc w:val="center"/>
                  </w:pPr>
                  <w:r>
                    <w:t>No aplica</w:t>
                  </w:r>
                </w:p>
              </w:tc>
            </w:tr>
          </w:tbl>
          <w:p w14:paraId="3B28353A" w14:textId="77777777" w:rsidR="009C5A2A" w:rsidRPr="00A44C45" w:rsidRDefault="0084439F" w:rsidP="00A44C45">
            <w:pPr>
              <w:rPr>
                <w:b/>
              </w:rPr>
            </w:pPr>
            <w:r>
              <w:rPr>
                <w:b/>
              </w:rPr>
              <w:t xml:space="preserve"> </w:t>
            </w:r>
          </w:p>
        </w:tc>
      </w:tr>
      <w:tr w:rsidR="008F5569" w:rsidRPr="007C6370" w14:paraId="73F8B709" w14:textId="77777777" w:rsidTr="00C32E5F">
        <w:trPr>
          <w:trHeight w:val="627"/>
        </w:trPr>
        <w:tc>
          <w:tcPr>
            <w:tcW w:w="5000" w:type="pct"/>
            <w:gridSpan w:val="2"/>
          </w:tcPr>
          <w:p w14:paraId="51009D84" w14:textId="77777777" w:rsidR="008F5569" w:rsidRDefault="008F5569" w:rsidP="00C32E5F">
            <w:pPr>
              <w:rPr>
                <w:color w:val="FF0000"/>
              </w:rPr>
            </w:pPr>
            <w:r w:rsidRPr="00D42470">
              <w:rPr>
                <w:b/>
              </w:rPr>
              <w:lastRenderedPageBreak/>
              <w:t>Hecho (s):</w:t>
            </w:r>
            <w:r w:rsidRPr="00D42470">
              <w:t xml:space="preserve"> </w:t>
            </w:r>
          </w:p>
          <w:p w14:paraId="1FA7A3AD" w14:textId="77777777" w:rsidR="008F7DC5" w:rsidRPr="008F7DC5" w:rsidRDefault="008F7DC5" w:rsidP="008F7DC5"/>
          <w:p w14:paraId="7D3EEBB3" w14:textId="77777777" w:rsidR="008D2E40" w:rsidRPr="00482B42" w:rsidRDefault="008F5569" w:rsidP="00865BB0">
            <w:pPr>
              <w:pStyle w:val="Prrafodelista"/>
              <w:numPr>
                <w:ilvl w:val="0"/>
                <w:numId w:val="34"/>
              </w:numPr>
            </w:pPr>
            <w:r w:rsidRPr="00E567FC">
              <w:rPr>
                <w:rFonts w:eastAsia="Times New Roman"/>
                <w:color w:val="000000"/>
                <w:lang w:eastAsia="es-CL"/>
              </w:rPr>
              <w:t>Durante las actividade</w:t>
            </w:r>
            <w:r w:rsidR="00567CBE" w:rsidRPr="00E567FC">
              <w:rPr>
                <w:rFonts w:eastAsia="Times New Roman"/>
                <w:color w:val="000000"/>
                <w:lang w:eastAsia="es-CL"/>
              </w:rPr>
              <w:t>s de inspección,</w:t>
            </w:r>
            <w:r w:rsidR="00AA730F" w:rsidRPr="00E567FC">
              <w:rPr>
                <w:rFonts w:eastAsia="Times New Roman"/>
                <w:color w:val="000000"/>
                <w:lang w:eastAsia="es-CL"/>
              </w:rPr>
              <w:t xml:space="preserve"> tanto </w:t>
            </w:r>
            <w:r w:rsidR="00C97ACA">
              <w:rPr>
                <w:rFonts w:eastAsia="Times New Roman"/>
                <w:color w:val="000000"/>
                <w:lang w:eastAsia="es-CL"/>
              </w:rPr>
              <w:t>d</w:t>
            </w:r>
            <w:r w:rsidR="00AA730F" w:rsidRPr="00E567FC">
              <w:rPr>
                <w:rFonts w:eastAsia="Times New Roman"/>
                <w:color w:val="000000"/>
                <w:lang w:eastAsia="es-CL"/>
              </w:rPr>
              <w:t xml:space="preserve">el 08 de marzo como </w:t>
            </w:r>
            <w:r w:rsidR="00C97ACA">
              <w:rPr>
                <w:rFonts w:eastAsia="Times New Roman"/>
                <w:color w:val="000000"/>
                <w:lang w:eastAsia="es-CL"/>
              </w:rPr>
              <w:t>d</w:t>
            </w:r>
            <w:r w:rsidR="00AA730F" w:rsidRPr="00E567FC">
              <w:rPr>
                <w:rFonts w:eastAsia="Times New Roman"/>
                <w:color w:val="000000"/>
                <w:lang w:eastAsia="es-CL"/>
              </w:rPr>
              <w:t>el 24 de abril de 2017,</w:t>
            </w:r>
            <w:r w:rsidR="00567CBE" w:rsidRPr="00E567FC">
              <w:rPr>
                <w:rFonts w:eastAsia="Times New Roman"/>
                <w:color w:val="000000"/>
                <w:lang w:eastAsia="es-CL"/>
              </w:rPr>
              <w:t xml:space="preserve"> no se constata la existencia de un túnel acústico en las </w:t>
            </w:r>
            <w:r w:rsidR="00567CBE" w:rsidRPr="00E567FC">
              <w:rPr>
                <w:rFonts w:eastAsia="Times New Roman"/>
                <w:color w:val="000000"/>
                <w:lang w:eastAsia="es-CL"/>
              </w:rPr>
              <w:lastRenderedPageBreak/>
              <w:t xml:space="preserve">inmediaciones del predio </w:t>
            </w:r>
            <w:r w:rsidR="008F7DC5" w:rsidRPr="00E567FC">
              <w:rPr>
                <w:rFonts w:eastAsia="Times New Roman"/>
                <w:color w:val="000000"/>
                <w:lang w:eastAsia="es-CL"/>
              </w:rPr>
              <w:t xml:space="preserve">de la </w:t>
            </w:r>
            <w:r w:rsidR="008F7DC5" w:rsidRPr="00482B42">
              <w:rPr>
                <w:rFonts w:eastAsia="Times New Roman"/>
                <w:color w:val="000000"/>
                <w:lang w:eastAsia="es-CL"/>
              </w:rPr>
              <w:t xml:space="preserve">actividad de construcción, no obstante se evidencia la descarga de hormigón con camión mixer </w:t>
            </w:r>
            <w:r w:rsidR="00172C2A" w:rsidRPr="00482B42">
              <w:rPr>
                <w:rFonts w:eastAsia="Times New Roman"/>
                <w:color w:val="000000"/>
                <w:lang w:eastAsia="es-CL"/>
              </w:rPr>
              <w:t>mediante</w:t>
            </w:r>
            <w:r w:rsidR="008F7DC5" w:rsidRPr="00482B42">
              <w:rPr>
                <w:rFonts w:eastAsia="Times New Roman"/>
                <w:color w:val="000000"/>
                <w:lang w:eastAsia="es-CL"/>
              </w:rPr>
              <w:t xml:space="preserve"> guías de despacho, </w:t>
            </w:r>
            <w:r w:rsidR="00172C2A" w:rsidRPr="00482B42">
              <w:rPr>
                <w:rFonts w:eastAsia="Times New Roman"/>
                <w:color w:val="000000"/>
                <w:lang w:eastAsia="es-CL"/>
              </w:rPr>
              <w:t xml:space="preserve">entregadas por el titular y </w:t>
            </w:r>
            <w:r w:rsidR="008F7DC5" w:rsidRPr="00482B42">
              <w:rPr>
                <w:rFonts w:eastAsia="Times New Roman"/>
                <w:color w:val="000000"/>
                <w:lang w:eastAsia="es-CL"/>
              </w:rPr>
              <w:t xml:space="preserve">presentadas en </w:t>
            </w:r>
            <w:r w:rsidR="00482B42" w:rsidRPr="00482B42">
              <w:rPr>
                <w:rFonts w:eastAsia="Times New Roman"/>
                <w:color w:val="000000"/>
                <w:lang w:eastAsia="es-CL"/>
              </w:rPr>
              <w:t>Anexo 9</w:t>
            </w:r>
            <w:r w:rsidR="008F7DC5" w:rsidRPr="00482B42">
              <w:rPr>
                <w:rFonts w:eastAsia="Times New Roman"/>
                <w:color w:val="000000"/>
                <w:lang w:eastAsia="es-CL"/>
              </w:rPr>
              <w:t>.</w:t>
            </w:r>
            <w:r w:rsidR="00F60FDB" w:rsidRPr="00482B42">
              <w:rPr>
                <w:rFonts w:eastAsia="Times New Roman"/>
                <w:color w:val="000000"/>
                <w:lang w:eastAsia="es-CL"/>
              </w:rPr>
              <w:t xml:space="preserve"> </w:t>
            </w:r>
          </w:p>
          <w:p w14:paraId="71E539A5" w14:textId="77777777" w:rsidR="000A4B34" w:rsidRDefault="000A4B34" w:rsidP="000A4B34">
            <w:pPr>
              <w:pStyle w:val="Prrafodelista"/>
            </w:pPr>
          </w:p>
          <w:p w14:paraId="01E16675" w14:textId="77777777" w:rsidR="008D2E40" w:rsidRDefault="008D2E40" w:rsidP="00865BB0">
            <w:pPr>
              <w:pStyle w:val="Prrafodelista"/>
              <w:numPr>
                <w:ilvl w:val="0"/>
                <w:numId w:val="34"/>
              </w:numPr>
            </w:pPr>
            <w:r>
              <w:t>Del examen de</w:t>
            </w:r>
            <w:r w:rsidRPr="008D2E40">
              <w:t xml:space="preserve"> información de la documentación revisada, es posible indicar que:</w:t>
            </w:r>
          </w:p>
          <w:p w14:paraId="3F243F31" w14:textId="77777777" w:rsidR="008D2E40" w:rsidRDefault="008D2E40" w:rsidP="008D2E40"/>
          <w:p w14:paraId="6C99067A" w14:textId="77777777" w:rsidR="008D2E40" w:rsidRDefault="008D2E40" w:rsidP="00EC7196">
            <w:pPr>
              <w:ind w:left="720"/>
              <w:jc w:val="both"/>
            </w:pPr>
            <w:r>
              <w:t xml:space="preserve">En informe de evaluación de impacto acústico, se observan fotografías </w:t>
            </w:r>
            <w:r w:rsidR="00EC7196">
              <w:t xml:space="preserve">que van desde el mes </w:t>
            </w:r>
            <w:r>
              <w:t>de abril 2016</w:t>
            </w:r>
            <w:r w:rsidR="00EC7196">
              <w:t xml:space="preserve"> hasta </w:t>
            </w:r>
            <w:r w:rsidR="00BD2A8B">
              <w:t>enero de</w:t>
            </w:r>
            <w:r w:rsidR="00EC7196">
              <w:t xml:space="preserve"> 2017</w:t>
            </w:r>
            <w:r>
              <w:t xml:space="preserve"> donde se deja presente la </w:t>
            </w:r>
            <w:r w:rsidR="00EC7196">
              <w:t>existencia</w:t>
            </w:r>
            <w:r>
              <w:t xml:space="preserve"> de un túnel acústico para el camión mixer</w:t>
            </w:r>
            <w:r w:rsidR="00EC7196">
              <w:t xml:space="preserve">. Se constata también que no existe registro fotográfico y tampoco se señala la existencia de un túnel acústico para </w:t>
            </w:r>
            <w:r w:rsidR="00771B6A">
              <w:t>los</w:t>
            </w:r>
            <w:r w:rsidR="00EC7196">
              <w:t xml:space="preserve"> mes</w:t>
            </w:r>
            <w:r w:rsidR="00771B6A">
              <w:t>es</w:t>
            </w:r>
            <w:r w:rsidR="00EC7196">
              <w:t xml:space="preserve"> de </w:t>
            </w:r>
            <w:r w:rsidR="00771B6A">
              <w:t xml:space="preserve">febrero y </w:t>
            </w:r>
            <w:r w:rsidR="00EC7196">
              <w:t>marzo 2017, pudiendo producirse esta situación debido al cambio de empresa contratista a c</w:t>
            </w:r>
            <w:r w:rsidR="005637D3">
              <w:t xml:space="preserve">argo de la obra de construcción, según se deduce del Acta de Entrega de Terrenos, adjunta </w:t>
            </w:r>
            <w:r w:rsidR="005637D3" w:rsidRPr="00482B42">
              <w:t xml:space="preserve">en Anexo </w:t>
            </w:r>
            <w:r w:rsidR="00482B42" w:rsidRPr="00482B42">
              <w:t>7</w:t>
            </w:r>
            <w:r w:rsidR="005637D3" w:rsidRPr="00482B42">
              <w:t>.</w:t>
            </w:r>
          </w:p>
          <w:p w14:paraId="459A78B2" w14:textId="77777777" w:rsidR="000A4B34" w:rsidRDefault="000A4B34" w:rsidP="00EC7196">
            <w:pPr>
              <w:ind w:left="720"/>
              <w:jc w:val="both"/>
            </w:pPr>
          </w:p>
          <w:p w14:paraId="5215209A" w14:textId="77777777" w:rsidR="000A4B34" w:rsidRPr="00E567FC" w:rsidRDefault="000A4B34" w:rsidP="000A4B34">
            <w:pPr>
              <w:pStyle w:val="Prrafodelista"/>
              <w:rPr>
                <w:b/>
              </w:rPr>
            </w:pPr>
            <w:r>
              <w:t>Sin perjuicio de lo anterior</w:t>
            </w:r>
            <w:r w:rsidRPr="00E567FC">
              <w:rPr>
                <w:rFonts w:eastAsia="Times New Roman"/>
                <w:color w:val="000000"/>
                <w:lang w:eastAsia="es-CL"/>
              </w:rPr>
              <w:t xml:space="preserve">, se observa en </w:t>
            </w:r>
            <w:r w:rsidRPr="00E567FC">
              <w:t>Informe de Inspección de Medio Ambiente N°0010, del 24 de abril de 2017 una tabla de observaciones, en donde se señala: “Durante inspección en terreno, se detectaron los siguientes aspectos, los cuales requieren de remediación inmediata:</w:t>
            </w:r>
          </w:p>
          <w:p w14:paraId="0F9088EB" w14:textId="77777777" w:rsidR="000A4B34" w:rsidRPr="001E608F" w:rsidRDefault="000A4B34" w:rsidP="00865BB0">
            <w:pPr>
              <w:pStyle w:val="Prrafodelista"/>
              <w:numPr>
                <w:ilvl w:val="0"/>
                <w:numId w:val="20"/>
              </w:numPr>
              <w:rPr>
                <w:b/>
              </w:rPr>
            </w:pPr>
            <w:r w:rsidRPr="001E608F">
              <w:t>No se ha implementado el túnel acústico para el camión mixer para las actividades de hormigonado en horario nocturno.”</w:t>
            </w:r>
          </w:p>
          <w:p w14:paraId="36E15219" w14:textId="77777777" w:rsidR="000A4B34" w:rsidRDefault="000A4B34" w:rsidP="000A4B34">
            <w:r>
              <w:tab/>
              <w:t>Adicional a esto se agrega:</w:t>
            </w:r>
          </w:p>
          <w:p w14:paraId="7D1761CB" w14:textId="77777777" w:rsidR="000A4B34" w:rsidRDefault="000A4B34" w:rsidP="000A4B34">
            <w:pPr>
              <w:ind w:left="720"/>
            </w:pPr>
            <w:r>
              <w:t>“Debido a lo anterior, se solicita lo siguiente:</w:t>
            </w:r>
          </w:p>
          <w:p w14:paraId="050FAB5A" w14:textId="77777777" w:rsidR="000A4B34" w:rsidRDefault="000A4B34" w:rsidP="00865BB0">
            <w:pPr>
              <w:pStyle w:val="Prrafodelista"/>
              <w:numPr>
                <w:ilvl w:val="0"/>
                <w:numId w:val="20"/>
              </w:numPr>
            </w:pPr>
            <w:r>
              <w:t>Contratista (…) debe implementar túnel acústico para el camión mixer. Este debe contar con la materialidad exigida en el Considerando 9.2.2. según la categorización de las medidas de control de ruido establecidas en el Considerando 9.2.3. de la RCA 243/2014.</w:t>
            </w:r>
          </w:p>
          <w:p w14:paraId="452D3FE3" w14:textId="77777777" w:rsidR="00F60FDB" w:rsidRPr="00F60FDB" w:rsidRDefault="00F60FDB" w:rsidP="00F60FDB"/>
        </w:tc>
      </w:tr>
    </w:tbl>
    <w:p w14:paraId="2792D0BA" w14:textId="77777777" w:rsidR="008F5569" w:rsidRDefault="008F5569"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831"/>
        <w:gridCol w:w="9960"/>
      </w:tblGrid>
      <w:tr w:rsidR="008F5569" w:rsidRPr="00D42470" w14:paraId="6723A9B7" w14:textId="77777777" w:rsidTr="00C32E5F">
        <w:trPr>
          <w:trHeight w:val="142"/>
        </w:trPr>
        <w:tc>
          <w:tcPr>
            <w:tcW w:w="1389" w:type="pct"/>
          </w:tcPr>
          <w:p w14:paraId="465E3E2C" w14:textId="77777777" w:rsidR="008F5569" w:rsidRPr="00D42470" w:rsidRDefault="008F5569" w:rsidP="004E4B36">
            <w:pPr>
              <w:rPr>
                <w:lang w:val="es-CL"/>
              </w:rPr>
            </w:pPr>
            <w:r w:rsidRPr="00D42470">
              <w:rPr>
                <w:rFonts w:eastAsia="Times New Roman"/>
                <w:b/>
                <w:bCs/>
                <w:color w:val="000000"/>
                <w:lang w:eastAsia="es-CL"/>
              </w:rPr>
              <w:t xml:space="preserve">Número de hecho constatado: </w:t>
            </w:r>
            <w:r w:rsidR="004E4B36">
              <w:rPr>
                <w:rFonts w:eastAsia="Times New Roman"/>
                <w:b/>
                <w:bCs/>
                <w:color w:val="000000"/>
                <w:lang w:eastAsia="es-CL"/>
              </w:rPr>
              <w:t>5</w:t>
            </w:r>
          </w:p>
        </w:tc>
        <w:tc>
          <w:tcPr>
            <w:tcW w:w="3611" w:type="pct"/>
          </w:tcPr>
          <w:p w14:paraId="2883E638" w14:textId="77777777" w:rsidR="008F5569" w:rsidRPr="00D42470" w:rsidRDefault="008F5569" w:rsidP="00C32E5F">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w:t>
            </w:r>
          </w:p>
        </w:tc>
      </w:tr>
      <w:tr w:rsidR="008F5569" w:rsidRPr="00D42470" w14:paraId="1A37B5A3" w14:textId="77777777" w:rsidTr="00C32E5F">
        <w:trPr>
          <w:trHeight w:val="319"/>
        </w:trPr>
        <w:tc>
          <w:tcPr>
            <w:tcW w:w="5000" w:type="pct"/>
            <w:gridSpan w:val="2"/>
            <w:tcBorders>
              <w:bottom w:val="single" w:sz="4" w:space="0" w:color="auto"/>
            </w:tcBorders>
          </w:tcPr>
          <w:p w14:paraId="5E32B43C" w14:textId="77777777" w:rsidR="008F5569" w:rsidRDefault="008F5569" w:rsidP="00C32E5F">
            <w:r w:rsidRPr="00D42470">
              <w:rPr>
                <w:rFonts w:eastAsia="Times New Roman"/>
                <w:b/>
                <w:bCs/>
                <w:color w:val="000000"/>
                <w:lang w:eastAsia="es-CL"/>
              </w:rPr>
              <w:t>Documentación Revisada:</w:t>
            </w:r>
          </w:p>
          <w:p w14:paraId="5A394B12" w14:textId="77777777" w:rsidR="008F5569" w:rsidRDefault="008F5569" w:rsidP="00C32E5F"/>
          <w:p w14:paraId="6301D33E" w14:textId="77777777" w:rsidR="008F5569" w:rsidRPr="007F2F1A" w:rsidRDefault="007F2F1A" w:rsidP="007F2F1A">
            <w:r>
              <w:t xml:space="preserve">1. </w:t>
            </w:r>
            <w:r w:rsidR="008F5569" w:rsidRPr="007F2F1A">
              <w:t>Ord. N°2028/2017 SEREMI de Salud RM.</w:t>
            </w:r>
          </w:p>
          <w:p w14:paraId="5811EC54" w14:textId="77777777" w:rsidR="008F5569" w:rsidRDefault="007F2F1A" w:rsidP="007F2F1A">
            <w:r>
              <w:t xml:space="preserve">2. </w:t>
            </w:r>
            <w:r w:rsidR="008F5569" w:rsidRPr="007F2F1A">
              <w:t>Informe técnico N° 12/2017 SEREMI de Salud RM.</w:t>
            </w:r>
          </w:p>
          <w:p w14:paraId="42A4478E" w14:textId="77777777" w:rsidR="00E91B91" w:rsidRPr="007F2F1A" w:rsidRDefault="006254C6" w:rsidP="007F2F1A">
            <w:pPr>
              <w:rPr>
                <w:lang w:eastAsia="es-CL"/>
              </w:rPr>
            </w:pPr>
            <w:r>
              <w:t>7</w:t>
            </w:r>
            <w:r w:rsidR="00E91B91">
              <w:t>. Anexo D: Informes de mantención Barreras Acústicas.</w:t>
            </w:r>
          </w:p>
          <w:p w14:paraId="3359E1C9" w14:textId="77777777" w:rsidR="007F2F1A" w:rsidRPr="007F2F1A" w:rsidRDefault="007F2F1A" w:rsidP="007F2F1A">
            <w:pPr>
              <w:rPr>
                <w:lang w:eastAsia="es-CL"/>
              </w:rPr>
            </w:pPr>
          </w:p>
        </w:tc>
      </w:tr>
      <w:tr w:rsidR="008F5569" w:rsidRPr="00F42029" w14:paraId="2AD218F5" w14:textId="77777777" w:rsidTr="00C32E5F">
        <w:trPr>
          <w:trHeight w:val="627"/>
        </w:trPr>
        <w:tc>
          <w:tcPr>
            <w:tcW w:w="5000" w:type="pct"/>
            <w:gridSpan w:val="2"/>
          </w:tcPr>
          <w:p w14:paraId="663FEAFB" w14:textId="77777777" w:rsidR="008F5569" w:rsidRPr="00D42470" w:rsidRDefault="008F5569" w:rsidP="00C32E5F">
            <w:r>
              <w:rPr>
                <w:b/>
              </w:rPr>
              <w:t>Exigencia (s):</w:t>
            </w:r>
          </w:p>
          <w:p w14:paraId="3D2684F0" w14:textId="77777777" w:rsidR="008F5569" w:rsidRDefault="008F5569" w:rsidP="00C32E5F"/>
          <w:p w14:paraId="09C6B84B" w14:textId="77777777" w:rsidR="005F6674" w:rsidRPr="00403A3E" w:rsidRDefault="005F6674" w:rsidP="00865BB0">
            <w:pPr>
              <w:pStyle w:val="Prrafodelista"/>
              <w:numPr>
                <w:ilvl w:val="0"/>
                <w:numId w:val="14"/>
              </w:numPr>
              <w:rPr>
                <w:b/>
              </w:rPr>
            </w:pPr>
            <w:r>
              <w:rPr>
                <w:b/>
              </w:rPr>
              <w:t xml:space="preserve">Considerando 9.2.4 de RCA N° 243/2014 </w:t>
            </w:r>
            <w:r>
              <w:t>.- Las faenas más ruidosas como los cortes en banco de sierra, cortes de fierro deberán instalarse en los sectores más alejados de los receptores. Se deberán implementar arreglos tipo semi-encierros donde se efectúen las faenas de corte y limpieza de moldajes. Los semi-encierros serán diseñados de acuerdo a los esquemas mostrados en la ilustración 74 e ilustración 75 del Estudio de Ruido de la Adenda 2 del EIA. La materialidad de los semi-encierros consistirá en los paneles de madera tipo OSB de un espesor de 15 mm o algún material equivalente con una densidad superficial igual o superior a 10 kg/m</w:t>
            </w:r>
            <w:r>
              <w:rPr>
                <w:vertAlign w:val="superscript"/>
              </w:rPr>
              <w:t>2</w:t>
            </w:r>
            <w:r>
              <w:t>, las paredes interiores deberán estar revestidas con material absorbente (ej: lana mineral, lana de vidrio) con densidad superficial de al menos 1,75 kg/m</w:t>
            </w:r>
            <w:r>
              <w:rPr>
                <w:vertAlign w:val="superscript"/>
              </w:rPr>
              <w:t>2</w:t>
            </w:r>
            <w:r>
              <w:t xml:space="preserve"> y un espesor mínimo de 50 mm.</w:t>
            </w:r>
          </w:p>
          <w:p w14:paraId="2798C534" w14:textId="77777777" w:rsidR="008F5569" w:rsidRPr="00F42029" w:rsidRDefault="008F5569" w:rsidP="00403A3E"/>
        </w:tc>
      </w:tr>
      <w:tr w:rsidR="008F5569" w:rsidRPr="007C6370" w14:paraId="00B1CE27" w14:textId="77777777" w:rsidTr="00C32E5F">
        <w:trPr>
          <w:trHeight w:val="627"/>
        </w:trPr>
        <w:tc>
          <w:tcPr>
            <w:tcW w:w="5000" w:type="pct"/>
            <w:gridSpan w:val="2"/>
          </w:tcPr>
          <w:p w14:paraId="59144A44" w14:textId="77777777" w:rsidR="008F5569" w:rsidRDefault="008F5569" w:rsidP="00C32E5F">
            <w:pPr>
              <w:rPr>
                <w:color w:val="FF0000"/>
              </w:rPr>
            </w:pPr>
            <w:r w:rsidRPr="00D42470">
              <w:rPr>
                <w:b/>
              </w:rPr>
              <w:lastRenderedPageBreak/>
              <w:t>Hecho (s):</w:t>
            </w:r>
            <w:r w:rsidRPr="00D42470">
              <w:t xml:space="preserve"> </w:t>
            </w:r>
          </w:p>
          <w:p w14:paraId="7A71F5AE" w14:textId="77777777" w:rsidR="008F5569" w:rsidRDefault="008F5569" w:rsidP="00C32E5F">
            <w:pPr>
              <w:contextualSpacing/>
              <w:jc w:val="both"/>
            </w:pPr>
          </w:p>
          <w:p w14:paraId="00EB1265" w14:textId="77777777" w:rsidR="00535631" w:rsidRPr="00535631" w:rsidRDefault="00535631" w:rsidP="00865BB0">
            <w:pPr>
              <w:pStyle w:val="Prrafodelista"/>
              <w:numPr>
                <w:ilvl w:val="0"/>
                <w:numId w:val="26"/>
              </w:numPr>
              <w:rPr>
                <w:b/>
              </w:rPr>
            </w:pPr>
            <w:r>
              <w:t>Durante las actividades de inspección, se</w:t>
            </w:r>
            <w:r w:rsidR="00CD4319">
              <w:t xml:space="preserve"> constató</w:t>
            </w:r>
            <w:r>
              <w:t xml:space="preserve"> la existencia de distintos escenarios según la fecha</w:t>
            </w:r>
            <w:r w:rsidR="00CD50C9">
              <w:t xml:space="preserve"> de visita a la obra</w:t>
            </w:r>
            <w:r>
              <w:t>, a saber:</w:t>
            </w:r>
          </w:p>
          <w:p w14:paraId="552D5BAC" w14:textId="77777777" w:rsidR="00535631" w:rsidRDefault="00535631" w:rsidP="00535631">
            <w:pPr>
              <w:rPr>
                <w:b/>
              </w:rPr>
            </w:pPr>
          </w:p>
          <w:p w14:paraId="4822AB0E" w14:textId="77777777" w:rsidR="00535631" w:rsidRDefault="00535631" w:rsidP="00865BB0">
            <w:pPr>
              <w:pStyle w:val="Prrafodelista"/>
              <w:numPr>
                <w:ilvl w:val="0"/>
                <w:numId w:val="27"/>
              </w:numPr>
            </w:pPr>
            <w:r w:rsidRPr="003235B7">
              <w:t>Inspección de día 08 de marzo de 2017</w:t>
            </w:r>
          </w:p>
          <w:p w14:paraId="750907A8" w14:textId="77777777" w:rsidR="00491ABA" w:rsidRDefault="00491ABA" w:rsidP="00535631">
            <w:pPr>
              <w:rPr>
                <w:rFonts w:eastAsia="Times New Roman"/>
                <w:color w:val="000000"/>
                <w:lang w:eastAsia="es-CL"/>
              </w:rPr>
            </w:pPr>
          </w:p>
          <w:p w14:paraId="7677B47C" w14:textId="77777777" w:rsidR="00CC11B6" w:rsidRDefault="00CC11B6" w:rsidP="009576D6">
            <w:pPr>
              <w:jc w:val="both"/>
              <w:rPr>
                <w:rFonts w:eastAsia="Times New Roman"/>
                <w:color w:val="000000"/>
                <w:lang w:eastAsia="es-CL"/>
              </w:rPr>
            </w:pPr>
            <w:r>
              <w:rPr>
                <w:rFonts w:eastAsia="Times New Roman"/>
                <w:color w:val="000000"/>
                <w:lang w:eastAsia="es-CL"/>
              </w:rPr>
              <w:t>No se observó la existencia de semi-encierros, o algún tipo de mitigaci</w:t>
            </w:r>
            <w:r w:rsidR="009576D6">
              <w:rPr>
                <w:rFonts w:eastAsia="Times New Roman"/>
                <w:color w:val="000000"/>
                <w:lang w:eastAsia="es-CL"/>
              </w:rPr>
              <w:t>ón similar, a pesar de verificarse</w:t>
            </w:r>
            <w:r>
              <w:rPr>
                <w:rFonts w:eastAsia="Times New Roman"/>
                <w:color w:val="000000"/>
                <w:lang w:eastAsia="es-CL"/>
              </w:rPr>
              <w:t xml:space="preserve"> el desarrollo de labores de</w:t>
            </w:r>
            <w:r w:rsidR="00C76423">
              <w:rPr>
                <w:rFonts w:eastAsia="Times New Roman"/>
                <w:color w:val="000000"/>
                <w:lang w:eastAsia="es-CL"/>
              </w:rPr>
              <w:t xml:space="preserve"> corte;</w:t>
            </w:r>
            <w:r>
              <w:rPr>
                <w:rFonts w:eastAsia="Times New Roman"/>
                <w:color w:val="000000"/>
                <w:lang w:eastAsia="es-CL"/>
              </w:rPr>
              <w:t xml:space="preserve"> como se muestra en </w:t>
            </w:r>
            <w:r>
              <w:rPr>
                <w:rFonts w:eastAsia="Times New Roman"/>
                <w:color w:val="000000"/>
                <w:lang w:eastAsia="es-CL"/>
              </w:rPr>
              <w:fldChar w:fldCharType="begin"/>
            </w:r>
            <w:r>
              <w:rPr>
                <w:rFonts w:eastAsia="Times New Roman"/>
                <w:color w:val="000000"/>
                <w:lang w:eastAsia="es-CL"/>
              </w:rPr>
              <w:instrText xml:space="preserve"> REF _Ref482623632 \h  \* MERGEFORMAT </w:instrText>
            </w:r>
            <w:r>
              <w:rPr>
                <w:rFonts w:eastAsia="Times New Roman"/>
                <w:color w:val="000000"/>
                <w:lang w:eastAsia="es-CL"/>
              </w:rPr>
            </w:r>
            <w:r>
              <w:rPr>
                <w:rFonts w:eastAsia="Times New Roman"/>
                <w:color w:val="000000"/>
                <w:lang w:eastAsia="es-CL"/>
              </w:rPr>
              <w:fldChar w:fldCharType="separate"/>
            </w:r>
            <w:r w:rsidR="00146C87" w:rsidRPr="00146C87">
              <w:rPr>
                <w:rFonts w:eastAsia="Times New Roman"/>
                <w:color w:val="000000"/>
                <w:lang w:eastAsia="es-CL"/>
              </w:rPr>
              <w:t>Fotografía 12</w:t>
            </w:r>
            <w:r>
              <w:rPr>
                <w:rFonts w:eastAsia="Times New Roman"/>
                <w:color w:val="000000"/>
                <w:lang w:eastAsia="es-CL"/>
              </w:rPr>
              <w:fldChar w:fldCharType="end"/>
            </w:r>
            <w:r>
              <w:rPr>
                <w:rFonts w:eastAsia="Times New Roman"/>
                <w:color w:val="000000"/>
                <w:lang w:eastAsia="es-CL"/>
              </w:rPr>
              <w:t>.</w:t>
            </w:r>
          </w:p>
          <w:p w14:paraId="6953EE02" w14:textId="77777777" w:rsidR="00491ABA" w:rsidRPr="00535631" w:rsidRDefault="00491ABA" w:rsidP="00535631"/>
          <w:p w14:paraId="53DEB165" w14:textId="77777777" w:rsidR="00535631" w:rsidRPr="003235B7" w:rsidRDefault="00535631" w:rsidP="00865BB0">
            <w:pPr>
              <w:pStyle w:val="Prrafodelista"/>
              <w:numPr>
                <w:ilvl w:val="0"/>
                <w:numId w:val="27"/>
              </w:numPr>
            </w:pPr>
            <w:r w:rsidRPr="003235B7">
              <w:t xml:space="preserve">Inspección de día </w:t>
            </w:r>
            <w:r>
              <w:t>24</w:t>
            </w:r>
            <w:r w:rsidRPr="003235B7">
              <w:t xml:space="preserve"> de </w:t>
            </w:r>
            <w:r>
              <w:t>abril</w:t>
            </w:r>
            <w:r w:rsidRPr="003235B7">
              <w:t xml:space="preserve"> de 2017</w:t>
            </w:r>
          </w:p>
          <w:p w14:paraId="21485466" w14:textId="77777777" w:rsidR="00535631" w:rsidRPr="00535631" w:rsidRDefault="00535631" w:rsidP="00535631">
            <w:pPr>
              <w:rPr>
                <w:b/>
              </w:rPr>
            </w:pPr>
          </w:p>
          <w:p w14:paraId="6EDA8553" w14:textId="77777777" w:rsidR="008F5569" w:rsidRPr="00535631" w:rsidRDefault="00D01EFA" w:rsidP="00E1675E">
            <w:pPr>
              <w:jc w:val="both"/>
              <w:rPr>
                <w:b/>
              </w:rPr>
            </w:pPr>
            <w:r>
              <w:rPr>
                <w:rFonts w:eastAsia="Times New Roman"/>
                <w:color w:val="000000"/>
                <w:lang w:eastAsia="es-CL"/>
              </w:rPr>
              <w:t xml:space="preserve">Se constató la existencia de un taller de corte, fabricado </w:t>
            </w:r>
            <w:r w:rsidR="002A41B5">
              <w:rPr>
                <w:rFonts w:eastAsia="Times New Roman"/>
                <w:color w:val="000000"/>
                <w:lang w:eastAsia="es-CL"/>
              </w:rPr>
              <w:t>con</w:t>
            </w:r>
            <w:r>
              <w:rPr>
                <w:rFonts w:eastAsia="Times New Roman"/>
                <w:color w:val="000000"/>
                <w:lang w:eastAsia="es-CL"/>
              </w:rPr>
              <w:t xml:space="preserve"> </w:t>
            </w:r>
            <w:r w:rsidR="002A41B5">
              <w:rPr>
                <w:rFonts w:eastAsia="Times New Roman"/>
                <w:color w:val="000000"/>
                <w:lang w:eastAsia="es-CL"/>
              </w:rPr>
              <w:t>paneles Isopur,</w:t>
            </w:r>
            <w:r>
              <w:rPr>
                <w:rFonts w:eastAsia="Times New Roman"/>
                <w:color w:val="000000"/>
                <w:lang w:eastAsia="es-CL"/>
              </w:rPr>
              <w:t xml:space="preserve"> </w:t>
            </w:r>
            <w:r w:rsidR="002A41B5">
              <w:rPr>
                <w:rFonts w:eastAsia="Times New Roman"/>
                <w:color w:val="000000"/>
                <w:lang w:eastAsia="es-CL"/>
              </w:rPr>
              <w:t xml:space="preserve">los cuales </w:t>
            </w:r>
            <w:r>
              <w:rPr>
                <w:rFonts w:eastAsia="Times New Roman"/>
                <w:color w:val="000000"/>
                <w:lang w:eastAsia="es-CL"/>
              </w:rPr>
              <w:t>se compone</w:t>
            </w:r>
            <w:r w:rsidR="002A41B5">
              <w:rPr>
                <w:rFonts w:eastAsia="Times New Roman"/>
                <w:color w:val="000000"/>
                <w:lang w:eastAsia="es-CL"/>
              </w:rPr>
              <w:t>n</w:t>
            </w:r>
            <w:r>
              <w:rPr>
                <w:rFonts w:eastAsia="Times New Roman"/>
                <w:color w:val="000000"/>
                <w:lang w:eastAsia="es-CL"/>
              </w:rPr>
              <w:t xml:space="preserve"> de dos placas de zinc</w:t>
            </w:r>
            <w:r w:rsidR="002A41B5">
              <w:rPr>
                <w:rFonts w:eastAsia="Times New Roman"/>
                <w:color w:val="000000"/>
                <w:lang w:eastAsia="es-CL"/>
              </w:rPr>
              <w:t>alum</w:t>
            </w:r>
            <w:r>
              <w:rPr>
                <w:rFonts w:eastAsia="Times New Roman"/>
                <w:color w:val="000000"/>
                <w:lang w:eastAsia="es-CL"/>
              </w:rPr>
              <w:t xml:space="preserve"> con poliuretano rígido </w:t>
            </w:r>
            <w:r w:rsidR="00E1675E">
              <w:rPr>
                <w:rFonts w:eastAsia="Times New Roman"/>
                <w:color w:val="000000"/>
                <w:lang w:eastAsia="es-CL"/>
              </w:rPr>
              <w:t>entre las dos placas, sin contener material absorbente en su interior</w:t>
            </w:r>
            <w:r>
              <w:rPr>
                <w:rFonts w:eastAsia="Times New Roman"/>
                <w:color w:val="000000"/>
                <w:lang w:eastAsia="es-CL"/>
              </w:rPr>
              <w:t>.</w:t>
            </w:r>
            <w:r w:rsidR="0083524A">
              <w:rPr>
                <w:rFonts w:eastAsia="Times New Roman"/>
                <w:color w:val="000000"/>
                <w:lang w:eastAsia="es-CL"/>
              </w:rPr>
              <w:t xml:space="preserve"> Est</w:t>
            </w:r>
            <w:r w:rsidR="002853E3">
              <w:rPr>
                <w:rFonts w:eastAsia="Times New Roman"/>
                <w:color w:val="000000"/>
                <w:lang w:eastAsia="es-CL"/>
              </w:rPr>
              <w:t>a caseta</w:t>
            </w:r>
            <w:r w:rsidR="0083524A">
              <w:rPr>
                <w:rFonts w:eastAsia="Times New Roman"/>
                <w:color w:val="000000"/>
                <w:lang w:eastAsia="es-CL"/>
              </w:rPr>
              <w:t xml:space="preserve"> se encuentra </w:t>
            </w:r>
            <w:r w:rsidR="002853E3">
              <w:rPr>
                <w:rFonts w:eastAsia="Times New Roman"/>
                <w:color w:val="000000"/>
                <w:lang w:eastAsia="es-CL"/>
              </w:rPr>
              <w:t>ubicada</w:t>
            </w:r>
            <w:r w:rsidR="0083524A">
              <w:rPr>
                <w:rFonts w:eastAsia="Times New Roman"/>
                <w:color w:val="000000"/>
                <w:lang w:eastAsia="es-CL"/>
              </w:rPr>
              <w:t xml:space="preserve"> entre el foso del pique y con</w:t>
            </w:r>
            <w:r w:rsidR="002853E3">
              <w:rPr>
                <w:rFonts w:eastAsia="Times New Roman"/>
                <w:color w:val="000000"/>
                <w:lang w:eastAsia="es-CL"/>
              </w:rPr>
              <w:t>tigua</w:t>
            </w:r>
            <w:r w:rsidR="0083524A">
              <w:rPr>
                <w:rFonts w:eastAsia="Times New Roman"/>
                <w:color w:val="000000"/>
                <w:lang w:eastAsia="es-CL"/>
              </w:rPr>
              <w:t xml:space="preserve"> a la edificación emplazada al costado oriente de la obra, según se muestra en </w:t>
            </w:r>
            <w:r w:rsidR="002A41B5" w:rsidRPr="002A41B5">
              <w:rPr>
                <w:rFonts w:eastAsia="Times New Roman"/>
                <w:color w:val="000000"/>
                <w:lang w:eastAsia="es-CL"/>
              </w:rPr>
              <w:fldChar w:fldCharType="begin"/>
            </w:r>
            <w:r w:rsidR="002A41B5">
              <w:rPr>
                <w:rFonts w:eastAsia="Times New Roman"/>
                <w:color w:val="000000"/>
                <w:lang w:eastAsia="es-CL"/>
              </w:rPr>
              <w:instrText xml:space="preserve"> REF _Ref482624326 \h  \* MERGEFORMAT </w:instrText>
            </w:r>
            <w:r w:rsidR="002A41B5" w:rsidRPr="002A41B5">
              <w:rPr>
                <w:rFonts w:eastAsia="Times New Roman"/>
                <w:color w:val="000000"/>
                <w:lang w:eastAsia="es-CL"/>
              </w:rPr>
            </w:r>
            <w:r w:rsidR="002A41B5" w:rsidRPr="002A41B5">
              <w:rPr>
                <w:rFonts w:eastAsia="Times New Roman"/>
                <w:color w:val="000000"/>
                <w:lang w:eastAsia="es-CL"/>
              </w:rPr>
              <w:fldChar w:fldCharType="separate"/>
            </w:r>
            <w:r w:rsidR="00146C87" w:rsidRPr="00146C87">
              <w:rPr>
                <w:rFonts w:eastAsia="Times New Roman"/>
                <w:color w:val="000000"/>
                <w:lang w:eastAsia="es-CL"/>
              </w:rPr>
              <w:t>Fotografía 13</w:t>
            </w:r>
            <w:r w:rsidR="002A41B5" w:rsidRPr="002A41B5">
              <w:rPr>
                <w:rFonts w:eastAsia="Times New Roman"/>
                <w:color w:val="000000"/>
                <w:lang w:eastAsia="es-CL"/>
              </w:rPr>
              <w:fldChar w:fldCharType="end"/>
            </w:r>
            <w:r w:rsidR="00E1675E">
              <w:rPr>
                <w:rFonts w:eastAsia="Times New Roman"/>
                <w:color w:val="000000"/>
                <w:lang w:eastAsia="es-CL"/>
              </w:rPr>
              <w:t>.</w:t>
            </w:r>
            <w:r w:rsidR="001546F9">
              <w:rPr>
                <w:rFonts w:eastAsia="Times New Roman"/>
                <w:color w:val="000000"/>
                <w:lang w:eastAsia="es-CL"/>
              </w:rPr>
              <w:t xml:space="preserve"> Según David Vásquez, coordinador ambiental de Besalco, este taller sólo se usaría para cortes puntuales, debido a que la mayor parte del material de enfierradura se</w:t>
            </w:r>
            <w:r w:rsidR="004E7EC5">
              <w:rPr>
                <w:rFonts w:eastAsia="Times New Roman"/>
                <w:color w:val="000000"/>
                <w:lang w:eastAsia="es-CL"/>
              </w:rPr>
              <w:t xml:space="preserve"> traería dimensionado a la obra, como se muestra en </w:t>
            </w:r>
            <w:r w:rsidR="004E7EC5">
              <w:rPr>
                <w:rFonts w:eastAsia="Times New Roman"/>
                <w:color w:val="000000"/>
                <w:lang w:eastAsia="es-CL"/>
              </w:rPr>
              <w:fldChar w:fldCharType="begin"/>
            </w:r>
            <w:r w:rsidR="004E7EC5">
              <w:rPr>
                <w:rFonts w:eastAsia="Times New Roman"/>
                <w:color w:val="000000"/>
                <w:lang w:eastAsia="es-CL"/>
              </w:rPr>
              <w:instrText xml:space="preserve"> REF _Ref482627118 \h  \* MERGEFORMAT </w:instrText>
            </w:r>
            <w:r w:rsidR="004E7EC5">
              <w:rPr>
                <w:rFonts w:eastAsia="Times New Roman"/>
                <w:color w:val="000000"/>
                <w:lang w:eastAsia="es-CL"/>
              </w:rPr>
            </w:r>
            <w:r w:rsidR="004E7EC5">
              <w:rPr>
                <w:rFonts w:eastAsia="Times New Roman"/>
                <w:color w:val="000000"/>
                <w:lang w:eastAsia="es-CL"/>
              </w:rPr>
              <w:fldChar w:fldCharType="separate"/>
            </w:r>
            <w:r w:rsidR="00146C87" w:rsidRPr="00146C87">
              <w:rPr>
                <w:rFonts w:eastAsia="Times New Roman"/>
                <w:color w:val="000000"/>
                <w:lang w:eastAsia="es-CL"/>
              </w:rPr>
              <w:t>Fotografía 14</w:t>
            </w:r>
            <w:r w:rsidR="004E7EC5">
              <w:rPr>
                <w:rFonts w:eastAsia="Times New Roman"/>
                <w:color w:val="000000"/>
                <w:lang w:eastAsia="es-CL"/>
              </w:rPr>
              <w:fldChar w:fldCharType="end"/>
            </w:r>
            <w:r w:rsidR="004E7EC5">
              <w:rPr>
                <w:rFonts w:eastAsia="Times New Roman"/>
                <w:color w:val="000000"/>
                <w:lang w:eastAsia="es-CL"/>
              </w:rPr>
              <w:t>.</w:t>
            </w:r>
          </w:p>
          <w:p w14:paraId="5039AACD" w14:textId="77777777" w:rsidR="002F3546" w:rsidRDefault="002F3546" w:rsidP="002F3546">
            <w:pPr>
              <w:pStyle w:val="Prrafodelista"/>
              <w:rPr>
                <w:b/>
              </w:rPr>
            </w:pPr>
          </w:p>
          <w:p w14:paraId="4F5A58CF" w14:textId="77777777" w:rsidR="00A3587F" w:rsidRPr="00A3587F" w:rsidRDefault="00A3587F" w:rsidP="00865BB0">
            <w:pPr>
              <w:pStyle w:val="Prrafodelista"/>
              <w:numPr>
                <w:ilvl w:val="0"/>
                <w:numId w:val="26"/>
              </w:numPr>
            </w:pPr>
            <w:r w:rsidRPr="00A3587F">
              <w:t>Del examen de información de la documentación revisada, es posible indicar que:</w:t>
            </w:r>
          </w:p>
          <w:p w14:paraId="580DCAF9" w14:textId="77777777" w:rsidR="00A3587F" w:rsidRPr="00051E54" w:rsidRDefault="00A3587F" w:rsidP="00A3587F">
            <w:pPr>
              <w:pStyle w:val="Prrafodelista"/>
            </w:pPr>
          </w:p>
          <w:p w14:paraId="2430A121" w14:textId="77777777" w:rsidR="00A3587F" w:rsidRDefault="00A3587F" w:rsidP="00A3587F">
            <w:pPr>
              <w:contextualSpacing/>
              <w:jc w:val="both"/>
            </w:pPr>
            <w:r>
              <w:t xml:space="preserve">El día 24 de abril de 2017, en visita a las instalaciones de la Unidad Fiscalizable, se solicita al titular el envío de los informes de mantención de barreras acústicas, desde diciembre 2016 hasta la fecha de inspección, recibiéndose en esta Superintendencia el día 02 de mayo de 2017 adjunto a carta N° GG/222/2017 un CD con 3 documentos relacionados con la mantención de barreras, correspondientes a los meses de diciembre 2016, marzo 2017 y abril 2017. En cuanto a este último documento, </w:t>
            </w:r>
            <w:r w:rsidRPr="006705C2">
              <w:t>Informe de Inspección de Medio Ambiente N°0010, del 24 de abril de 2017</w:t>
            </w:r>
            <w:r>
              <w:t>, se indica en este que “Se deben reparar todas las aberturas detectadas en el taller de corte con semi encierro acústico”.</w:t>
            </w:r>
          </w:p>
          <w:p w14:paraId="78A22D53" w14:textId="77777777" w:rsidR="00A3587F" w:rsidRPr="00E872FE" w:rsidRDefault="00A3587F" w:rsidP="00E872FE">
            <w:pPr>
              <w:rPr>
                <w:b/>
              </w:rPr>
            </w:pPr>
          </w:p>
        </w:tc>
      </w:tr>
    </w:tbl>
    <w:p w14:paraId="403E7187" w14:textId="77777777" w:rsidR="008F5569" w:rsidRDefault="008F5569"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831"/>
        <w:gridCol w:w="9960"/>
      </w:tblGrid>
      <w:tr w:rsidR="00075072" w:rsidRPr="00D42470" w14:paraId="47974306" w14:textId="77777777" w:rsidTr="00427875">
        <w:trPr>
          <w:trHeight w:val="142"/>
        </w:trPr>
        <w:tc>
          <w:tcPr>
            <w:tcW w:w="1389" w:type="pct"/>
          </w:tcPr>
          <w:p w14:paraId="36962D33" w14:textId="77777777" w:rsidR="00075072" w:rsidRPr="00D42470" w:rsidRDefault="00075072" w:rsidP="00DE2960">
            <w:pPr>
              <w:rPr>
                <w:lang w:val="es-CL"/>
              </w:rPr>
            </w:pPr>
            <w:r w:rsidRPr="00D42470">
              <w:rPr>
                <w:rFonts w:eastAsia="Times New Roman"/>
                <w:b/>
                <w:bCs/>
                <w:color w:val="000000"/>
                <w:lang w:eastAsia="es-CL"/>
              </w:rPr>
              <w:t xml:space="preserve">Número de hecho constatado: </w:t>
            </w:r>
            <w:r w:rsidR="00DE2960">
              <w:rPr>
                <w:rFonts w:eastAsia="Times New Roman"/>
                <w:b/>
                <w:bCs/>
                <w:color w:val="000000"/>
                <w:lang w:eastAsia="es-CL"/>
              </w:rPr>
              <w:t>6</w:t>
            </w:r>
          </w:p>
        </w:tc>
        <w:tc>
          <w:tcPr>
            <w:tcW w:w="3611" w:type="pct"/>
          </w:tcPr>
          <w:p w14:paraId="3A50C4B6" w14:textId="77777777" w:rsidR="00075072" w:rsidRPr="00D42470" w:rsidRDefault="00075072" w:rsidP="00427875">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w:t>
            </w:r>
          </w:p>
        </w:tc>
      </w:tr>
      <w:tr w:rsidR="00075072" w:rsidRPr="00D42470" w14:paraId="751847DC" w14:textId="77777777" w:rsidTr="00427875">
        <w:trPr>
          <w:trHeight w:val="319"/>
        </w:trPr>
        <w:tc>
          <w:tcPr>
            <w:tcW w:w="5000" w:type="pct"/>
            <w:gridSpan w:val="2"/>
            <w:tcBorders>
              <w:bottom w:val="single" w:sz="4" w:space="0" w:color="auto"/>
            </w:tcBorders>
          </w:tcPr>
          <w:p w14:paraId="10F30CE8" w14:textId="77777777" w:rsidR="00075072" w:rsidRDefault="00075072" w:rsidP="00427875">
            <w:r w:rsidRPr="00D42470">
              <w:rPr>
                <w:rFonts w:eastAsia="Times New Roman"/>
                <w:b/>
                <w:bCs/>
                <w:color w:val="000000"/>
                <w:lang w:eastAsia="es-CL"/>
              </w:rPr>
              <w:t>Documentación Revisada:</w:t>
            </w:r>
          </w:p>
          <w:p w14:paraId="5742DDF2" w14:textId="77777777" w:rsidR="00075072" w:rsidRDefault="00075072" w:rsidP="00427875"/>
          <w:p w14:paraId="3B497990" w14:textId="77777777" w:rsidR="00075072" w:rsidRPr="00F63DFA" w:rsidRDefault="00F63DFA" w:rsidP="00F63DFA">
            <w:r>
              <w:t xml:space="preserve">1. </w:t>
            </w:r>
            <w:r w:rsidR="00075072" w:rsidRPr="00F63DFA">
              <w:t>Ord. N°2028/2017 SEREMI de Salud RM.</w:t>
            </w:r>
          </w:p>
          <w:p w14:paraId="0CC94B54" w14:textId="77777777" w:rsidR="00075072" w:rsidRDefault="00F63DFA" w:rsidP="00F63DFA">
            <w:r>
              <w:t xml:space="preserve">2. </w:t>
            </w:r>
            <w:r w:rsidR="00075072" w:rsidRPr="00F63DFA">
              <w:t>Informe técnico N° 12/2017 SEREMI de Salud RM.</w:t>
            </w:r>
          </w:p>
          <w:p w14:paraId="215B89F8" w14:textId="77777777" w:rsidR="00233994" w:rsidRDefault="006254C6" w:rsidP="00F63DFA">
            <w:r>
              <w:t>8</w:t>
            </w:r>
            <w:r w:rsidR="00233994">
              <w:t>. Anexo B: Cierre de Calle Bandera.</w:t>
            </w:r>
          </w:p>
          <w:p w14:paraId="4FC8A843" w14:textId="77777777" w:rsidR="00233994" w:rsidRDefault="006254C6" w:rsidP="00F63DFA">
            <w:r>
              <w:t>9</w:t>
            </w:r>
            <w:r w:rsidR="00233994">
              <w:t>. Anexo B: Vecinos VF 15.</w:t>
            </w:r>
          </w:p>
          <w:p w14:paraId="5FEC02E1" w14:textId="77777777" w:rsidR="00233994" w:rsidRDefault="00233994" w:rsidP="00F63DFA">
            <w:r>
              <w:t>1</w:t>
            </w:r>
            <w:r w:rsidR="006254C6">
              <w:t>0</w:t>
            </w:r>
            <w:r>
              <w:t>. Anexo B: Publicidad.</w:t>
            </w:r>
          </w:p>
          <w:p w14:paraId="7C376B32" w14:textId="77777777" w:rsidR="00075072" w:rsidRPr="00D42470" w:rsidRDefault="00075072" w:rsidP="00427875">
            <w:pPr>
              <w:rPr>
                <w:lang w:eastAsia="es-CL"/>
              </w:rPr>
            </w:pPr>
          </w:p>
        </w:tc>
      </w:tr>
      <w:tr w:rsidR="00075072" w:rsidRPr="00F42029" w14:paraId="5606BB15" w14:textId="77777777" w:rsidTr="00427875">
        <w:trPr>
          <w:trHeight w:val="627"/>
        </w:trPr>
        <w:tc>
          <w:tcPr>
            <w:tcW w:w="5000" w:type="pct"/>
            <w:gridSpan w:val="2"/>
          </w:tcPr>
          <w:p w14:paraId="3F89B5F0" w14:textId="77777777" w:rsidR="00075072" w:rsidRPr="00D42470" w:rsidRDefault="00075072" w:rsidP="00427875">
            <w:r>
              <w:rPr>
                <w:b/>
              </w:rPr>
              <w:t>Exigencia (s):</w:t>
            </w:r>
          </w:p>
          <w:p w14:paraId="21158B23" w14:textId="77777777" w:rsidR="00075072" w:rsidRDefault="00075072" w:rsidP="00427875"/>
          <w:p w14:paraId="5287741D" w14:textId="77777777" w:rsidR="00075072" w:rsidRPr="003E5B3B" w:rsidRDefault="00075072" w:rsidP="00865BB0">
            <w:pPr>
              <w:pStyle w:val="Prrafodelista"/>
              <w:numPr>
                <w:ilvl w:val="0"/>
                <w:numId w:val="15"/>
              </w:numPr>
              <w:rPr>
                <w:b/>
              </w:rPr>
            </w:pPr>
            <w:r>
              <w:rPr>
                <w:b/>
              </w:rPr>
              <w:t xml:space="preserve">Considerando 9.2.6. de la RCA 243/2014 </w:t>
            </w:r>
            <w:r>
              <w:t xml:space="preserve">.- Mantener informada a la comunidad más afectadas, explicando a los vecinos la necesidad de las faenas ruidosas y </w:t>
            </w:r>
            <w:r>
              <w:lastRenderedPageBreak/>
              <w:t>su duración, la información será entrega mediante la realización de una reunión de cada área afectada.</w:t>
            </w:r>
          </w:p>
          <w:p w14:paraId="317E516E" w14:textId="77777777" w:rsidR="00075072" w:rsidRPr="00F42029" w:rsidRDefault="00075072" w:rsidP="00427875"/>
        </w:tc>
      </w:tr>
      <w:tr w:rsidR="00075072" w:rsidRPr="007C6370" w14:paraId="24A35EAD" w14:textId="77777777" w:rsidTr="00427875">
        <w:trPr>
          <w:trHeight w:val="627"/>
        </w:trPr>
        <w:tc>
          <w:tcPr>
            <w:tcW w:w="5000" w:type="pct"/>
            <w:gridSpan w:val="2"/>
          </w:tcPr>
          <w:p w14:paraId="5B43F177" w14:textId="77777777" w:rsidR="00075072" w:rsidRDefault="00075072" w:rsidP="00427875">
            <w:pPr>
              <w:rPr>
                <w:color w:val="FF0000"/>
              </w:rPr>
            </w:pPr>
            <w:r w:rsidRPr="00D42470">
              <w:rPr>
                <w:b/>
              </w:rPr>
              <w:lastRenderedPageBreak/>
              <w:t>Hecho (s):</w:t>
            </w:r>
            <w:r w:rsidRPr="00D42470">
              <w:t xml:space="preserve"> </w:t>
            </w:r>
          </w:p>
          <w:p w14:paraId="58933E17" w14:textId="77777777" w:rsidR="00075072" w:rsidRDefault="00075072" w:rsidP="00427875">
            <w:pPr>
              <w:contextualSpacing/>
              <w:jc w:val="both"/>
            </w:pPr>
          </w:p>
          <w:p w14:paraId="23C1ECB9" w14:textId="77777777" w:rsidR="000B237F" w:rsidRDefault="00E70715" w:rsidP="00865BB0">
            <w:pPr>
              <w:pStyle w:val="Prrafodelista"/>
              <w:numPr>
                <w:ilvl w:val="0"/>
                <w:numId w:val="29"/>
              </w:numPr>
            </w:pPr>
            <w:r w:rsidRPr="000B237F">
              <w:t xml:space="preserve">Al momento de la inspección, </w:t>
            </w:r>
          </w:p>
          <w:p w14:paraId="61A32C0E" w14:textId="77777777" w:rsidR="000B237F" w:rsidRDefault="000B237F" w:rsidP="000B237F"/>
          <w:p w14:paraId="4BDDED6D" w14:textId="77777777" w:rsidR="000B237F" w:rsidRDefault="000B237F" w:rsidP="00865BB0">
            <w:pPr>
              <w:pStyle w:val="Prrafodelista"/>
              <w:numPr>
                <w:ilvl w:val="0"/>
                <w:numId w:val="30"/>
              </w:numPr>
            </w:pPr>
            <w:r w:rsidRPr="003235B7">
              <w:t>Inspección de día 08 de marzo de 2017</w:t>
            </w:r>
          </w:p>
          <w:p w14:paraId="1BEA4E5C" w14:textId="77777777" w:rsidR="000B237F" w:rsidRDefault="000B237F" w:rsidP="000B237F">
            <w:pPr>
              <w:pStyle w:val="Prrafodelista"/>
            </w:pPr>
          </w:p>
          <w:p w14:paraId="06CCD825" w14:textId="77777777" w:rsidR="00075072" w:rsidRPr="00282097" w:rsidRDefault="000B237F" w:rsidP="00942770">
            <w:pPr>
              <w:jc w:val="both"/>
            </w:pPr>
            <w:r w:rsidRPr="00282097">
              <w:t>E</w:t>
            </w:r>
            <w:r w:rsidR="00E70715" w:rsidRPr="00282097">
              <w:t>l señor David Vásquez, coordinador ambiental de la empresa “Dragados Besalco” señala que “Metro S.A.” es el encargado de la información a la comunidad.</w:t>
            </w:r>
            <w:r w:rsidR="00942770">
              <w:t xml:space="preserve"> No se entregan mayores antecedentes </w:t>
            </w:r>
            <w:r w:rsidR="00133F3A">
              <w:t xml:space="preserve">con respecto a este particular </w:t>
            </w:r>
            <w:r w:rsidR="00942770">
              <w:t xml:space="preserve">durante </w:t>
            </w:r>
            <w:r w:rsidR="00133F3A">
              <w:t>la</w:t>
            </w:r>
            <w:r w:rsidR="00942770">
              <w:t xml:space="preserve"> visita.</w:t>
            </w:r>
          </w:p>
          <w:p w14:paraId="7B8CCA2C" w14:textId="77777777" w:rsidR="00FB2ED7" w:rsidRDefault="00FB2ED7" w:rsidP="000B237F"/>
          <w:p w14:paraId="6334E5CE" w14:textId="77777777" w:rsidR="000B237F" w:rsidRDefault="000B237F" w:rsidP="00865BB0">
            <w:pPr>
              <w:pStyle w:val="Prrafodelista"/>
              <w:numPr>
                <w:ilvl w:val="0"/>
                <w:numId w:val="30"/>
              </w:numPr>
            </w:pPr>
            <w:r>
              <w:t>Inspección de día 24 de abril de 2017</w:t>
            </w:r>
          </w:p>
          <w:p w14:paraId="7F60F85B" w14:textId="77777777" w:rsidR="000B237F" w:rsidRDefault="000B237F" w:rsidP="000B237F"/>
          <w:p w14:paraId="4624CA2C" w14:textId="77777777" w:rsidR="000B237F" w:rsidRDefault="0052640F" w:rsidP="00E872FE">
            <w:pPr>
              <w:jc w:val="both"/>
            </w:pPr>
            <w:r>
              <w:t xml:space="preserve">Francisco Silva, coordinador de tramo de metro, comentó que existen diversos canales de comunicación, a través de los cuales se recibe y se </w:t>
            </w:r>
            <w:r w:rsidR="001D0E2D">
              <w:t xml:space="preserve">envía </w:t>
            </w:r>
            <w:r>
              <w:t>informa</w:t>
            </w:r>
            <w:r w:rsidR="001D0E2D">
              <w:t>ción</w:t>
            </w:r>
            <w:r>
              <w:t xml:space="preserve"> a la comunidad respecto del proyecto. También indic</w:t>
            </w:r>
            <w:r w:rsidR="0010576E">
              <w:t>ó</w:t>
            </w:r>
            <w:r>
              <w:t xml:space="preserve"> que la obra cuenta con un “libro de la comunidad”, donde se reciben reclamos, sugerencias y felicitaciones. Se presenta dicho libro (</w:t>
            </w:r>
            <w:r w:rsidR="00D90DD1" w:rsidRPr="00D90DD1">
              <w:fldChar w:fldCharType="begin"/>
            </w:r>
            <w:r w:rsidR="00D90DD1">
              <w:instrText xml:space="preserve"> REF _Ref482627887 \h  \* MERGEFORMAT </w:instrText>
            </w:r>
            <w:r w:rsidR="00D90DD1" w:rsidRPr="00D90DD1">
              <w:fldChar w:fldCharType="separate"/>
            </w:r>
            <w:r w:rsidR="00146C87" w:rsidRPr="00146C87">
              <w:t>Fotografía 15</w:t>
            </w:r>
            <w:r w:rsidR="00D90DD1" w:rsidRPr="00D90DD1">
              <w:fldChar w:fldCharType="end"/>
            </w:r>
            <w:r>
              <w:t>) constatándose que existen dos anotaciones, ninguna asociada a temas de ruido. Se observó</w:t>
            </w:r>
            <w:r w:rsidR="00282097">
              <w:t xml:space="preserve"> </w:t>
            </w:r>
            <w:r w:rsidR="0010576E">
              <w:t>que no se dispone</w:t>
            </w:r>
            <w:r w:rsidR="00282097">
              <w:t xml:space="preserve"> de carteles inform</w:t>
            </w:r>
            <w:r>
              <w:t>ativos en las afueras del pique.</w:t>
            </w:r>
            <w:r w:rsidR="000072B2">
              <w:t xml:space="preserve"> Se acuerda el envío de documentación relacionada con el apoyo a la comunidad.</w:t>
            </w:r>
          </w:p>
          <w:p w14:paraId="0C6CD16E" w14:textId="77777777" w:rsidR="000B237F" w:rsidRDefault="000B237F" w:rsidP="000B237F"/>
          <w:p w14:paraId="45AB1B76" w14:textId="77777777" w:rsidR="000B237F" w:rsidRPr="000B237F" w:rsidRDefault="000B237F" w:rsidP="00865BB0">
            <w:pPr>
              <w:pStyle w:val="Prrafodelista"/>
              <w:numPr>
                <w:ilvl w:val="0"/>
                <w:numId w:val="29"/>
              </w:numPr>
            </w:pPr>
            <w:r w:rsidRPr="000B237F">
              <w:t>Del examen de información de la documentación revisada, es posible indicar que:</w:t>
            </w:r>
          </w:p>
          <w:p w14:paraId="5049680A" w14:textId="77777777" w:rsidR="000B237F" w:rsidRPr="000B237F" w:rsidRDefault="000B237F" w:rsidP="000B237F"/>
          <w:p w14:paraId="2B29303C" w14:textId="77777777" w:rsidR="000072B2" w:rsidRDefault="000072B2" w:rsidP="000072B2">
            <w:pPr>
              <w:contextualSpacing/>
              <w:jc w:val="both"/>
            </w:pPr>
            <w:r>
              <w:t>El día 24 de abril de 2017, en visita a las instalaciones de la Unidad Fiscalizable, se solicita al titular el envío de trípticos y cartas de apoyo a la comunidad, recibiéndose en esta Superintendencia el día 02 de mayo de 2017 adjunto a carta N° GG/222/2017 un CD con 9 documentos relacionados con apoyo a la comunidad</w:t>
            </w:r>
            <w:r w:rsidR="007537E3">
              <w:t xml:space="preserve"> (los cuales han sido agrupados</w:t>
            </w:r>
            <w:r w:rsidR="008F7CA7">
              <w:t xml:space="preserve"> y presentados en </w:t>
            </w:r>
            <w:r w:rsidR="008F7CA7" w:rsidRPr="00482B42">
              <w:t xml:space="preserve">Anexo </w:t>
            </w:r>
            <w:r w:rsidR="00482B42" w:rsidRPr="00482B42">
              <w:t>10</w:t>
            </w:r>
            <w:r w:rsidR="007537E3" w:rsidRPr="00482B42">
              <w:t>)</w:t>
            </w:r>
            <w:r w:rsidRPr="00482B42">
              <w:t xml:space="preserve">, </w:t>
            </w:r>
            <w:r w:rsidR="00A534E4" w:rsidRPr="00482B42">
              <w:t xml:space="preserve">de </w:t>
            </w:r>
            <w:r w:rsidRPr="00482B42">
              <w:t>los</w:t>
            </w:r>
            <w:r>
              <w:t xml:space="preserve"> cuales </w:t>
            </w:r>
            <w:r w:rsidR="00A534E4">
              <w:t>uno</w:t>
            </w:r>
            <w:r w:rsidR="001E7B50">
              <w:t xml:space="preserve"> es un audio de aviso radial para informar </w:t>
            </w:r>
            <w:r w:rsidR="006A2A63">
              <w:t>el corte de tránsito de eje San Diego-</w:t>
            </w:r>
            <w:r w:rsidR="001E7B50">
              <w:t>Bandera, y otro corresponde a</w:t>
            </w:r>
            <w:r w:rsidR="006A2A63">
              <w:t xml:space="preserve"> la</w:t>
            </w:r>
            <w:r w:rsidR="00A534E4">
              <w:t xml:space="preserve"> fotografía </w:t>
            </w:r>
            <w:r w:rsidR="001E7B50">
              <w:t xml:space="preserve">de </w:t>
            </w:r>
            <w:r w:rsidR="006A2A63">
              <w:t xml:space="preserve">un </w:t>
            </w:r>
            <w:r w:rsidR="00A534E4">
              <w:t xml:space="preserve">mural </w:t>
            </w:r>
            <w:r w:rsidR="001E7B50">
              <w:t xml:space="preserve">pintado </w:t>
            </w:r>
            <w:r w:rsidR="00A534E4">
              <w:t xml:space="preserve">en </w:t>
            </w:r>
            <w:r w:rsidR="006A2A63">
              <w:t xml:space="preserve">cierre perimetral de </w:t>
            </w:r>
            <w:r w:rsidR="00A534E4">
              <w:t xml:space="preserve">ventilación </w:t>
            </w:r>
            <w:r w:rsidR="00BB5E60">
              <w:t xml:space="preserve">forzada </w:t>
            </w:r>
            <w:r w:rsidR="00A534E4">
              <w:t>16,</w:t>
            </w:r>
            <w:r w:rsidR="001E7B50">
              <w:t xml:space="preserve"> los cuales no son analizados.</w:t>
            </w:r>
            <w:r w:rsidR="00A534E4">
              <w:t xml:space="preserve"> </w:t>
            </w:r>
            <w:r w:rsidR="001E7B50">
              <w:t>El contenido de los documentos restantes</w:t>
            </w:r>
            <w:r w:rsidR="00A534E4">
              <w:t xml:space="preserve"> </w:t>
            </w:r>
            <w:r w:rsidR="001E7B50">
              <w:t>se menciona a continuación:</w:t>
            </w:r>
          </w:p>
          <w:p w14:paraId="662C3726" w14:textId="77777777" w:rsidR="00937562" w:rsidRDefault="00ED01DD" w:rsidP="00865BB0">
            <w:pPr>
              <w:pStyle w:val="Prrafodelista"/>
              <w:numPr>
                <w:ilvl w:val="0"/>
                <w:numId w:val="31"/>
              </w:numPr>
            </w:pPr>
            <w:r>
              <w:t>Campaña Bandera Línea 3: Corresponde a una presentación realizada por metro en formato PDF, donde se explica la campaña informativa del tramo línea 3, específicamente en los piques Universidad de Chile y Plaza de Armas.</w:t>
            </w:r>
            <w:r w:rsidR="00D9771E">
              <w:t xml:space="preserve"> La fecha señalada de dicho documento es mayo-junio 2013. </w:t>
            </w:r>
            <w:r w:rsidR="00937562">
              <w:t xml:space="preserve">A grandes rasgos, este documento explica la estrategia comunicacional relacionada </w:t>
            </w:r>
            <w:r w:rsidR="0084122E">
              <w:t>con el cierre vial de la calle B</w:t>
            </w:r>
            <w:r w:rsidR="00937562">
              <w:t>andera, en cuanto a tránsito de vehículos privados como de locomoción pública.</w:t>
            </w:r>
          </w:p>
          <w:p w14:paraId="494CA657" w14:textId="77777777" w:rsidR="0084122E" w:rsidRDefault="0084122E" w:rsidP="00865BB0">
            <w:pPr>
              <w:pStyle w:val="Prrafodelista"/>
              <w:numPr>
                <w:ilvl w:val="0"/>
                <w:numId w:val="31"/>
              </w:numPr>
            </w:pPr>
            <w:r>
              <w:t>Reuniones con vecinos: Documento que contiene el listado de asistencia de reuniones informativas con vecinos, aunque no se especifica en estos cuales son los temas específicos a tratar. Se subsume en base a la carta N° GG/222/2017 que estas corresponden a información relacionada con el corte de la calle Bandera.</w:t>
            </w:r>
          </w:p>
          <w:p w14:paraId="1C9622E9" w14:textId="77777777" w:rsidR="0084122E" w:rsidRDefault="0084122E" w:rsidP="00865BB0">
            <w:pPr>
              <w:pStyle w:val="Prrafodelista"/>
              <w:numPr>
                <w:ilvl w:val="0"/>
                <w:numId w:val="31"/>
              </w:numPr>
            </w:pPr>
            <w:r>
              <w:t>Volante aviso: Volante donde se da aviso del corte de calles del eje Bandera-San Diego. En este, se entrega teléfono y mail de contacto de metro.</w:t>
            </w:r>
          </w:p>
          <w:p w14:paraId="46C60D2D" w14:textId="77777777" w:rsidR="00DE6919" w:rsidRDefault="00DE6919" w:rsidP="00865BB0">
            <w:pPr>
              <w:pStyle w:val="Prrafodelista"/>
              <w:numPr>
                <w:ilvl w:val="0"/>
                <w:numId w:val="31"/>
              </w:numPr>
            </w:pPr>
            <w:r>
              <w:t xml:space="preserve">Reunión VF 16.05.2014: Documento que contiene el listado de asistencia de reunión sostenida con vecinos de la ventilación forzada N°15 (Bandera equina Santo Domingo) para </w:t>
            </w:r>
            <w:r w:rsidR="00523092">
              <w:t>informar el</w:t>
            </w:r>
            <w:r>
              <w:t xml:space="preserve"> inicio de obras.</w:t>
            </w:r>
          </w:p>
          <w:p w14:paraId="36F44A98" w14:textId="77777777" w:rsidR="00DE6919" w:rsidRDefault="00DE6919" w:rsidP="00865BB0">
            <w:pPr>
              <w:pStyle w:val="Prrafodelista"/>
              <w:numPr>
                <w:ilvl w:val="0"/>
                <w:numId w:val="31"/>
              </w:numPr>
            </w:pPr>
            <w:r>
              <w:t>Acuerdo firmado VF15 Bandera 577: Corresponde a</w:t>
            </w:r>
            <w:r w:rsidR="00D80C43">
              <w:t xml:space="preserve"> un acta de acuerdos entre Metro</w:t>
            </w:r>
            <w:r>
              <w:t xml:space="preserve"> y </w:t>
            </w:r>
            <w:r w:rsidR="00D80C43">
              <w:t xml:space="preserve">edificio Bandera 577, representado por Inversiones Gaibadu S.A., en el cual se señalan acuerdos tales como la instalación de elementos de medición en la fachada del edificio, entrega de información de dichas mediciones a la comunidad, relacionadas con el comportamiento de las estructuras en la superficie en cuanto a los trabajos de metro. También se indica, entre otros, la </w:t>
            </w:r>
            <w:r w:rsidR="00D80C43">
              <w:lastRenderedPageBreak/>
              <w:t>instalación de cierre perimetral de la plaza vecina al edificio, instalación de publicidad alusiva a los locales comerciales visualmente obstruidos.</w:t>
            </w:r>
            <w:r w:rsidR="00AD2E5F">
              <w:t xml:space="preserve"> No se observan acuerdos en cuanto a ruido.</w:t>
            </w:r>
          </w:p>
          <w:p w14:paraId="54DE7B7D" w14:textId="77777777" w:rsidR="00AD2E5F" w:rsidRDefault="00AD2E5F" w:rsidP="00865BB0">
            <w:pPr>
              <w:pStyle w:val="Prrafodelista"/>
              <w:numPr>
                <w:ilvl w:val="0"/>
                <w:numId w:val="31"/>
              </w:numPr>
            </w:pPr>
            <w:r>
              <w:t>109830 Metro Información VF 15 Sto Domingo: Presentación en PDF en la cual se presentan fotografías de lo acordado referente a la publicidad de los locales que se encuentran visualmente obstruidos por la construcción de ventilación forzada 15.</w:t>
            </w:r>
          </w:p>
          <w:p w14:paraId="7634552E" w14:textId="77777777" w:rsidR="00AD2E5F" w:rsidRDefault="00AD2E5F" w:rsidP="00865BB0">
            <w:pPr>
              <w:pStyle w:val="Prrafodelista"/>
              <w:numPr>
                <w:ilvl w:val="0"/>
                <w:numId w:val="31"/>
              </w:numPr>
            </w:pPr>
            <w:r>
              <w:t>109</w:t>
            </w:r>
            <w:r w:rsidR="00753A7A">
              <w:t>290</w:t>
            </w:r>
            <w:r>
              <w:t xml:space="preserve"> Metro Información VF 16 Museo Precolombino: Presentación en PDF en la cual se presentan fotografías de lo acordado referente a la publicidad de los locales que se encuentran visualmente obstruidos por la construcción de ventilación forzada 16.</w:t>
            </w:r>
          </w:p>
          <w:p w14:paraId="50B4BFB2" w14:textId="77777777" w:rsidR="00AA1BFE" w:rsidRDefault="00AA1BFE" w:rsidP="00E70715"/>
          <w:p w14:paraId="412ADE6A" w14:textId="77777777" w:rsidR="00FB2ED7" w:rsidRPr="00E70715" w:rsidRDefault="000840FF" w:rsidP="00E70715">
            <w:r>
              <w:t>Se indica que, entre los documentos entregados por el titular, no se observa la existencia de uno que explique a la comunidad la necesidad de las faenas ruidosas y su duración.</w:t>
            </w:r>
          </w:p>
        </w:tc>
      </w:tr>
    </w:tbl>
    <w:p w14:paraId="2A73E858" w14:textId="77777777" w:rsidR="00075072" w:rsidRDefault="00075072"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831"/>
        <w:gridCol w:w="9960"/>
      </w:tblGrid>
      <w:tr w:rsidR="005E18E9" w:rsidRPr="00D42470" w14:paraId="51202F47" w14:textId="77777777" w:rsidTr="00427875">
        <w:trPr>
          <w:trHeight w:val="142"/>
        </w:trPr>
        <w:tc>
          <w:tcPr>
            <w:tcW w:w="1389" w:type="pct"/>
          </w:tcPr>
          <w:p w14:paraId="3BA5351C" w14:textId="77777777" w:rsidR="005E18E9" w:rsidRPr="00D42470" w:rsidRDefault="005E18E9" w:rsidP="00DE2960">
            <w:pPr>
              <w:rPr>
                <w:lang w:val="es-CL"/>
              </w:rPr>
            </w:pPr>
            <w:r w:rsidRPr="00D42470">
              <w:rPr>
                <w:rFonts w:eastAsia="Times New Roman"/>
                <w:b/>
                <w:bCs/>
                <w:color w:val="000000"/>
                <w:lang w:eastAsia="es-CL"/>
              </w:rPr>
              <w:t xml:space="preserve">Número de hecho constatado: </w:t>
            </w:r>
            <w:r w:rsidR="00DE2960">
              <w:rPr>
                <w:rFonts w:eastAsia="Times New Roman"/>
                <w:b/>
                <w:bCs/>
                <w:color w:val="000000"/>
                <w:lang w:eastAsia="es-CL"/>
              </w:rPr>
              <w:t>7</w:t>
            </w:r>
          </w:p>
        </w:tc>
        <w:tc>
          <w:tcPr>
            <w:tcW w:w="3611" w:type="pct"/>
          </w:tcPr>
          <w:p w14:paraId="4BF35567" w14:textId="77777777" w:rsidR="005E18E9" w:rsidRPr="00D42470" w:rsidRDefault="005E18E9" w:rsidP="00427875">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w:t>
            </w:r>
          </w:p>
        </w:tc>
      </w:tr>
      <w:tr w:rsidR="005E18E9" w:rsidRPr="00D42470" w14:paraId="4A0494DF" w14:textId="77777777" w:rsidTr="00427875">
        <w:trPr>
          <w:trHeight w:val="319"/>
        </w:trPr>
        <w:tc>
          <w:tcPr>
            <w:tcW w:w="5000" w:type="pct"/>
            <w:gridSpan w:val="2"/>
            <w:tcBorders>
              <w:bottom w:val="single" w:sz="4" w:space="0" w:color="auto"/>
            </w:tcBorders>
          </w:tcPr>
          <w:p w14:paraId="5AC28EFB" w14:textId="77777777" w:rsidR="005E18E9" w:rsidRDefault="005E18E9" w:rsidP="00427875">
            <w:r w:rsidRPr="00D42470">
              <w:rPr>
                <w:rFonts w:eastAsia="Times New Roman"/>
                <w:b/>
                <w:bCs/>
                <w:color w:val="000000"/>
                <w:lang w:eastAsia="es-CL"/>
              </w:rPr>
              <w:t>Documentación Revisada:</w:t>
            </w:r>
          </w:p>
          <w:p w14:paraId="74F42B5E" w14:textId="77777777" w:rsidR="005E18E9" w:rsidRDefault="005E18E9" w:rsidP="00427875"/>
          <w:p w14:paraId="56309C79" w14:textId="77777777" w:rsidR="005E18E9" w:rsidRPr="00A3105B" w:rsidRDefault="00A3105B" w:rsidP="00A3105B">
            <w:r>
              <w:t xml:space="preserve">1. </w:t>
            </w:r>
            <w:r w:rsidR="005E18E9" w:rsidRPr="00A3105B">
              <w:t>Ord. N°2028/2017 SEREMI de Salud RM.</w:t>
            </w:r>
          </w:p>
          <w:p w14:paraId="21EFBA61" w14:textId="77777777" w:rsidR="005E18E9" w:rsidRDefault="00A3105B" w:rsidP="00A3105B">
            <w:r>
              <w:t xml:space="preserve">2. </w:t>
            </w:r>
            <w:r w:rsidR="005E18E9" w:rsidRPr="00A3105B">
              <w:t>Informe técnico N° 12/2017 SEREMI de Salud RM.</w:t>
            </w:r>
          </w:p>
          <w:p w14:paraId="04CDEEB6" w14:textId="77777777" w:rsidR="00A3105B" w:rsidRPr="00A3105B" w:rsidRDefault="00A3105B" w:rsidP="00A3105B">
            <w:r>
              <w:t>1</w:t>
            </w:r>
            <w:r w:rsidR="006254C6">
              <w:t>3</w:t>
            </w:r>
            <w:r>
              <w:t>. Anexo E: Charlas Capacitación Guía CChC.</w:t>
            </w:r>
          </w:p>
          <w:p w14:paraId="6B4B7CEE" w14:textId="77777777" w:rsidR="005E18E9" w:rsidRPr="00D42470" w:rsidRDefault="005E18E9" w:rsidP="00427875">
            <w:pPr>
              <w:rPr>
                <w:lang w:eastAsia="es-CL"/>
              </w:rPr>
            </w:pPr>
          </w:p>
        </w:tc>
      </w:tr>
      <w:tr w:rsidR="005E18E9" w:rsidRPr="00F42029" w14:paraId="1F420996" w14:textId="77777777" w:rsidTr="00427875">
        <w:trPr>
          <w:trHeight w:val="627"/>
        </w:trPr>
        <w:tc>
          <w:tcPr>
            <w:tcW w:w="5000" w:type="pct"/>
            <w:gridSpan w:val="2"/>
          </w:tcPr>
          <w:p w14:paraId="2CD003C2" w14:textId="77777777" w:rsidR="005E18E9" w:rsidRPr="00D42470" w:rsidRDefault="005E18E9" w:rsidP="00427875">
            <w:r>
              <w:rPr>
                <w:b/>
              </w:rPr>
              <w:t>Exigencia (s):</w:t>
            </w:r>
          </w:p>
          <w:p w14:paraId="432CEDA9" w14:textId="77777777" w:rsidR="005E18E9" w:rsidRDefault="005E18E9" w:rsidP="003E5B3B"/>
          <w:p w14:paraId="2DA65179" w14:textId="77777777" w:rsidR="003E5B3B" w:rsidRPr="003E5B3B" w:rsidRDefault="003E5B3B" w:rsidP="00865BB0">
            <w:pPr>
              <w:pStyle w:val="Prrafodelista"/>
              <w:numPr>
                <w:ilvl w:val="0"/>
                <w:numId w:val="15"/>
              </w:numPr>
              <w:rPr>
                <w:b/>
              </w:rPr>
            </w:pPr>
            <w:r>
              <w:rPr>
                <w:b/>
              </w:rPr>
              <w:t xml:space="preserve">Considerando 9.2.7. de la RCA 243/2014 </w:t>
            </w:r>
            <w:r>
              <w:t>.- Implementar las medidas contempladas en “Guía de Buenas Prácticas Ambientales para la Construcción”, elaborada por la Cámara de la Construcción (disponible en la web CCHC.cl), especialmente las relativas a emisiones a la atmósfera y la relación con la comunidad cercana a la obra (vecinos).</w:t>
            </w:r>
          </w:p>
          <w:p w14:paraId="60906A11" w14:textId="77777777" w:rsidR="005E18E9" w:rsidRPr="00F42029" w:rsidRDefault="005E18E9" w:rsidP="00427875"/>
        </w:tc>
      </w:tr>
      <w:tr w:rsidR="005E18E9" w:rsidRPr="007C6370" w14:paraId="32E0D39D" w14:textId="77777777" w:rsidTr="00427875">
        <w:trPr>
          <w:trHeight w:val="627"/>
        </w:trPr>
        <w:tc>
          <w:tcPr>
            <w:tcW w:w="5000" w:type="pct"/>
            <w:gridSpan w:val="2"/>
          </w:tcPr>
          <w:p w14:paraId="43767930" w14:textId="77777777" w:rsidR="005E18E9" w:rsidRDefault="005E18E9" w:rsidP="00427875">
            <w:pPr>
              <w:rPr>
                <w:color w:val="FF0000"/>
              </w:rPr>
            </w:pPr>
            <w:r w:rsidRPr="00D42470">
              <w:rPr>
                <w:b/>
              </w:rPr>
              <w:t>Hecho (s):</w:t>
            </w:r>
            <w:r w:rsidRPr="00D42470">
              <w:t xml:space="preserve"> </w:t>
            </w:r>
          </w:p>
          <w:p w14:paraId="3313FB08" w14:textId="77777777" w:rsidR="005E18E9" w:rsidRDefault="005E18E9" w:rsidP="00427875">
            <w:pPr>
              <w:contextualSpacing/>
              <w:jc w:val="both"/>
            </w:pPr>
          </w:p>
          <w:p w14:paraId="20923E85" w14:textId="77777777" w:rsidR="005D1AD0" w:rsidRPr="007D772F" w:rsidRDefault="005E18E9" w:rsidP="00865BB0">
            <w:pPr>
              <w:pStyle w:val="Prrafodelista"/>
              <w:numPr>
                <w:ilvl w:val="0"/>
                <w:numId w:val="28"/>
              </w:numPr>
              <w:rPr>
                <w:b/>
              </w:rPr>
            </w:pPr>
            <w:r w:rsidRPr="007D772F">
              <w:rPr>
                <w:rFonts w:eastAsia="Times New Roman"/>
                <w:color w:val="000000"/>
                <w:lang w:eastAsia="es-CL"/>
              </w:rPr>
              <w:t>Durante las actividades de inspección</w:t>
            </w:r>
            <w:r w:rsidR="008664A5">
              <w:rPr>
                <w:rFonts w:eastAsia="Times New Roman"/>
                <w:color w:val="000000"/>
                <w:lang w:eastAsia="es-CL"/>
              </w:rPr>
              <w:t xml:space="preserve"> de fecha 08 de marzo de 2017</w:t>
            </w:r>
            <w:r w:rsidRPr="007D772F">
              <w:rPr>
                <w:rFonts w:eastAsia="Times New Roman"/>
                <w:color w:val="000000"/>
                <w:lang w:eastAsia="es-CL"/>
              </w:rPr>
              <w:t xml:space="preserve">, </w:t>
            </w:r>
            <w:r w:rsidR="005E21A6" w:rsidRPr="007D772F">
              <w:rPr>
                <w:rFonts w:eastAsia="Times New Roman"/>
                <w:color w:val="000000"/>
                <w:lang w:eastAsia="es-CL"/>
              </w:rPr>
              <w:t>el señor David Vasquéz, coordinador ambiental de la empresa Dragados Besalco, asegura conocer la citada guía, mencionando que es aplicada a los trabajadores que participan en las fases del proyecto.</w:t>
            </w:r>
            <w:r w:rsidR="007D772F">
              <w:rPr>
                <w:rFonts w:eastAsia="Times New Roman"/>
                <w:color w:val="000000"/>
                <w:lang w:eastAsia="es-CL"/>
              </w:rPr>
              <w:t xml:space="preserve"> No se entregan más antecedentes durante esta visita.</w:t>
            </w:r>
          </w:p>
          <w:p w14:paraId="25753B47" w14:textId="77777777" w:rsidR="005D1AD0" w:rsidRPr="005D1AD0" w:rsidRDefault="005D1AD0" w:rsidP="005D1AD0">
            <w:pPr>
              <w:pStyle w:val="Prrafodelista"/>
              <w:rPr>
                <w:b/>
              </w:rPr>
            </w:pPr>
          </w:p>
          <w:p w14:paraId="1D6FC6CC" w14:textId="77777777" w:rsidR="005D1AD0" w:rsidRPr="005D1AD0" w:rsidRDefault="005D1AD0" w:rsidP="00865BB0">
            <w:pPr>
              <w:pStyle w:val="Prrafodelista"/>
              <w:numPr>
                <w:ilvl w:val="0"/>
                <w:numId w:val="28"/>
              </w:numPr>
              <w:rPr>
                <w:b/>
              </w:rPr>
            </w:pPr>
            <w:r w:rsidRPr="005D1AD0">
              <w:t>Del examen de información de la documentación revisada, es posible indicar que:</w:t>
            </w:r>
          </w:p>
          <w:p w14:paraId="642A35D5" w14:textId="77777777" w:rsidR="005D1AD0" w:rsidRPr="005D1AD0" w:rsidRDefault="005D1AD0" w:rsidP="005D1AD0"/>
          <w:p w14:paraId="42600F49" w14:textId="77777777" w:rsidR="00FB2ED7" w:rsidRDefault="005D1AD0" w:rsidP="00322E6D">
            <w:pPr>
              <w:contextualSpacing/>
              <w:jc w:val="both"/>
            </w:pPr>
            <w:r w:rsidRPr="005D1AD0">
              <w:t xml:space="preserve">El día 24 de abril de 2017, en visita a las instalaciones de la Unidad Fiscalizable, se solicita al titular el envío de </w:t>
            </w:r>
            <w:r w:rsidR="00317A68">
              <w:t>los reg</w:t>
            </w:r>
            <w:r w:rsidR="00AA748A">
              <w:t>istros de capacitaciones sobre G</w:t>
            </w:r>
            <w:r w:rsidR="00317A68">
              <w:t>uía de las buenas prácticas ambientales de la Cámara Chilena de la Construcción del último</w:t>
            </w:r>
            <w:r w:rsidR="00AA748A">
              <w:t xml:space="preserve"> mes</w:t>
            </w:r>
            <w:r w:rsidR="00317A68">
              <w:t>,</w:t>
            </w:r>
            <w:r w:rsidRPr="005D1AD0">
              <w:t xml:space="preserve"> recibiéndose en esta Superintendencia el día 02 de mayo de 2017 adjunto a carta N° GG/222/2017 un CD con </w:t>
            </w:r>
            <w:r w:rsidR="00317A68">
              <w:t>2</w:t>
            </w:r>
            <w:r w:rsidRPr="005D1AD0">
              <w:t xml:space="preserve"> documentos relacionados </w:t>
            </w:r>
            <w:r w:rsidR="00317A68">
              <w:t>con la guía de la CChC</w:t>
            </w:r>
            <w:r w:rsidRPr="005D1AD0">
              <w:t xml:space="preserve">, </w:t>
            </w:r>
            <w:r w:rsidR="00317A68">
              <w:t>en</w:t>
            </w:r>
            <w:r w:rsidR="00AA748A">
              <w:t xml:space="preserve"> los cuales se da cuenta de 6 charlas integrales (del 16, 21, 22, 24, 30 y 31 de marzo) y 6 charlas hombre nuevo (del 02, 06, 07, 09, 13, 15 de marzo) donde se incluye en el temario la Guía de las buenas prácticas ambientales de la CChC.</w:t>
            </w:r>
          </w:p>
          <w:p w14:paraId="7A37345D" w14:textId="77777777" w:rsidR="00322E6D" w:rsidRPr="00FB2ED7" w:rsidRDefault="00322E6D" w:rsidP="00322E6D">
            <w:pPr>
              <w:contextualSpacing/>
              <w:jc w:val="both"/>
            </w:pPr>
          </w:p>
        </w:tc>
      </w:tr>
    </w:tbl>
    <w:p w14:paraId="76230360" w14:textId="77777777" w:rsidR="003863F7" w:rsidRDefault="003863F7">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8E448C" w:rsidRPr="00D42470" w14:paraId="5BC54A75" w14:textId="77777777" w:rsidTr="00422D2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4575CF" w14:textId="77777777" w:rsidR="008E448C" w:rsidRPr="00D42470" w:rsidRDefault="008E448C" w:rsidP="00422D2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8E448C" w:rsidRPr="00D42470" w14:paraId="0857291A" w14:textId="77777777" w:rsidTr="00422D2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W w:w="12837" w:type="dxa"/>
              <w:jc w:val="center"/>
              <w:tblCellMar>
                <w:left w:w="70" w:type="dxa"/>
                <w:right w:w="70" w:type="dxa"/>
              </w:tblCellMar>
              <w:tblLook w:val="04A0" w:firstRow="1" w:lastRow="0" w:firstColumn="1" w:lastColumn="0" w:noHBand="0" w:noVBand="1"/>
            </w:tblPr>
            <w:tblGrid>
              <w:gridCol w:w="1217"/>
              <w:gridCol w:w="1360"/>
              <w:gridCol w:w="1773"/>
              <w:gridCol w:w="1259"/>
              <w:gridCol w:w="1394"/>
              <w:gridCol w:w="1398"/>
              <w:gridCol w:w="1013"/>
              <w:gridCol w:w="1025"/>
              <w:gridCol w:w="1402"/>
              <w:gridCol w:w="996"/>
            </w:tblGrid>
            <w:tr w:rsidR="008E448C" w:rsidRPr="008E448C" w14:paraId="3E73B166" w14:textId="77777777" w:rsidTr="008E448C">
              <w:trPr>
                <w:trHeight w:val="300"/>
                <w:jc w:val="center"/>
              </w:trPr>
              <w:tc>
                <w:tcPr>
                  <w:tcW w:w="2577"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3AC6568D"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DESCRPCIÓN PUNTO</w:t>
                  </w:r>
                </w:p>
              </w:tc>
              <w:tc>
                <w:tcPr>
                  <w:tcW w:w="10260" w:type="dxa"/>
                  <w:gridSpan w:val="8"/>
                  <w:tcBorders>
                    <w:top w:val="single" w:sz="4" w:space="0" w:color="auto"/>
                    <w:left w:val="nil"/>
                    <w:bottom w:val="single" w:sz="4" w:space="0" w:color="auto"/>
                    <w:right w:val="single" w:sz="4" w:space="0" w:color="000000"/>
                  </w:tcBorders>
                  <w:shd w:val="clear" w:color="auto" w:fill="auto"/>
                  <w:noWrap/>
                  <w:vAlign w:val="bottom"/>
                  <w:hideMark/>
                </w:tcPr>
                <w:p w14:paraId="65F33636" w14:textId="77777777" w:rsidR="008E448C" w:rsidRPr="008E448C" w:rsidRDefault="001654E7" w:rsidP="008E448C">
                  <w:pPr>
                    <w:spacing w:after="0" w:line="240" w:lineRule="auto"/>
                    <w:jc w:val="center"/>
                    <w:rPr>
                      <w:rFonts w:ascii="Calibri" w:eastAsia="Times New Roman" w:hAnsi="Calibri" w:cs="Calibri"/>
                      <w:color w:val="000000"/>
                      <w:lang w:eastAsia="es-CL"/>
                    </w:rPr>
                  </w:pPr>
                  <w:r>
                    <w:rPr>
                      <w:rFonts w:ascii="Calibri" w:eastAsia="Times New Roman" w:hAnsi="Calibri" w:cs="Calibri"/>
                      <w:color w:val="000000"/>
                      <w:lang w:eastAsia="es-CL"/>
                    </w:rPr>
                    <w:t>Edificio ubicado en calle Santo Domingo N°1161, departamento 2210; Santiago; RM.</w:t>
                  </w:r>
                </w:p>
              </w:tc>
            </w:tr>
            <w:tr w:rsidR="008E448C" w:rsidRPr="008E448C" w14:paraId="3BB8E8B8" w14:textId="77777777" w:rsidTr="008E448C">
              <w:trPr>
                <w:trHeight w:val="300"/>
                <w:jc w:val="center"/>
              </w:trPr>
              <w:tc>
                <w:tcPr>
                  <w:tcW w:w="121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7697297"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 xml:space="preserve">Punto </w:t>
                  </w:r>
                </w:p>
              </w:tc>
              <w:tc>
                <w:tcPr>
                  <w:tcW w:w="4392" w:type="dxa"/>
                  <w:gridSpan w:val="3"/>
                  <w:tcBorders>
                    <w:top w:val="nil"/>
                    <w:left w:val="nil"/>
                    <w:bottom w:val="single" w:sz="4" w:space="0" w:color="auto"/>
                    <w:right w:val="single" w:sz="4" w:space="0" w:color="auto"/>
                  </w:tcBorders>
                  <w:shd w:val="clear" w:color="000000" w:fill="D9D9D9"/>
                  <w:noWrap/>
                  <w:vAlign w:val="bottom"/>
                  <w:hideMark/>
                </w:tcPr>
                <w:p w14:paraId="235DF136"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DATOS BRUTOS</w:t>
                  </w:r>
                </w:p>
              </w:tc>
              <w:tc>
                <w:tcPr>
                  <w:tcW w:w="4830" w:type="dxa"/>
                  <w:gridSpan w:val="4"/>
                  <w:tcBorders>
                    <w:top w:val="single" w:sz="4" w:space="0" w:color="auto"/>
                    <w:left w:val="nil"/>
                    <w:bottom w:val="single" w:sz="4" w:space="0" w:color="auto"/>
                    <w:right w:val="single" w:sz="4" w:space="0" w:color="000000"/>
                  </w:tcBorders>
                  <w:shd w:val="clear" w:color="000000" w:fill="D9D9D9"/>
                  <w:noWrap/>
                  <w:vAlign w:val="bottom"/>
                  <w:hideMark/>
                </w:tcPr>
                <w:p w14:paraId="65FB5CE3"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DATOS PROCESADOS</w:t>
                  </w:r>
                </w:p>
              </w:tc>
              <w:tc>
                <w:tcPr>
                  <w:tcW w:w="2398" w:type="dxa"/>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275A1C"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Evaluación D.S N°38</w:t>
                  </w:r>
                </w:p>
              </w:tc>
            </w:tr>
            <w:tr w:rsidR="008E448C" w:rsidRPr="008E448C" w14:paraId="0765874B" w14:textId="77777777" w:rsidTr="008E448C">
              <w:trPr>
                <w:trHeight w:val="300"/>
                <w:jc w:val="center"/>
              </w:trPr>
              <w:tc>
                <w:tcPr>
                  <w:tcW w:w="1217" w:type="dxa"/>
                  <w:vMerge/>
                  <w:tcBorders>
                    <w:top w:val="single" w:sz="4" w:space="0" w:color="000000"/>
                    <w:left w:val="single" w:sz="4" w:space="0" w:color="auto"/>
                    <w:bottom w:val="single" w:sz="4" w:space="0" w:color="000000"/>
                    <w:right w:val="single" w:sz="4" w:space="0" w:color="auto"/>
                  </w:tcBorders>
                  <w:vAlign w:val="center"/>
                  <w:hideMark/>
                </w:tcPr>
                <w:p w14:paraId="3FC4C11F" w14:textId="77777777" w:rsidR="008E448C" w:rsidRPr="008E448C" w:rsidRDefault="008E448C" w:rsidP="008E448C">
                  <w:pPr>
                    <w:spacing w:after="0" w:line="240" w:lineRule="auto"/>
                    <w:rPr>
                      <w:rFonts w:ascii="Calibri" w:eastAsia="Times New Roman" w:hAnsi="Calibri" w:cs="Calibri"/>
                      <w:b/>
                      <w:bCs/>
                      <w:color w:val="000000"/>
                      <w:lang w:eastAsia="es-CL"/>
                    </w:rPr>
                  </w:pPr>
                </w:p>
              </w:tc>
              <w:tc>
                <w:tcPr>
                  <w:tcW w:w="1360" w:type="dxa"/>
                  <w:tcBorders>
                    <w:top w:val="nil"/>
                    <w:left w:val="nil"/>
                    <w:bottom w:val="nil"/>
                    <w:right w:val="single" w:sz="4" w:space="0" w:color="auto"/>
                  </w:tcBorders>
                  <w:shd w:val="clear" w:color="000000" w:fill="D9D9D9"/>
                  <w:noWrap/>
                  <w:vAlign w:val="center"/>
                  <w:hideMark/>
                </w:tcPr>
                <w:p w14:paraId="7A3199C6"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Leq</w:t>
                  </w:r>
                </w:p>
              </w:tc>
              <w:tc>
                <w:tcPr>
                  <w:tcW w:w="1773" w:type="dxa"/>
                  <w:tcBorders>
                    <w:top w:val="nil"/>
                    <w:left w:val="nil"/>
                    <w:bottom w:val="nil"/>
                    <w:right w:val="single" w:sz="4" w:space="0" w:color="auto"/>
                  </w:tcBorders>
                  <w:shd w:val="clear" w:color="000000" w:fill="D9D9D9"/>
                  <w:noWrap/>
                  <w:vAlign w:val="center"/>
                  <w:hideMark/>
                </w:tcPr>
                <w:p w14:paraId="5BE54720"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Lmin</w:t>
                  </w:r>
                </w:p>
              </w:tc>
              <w:tc>
                <w:tcPr>
                  <w:tcW w:w="1259" w:type="dxa"/>
                  <w:tcBorders>
                    <w:top w:val="nil"/>
                    <w:left w:val="nil"/>
                    <w:bottom w:val="nil"/>
                    <w:right w:val="single" w:sz="4" w:space="0" w:color="auto"/>
                  </w:tcBorders>
                  <w:shd w:val="clear" w:color="000000" w:fill="D9D9D9"/>
                  <w:noWrap/>
                  <w:vAlign w:val="center"/>
                  <w:hideMark/>
                </w:tcPr>
                <w:p w14:paraId="05E67CC2"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Lmax</w:t>
                  </w:r>
                </w:p>
              </w:tc>
              <w:tc>
                <w:tcPr>
                  <w:tcW w:w="1394" w:type="dxa"/>
                  <w:tcBorders>
                    <w:top w:val="nil"/>
                    <w:left w:val="nil"/>
                    <w:bottom w:val="single" w:sz="4" w:space="0" w:color="auto"/>
                    <w:right w:val="single" w:sz="4" w:space="0" w:color="auto"/>
                  </w:tcBorders>
                  <w:shd w:val="clear" w:color="000000" w:fill="D9D9D9"/>
                  <w:noWrap/>
                  <w:vAlign w:val="center"/>
                  <w:hideMark/>
                </w:tcPr>
                <w:p w14:paraId="764CC1B1"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Lmax-5</w:t>
                  </w:r>
                </w:p>
              </w:tc>
              <w:tc>
                <w:tcPr>
                  <w:tcW w:w="1398" w:type="dxa"/>
                  <w:tcBorders>
                    <w:top w:val="nil"/>
                    <w:left w:val="nil"/>
                    <w:bottom w:val="single" w:sz="4" w:space="0" w:color="auto"/>
                    <w:right w:val="single" w:sz="4" w:space="0" w:color="auto"/>
                  </w:tcBorders>
                  <w:shd w:val="clear" w:color="000000" w:fill="D9D9D9"/>
                  <w:noWrap/>
                  <w:vAlign w:val="center"/>
                  <w:hideMark/>
                </w:tcPr>
                <w:p w14:paraId="79AF8B5F"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MAYOR</w:t>
                  </w:r>
                </w:p>
              </w:tc>
              <w:tc>
                <w:tcPr>
                  <w:tcW w:w="1013" w:type="dxa"/>
                  <w:tcBorders>
                    <w:top w:val="nil"/>
                    <w:left w:val="nil"/>
                    <w:bottom w:val="single" w:sz="4" w:space="0" w:color="auto"/>
                    <w:right w:val="single" w:sz="4" w:space="0" w:color="auto"/>
                  </w:tcBorders>
                  <w:shd w:val="clear" w:color="000000" w:fill="D9D9D9"/>
                  <w:noWrap/>
                  <w:vAlign w:val="center"/>
                  <w:hideMark/>
                </w:tcPr>
                <w:p w14:paraId="5E82C740"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LEQ PROM</w:t>
                  </w:r>
                </w:p>
              </w:tc>
              <w:tc>
                <w:tcPr>
                  <w:tcW w:w="1025" w:type="dxa"/>
                  <w:tcBorders>
                    <w:top w:val="nil"/>
                    <w:left w:val="nil"/>
                    <w:bottom w:val="single" w:sz="4" w:space="0" w:color="auto"/>
                    <w:right w:val="single" w:sz="4" w:space="0" w:color="auto"/>
                  </w:tcBorders>
                  <w:shd w:val="clear" w:color="000000" w:fill="D9D9D9"/>
                  <w:noWrap/>
                  <w:vAlign w:val="center"/>
                  <w:hideMark/>
                </w:tcPr>
                <w:p w14:paraId="5A22D94F"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NPC</w:t>
                  </w:r>
                </w:p>
              </w:tc>
              <w:tc>
                <w:tcPr>
                  <w:tcW w:w="2398" w:type="dxa"/>
                  <w:gridSpan w:val="2"/>
                  <w:vMerge/>
                  <w:tcBorders>
                    <w:top w:val="nil"/>
                    <w:left w:val="nil"/>
                    <w:bottom w:val="single" w:sz="4" w:space="0" w:color="auto"/>
                    <w:right w:val="single" w:sz="4" w:space="0" w:color="auto"/>
                  </w:tcBorders>
                  <w:vAlign w:val="center"/>
                  <w:hideMark/>
                </w:tcPr>
                <w:p w14:paraId="05F79D98" w14:textId="77777777" w:rsidR="008E448C" w:rsidRPr="008E448C" w:rsidRDefault="008E448C" w:rsidP="008E448C">
                  <w:pPr>
                    <w:spacing w:after="0" w:line="240" w:lineRule="auto"/>
                    <w:rPr>
                      <w:rFonts w:ascii="Calibri" w:eastAsia="Times New Roman" w:hAnsi="Calibri" w:cs="Calibri"/>
                      <w:b/>
                      <w:bCs/>
                      <w:color w:val="000000"/>
                      <w:lang w:eastAsia="es-CL"/>
                    </w:rPr>
                  </w:pPr>
                </w:p>
              </w:tc>
            </w:tr>
            <w:tr w:rsidR="008E448C" w:rsidRPr="008E448C" w14:paraId="2901314F" w14:textId="77777777" w:rsidTr="008E448C">
              <w:trPr>
                <w:trHeight w:val="300"/>
                <w:jc w:val="center"/>
              </w:trPr>
              <w:tc>
                <w:tcPr>
                  <w:tcW w:w="1217" w:type="dxa"/>
                  <w:vMerge w:val="restart"/>
                  <w:tcBorders>
                    <w:top w:val="nil"/>
                    <w:left w:val="single" w:sz="4" w:space="0" w:color="auto"/>
                    <w:bottom w:val="single" w:sz="4" w:space="0" w:color="auto"/>
                    <w:right w:val="nil"/>
                  </w:tcBorders>
                  <w:shd w:val="clear" w:color="000000" w:fill="D9D9D9"/>
                  <w:noWrap/>
                  <w:vAlign w:val="center"/>
                  <w:hideMark/>
                </w:tcPr>
                <w:p w14:paraId="5D040F20"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P1</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53861"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53</w:t>
                  </w:r>
                </w:p>
              </w:tc>
              <w:tc>
                <w:tcPr>
                  <w:tcW w:w="1773" w:type="dxa"/>
                  <w:tcBorders>
                    <w:top w:val="single" w:sz="4" w:space="0" w:color="auto"/>
                    <w:left w:val="nil"/>
                    <w:bottom w:val="single" w:sz="4" w:space="0" w:color="auto"/>
                    <w:right w:val="single" w:sz="4" w:space="0" w:color="auto"/>
                  </w:tcBorders>
                  <w:shd w:val="clear" w:color="auto" w:fill="auto"/>
                  <w:vAlign w:val="center"/>
                  <w:hideMark/>
                </w:tcPr>
                <w:p w14:paraId="4C10E7CF"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3F99D2BB"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57,1</w:t>
                  </w:r>
                </w:p>
              </w:tc>
              <w:tc>
                <w:tcPr>
                  <w:tcW w:w="1394" w:type="dxa"/>
                  <w:tcBorders>
                    <w:top w:val="nil"/>
                    <w:left w:val="nil"/>
                    <w:bottom w:val="single" w:sz="4" w:space="0" w:color="auto"/>
                    <w:right w:val="single" w:sz="4" w:space="0" w:color="auto"/>
                  </w:tcBorders>
                  <w:shd w:val="clear" w:color="auto" w:fill="auto"/>
                  <w:noWrap/>
                  <w:vAlign w:val="center"/>
                  <w:hideMark/>
                </w:tcPr>
                <w:p w14:paraId="0B36244E"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52,1</w:t>
                  </w:r>
                </w:p>
              </w:tc>
              <w:tc>
                <w:tcPr>
                  <w:tcW w:w="1398" w:type="dxa"/>
                  <w:tcBorders>
                    <w:top w:val="nil"/>
                    <w:left w:val="nil"/>
                    <w:bottom w:val="single" w:sz="4" w:space="0" w:color="auto"/>
                    <w:right w:val="single" w:sz="4" w:space="0" w:color="auto"/>
                  </w:tcBorders>
                  <w:shd w:val="clear" w:color="auto" w:fill="auto"/>
                  <w:noWrap/>
                  <w:vAlign w:val="center"/>
                  <w:hideMark/>
                </w:tcPr>
                <w:p w14:paraId="371B8C0B"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53,0</w:t>
                  </w:r>
                </w:p>
              </w:tc>
              <w:tc>
                <w:tcPr>
                  <w:tcW w:w="101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D85551"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54</w:t>
                  </w:r>
                </w:p>
              </w:tc>
              <w:tc>
                <w:tcPr>
                  <w:tcW w:w="10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4DDDAB"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59</w:t>
                  </w:r>
                </w:p>
              </w:tc>
              <w:tc>
                <w:tcPr>
                  <w:tcW w:w="1402" w:type="dxa"/>
                  <w:tcBorders>
                    <w:top w:val="nil"/>
                    <w:left w:val="nil"/>
                    <w:bottom w:val="single" w:sz="4" w:space="0" w:color="auto"/>
                    <w:right w:val="single" w:sz="4" w:space="0" w:color="auto"/>
                  </w:tcBorders>
                  <w:shd w:val="clear" w:color="auto" w:fill="auto"/>
                  <w:noWrap/>
                  <w:vAlign w:val="bottom"/>
                  <w:hideMark/>
                </w:tcPr>
                <w:p w14:paraId="5A3DA969" w14:textId="77777777" w:rsidR="008E448C" w:rsidRPr="008E448C" w:rsidRDefault="008E448C" w:rsidP="008E448C">
                  <w:pPr>
                    <w:spacing w:after="0" w:line="240" w:lineRule="auto"/>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Estado</w:t>
                  </w:r>
                </w:p>
              </w:tc>
              <w:tc>
                <w:tcPr>
                  <w:tcW w:w="996" w:type="dxa"/>
                  <w:tcBorders>
                    <w:top w:val="nil"/>
                    <w:left w:val="nil"/>
                    <w:bottom w:val="single" w:sz="4" w:space="0" w:color="auto"/>
                    <w:right w:val="single" w:sz="4" w:space="0" w:color="auto"/>
                  </w:tcBorders>
                  <w:shd w:val="clear" w:color="auto" w:fill="auto"/>
                  <w:noWrap/>
                  <w:vAlign w:val="bottom"/>
                  <w:hideMark/>
                </w:tcPr>
                <w:p w14:paraId="0A98F525"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SUPERA</w:t>
                  </w:r>
                </w:p>
              </w:tc>
            </w:tr>
            <w:tr w:rsidR="008E448C" w:rsidRPr="008E448C" w14:paraId="47092073" w14:textId="77777777" w:rsidTr="008E448C">
              <w:trPr>
                <w:trHeight w:val="300"/>
                <w:jc w:val="center"/>
              </w:trPr>
              <w:tc>
                <w:tcPr>
                  <w:tcW w:w="1217" w:type="dxa"/>
                  <w:vMerge/>
                  <w:tcBorders>
                    <w:top w:val="nil"/>
                    <w:left w:val="single" w:sz="4" w:space="0" w:color="auto"/>
                    <w:bottom w:val="single" w:sz="4" w:space="0" w:color="auto"/>
                    <w:right w:val="nil"/>
                  </w:tcBorders>
                  <w:vAlign w:val="center"/>
                  <w:hideMark/>
                </w:tcPr>
                <w:p w14:paraId="2DCD6543" w14:textId="77777777" w:rsidR="008E448C" w:rsidRPr="008E448C" w:rsidRDefault="008E448C" w:rsidP="008E448C">
                  <w:pPr>
                    <w:spacing w:after="0" w:line="240" w:lineRule="auto"/>
                    <w:rPr>
                      <w:rFonts w:ascii="Calibri" w:eastAsia="Times New Roman" w:hAnsi="Calibri" w:cs="Calibri"/>
                      <w:b/>
                      <w:bCs/>
                      <w:color w:val="000000"/>
                      <w:lang w:eastAsia="es-CL"/>
                    </w:rPr>
                  </w:pPr>
                </w:p>
              </w:tc>
              <w:tc>
                <w:tcPr>
                  <w:tcW w:w="1360" w:type="dxa"/>
                  <w:tcBorders>
                    <w:top w:val="nil"/>
                    <w:left w:val="single" w:sz="4" w:space="0" w:color="auto"/>
                    <w:bottom w:val="single" w:sz="4" w:space="0" w:color="auto"/>
                    <w:right w:val="single" w:sz="4" w:space="0" w:color="auto"/>
                  </w:tcBorders>
                  <w:shd w:val="clear" w:color="auto" w:fill="auto"/>
                  <w:vAlign w:val="center"/>
                  <w:hideMark/>
                </w:tcPr>
                <w:p w14:paraId="3BB292B5"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53,1</w:t>
                  </w:r>
                </w:p>
              </w:tc>
              <w:tc>
                <w:tcPr>
                  <w:tcW w:w="1773" w:type="dxa"/>
                  <w:tcBorders>
                    <w:top w:val="nil"/>
                    <w:left w:val="nil"/>
                    <w:bottom w:val="single" w:sz="4" w:space="0" w:color="auto"/>
                    <w:right w:val="single" w:sz="4" w:space="0" w:color="auto"/>
                  </w:tcBorders>
                  <w:shd w:val="clear" w:color="auto" w:fill="auto"/>
                  <w:vAlign w:val="center"/>
                  <w:hideMark/>
                </w:tcPr>
                <w:p w14:paraId="4CB2FBA6"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44,2</w:t>
                  </w:r>
                </w:p>
              </w:tc>
              <w:tc>
                <w:tcPr>
                  <w:tcW w:w="1259" w:type="dxa"/>
                  <w:tcBorders>
                    <w:top w:val="nil"/>
                    <w:left w:val="nil"/>
                    <w:bottom w:val="single" w:sz="4" w:space="0" w:color="auto"/>
                    <w:right w:val="single" w:sz="4" w:space="0" w:color="auto"/>
                  </w:tcBorders>
                  <w:shd w:val="clear" w:color="auto" w:fill="auto"/>
                  <w:vAlign w:val="center"/>
                  <w:hideMark/>
                </w:tcPr>
                <w:p w14:paraId="096CFD9A"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59,2</w:t>
                  </w:r>
                </w:p>
              </w:tc>
              <w:tc>
                <w:tcPr>
                  <w:tcW w:w="1394" w:type="dxa"/>
                  <w:tcBorders>
                    <w:top w:val="nil"/>
                    <w:left w:val="nil"/>
                    <w:bottom w:val="single" w:sz="4" w:space="0" w:color="auto"/>
                    <w:right w:val="single" w:sz="4" w:space="0" w:color="auto"/>
                  </w:tcBorders>
                  <w:shd w:val="clear" w:color="auto" w:fill="auto"/>
                  <w:noWrap/>
                  <w:vAlign w:val="center"/>
                  <w:hideMark/>
                </w:tcPr>
                <w:p w14:paraId="3549BECF"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54,2</w:t>
                  </w:r>
                </w:p>
              </w:tc>
              <w:tc>
                <w:tcPr>
                  <w:tcW w:w="1398" w:type="dxa"/>
                  <w:tcBorders>
                    <w:top w:val="nil"/>
                    <w:left w:val="nil"/>
                    <w:bottom w:val="single" w:sz="4" w:space="0" w:color="auto"/>
                    <w:right w:val="single" w:sz="4" w:space="0" w:color="auto"/>
                  </w:tcBorders>
                  <w:shd w:val="clear" w:color="auto" w:fill="auto"/>
                  <w:noWrap/>
                  <w:vAlign w:val="center"/>
                  <w:hideMark/>
                </w:tcPr>
                <w:p w14:paraId="6929D813"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54,2</w:t>
                  </w:r>
                </w:p>
              </w:tc>
              <w:tc>
                <w:tcPr>
                  <w:tcW w:w="1013" w:type="dxa"/>
                  <w:vMerge/>
                  <w:tcBorders>
                    <w:top w:val="nil"/>
                    <w:left w:val="single" w:sz="4" w:space="0" w:color="auto"/>
                    <w:bottom w:val="single" w:sz="4" w:space="0" w:color="auto"/>
                    <w:right w:val="single" w:sz="4" w:space="0" w:color="auto"/>
                  </w:tcBorders>
                  <w:vAlign w:val="center"/>
                  <w:hideMark/>
                </w:tcPr>
                <w:p w14:paraId="055338AF"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025" w:type="dxa"/>
                  <w:vMerge/>
                  <w:tcBorders>
                    <w:top w:val="nil"/>
                    <w:left w:val="single" w:sz="4" w:space="0" w:color="auto"/>
                    <w:bottom w:val="single" w:sz="4" w:space="0" w:color="auto"/>
                    <w:right w:val="single" w:sz="4" w:space="0" w:color="auto"/>
                  </w:tcBorders>
                  <w:vAlign w:val="center"/>
                  <w:hideMark/>
                </w:tcPr>
                <w:p w14:paraId="64B234A4"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402" w:type="dxa"/>
                  <w:tcBorders>
                    <w:top w:val="nil"/>
                    <w:left w:val="nil"/>
                    <w:bottom w:val="single" w:sz="4" w:space="0" w:color="auto"/>
                    <w:right w:val="single" w:sz="4" w:space="0" w:color="auto"/>
                  </w:tcBorders>
                  <w:shd w:val="clear" w:color="auto" w:fill="auto"/>
                  <w:noWrap/>
                  <w:vAlign w:val="bottom"/>
                  <w:hideMark/>
                </w:tcPr>
                <w:p w14:paraId="239A51B8" w14:textId="77777777" w:rsidR="008E448C" w:rsidRPr="008E448C" w:rsidRDefault="008E448C" w:rsidP="008E448C">
                  <w:pPr>
                    <w:spacing w:after="0" w:line="240" w:lineRule="auto"/>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Excedencia</w:t>
                  </w:r>
                </w:p>
              </w:tc>
              <w:tc>
                <w:tcPr>
                  <w:tcW w:w="996" w:type="dxa"/>
                  <w:tcBorders>
                    <w:top w:val="nil"/>
                    <w:left w:val="nil"/>
                    <w:bottom w:val="single" w:sz="4" w:space="0" w:color="auto"/>
                    <w:right w:val="single" w:sz="4" w:space="0" w:color="auto"/>
                  </w:tcBorders>
                  <w:shd w:val="clear" w:color="auto" w:fill="auto"/>
                  <w:noWrap/>
                  <w:vAlign w:val="bottom"/>
                  <w:hideMark/>
                </w:tcPr>
                <w:p w14:paraId="723DC706"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9</w:t>
                  </w:r>
                </w:p>
              </w:tc>
            </w:tr>
            <w:tr w:rsidR="008E448C" w:rsidRPr="008E448C" w14:paraId="10463503" w14:textId="77777777" w:rsidTr="008E448C">
              <w:trPr>
                <w:trHeight w:val="300"/>
                <w:jc w:val="center"/>
              </w:trPr>
              <w:tc>
                <w:tcPr>
                  <w:tcW w:w="1217" w:type="dxa"/>
                  <w:vMerge/>
                  <w:tcBorders>
                    <w:top w:val="nil"/>
                    <w:left w:val="single" w:sz="4" w:space="0" w:color="auto"/>
                    <w:bottom w:val="single" w:sz="4" w:space="0" w:color="auto"/>
                    <w:right w:val="nil"/>
                  </w:tcBorders>
                  <w:vAlign w:val="center"/>
                  <w:hideMark/>
                </w:tcPr>
                <w:p w14:paraId="442EAB93" w14:textId="77777777" w:rsidR="008E448C" w:rsidRPr="008E448C" w:rsidRDefault="008E448C" w:rsidP="008E448C">
                  <w:pPr>
                    <w:spacing w:after="0" w:line="240" w:lineRule="auto"/>
                    <w:rPr>
                      <w:rFonts w:ascii="Calibri" w:eastAsia="Times New Roman" w:hAnsi="Calibri" w:cs="Calibri"/>
                      <w:b/>
                      <w:bCs/>
                      <w:color w:val="000000"/>
                      <w:lang w:eastAsia="es-CL"/>
                    </w:rPr>
                  </w:pPr>
                </w:p>
              </w:tc>
              <w:tc>
                <w:tcPr>
                  <w:tcW w:w="1360" w:type="dxa"/>
                  <w:tcBorders>
                    <w:top w:val="nil"/>
                    <w:left w:val="single" w:sz="4" w:space="0" w:color="auto"/>
                    <w:bottom w:val="single" w:sz="4" w:space="0" w:color="auto"/>
                    <w:right w:val="single" w:sz="4" w:space="0" w:color="auto"/>
                  </w:tcBorders>
                  <w:shd w:val="clear" w:color="auto" w:fill="auto"/>
                  <w:vAlign w:val="center"/>
                  <w:hideMark/>
                </w:tcPr>
                <w:p w14:paraId="4D791166"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50,9</w:t>
                  </w:r>
                </w:p>
              </w:tc>
              <w:tc>
                <w:tcPr>
                  <w:tcW w:w="1773" w:type="dxa"/>
                  <w:tcBorders>
                    <w:top w:val="nil"/>
                    <w:left w:val="nil"/>
                    <w:bottom w:val="single" w:sz="4" w:space="0" w:color="auto"/>
                    <w:right w:val="single" w:sz="4" w:space="0" w:color="auto"/>
                  </w:tcBorders>
                  <w:shd w:val="clear" w:color="auto" w:fill="auto"/>
                  <w:vAlign w:val="center"/>
                  <w:hideMark/>
                </w:tcPr>
                <w:p w14:paraId="389D5E95"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48,3</w:t>
                  </w:r>
                </w:p>
              </w:tc>
              <w:tc>
                <w:tcPr>
                  <w:tcW w:w="1259" w:type="dxa"/>
                  <w:tcBorders>
                    <w:top w:val="nil"/>
                    <w:left w:val="nil"/>
                    <w:bottom w:val="single" w:sz="4" w:space="0" w:color="auto"/>
                    <w:right w:val="single" w:sz="4" w:space="0" w:color="auto"/>
                  </w:tcBorders>
                  <w:shd w:val="clear" w:color="auto" w:fill="auto"/>
                  <w:vAlign w:val="center"/>
                  <w:hideMark/>
                </w:tcPr>
                <w:p w14:paraId="08423C85"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55,7</w:t>
                  </w:r>
                </w:p>
              </w:tc>
              <w:tc>
                <w:tcPr>
                  <w:tcW w:w="1394" w:type="dxa"/>
                  <w:tcBorders>
                    <w:top w:val="nil"/>
                    <w:left w:val="nil"/>
                    <w:bottom w:val="single" w:sz="4" w:space="0" w:color="auto"/>
                    <w:right w:val="single" w:sz="4" w:space="0" w:color="auto"/>
                  </w:tcBorders>
                  <w:shd w:val="clear" w:color="auto" w:fill="auto"/>
                  <w:noWrap/>
                  <w:vAlign w:val="center"/>
                  <w:hideMark/>
                </w:tcPr>
                <w:p w14:paraId="70186B3E"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50,7</w:t>
                  </w:r>
                </w:p>
              </w:tc>
              <w:tc>
                <w:tcPr>
                  <w:tcW w:w="1398" w:type="dxa"/>
                  <w:tcBorders>
                    <w:top w:val="nil"/>
                    <w:left w:val="nil"/>
                    <w:bottom w:val="single" w:sz="4" w:space="0" w:color="auto"/>
                    <w:right w:val="single" w:sz="4" w:space="0" w:color="auto"/>
                  </w:tcBorders>
                  <w:shd w:val="clear" w:color="auto" w:fill="auto"/>
                  <w:noWrap/>
                  <w:vAlign w:val="center"/>
                  <w:hideMark/>
                </w:tcPr>
                <w:p w14:paraId="73D71AD0"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50,9</w:t>
                  </w:r>
                </w:p>
              </w:tc>
              <w:tc>
                <w:tcPr>
                  <w:tcW w:w="1013" w:type="dxa"/>
                  <w:vMerge/>
                  <w:tcBorders>
                    <w:top w:val="nil"/>
                    <w:left w:val="single" w:sz="4" w:space="0" w:color="auto"/>
                    <w:bottom w:val="single" w:sz="4" w:space="0" w:color="auto"/>
                    <w:right w:val="single" w:sz="4" w:space="0" w:color="auto"/>
                  </w:tcBorders>
                  <w:vAlign w:val="center"/>
                  <w:hideMark/>
                </w:tcPr>
                <w:p w14:paraId="1E2C8FFB"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025" w:type="dxa"/>
                  <w:vMerge/>
                  <w:tcBorders>
                    <w:top w:val="nil"/>
                    <w:left w:val="single" w:sz="4" w:space="0" w:color="auto"/>
                    <w:bottom w:val="single" w:sz="4" w:space="0" w:color="auto"/>
                    <w:right w:val="single" w:sz="4" w:space="0" w:color="auto"/>
                  </w:tcBorders>
                  <w:vAlign w:val="center"/>
                  <w:hideMark/>
                </w:tcPr>
                <w:p w14:paraId="2E9C51BF"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2398"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3DF8E3C1"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COMENTARIOS</w:t>
                  </w:r>
                </w:p>
              </w:tc>
            </w:tr>
            <w:tr w:rsidR="008E448C" w:rsidRPr="008E448C" w14:paraId="50412314" w14:textId="77777777" w:rsidTr="008E448C">
              <w:trPr>
                <w:trHeight w:val="300"/>
                <w:jc w:val="center"/>
              </w:trPr>
              <w:tc>
                <w:tcPr>
                  <w:tcW w:w="121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706C7C05"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P2</w:t>
                  </w:r>
                </w:p>
              </w:tc>
              <w:tc>
                <w:tcPr>
                  <w:tcW w:w="1360" w:type="dxa"/>
                  <w:tcBorders>
                    <w:top w:val="nil"/>
                    <w:left w:val="nil"/>
                    <w:bottom w:val="single" w:sz="4" w:space="0" w:color="auto"/>
                    <w:right w:val="single" w:sz="4" w:space="0" w:color="auto"/>
                  </w:tcBorders>
                  <w:shd w:val="clear" w:color="auto" w:fill="auto"/>
                  <w:noWrap/>
                  <w:vAlign w:val="center"/>
                  <w:hideMark/>
                </w:tcPr>
                <w:p w14:paraId="0CDEB40C"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50,7</w:t>
                  </w:r>
                </w:p>
              </w:tc>
              <w:tc>
                <w:tcPr>
                  <w:tcW w:w="1773" w:type="dxa"/>
                  <w:tcBorders>
                    <w:top w:val="nil"/>
                    <w:left w:val="nil"/>
                    <w:bottom w:val="single" w:sz="4" w:space="0" w:color="auto"/>
                    <w:right w:val="single" w:sz="4" w:space="0" w:color="auto"/>
                  </w:tcBorders>
                  <w:shd w:val="clear" w:color="auto" w:fill="auto"/>
                  <w:noWrap/>
                  <w:vAlign w:val="center"/>
                  <w:hideMark/>
                </w:tcPr>
                <w:p w14:paraId="56ADD6F2"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47,7</w:t>
                  </w:r>
                </w:p>
              </w:tc>
              <w:tc>
                <w:tcPr>
                  <w:tcW w:w="1259" w:type="dxa"/>
                  <w:tcBorders>
                    <w:top w:val="nil"/>
                    <w:left w:val="nil"/>
                    <w:bottom w:val="single" w:sz="4" w:space="0" w:color="auto"/>
                    <w:right w:val="single" w:sz="4" w:space="0" w:color="auto"/>
                  </w:tcBorders>
                  <w:shd w:val="clear" w:color="auto" w:fill="auto"/>
                  <w:noWrap/>
                  <w:vAlign w:val="center"/>
                  <w:hideMark/>
                </w:tcPr>
                <w:p w14:paraId="661BF0A8"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55,8</w:t>
                  </w:r>
                </w:p>
              </w:tc>
              <w:tc>
                <w:tcPr>
                  <w:tcW w:w="1394" w:type="dxa"/>
                  <w:tcBorders>
                    <w:top w:val="nil"/>
                    <w:left w:val="nil"/>
                    <w:bottom w:val="single" w:sz="4" w:space="0" w:color="auto"/>
                    <w:right w:val="single" w:sz="4" w:space="0" w:color="auto"/>
                  </w:tcBorders>
                  <w:shd w:val="clear" w:color="auto" w:fill="auto"/>
                  <w:noWrap/>
                  <w:vAlign w:val="center"/>
                  <w:hideMark/>
                </w:tcPr>
                <w:p w14:paraId="58EC48B4"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50,8</w:t>
                  </w:r>
                </w:p>
              </w:tc>
              <w:tc>
                <w:tcPr>
                  <w:tcW w:w="1398" w:type="dxa"/>
                  <w:tcBorders>
                    <w:top w:val="nil"/>
                    <w:left w:val="nil"/>
                    <w:bottom w:val="single" w:sz="4" w:space="0" w:color="auto"/>
                    <w:right w:val="single" w:sz="4" w:space="0" w:color="auto"/>
                  </w:tcBorders>
                  <w:shd w:val="clear" w:color="auto" w:fill="auto"/>
                  <w:noWrap/>
                  <w:vAlign w:val="center"/>
                  <w:hideMark/>
                </w:tcPr>
                <w:p w14:paraId="7BADFBE7"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50,8</w:t>
                  </w:r>
                </w:p>
              </w:tc>
              <w:tc>
                <w:tcPr>
                  <w:tcW w:w="1013" w:type="dxa"/>
                  <w:vMerge/>
                  <w:tcBorders>
                    <w:top w:val="nil"/>
                    <w:left w:val="single" w:sz="4" w:space="0" w:color="auto"/>
                    <w:bottom w:val="single" w:sz="4" w:space="0" w:color="auto"/>
                    <w:right w:val="single" w:sz="4" w:space="0" w:color="auto"/>
                  </w:tcBorders>
                  <w:vAlign w:val="center"/>
                  <w:hideMark/>
                </w:tcPr>
                <w:p w14:paraId="5CA5B6F1"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025" w:type="dxa"/>
                  <w:vMerge/>
                  <w:tcBorders>
                    <w:top w:val="nil"/>
                    <w:left w:val="single" w:sz="4" w:space="0" w:color="auto"/>
                    <w:bottom w:val="single" w:sz="4" w:space="0" w:color="auto"/>
                    <w:right w:val="single" w:sz="4" w:space="0" w:color="auto"/>
                  </w:tcBorders>
                  <w:vAlign w:val="center"/>
                  <w:hideMark/>
                </w:tcPr>
                <w:p w14:paraId="5C68164A"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2398"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02BED73" w14:textId="77777777" w:rsidR="008E448C" w:rsidRPr="008E448C" w:rsidRDefault="008E448C" w:rsidP="008E448C">
                  <w:pPr>
                    <w:spacing w:after="0" w:line="240" w:lineRule="auto"/>
                    <w:jc w:val="both"/>
                    <w:rPr>
                      <w:rFonts w:ascii="Calibri" w:eastAsia="Times New Roman" w:hAnsi="Calibri" w:cs="Calibri"/>
                      <w:color w:val="000000"/>
                      <w:lang w:eastAsia="es-CL"/>
                    </w:rPr>
                  </w:pPr>
                  <w:r w:rsidRPr="008E448C">
                    <w:rPr>
                      <w:rFonts w:ascii="Calibri" w:eastAsia="Times New Roman" w:hAnsi="Calibri" w:cs="Calibri"/>
                      <w:color w:val="000000"/>
                      <w:lang w:eastAsia="es-CL"/>
                    </w:rPr>
                    <w:t> </w:t>
                  </w:r>
                </w:p>
              </w:tc>
            </w:tr>
            <w:tr w:rsidR="008E448C" w:rsidRPr="008E448C" w14:paraId="77B045C5" w14:textId="77777777" w:rsidTr="008E448C">
              <w:trPr>
                <w:trHeight w:val="300"/>
                <w:jc w:val="center"/>
              </w:trPr>
              <w:tc>
                <w:tcPr>
                  <w:tcW w:w="1217" w:type="dxa"/>
                  <w:vMerge/>
                  <w:tcBorders>
                    <w:top w:val="nil"/>
                    <w:left w:val="single" w:sz="4" w:space="0" w:color="auto"/>
                    <w:bottom w:val="single" w:sz="4" w:space="0" w:color="auto"/>
                    <w:right w:val="single" w:sz="4" w:space="0" w:color="auto"/>
                  </w:tcBorders>
                  <w:vAlign w:val="center"/>
                  <w:hideMark/>
                </w:tcPr>
                <w:p w14:paraId="6DEB88FC" w14:textId="77777777" w:rsidR="008E448C" w:rsidRPr="008E448C" w:rsidRDefault="008E448C" w:rsidP="008E448C">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7FF319C3"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50,7</w:t>
                  </w:r>
                </w:p>
              </w:tc>
              <w:tc>
                <w:tcPr>
                  <w:tcW w:w="1773" w:type="dxa"/>
                  <w:tcBorders>
                    <w:top w:val="nil"/>
                    <w:left w:val="nil"/>
                    <w:bottom w:val="single" w:sz="4" w:space="0" w:color="auto"/>
                    <w:right w:val="single" w:sz="4" w:space="0" w:color="auto"/>
                  </w:tcBorders>
                  <w:shd w:val="clear" w:color="auto" w:fill="auto"/>
                  <w:noWrap/>
                  <w:vAlign w:val="center"/>
                  <w:hideMark/>
                </w:tcPr>
                <w:p w14:paraId="2C305589"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48,4</w:t>
                  </w:r>
                </w:p>
              </w:tc>
              <w:tc>
                <w:tcPr>
                  <w:tcW w:w="1259" w:type="dxa"/>
                  <w:tcBorders>
                    <w:top w:val="nil"/>
                    <w:left w:val="nil"/>
                    <w:bottom w:val="single" w:sz="4" w:space="0" w:color="auto"/>
                    <w:right w:val="single" w:sz="4" w:space="0" w:color="auto"/>
                  </w:tcBorders>
                  <w:shd w:val="clear" w:color="auto" w:fill="auto"/>
                  <w:noWrap/>
                  <w:vAlign w:val="center"/>
                  <w:hideMark/>
                </w:tcPr>
                <w:p w14:paraId="554E40CF"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57,2</w:t>
                  </w:r>
                </w:p>
              </w:tc>
              <w:tc>
                <w:tcPr>
                  <w:tcW w:w="1394" w:type="dxa"/>
                  <w:tcBorders>
                    <w:top w:val="nil"/>
                    <w:left w:val="nil"/>
                    <w:bottom w:val="single" w:sz="4" w:space="0" w:color="auto"/>
                    <w:right w:val="single" w:sz="4" w:space="0" w:color="auto"/>
                  </w:tcBorders>
                  <w:shd w:val="clear" w:color="auto" w:fill="auto"/>
                  <w:noWrap/>
                  <w:vAlign w:val="center"/>
                  <w:hideMark/>
                </w:tcPr>
                <w:p w14:paraId="36192F73"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52,2</w:t>
                  </w:r>
                </w:p>
              </w:tc>
              <w:tc>
                <w:tcPr>
                  <w:tcW w:w="1398" w:type="dxa"/>
                  <w:tcBorders>
                    <w:top w:val="nil"/>
                    <w:left w:val="nil"/>
                    <w:bottom w:val="single" w:sz="4" w:space="0" w:color="auto"/>
                    <w:right w:val="single" w:sz="4" w:space="0" w:color="auto"/>
                  </w:tcBorders>
                  <w:shd w:val="clear" w:color="auto" w:fill="auto"/>
                  <w:noWrap/>
                  <w:vAlign w:val="center"/>
                  <w:hideMark/>
                </w:tcPr>
                <w:p w14:paraId="7F3E17FB"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52,2</w:t>
                  </w:r>
                </w:p>
              </w:tc>
              <w:tc>
                <w:tcPr>
                  <w:tcW w:w="1013" w:type="dxa"/>
                  <w:vMerge/>
                  <w:tcBorders>
                    <w:top w:val="nil"/>
                    <w:left w:val="single" w:sz="4" w:space="0" w:color="auto"/>
                    <w:bottom w:val="single" w:sz="4" w:space="0" w:color="auto"/>
                    <w:right w:val="single" w:sz="4" w:space="0" w:color="auto"/>
                  </w:tcBorders>
                  <w:vAlign w:val="center"/>
                  <w:hideMark/>
                </w:tcPr>
                <w:p w14:paraId="0C2AE3C9"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025" w:type="dxa"/>
                  <w:vMerge/>
                  <w:tcBorders>
                    <w:top w:val="nil"/>
                    <w:left w:val="single" w:sz="4" w:space="0" w:color="auto"/>
                    <w:bottom w:val="single" w:sz="4" w:space="0" w:color="auto"/>
                    <w:right w:val="single" w:sz="4" w:space="0" w:color="auto"/>
                  </w:tcBorders>
                  <w:vAlign w:val="center"/>
                  <w:hideMark/>
                </w:tcPr>
                <w:p w14:paraId="64714333"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2398" w:type="dxa"/>
                  <w:gridSpan w:val="2"/>
                  <w:vMerge/>
                  <w:tcBorders>
                    <w:top w:val="single" w:sz="4" w:space="0" w:color="auto"/>
                    <w:left w:val="single" w:sz="4" w:space="0" w:color="auto"/>
                    <w:bottom w:val="single" w:sz="4" w:space="0" w:color="000000"/>
                    <w:right w:val="single" w:sz="4" w:space="0" w:color="000000"/>
                  </w:tcBorders>
                  <w:vAlign w:val="center"/>
                  <w:hideMark/>
                </w:tcPr>
                <w:p w14:paraId="682BE9AB" w14:textId="77777777" w:rsidR="008E448C" w:rsidRPr="008E448C" w:rsidRDefault="008E448C" w:rsidP="008E448C">
                  <w:pPr>
                    <w:spacing w:after="0" w:line="240" w:lineRule="auto"/>
                    <w:rPr>
                      <w:rFonts w:ascii="Calibri" w:eastAsia="Times New Roman" w:hAnsi="Calibri" w:cs="Calibri"/>
                      <w:color w:val="000000"/>
                      <w:lang w:eastAsia="es-CL"/>
                    </w:rPr>
                  </w:pPr>
                </w:p>
              </w:tc>
            </w:tr>
            <w:tr w:rsidR="008E448C" w:rsidRPr="008E448C" w14:paraId="3610D842" w14:textId="77777777" w:rsidTr="008E448C">
              <w:trPr>
                <w:trHeight w:val="300"/>
                <w:jc w:val="center"/>
              </w:trPr>
              <w:tc>
                <w:tcPr>
                  <w:tcW w:w="1217" w:type="dxa"/>
                  <w:vMerge/>
                  <w:tcBorders>
                    <w:top w:val="nil"/>
                    <w:left w:val="single" w:sz="4" w:space="0" w:color="auto"/>
                    <w:bottom w:val="single" w:sz="4" w:space="0" w:color="auto"/>
                    <w:right w:val="single" w:sz="4" w:space="0" w:color="auto"/>
                  </w:tcBorders>
                  <w:vAlign w:val="center"/>
                  <w:hideMark/>
                </w:tcPr>
                <w:p w14:paraId="4071920C" w14:textId="77777777" w:rsidR="008E448C" w:rsidRPr="008E448C" w:rsidRDefault="008E448C" w:rsidP="008E448C">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5FFCBD62"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51,9</w:t>
                  </w:r>
                </w:p>
              </w:tc>
              <w:tc>
                <w:tcPr>
                  <w:tcW w:w="1773" w:type="dxa"/>
                  <w:tcBorders>
                    <w:top w:val="nil"/>
                    <w:left w:val="nil"/>
                    <w:bottom w:val="single" w:sz="4" w:space="0" w:color="auto"/>
                    <w:right w:val="single" w:sz="4" w:space="0" w:color="auto"/>
                  </w:tcBorders>
                  <w:shd w:val="clear" w:color="auto" w:fill="auto"/>
                  <w:noWrap/>
                  <w:vAlign w:val="center"/>
                  <w:hideMark/>
                </w:tcPr>
                <w:p w14:paraId="7DFA4F6F"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47,1</w:t>
                  </w:r>
                </w:p>
              </w:tc>
              <w:tc>
                <w:tcPr>
                  <w:tcW w:w="1259" w:type="dxa"/>
                  <w:tcBorders>
                    <w:top w:val="nil"/>
                    <w:left w:val="nil"/>
                    <w:bottom w:val="single" w:sz="4" w:space="0" w:color="auto"/>
                    <w:right w:val="single" w:sz="4" w:space="0" w:color="auto"/>
                  </w:tcBorders>
                  <w:shd w:val="clear" w:color="auto" w:fill="auto"/>
                  <w:noWrap/>
                  <w:vAlign w:val="center"/>
                  <w:hideMark/>
                </w:tcPr>
                <w:p w14:paraId="06C658AD"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59,3</w:t>
                  </w:r>
                </w:p>
              </w:tc>
              <w:tc>
                <w:tcPr>
                  <w:tcW w:w="1394" w:type="dxa"/>
                  <w:tcBorders>
                    <w:top w:val="nil"/>
                    <w:left w:val="nil"/>
                    <w:bottom w:val="single" w:sz="4" w:space="0" w:color="auto"/>
                    <w:right w:val="single" w:sz="4" w:space="0" w:color="auto"/>
                  </w:tcBorders>
                  <w:shd w:val="clear" w:color="auto" w:fill="auto"/>
                  <w:noWrap/>
                  <w:vAlign w:val="center"/>
                  <w:hideMark/>
                </w:tcPr>
                <w:p w14:paraId="0244A85D"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54,3</w:t>
                  </w:r>
                </w:p>
              </w:tc>
              <w:tc>
                <w:tcPr>
                  <w:tcW w:w="1398" w:type="dxa"/>
                  <w:tcBorders>
                    <w:top w:val="nil"/>
                    <w:left w:val="nil"/>
                    <w:bottom w:val="single" w:sz="4" w:space="0" w:color="auto"/>
                    <w:right w:val="single" w:sz="4" w:space="0" w:color="auto"/>
                  </w:tcBorders>
                  <w:shd w:val="clear" w:color="auto" w:fill="auto"/>
                  <w:noWrap/>
                  <w:vAlign w:val="center"/>
                  <w:hideMark/>
                </w:tcPr>
                <w:p w14:paraId="1EFB9E27"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54,3</w:t>
                  </w:r>
                </w:p>
              </w:tc>
              <w:tc>
                <w:tcPr>
                  <w:tcW w:w="1013" w:type="dxa"/>
                  <w:vMerge/>
                  <w:tcBorders>
                    <w:top w:val="nil"/>
                    <w:left w:val="single" w:sz="4" w:space="0" w:color="auto"/>
                    <w:bottom w:val="single" w:sz="4" w:space="0" w:color="auto"/>
                    <w:right w:val="single" w:sz="4" w:space="0" w:color="auto"/>
                  </w:tcBorders>
                  <w:vAlign w:val="center"/>
                  <w:hideMark/>
                </w:tcPr>
                <w:p w14:paraId="35EEF1A6"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025" w:type="dxa"/>
                  <w:vMerge/>
                  <w:tcBorders>
                    <w:top w:val="nil"/>
                    <w:left w:val="single" w:sz="4" w:space="0" w:color="auto"/>
                    <w:bottom w:val="single" w:sz="4" w:space="0" w:color="auto"/>
                    <w:right w:val="single" w:sz="4" w:space="0" w:color="auto"/>
                  </w:tcBorders>
                  <w:vAlign w:val="center"/>
                  <w:hideMark/>
                </w:tcPr>
                <w:p w14:paraId="2AB92F9E"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2398" w:type="dxa"/>
                  <w:gridSpan w:val="2"/>
                  <w:vMerge/>
                  <w:tcBorders>
                    <w:top w:val="single" w:sz="4" w:space="0" w:color="auto"/>
                    <w:left w:val="single" w:sz="4" w:space="0" w:color="auto"/>
                    <w:bottom w:val="single" w:sz="4" w:space="0" w:color="000000"/>
                    <w:right w:val="single" w:sz="4" w:space="0" w:color="000000"/>
                  </w:tcBorders>
                  <w:vAlign w:val="center"/>
                  <w:hideMark/>
                </w:tcPr>
                <w:p w14:paraId="1D6490B9" w14:textId="77777777" w:rsidR="008E448C" w:rsidRPr="008E448C" w:rsidRDefault="008E448C" w:rsidP="008E448C">
                  <w:pPr>
                    <w:spacing w:after="0" w:line="240" w:lineRule="auto"/>
                    <w:rPr>
                      <w:rFonts w:ascii="Calibri" w:eastAsia="Times New Roman" w:hAnsi="Calibri" w:cs="Calibri"/>
                      <w:color w:val="000000"/>
                      <w:lang w:eastAsia="es-CL"/>
                    </w:rPr>
                  </w:pPr>
                </w:p>
              </w:tc>
            </w:tr>
            <w:tr w:rsidR="008E448C" w:rsidRPr="008E448C" w14:paraId="24980B14" w14:textId="77777777" w:rsidTr="008E448C">
              <w:trPr>
                <w:trHeight w:val="300"/>
                <w:jc w:val="center"/>
              </w:trPr>
              <w:tc>
                <w:tcPr>
                  <w:tcW w:w="1217"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3F4527A8"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P3</w:t>
                  </w:r>
                </w:p>
              </w:tc>
              <w:tc>
                <w:tcPr>
                  <w:tcW w:w="1360" w:type="dxa"/>
                  <w:tcBorders>
                    <w:top w:val="nil"/>
                    <w:left w:val="nil"/>
                    <w:bottom w:val="single" w:sz="4" w:space="0" w:color="auto"/>
                    <w:right w:val="single" w:sz="4" w:space="0" w:color="auto"/>
                  </w:tcBorders>
                  <w:shd w:val="clear" w:color="auto" w:fill="auto"/>
                  <w:noWrap/>
                  <w:vAlign w:val="center"/>
                  <w:hideMark/>
                </w:tcPr>
                <w:p w14:paraId="5B0F1D0A"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48,4</w:t>
                  </w:r>
                </w:p>
              </w:tc>
              <w:tc>
                <w:tcPr>
                  <w:tcW w:w="1773" w:type="dxa"/>
                  <w:tcBorders>
                    <w:top w:val="nil"/>
                    <w:left w:val="nil"/>
                    <w:bottom w:val="single" w:sz="4" w:space="0" w:color="auto"/>
                    <w:right w:val="single" w:sz="4" w:space="0" w:color="auto"/>
                  </w:tcBorders>
                  <w:shd w:val="clear" w:color="auto" w:fill="auto"/>
                  <w:noWrap/>
                  <w:vAlign w:val="center"/>
                  <w:hideMark/>
                </w:tcPr>
                <w:p w14:paraId="6DD9EDA2"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45,5</w:t>
                  </w:r>
                </w:p>
              </w:tc>
              <w:tc>
                <w:tcPr>
                  <w:tcW w:w="1259" w:type="dxa"/>
                  <w:tcBorders>
                    <w:top w:val="nil"/>
                    <w:left w:val="nil"/>
                    <w:bottom w:val="single" w:sz="4" w:space="0" w:color="auto"/>
                    <w:right w:val="single" w:sz="4" w:space="0" w:color="auto"/>
                  </w:tcBorders>
                  <w:shd w:val="clear" w:color="auto" w:fill="auto"/>
                  <w:noWrap/>
                  <w:vAlign w:val="center"/>
                  <w:hideMark/>
                </w:tcPr>
                <w:p w14:paraId="5C7E5A5C"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55,3</w:t>
                  </w:r>
                </w:p>
              </w:tc>
              <w:tc>
                <w:tcPr>
                  <w:tcW w:w="1394" w:type="dxa"/>
                  <w:tcBorders>
                    <w:top w:val="nil"/>
                    <w:left w:val="nil"/>
                    <w:bottom w:val="single" w:sz="4" w:space="0" w:color="auto"/>
                    <w:right w:val="single" w:sz="4" w:space="0" w:color="auto"/>
                  </w:tcBorders>
                  <w:shd w:val="clear" w:color="auto" w:fill="auto"/>
                  <w:noWrap/>
                  <w:vAlign w:val="center"/>
                  <w:hideMark/>
                </w:tcPr>
                <w:p w14:paraId="765D54A9"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50,3</w:t>
                  </w:r>
                </w:p>
              </w:tc>
              <w:tc>
                <w:tcPr>
                  <w:tcW w:w="1398" w:type="dxa"/>
                  <w:tcBorders>
                    <w:top w:val="nil"/>
                    <w:left w:val="nil"/>
                    <w:bottom w:val="single" w:sz="4" w:space="0" w:color="auto"/>
                    <w:right w:val="single" w:sz="4" w:space="0" w:color="auto"/>
                  </w:tcBorders>
                  <w:shd w:val="clear" w:color="auto" w:fill="auto"/>
                  <w:noWrap/>
                  <w:vAlign w:val="center"/>
                  <w:hideMark/>
                </w:tcPr>
                <w:p w14:paraId="7585BE0B"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50,3</w:t>
                  </w:r>
                </w:p>
              </w:tc>
              <w:tc>
                <w:tcPr>
                  <w:tcW w:w="1013" w:type="dxa"/>
                  <w:vMerge/>
                  <w:tcBorders>
                    <w:top w:val="nil"/>
                    <w:left w:val="single" w:sz="4" w:space="0" w:color="auto"/>
                    <w:bottom w:val="single" w:sz="4" w:space="0" w:color="auto"/>
                    <w:right w:val="single" w:sz="4" w:space="0" w:color="auto"/>
                  </w:tcBorders>
                  <w:vAlign w:val="center"/>
                  <w:hideMark/>
                </w:tcPr>
                <w:p w14:paraId="26D8A681"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025" w:type="dxa"/>
                  <w:vMerge/>
                  <w:tcBorders>
                    <w:top w:val="nil"/>
                    <w:left w:val="single" w:sz="4" w:space="0" w:color="auto"/>
                    <w:bottom w:val="single" w:sz="4" w:space="0" w:color="auto"/>
                    <w:right w:val="single" w:sz="4" w:space="0" w:color="auto"/>
                  </w:tcBorders>
                  <w:vAlign w:val="center"/>
                  <w:hideMark/>
                </w:tcPr>
                <w:p w14:paraId="60787C1A"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2398" w:type="dxa"/>
                  <w:gridSpan w:val="2"/>
                  <w:vMerge/>
                  <w:tcBorders>
                    <w:top w:val="single" w:sz="4" w:space="0" w:color="auto"/>
                    <w:left w:val="single" w:sz="4" w:space="0" w:color="auto"/>
                    <w:bottom w:val="single" w:sz="4" w:space="0" w:color="000000"/>
                    <w:right w:val="single" w:sz="4" w:space="0" w:color="000000"/>
                  </w:tcBorders>
                  <w:vAlign w:val="center"/>
                  <w:hideMark/>
                </w:tcPr>
                <w:p w14:paraId="093DD81A" w14:textId="77777777" w:rsidR="008E448C" w:rsidRPr="008E448C" w:rsidRDefault="008E448C" w:rsidP="008E448C">
                  <w:pPr>
                    <w:spacing w:after="0" w:line="240" w:lineRule="auto"/>
                    <w:rPr>
                      <w:rFonts w:ascii="Calibri" w:eastAsia="Times New Roman" w:hAnsi="Calibri" w:cs="Calibri"/>
                      <w:color w:val="000000"/>
                      <w:lang w:eastAsia="es-CL"/>
                    </w:rPr>
                  </w:pPr>
                </w:p>
              </w:tc>
            </w:tr>
            <w:tr w:rsidR="008E448C" w:rsidRPr="008E448C" w14:paraId="4BB18E3B" w14:textId="77777777" w:rsidTr="008E448C">
              <w:trPr>
                <w:trHeight w:val="300"/>
                <w:jc w:val="center"/>
              </w:trPr>
              <w:tc>
                <w:tcPr>
                  <w:tcW w:w="1217" w:type="dxa"/>
                  <w:vMerge/>
                  <w:tcBorders>
                    <w:top w:val="nil"/>
                    <w:left w:val="single" w:sz="4" w:space="0" w:color="auto"/>
                    <w:bottom w:val="single" w:sz="4" w:space="0" w:color="auto"/>
                    <w:right w:val="single" w:sz="4" w:space="0" w:color="auto"/>
                  </w:tcBorders>
                  <w:vAlign w:val="center"/>
                  <w:hideMark/>
                </w:tcPr>
                <w:p w14:paraId="77EDC97E" w14:textId="77777777" w:rsidR="008E448C" w:rsidRPr="008E448C" w:rsidRDefault="008E448C" w:rsidP="008E448C">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7857CEB2"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51,9</w:t>
                  </w:r>
                </w:p>
              </w:tc>
              <w:tc>
                <w:tcPr>
                  <w:tcW w:w="1773" w:type="dxa"/>
                  <w:tcBorders>
                    <w:top w:val="nil"/>
                    <w:left w:val="nil"/>
                    <w:bottom w:val="single" w:sz="4" w:space="0" w:color="auto"/>
                    <w:right w:val="single" w:sz="4" w:space="0" w:color="auto"/>
                  </w:tcBorders>
                  <w:shd w:val="clear" w:color="auto" w:fill="auto"/>
                  <w:noWrap/>
                  <w:vAlign w:val="center"/>
                  <w:hideMark/>
                </w:tcPr>
                <w:p w14:paraId="5BA18078"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46,0</w:t>
                  </w:r>
                </w:p>
              </w:tc>
              <w:tc>
                <w:tcPr>
                  <w:tcW w:w="1259" w:type="dxa"/>
                  <w:tcBorders>
                    <w:top w:val="nil"/>
                    <w:left w:val="nil"/>
                    <w:bottom w:val="single" w:sz="4" w:space="0" w:color="auto"/>
                    <w:right w:val="single" w:sz="4" w:space="0" w:color="auto"/>
                  </w:tcBorders>
                  <w:shd w:val="clear" w:color="auto" w:fill="auto"/>
                  <w:noWrap/>
                  <w:vAlign w:val="center"/>
                  <w:hideMark/>
                </w:tcPr>
                <w:p w14:paraId="5DCA5488"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63,9</w:t>
                  </w:r>
                </w:p>
              </w:tc>
              <w:tc>
                <w:tcPr>
                  <w:tcW w:w="1394" w:type="dxa"/>
                  <w:tcBorders>
                    <w:top w:val="nil"/>
                    <w:left w:val="nil"/>
                    <w:bottom w:val="single" w:sz="4" w:space="0" w:color="auto"/>
                    <w:right w:val="single" w:sz="4" w:space="0" w:color="auto"/>
                  </w:tcBorders>
                  <w:shd w:val="clear" w:color="auto" w:fill="auto"/>
                  <w:noWrap/>
                  <w:vAlign w:val="center"/>
                  <w:hideMark/>
                </w:tcPr>
                <w:p w14:paraId="3619D68D"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58,9</w:t>
                  </w:r>
                </w:p>
              </w:tc>
              <w:tc>
                <w:tcPr>
                  <w:tcW w:w="1398" w:type="dxa"/>
                  <w:tcBorders>
                    <w:top w:val="nil"/>
                    <w:left w:val="nil"/>
                    <w:bottom w:val="single" w:sz="4" w:space="0" w:color="auto"/>
                    <w:right w:val="single" w:sz="4" w:space="0" w:color="auto"/>
                  </w:tcBorders>
                  <w:shd w:val="clear" w:color="auto" w:fill="auto"/>
                  <w:noWrap/>
                  <w:vAlign w:val="center"/>
                  <w:hideMark/>
                </w:tcPr>
                <w:p w14:paraId="18489D57"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58,9</w:t>
                  </w:r>
                </w:p>
              </w:tc>
              <w:tc>
                <w:tcPr>
                  <w:tcW w:w="1013" w:type="dxa"/>
                  <w:vMerge/>
                  <w:tcBorders>
                    <w:top w:val="nil"/>
                    <w:left w:val="single" w:sz="4" w:space="0" w:color="auto"/>
                    <w:bottom w:val="single" w:sz="4" w:space="0" w:color="auto"/>
                    <w:right w:val="single" w:sz="4" w:space="0" w:color="auto"/>
                  </w:tcBorders>
                  <w:vAlign w:val="center"/>
                  <w:hideMark/>
                </w:tcPr>
                <w:p w14:paraId="34C8DC56"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025" w:type="dxa"/>
                  <w:vMerge/>
                  <w:tcBorders>
                    <w:top w:val="nil"/>
                    <w:left w:val="single" w:sz="4" w:space="0" w:color="auto"/>
                    <w:bottom w:val="single" w:sz="4" w:space="0" w:color="auto"/>
                    <w:right w:val="single" w:sz="4" w:space="0" w:color="auto"/>
                  </w:tcBorders>
                  <w:vAlign w:val="center"/>
                  <w:hideMark/>
                </w:tcPr>
                <w:p w14:paraId="18B99EE5"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2398" w:type="dxa"/>
                  <w:gridSpan w:val="2"/>
                  <w:vMerge/>
                  <w:tcBorders>
                    <w:top w:val="single" w:sz="4" w:space="0" w:color="auto"/>
                    <w:left w:val="single" w:sz="4" w:space="0" w:color="auto"/>
                    <w:bottom w:val="single" w:sz="4" w:space="0" w:color="000000"/>
                    <w:right w:val="single" w:sz="4" w:space="0" w:color="000000"/>
                  </w:tcBorders>
                  <w:vAlign w:val="center"/>
                  <w:hideMark/>
                </w:tcPr>
                <w:p w14:paraId="24116DE4" w14:textId="77777777" w:rsidR="008E448C" w:rsidRPr="008E448C" w:rsidRDefault="008E448C" w:rsidP="008E448C">
                  <w:pPr>
                    <w:spacing w:after="0" w:line="240" w:lineRule="auto"/>
                    <w:rPr>
                      <w:rFonts w:ascii="Calibri" w:eastAsia="Times New Roman" w:hAnsi="Calibri" w:cs="Calibri"/>
                      <w:color w:val="000000"/>
                      <w:lang w:eastAsia="es-CL"/>
                    </w:rPr>
                  </w:pPr>
                </w:p>
              </w:tc>
            </w:tr>
            <w:tr w:rsidR="008E448C" w:rsidRPr="008E448C" w14:paraId="1B6C54A2" w14:textId="77777777" w:rsidTr="008E448C">
              <w:trPr>
                <w:trHeight w:val="300"/>
                <w:jc w:val="center"/>
              </w:trPr>
              <w:tc>
                <w:tcPr>
                  <w:tcW w:w="1217" w:type="dxa"/>
                  <w:vMerge/>
                  <w:tcBorders>
                    <w:top w:val="nil"/>
                    <w:left w:val="single" w:sz="4" w:space="0" w:color="auto"/>
                    <w:bottom w:val="single" w:sz="4" w:space="0" w:color="auto"/>
                    <w:right w:val="single" w:sz="4" w:space="0" w:color="auto"/>
                  </w:tcBorders>
                  <w:vAlign w:val="center"/>
                  <w:hideMark/>
                </w:tcPr>
                <w:p w14:paraId="75AA556E" w14:textId="77777777" w:rsidR="008E448C" w:rsidRPr="008E448C" w:rsidRDefault="008E448C" w:rsidP="008E448C">
                  <w:pPr>
                    <w:spacing w:after="0" w:line="240" w:lineRule="auto"/>
                    <w:rPr>
                      <w:rFonts w:ascii="Calibri" w:eastAsia="Times New Roman" w:hAnsi="Calibri" w:cs="Calibri"/>
                      <w:b/>
                      <w:bCs/>
                      <w:color w:val="000000"/>
                      <w:lang w:eastAsia="es-CL"/>
                    </w:rPr>
                  </w:pPr>
                </w:p>
              </w:tc>
              <w:tc>
                <w:tcPr>
                  <w:tcW w:w="1360" w:type="dxa"/>
                  <w:tcBorders>
                    <w:top w:val="nil"/>
                    <w:left w:val="nil"/>
                    <w:bottom w:val="single" w:sz="4" w:space="0" w:color="auto"/>
                    <w:right w:val="single" w:sz="4" w:space="0" w:color="auto"/>
                  </w:tcBorders>
                  <w:shd w:val="clear" w:color="auto" w:fill="auto"/>
                  <w:noWrap/>
                  <w:vAlign w:val="center"/>
                  <w:hideMark/>
                </w:tcPr>
                <w:p w14:paraId="229C61A9"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52,6</w:t>
                  </w:r>
                </w:p>
              </w:tc>
              <w:tc>
                <w:tcPr>
                  <w:tcW w:w="1773" w:type="dxa"/>
                  <w:tcBorders>
                    <w:top w:val="nil"/>
                    <w:left w:val="nil"/>
                    <w:bottom w:val="single" w:sz="4" w:space="0" w:color="auto"/>
                    <w:right w:val="single" w:sz="4" w:space="0" w:color="auto"/>
                  </w:tcBorders>
                  <w:shd w:val="clear" w:color="auto" w:fill="auto"/>
                  <w:noWrap/>
                  <w:vAlign w:val="center"/>
                  <w:hideMark/>
                </w:tcPr>
                <w:p w14:paraId="645B5E3E"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46,7</w:t>
                  </w:r>
                </w:p>
              </w:tc>
              <w:tc>
                <w:tcPr>
                  <w:tcW w:w="1259" w:type="dxa"/>
                  <w:tcBorders>
                    <w:top w:val="nil"/>
                    <w:left w:val="nil"/>
                    <w:bottom w:val="single" w:sz="4" w:space="0" w:color="auto"/>
                    <w:right w:val="single" w:sz="4" w:space="0" w:color="auto"/>
                  </w:tcBorders>
                  <w:shd w:val="clear" w:color="auto" w:fill="auto"/>
                  <w:noWrap/>
                  <w:vAlign w:val="center"/>
                  <w:hideMark/>
                </w:tcPr>
                <w:p w14:paraId="203B662A"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62,0</w:t>
                  </w:r>
                </w:p>
              </w:tc>
              <w:tc>
                <w:tcPr>
                  <w:tcW w:w="1394" w:type="dxa"/>
                  <w:tcBorders>
                    <w:top w:val="nil"/>
                    <w:left w:val="nil"/>
                    <w:bottom w:val="single" w:sz="4" w:space="0" w:color="auto"/>
                    <w:right w:val="single" w:sz="4" w:space="0" w:color="auto"/>
                  </w:tcBorders>
                  <w:shd w:val="clear" w:color="auto" w:fill="auto"/>
                  <w:noWrap/>
                  <w:vAlign w:val="center"/>
                  <w:hideMark/>
                </w:tcPr>
                <w:p w14:paraId="21CB137B"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57</w:t>
                  </w:r>
                </w:p>
              </w:tc>
              <w:tc>
                <w:tcPr>
                  <w:tcW w:w="1398" w:type="dxa"/>
                  <w:tcBorders>
                    <w:top w:val="nil"/>
                    <w:left w:val="nil"/>
                    <w:bottom w:val="single" w:sz="4" w:space="0" w:color="auto"/>
                    <w:right w:val="single" w:sz="4" w:space="0" w:color="auto"/>
                  </w:tcBorders>
                  <w:shd w:val="clear" w:color="auto" w:fill="auto"/>
                  <w:noWrap/>
                  <w:vAlign w:val="center"/>
                  <w:hideMark/>
                </w:tcPr>
                <w:p w14:paraId="06B70E55"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57,0</w:t>
                  </w:r>
                </w:p>
              </w:tc>
              <w:tc>
                <w:tcPr>
                  <w:tcW w:w="1013" w:type="dxa"/>
                  <w:vMerge/>
                  <w:tcBorders>
                    <w:top w:val="nil"/>
                    <w:left w:val="single" w:sz="4" w:space="0" w:color="auto"/>
                    <w:bottom w:val="single" w:sz="4" w:space="0" w:color="auto"/>
                    <w:right w:val="single" w:sz="4" w:space="0" w:color="auto"/>
                  </w:tcBorders>
                  <w:vAlign w:val="center"/>
                  <w:hideMark/>
                </w:tcPr>
                <w:p w14:paraId="37AD92A5"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1025" w:type="dxa"/>
                  <w:vMerge/>
                  <w:tcBorders>
                    <w:top w:val="nil"/>
                    <w:left w:val="single" w:sz="4" w:space="0" w:color="auto"/>
                    <w:bottom w:val="single" w:sz="4" w:space="0" w:color="auto"/>
                    <w:right w:val="single" w:sz="4" w:space="0" w:color="auto"/>
                  </w:tcBorders>
                  <w:vAlign w:val="center"/>
                  <w:hideMark/>
                </w:tcPr>
                <w:p w14:paraId="18DF8D86" w14:textId="77777777" w:rsidR="008E448C" w:rsidRPr="008E448C" w:rsidRDefault="008E448C" w:rsidP="008E448C">
                  <w:pPr>
                    <w:spacing w:after="0" w:line="240" w:lineRule="auto"/>
                    <w:rPr>
                      <w:rFonts w:ascii="Calibri" w:eastAsia="Times New Roman" w:hAnsi="Calibri" w:cs="Calibri"/>
                      <w:color w:val="000000"/>
                      <w:lang w:eastAsia="es-CL"/>
                    </w:rPr>
                  </w:pPr>
                </w:p>
              </w:tc>
              <w:tc>
                <w:tcPr>
                  <w:tcW w:w="2398" w:type="dxa"/>
                  <w:gridSpan w:val="2"/>
                  <w:vMerge/>
                  <w:tcBorders>
                    <w:top w:val="single" w:sz="4" w:space="0" w:color="auto"/>
                    <w:left w:val="single" w:sz="4" w:space="0" w:color="auto"/>
                    <w:bottom w:val="single" w:sz="4" w:space="0" w:color="000000"/>
                    <w:right w:val="single" w:sz="4" w:space="0" w:color="000000"/>
                  </w:tcBorders>
                  <w:vAlign w:val="center"/>
                  <w:hideMark/>
                </w:tcPr>
                <w:p w14:paraId="53450F64" w14:textId="77777777" w:rsidR="008E448C" w:rsidRPr="008E448C" w:rsidRDefault="008E448C" w:rsidP="008E448C">
                  <w:pPr>
                    <w:spacing w:after="0" w:line="240" w:lineRule="auto"/>
                    <w:rPr>
                      <w:rFonts w:ascii="Calibri" w:eastAsia="Times New Roman" w:hAnsi="Calibri" w:cs="Calibri"/>
                      <w:color w:val="000000"/>
                      <w:lang w:eastAsia="es-CL"/>
                    </w:rPr>
                  </w:pPr>
                </w:p>
              </w:tc>
            </w:tr>
            <w:tr w:rsidR="008E448C" w:rsidRPr="008E448C" w14:paraId="2B96F514" w14:textId="77777777" w:rsidTr="008E448C">
              <w:trPr>
                <w:trHeight w:val="600"/>
                <w:jc w:val="center"/>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25F79482"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RUIDO DE FONDO</w:t>
                  </w:r>
                </w:p>
              </w:tc>
              <w:tc>
                <w:tcPr>
                  <w:tcW w:w="439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60907E9"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 </w:t>
                  </w:r>
                </w:p>
              </w:tc>
              <w:tc>
                <w:tcPr>
                  <w:tcW w:w="2792" w:type="dxa"/>
                  <w:gridSpan w:val="2"/>
                  <w:tcBorders>
                    <w:top w:val="single" w:sz="4" w:space="0" w:color="auto"/>
                    <w:left w:val="nil"/>
                    <w:bottom w:val="single" w:sz="4" w:space="0" w:color="auto"/>
                    <w:right w:val="single" w:sz="4" w:space="0" w:color="000000"/>
                  </w:tcBorders>
                  <w:shd w:val="clear" w:color="000000" w:fill="D9D9D9"/>
                  <w:vAlign w:val="center"/>
                  <w:hideMark/>
                </w:tcPr>
                <w:p w14:paraId="43813077"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DIF LEQ PROM - RUIDO DE FONDO</w:t>
                  </w:r>
                </w:p>
              </w:tc>
              <w:tc>
                <w:tcPr>
                  <w:tcW w:w="20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E2D0F42"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54</w:t>
                  </w:r>
                </w:p>
              </w:tc>
              <w:tc>
                <w:tcPr>
                  <w:tcW w:w="2398" w:type="dxa"/>
                  <w:gridSpan w:val="2"/>
                  <w:vMerge/>
                  <w:tcBorders>
                    <w:top w:val="single" w:sz="4" w:space="0" w:color="auto"/>
                    <w:left w:val="single" w:sz="4" w:space="0" w:color="auto"/>
                    <w:bottom w:val="single" w:sz="4" w:space="0" w:color="000000"/>
                    <w:right w:val="single" w:sz="4" w:space="0" w:color="000000"/>
                  </w:tcBorders>
                  <w:vAlign w:val="center"/>
                  <w:hideMark/>
                </w:tcPr>
                <w:p w14:paraId="31AF4280" w14:textId="77777777" w:rsidR="008E448C" w:rsidRPr="008E448C" w:rsidRDefault="008E448C" w:rsidP="008E448C">
                  <w:pPr>
                    <w:spacing w:after="0" w:line="240" w:lineRule="auto"/>
                    <w:rPr>
                      <w:rFonts w:ascii="Calibri" w:eastAsia="Times New Roman" w:hAnsi="Calibri" w:cs="Calibri"/>
                      <w:color w:val="000000"/>
                      <w:lang w:eastAsia="es-CL"/>
                    </w:rPr>
                  </w:pPr>
                </w:p>
              </w:tc>
            </w:tr>
            <w:tr w:rsidR="008E448C" w:rsidRPr="008E448C" w14:paraId="46733B38" w14:textId="77777777" w:rsidTr="008E448C">
              <w:trPr>
                <w:trHeight w:val="600"/>
                <w:jc w:val="center"/>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5944CC2B"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CONDICIÓN VENTANA</w:t>
                  </w:r>
                </w:p>
              </w:tc>
              <w:tc>
                <w:tcPr>
                  <w:tcW w:w="1360" w:type="dxa"/>
                  <w:tcBorders>
                    <w:top w:val="nil"/>
                    <w:left w:val="nil"/>
                    <w:bottom w:val="single" w:sz="4" w:space="0" w:color="auto"/>
                    <w:right w:val="single" w:sz="4" w:space="0" w:color="auto"/>
                  </w:tcBorders>
                  <w:shd w:val="clear" w:color="auto" w:fill="auto"/>
                  <w:noWrap/>
                  <w:vAlign w:val="center"/>
                  <w:hideMark/>
                </w:tcPr>
                <w:p w14:paraId="3F596789"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Abierta</w:t>
                  </w:r>
                </w:p>
              </w:tc>
              <w:tc>
                <w:tcPr>
                  <w:tcW w:w="1773" w:type="dxa"/>
                  <w:tcBorders>
                    <w:top w:val="nil"/>
                    <w:left w:val="nil"/>
                    <w:bottom w:val="single" w:sz="4" w:space="0" w:color="auto"/>
                    <w:right w:val="single" w:sz="4" w:space="0" w:color="auto"/>
                  </w:tcBorders>
                  <w:shd w:val="clear" w:color="000000" w:fill="D9D9D9"/>
                  <w:vAlign w:val="center"/>
                  <w:hideMark/>
                </w:tcPr>
                <w:p w14:paraId="63E5CB68"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CORRECCIÓN VENTANA</w:t>
                  </w:r>
                </w:p>
              </w:tc>
              <w:tc>
                <w:tcPr>
                  <w:tcW w:w="1259" w:type="dxa"/>
                  <w:tcBorders>
                    <w:top w:val="nil"/>
                    <w:left w:val="nil"/>
                    <w:bottom w:val="single" w:sz="4" w:space="0" w:color="auto"/>
                    <w:right w:val="single" w:sz="4" w:space="0" w:color="auto"/>
                  </w:tcBorders>
                  <w:shd w:val="clear" w:color="auto" w:fill="auto"/>
                  <w:noWrap/>
                  <w:vAlign w:val="center"/>
                  <w:hideMark/>
                </w:tcPr>
                <w:p w14:paraId="01B9506B"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w:t>
                  </w:r>
                </w:p>
              </w:tc>
              <w:tc>
                <w:tcPr>
                  <w:tcW w:w="2792" w:type="dxa"/>
                  <w:gridSpan w:val="2"/>
                  <w:tcBorders>
                    <w:top w:val="single" w:sz="4" w:space="0" w:color="auto"/>
                    <w:left w:val="nil"/>
                    <w:bottom w:val="single" w:sz="4" w:space="0" w:color="auto"/>
                    <w:right w:val="single" w:sz="4" w:space="0" w:color="000000"/>
                  </w:tcBorders>
                  <w:shd w:val="clear" w:color="000000" w:fill="D9D9D9"/>
                  <w:vAlign w:val="center"/>
                  <w:hideMark/>
                </w:tcPr>
                <w:p w14:paraId="3D4EC11C"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CORRECCIÓN RUIDO DE FONDO</w:t>
                  </w:r>
                </w:p>
              </w:tc>
              <w:tc>
                <w:tcPr>
                  <w:tcW w:w="203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1531769"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0</w:t>
                  </w:r>
                </w:p>
              </w:tc>
              <w:tc>
                <w:tcPr>
                  <w:tcW w:w="2398" w:type="dxa"/>
                  <w:gridSpan w:val="2"/>
                  <w:vMerge/>
                  <w:tcBorders>
                    <w:top w:val="single" w:sz="4" w:space="0" w:color="auto"/>
                    <w:left w:val="single" w:sz="4" w:space="0" w:color="auto"/>
                    <w:bottom w:val="single" w:sz="4" w:space="0" w:color="000000"/>
                    <w:right w:val="single" w:sz="4" w:space="0" w:color="000000"/>
                  </w:tcBorders>
                  <w:vAlign w:val="center"/>
                  <w:hideMark/>
                </w:tcPr>
                <w:p w14:paraId="3BB5BF28" w14:textId="77777777" w:rsidR="008E448C" w:rsidRPr="008E448C" w:rsidRDefault="008E448C" w:rsidP="008E448C">
                  <w:pPr>
                    <w:spacing w:after="0" w:line="240" w:lineRule="auto"/>
                    <w:rPr>
                      <w:rFonts w:ascii="Calibri" w:eastAsia="Times New Roman" w:hAnsi="Calibri" w:cs="Calibri"/>
                      <w:color w:val="000000"/>
                      <w:lang w:eastAsia="es-CL"/>
                    </w:rPr>
                  </w:pPr>
                </w:p>
              </w:tc>
            </w:tr>
            <w:tr w:rsidR="008E448C" w:rsidRPr="008E448C" w14:paraId="7E432B53" w14:textId="77777777" w:rsidTr="008E448C">
              <w:trPr>
                <w:trHeight w:val="600"/>
                <w:jc w:val="center"/>
              </w:trPr>
              <w:tc>
                <w:tcPr>
                  <w:tcW w:w="1217" w:type="dxa"/>
                  <w:tcBorders>
                    <w:top w:val="nil"/>
                    <w:left w:val="single" w:sz="4" w:space="0" w:color="auto"/>
                    <w:bottom w:val="single" w:sz="4" w:space="0" w:color="auto"/>
                    <w:right w:val="single" w:sz="4" w:space="0" w:color="auto"/>
                  </w:tcBorders>
                  <w:shd w:val="clear" w:color="000000" w:fill="D9D9D9"/>
                  <w:vAlign w:val="center"/>
                  <w:hideMark/>
                </w:tcPr>
                <w:p w14:paraId="4DB3BD71"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CONDICIÓN MEDICIÓN</w:t>
                  </w:r>
                </w:p>
              </w:tc>
              <w:tc>
                <w:tcPr>
                  <w:tcW w:w="1360" w:type="dxa"/>
                  <w:tcBorders>
                    <w:top w:val="nil"/>
                    <w:left w:val="nil"/>
                    <w:bottom w:val="single" w:sz="4" w:space="0" w:color="auto"/>
                    <w:right w:val="single" w:sz="4" w:space="0" w:color="auto"/>
                  </w:tcBorders>
                  <w:shd w:val="clear" w:color="auto" w:fill="auto"/>
                  <w:noWrap/>
                  <w:vAlign w:val="center"/>
                  <w:hideMark/>
                </w:tcPr>
                <w:p w14:paraId="037779B0"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Interior</w:t>
                  </w:r>
                </w:p>
              </w:tc>
              <w:tc>
                <w:tcPr>
                  <w:tcW w:w="1773" w:type="dxa"/>
                  <w:tcBorders>
                    <w:top w:val="nil"/>
                    <w:left w:val="nil"/>
                    <w:bottom w:val="single" w:sz="4" w:space="0" w:color="auto"/>
                    <w:right w:val="single" w:sz="4" w:space="0" w:color="auto"/>
                  </w:tcBorders>
                  <w:shd w:val="clear" w:color="000000" w:fill="D9D9D9"/>
                  <w:vAlign w:val="center"/>
                  <w:hideMark/>
                </w:tcPr>
                <w:p w14:paraId="1983FC0E"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Zona</w:t>
                  </w:r>
                </w:p>
              </w:tc>
              <w:tc>
                <w:tcPr>
                  <w:tcW w:w="1259" w:type="dxa"/>
                  <w:tcBorders>
                    <w:top w:val="nil"/>
                    <w:left w:val="nil"/>
                    <w:bottom w:val="single" w:sz="4" w:space="0" w:color="auto"/>
                    <w:right w:val="single" w:sz="4" w:space="0" w:color="auto"/>
                  </w:tcBorders>
                  <w:shd w:val="clear" w:color="auto" w:fill="auto"/>
                  <w:noWrap/>
                  <w:vAlign w:val="center"/>
                  <w:hideMark/>
                </w:tcPr>
                <w:p w14:paraId="77695184"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III</w:t>
                  </w:r>
                </w:p>
              </w:tc>
              <w:tc>
                <w:tcPr>
                  <w:tcW w:w="1394" w:type="dxa"/>
                  <w:tcBorders>
                    <w:top w:val="single" w:sz="4" w:space="0" w:color="auto"/>
                    <w:left w:val="nil"/>
                    <w:bottom w:val="single" w:sz="4" w:space="0" w:color="auto"/>
                    <w:right w:val="single" w:sz="4" w:space="0" w:color="auto"/>
                  </w:tcBorders>
                  <w:shd w:val="clear" w:color="000000" w:fill="D9D9D9"/>
                  <w:vAlign w:val="center"/>
                  <w:hideMark/>
                </w:tcPr>
                <w:p w14:paraId="1E692A25"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PERIODO</w:t>
                  </w:r>
                </w:p>
              </w:tc>
              <w:tc>
                <w:tcPr>
                  <w:tcW w:w="1398" w:type="dxa"/>
                  <w:tcBorders>
                    <w:top w:val="single" w:sz="4" w:space="0" w:color="auto"/>
                    <w:left w:val="nil"/>
                    <w:bottom w:val="single" w:sz="4" w:space="0" w:color="auto"/>
                    <w:right w:val="single" w:sz="4" w:space="0" w:color="auto"/>
                  </w:tcBorders>
                  <w:shd w:val="clear" w:color="auto" w:fill="auto"/>
                  <w:noWrap/>
                  <w:vAlign w:val="center"/>
                  <w:hideMark/>
                </w:tcPr>
                <w:p w14:paraId="43828437"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Nocturno</w:t>
                  </w:r>
                </w:p>
              </w:tc>
              <w:tc>
                <w:tcPr>
                  <w:tcW w:w="1013" w:type="dxa"/>
                  <w:tcBorders>
                    <w:top w:val="nil"/>
                    <w:left w:val="nil"/>
                    <w:bottom w:val="single" w:sz="4" w:space="0" w:color="auto"/>
                    <w:right w:val="single" w:sz="4" w:space="0" w:color="auto"/>
                  </w:tcBorders>
                  <w:shd w:val="clear" w:color="000000" w:fill="D9D9D9"/>
                  <w:vAlign w:val="center"/>
                  <w:hideMark/>
                </w:tcPr>
                <w:p w14:paraId="0117035B" w14:textId="77777777" w:rsidR="008E448C" w:rsidRPr="008E448C" w:rsidRDefault="008E448C" w:rsidP="008E448C">
                  <w:pPr>
                    <w:spacing w:after="0" w:line="240" w:lineRule="auto"/>
                    <w:jc w:val="center"/>
                    <w:rPr>
                      <w:rFonts w:ascii="Calibri" w:eastAsia="Times New Roman" w:hAnsi="Calibri" w:cs="Calibri"/>
                      <w:b/>
                      <w:bCs/>
                      <w:color w:val="000000"/>
                      <w:lang w:eastAsia="es-CL"/>
                    </w:rPr>
                  </w:pPr>
                  <w:r w:rsidRPr="008E448C">
                    <w:rPr>
                      <w:rFonts w:ascii="Calibri" w:eastAsia="Times New Roman" w:hAnsi="Calibri" w:cs="Calibri"/>
                      <w:b/>
                      <w:bCs/>
                      <w:color w:val="000000"/>
                      <w:lang w:eastAsia="es-CL"/>
                    </w:rPr>
                    <w:t>LÍMITE</w:t>
                  </w:r>
                </w:p>
              </w:tc>
              <w:tc>
                <w:tcPr>
                  <w:tcW w:w="1025" w:type="dxa"/>
                  <w:tcBorders>
                    <w:top w:val="nil"/>
                    <w:left w:val="nil"/>
                    <w:bottom w:val="single" w:sz="4" w:space="0" w:color="auto"/>
                    <w:right w:val="single" w:sz="4" w:space="0" w:color="auto"/>
                  </w:tcBorders>
                  <w:shd w:val="clear" w:color="auto" w:fill="auto"/>
                  <w:noWrap/>
                  <w:vAlign w:val="center"/>
                  <w:hideMark/>
                </w:tcPr>
                <w:p w14:paraId="6AE87793" w14:textId="77777777" w:rsidR="008E448C" w:rsidRPr="008E448C" w:rsidRDefault="008E448C" w:rsidP="008E448C">
                  <w:pPr>
                    <w:spacing w:after="0" w:line="240" w:lineRule="auto"/>
                    <w:jc w:val="center"/>
                    <w:rPr>
                      <w:rFonts w:ascii="Calibri" w:eastAsia="Times New Roman" w:hAnsi="Calibri" w:cs="Calibri"/>
                      <w:color w:val="000000"/>
                      <w:lang w:eastAsia="es-CL"/>
                    </w:rPr>
                  </w:pPr>
                  <w:r w:rsidRPr="008E448C">
                    <w:rPr>
                      <w:rFonts w:ascii="Calibri" w:eastAsia="Times New Roman" w:hAnsi="Calibri" w:cs="Calibri"/>
                      <w:color w:val="000000"/>
                      <w:lang w:eastAsia="es-CL"/>
                    </w:rPr>
                    <w:t>50</w:t>
                  </w:r>
                </w:p>
              </w:tc>
              <w:tc>
                <w:tcPr>
                  <w:tcW w:w="2398" w:type="dxa"/>
                  <w:gridSpan w:val="2"/>
                  <w:vMerge/>
                  <w:tcBorders>
                    <w:top w:val="nil"/>
                    <w:left w:val="nil"/>
                    <w:bottom w:val="single" w:sz="4" w:space="0" w:color="auto"/>
                    <w:right w:val="single" w:sz="4" w:space="0" w:color="auto"/>
                  </w:tcBorders>
                  <w:vAlign w:val="center"/>
                  <w:hideMark/>
                </w:tcPr>
                <w:p w14:paraId="7340211C" w14:textId="77777777" w:rsidR="008E448C" w:rsidRPr="008E448C" w:rsidRDefault="008E448C" w:rsidP="008E448C">
                  <w:pPr>
                    <w:spacing w:after="0" w:line="240" w:lineRule="auto"/>
                    <w:rPr>
                      <w:rFonts w:ascii="Calibri" w:eastAsia="Times New Roman" w:hAnsi="Calibri" w:cs="Calibri"/>
                      <w:color w:val="000000"/>
                      <w:lang w:eastAsia="es-CL"/>
                    </w:rPr>
                  </w:pPr>
                </w:p>
              </w:tc>
            </w:tr>
          </w:tbl>
          <w:p w14:paraId="71E20E9A" w14:textId="77777777" w:rsidR="008E448C" w:rsidRPr="00D42470" w:rsidRDefault="008E448C" w:rsidP="00422D2A">
            <w:pPr>
              <w:spacing w:after="0" w:line="240" w:lineRule="auto"/>
              <w:jc w:val="center"/>
              <w:rPr>
                <w:rFonts w:ascii="Calibri" w:eastAsia="Times New Roman" w:hAnsi="Calibri" w:cs="Times New Roman"/>
                <w:color w:val="000000"/>
                <w:sz w:val="20"/>
                <w:szCs w:val="20"/>
                <w:lang w:eastAsia="es-CL"/>
              </w:rPr>
            </w:pPr>
          </w:p>
        </w:tc>
      </w:tr>
      <w:tr w:rsidR="008E448C" w:rsidRPr="00D42470" w14:paraId="5E3AC565" w14:textId="77777777" w:rsidTr="00422D2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2D0875D" w14:textId="77777777" w:rsidR="00BB32AC" w:rsidRPr="00BB32AC" w:rsidRDefault="00BB32AC" w:rsidP="00422D2A">
            <w:pPr>
              <w:spacing w:after="0" w:line="240" w:lineRule="auto"/>
              <w:contextualSpacing/>
              <w:outlineLvl w:val="1"/>
              <w:rPr>
                <w:rFonts w:ascii="Calibri" w:eastAsia="Calibri" w:hAnsi="Calibri" w:cs="Calibri"/>
                <w:b/>
                <w:sz w:val="18"/>
                <w:szCs w:val="20"/>
              </w:rPr>
            </w:pPr>
            <w:bookmarkStart w:id="138" w:name="_Toc483211911"/>
            <w:bookmarkStart w:id="139" w:name="_Ref480469901"/>
            <w:r w:rsidRPr="00BB32AC">
              <w:rPr>
                <w:rFonts w:ascii="Calibri" w:eastAsia="Calibri" w:hAnsi="Calibri" w:cs="Calibri"/>
                <w:b/>
                <w:sz w:val="18"/>
                <w:szCs w:val="20"/>
              </w:rPr>
              <w:t xml:space="preserve">Tabla </w:t>
            </w:r>
            <w:r w:rsidRPr="00BB32AC">
              <w:rPr>
                <w:rFonts w:ascii="Calibri" w:eastAsia="Calibri" w:hAnsi="Calibri" w:cs="Calibri"/>
                <w:b/>
                <w:sz w:val="18"/>
                <w:szCs w:val="20"/>
              </w:rPr>
              <w:fldChar w:fldCharType="begin"/>
            </w:r>
            <w:r w:rsidRPr="00BB32AC">
              <w:rPr>
                <w:rFonts w:ascii="Calibri" w:eastAsia="Calibri" w:hAnsi="Calibri" w:cs="Calibri"/>
                <w:b/>
                <w:sz w:val="18"/>
                <w:szCs w:val="20"/>
              </w:rPr>
              <w:instrText xml:space="preserve"> SEQ Tabla \* ARABIC </w:instrText>
            </w:r>
            <w:r w:rsidRPr="00BB32AC">
              <w:rPr>
                <w:rFonts w:ascii="Calibri" w:eastAsia="Calibri" w:hAnsi="Calibri" w:cs="Calibri"/>
                <w:b/>
                <w:sz w:val="18"/>
                <w:szCs w:val="20"/>
              </w:rPr>
              <w:fldChar w:fldCharType="separate"/>
            </w:r>
            <w:r w:rsidR="00146C87">
              <w:rPr>
                <w:rFonts w:ascii="Calibri" w:eastAsia="Calibri" w:hAnsi="Calibri" w:cs="Calibri"/>
                <w:b/>
                <w:noProof/>
                <w:sz w:val="18"/>
                <w:szCs w:val="20"/>
              </w:rPr>
              <w:t>1</w:t>
            </w:r>
            <w:bookmarkEnd w:id="138"/>
            <w:r w:rsidRPr="00BB32AC">
              <w:rPr>
                <w:rFonts w:ascii="Calibri" w:eastAsia="Calibri" w:hAnsi="Calibri" w:cs="Calibri"/>
                <w:b/>
                <w:sz w:val="18"/>
                <w:szCs w:val="20"/>
              </w:rPr>
              <w:fldChar w:fldCharType="end"/>
            </w:r>
            <w:bookmarkEnd w:id="13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4E5C81C" w14:textId="77777777" w:rsidR="008E448C" w:rsidRPr="00D42470" w:rsidRDefault="008E448C" w:rsidP="0072031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EF0927" w:rsidRPr="00EF0927">
              <w:rPr>
                <w:rFonts w:ascii="Calibri" w:eastAsia="Times New Roman" w:hAnsi="Calibri" w:cs="Times New Roman"/>
                <w:color w:val="000000"/>
                <w:sz w:val="18"/>
                <w:szCs w:val="18"/>
                <w:lang w:eastAsia="es-CL"/>
              </w:rPr>
              <w:t>23-02-2016</w:t>
            </w:r>
          </w:p>
        </w:tc>
      </w:tr>
      <w:tr w:rsidR="008E448C" w:rsidRPr="00D42470" w14:paraId="7851A7C0" w14:textId="77777777" w:rsidTr="00422D2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FB38AC3" w14:textId="77777777" w:rsidR="008E448C" w:rsidRPr="00D42470" w:rsidRDefault="008E448C" w:rsidP="00EF092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F0927" w:rsidRPr="00EF0927">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5DF10DC" w14:textId="77777777" w:rsidR="008E448C" w:rsidRPr="00D42470" w:rsidRDefault="008E448C" w:rsidP="00422D2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F0927">
              <w:rPr>
                <w:rFonts w:ascii="Calibri" w:eastAsia="Times New Roman" w:hAnsi="Calibri" w:cs="Times New Roman"/>
                <w:color w:val="000000"/>
                <w:sz w:val="18"/>
                <w:szCs w:val="18"/>
                <w:lang w:eastAsia="es-CL"/>
              </w:rPr>
              <w:t>6.299.012,72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996C6B4" w14:textId="77777777" w:rsidR="008E448C" w:rsidRPr="00D42470" w:rsidRDefault="008E448C" w:rsidP="00422D2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F0927">
              <w:rPr>
                <w:rFonts w:ascii="Calibri" w:eastAsia="Times New Roman" w:hAnsi="Calibri" w:cs="Times New Roman"/>
                <w:color w:val="000000"/>
                <w:sz w:val="18"/>
                <w:szCs w:val="18"/>
                <w:lang w:eastAsia="es-CL"/>
              </w:rPr>
              <w:t>346.355,94 m</w:t>
            </w:r>
          </w:p>
        </w:tc>
      </w:tr>
      <w:tr w:rsidR="008E448C" w:rsidRPr="00D42470" w14:paraId="062E3087" w14:textId="77777777" w:rsidTr="00422D2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F9D7213" w14:textId="0CE9F187" w:rsidR="008E448C" w:rsidRPr="00D42470" w:rsidRDefault="008E448C" w:rsidP="00D55E7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55E72">
              <w:rPr>
                <w:rFonts w:ascii="Calibri" w:eastAsia="Times New Roman" w:hAnsi="Calibri" w:cs="Times New Roman"/>
                <w:color w:val="000000"/>
                <w:sz w:val="18"/>
                <w:szCs w:val="18"/>
                <w:lang w:eastAsia="es-CL"/>
              </w:rPr>
              <w:t xml:space="preserve">Tabla resumen de evaluación de D.S. N°38/11 MMA para emisión proveniente de </w:t>
            </w:r>
            <w:r w:rsidR="00D55E72" w:rsidRPr="00D55E72">
              <w:rPr>
                <w:rFonts w:ascii="Calibri" w:eastAsia="Times New Roman" w:hAnsi="Calibri" w:cs="Times New Roman"/>
                <w:color w:val="000000"/>
                <w:sz w:val="18"/>
                <w:szCs w:val="18"/>
                <w:lang w:eastAsia="es-CL"/>
              </w:rPr>
              <w:t>Pique Estación Plaza de Armas - Metro Línea 3</w:t>
            </w:r>
            <w:r w:rsidR="00916F5C">
              <w:rPr>
                <w:rFonts w:ascii="Calibri" w:eastAsia="Times New Roman" w:hAnsi="Calibri" w:cs="Times New Roman"/>
                <w:color w:val="000000"/>
                <w:sz w:val="18"/>
                <w:szCs w:val="18"/>
                <w:lang w:eastAsia="es-CL"/>
              </w:rPr>
              <w:t xml:space="preserve"> en las coordenadas señaladas</w:t>
            </w:r>
            <w:r w:rsidR="00C3475F">
              <w:rPr>
                <w:rFonts w:ascii="Calibri" w:eastAsia="Times New Roman" w:hAnsi="Calibri" w:cs="Times New Roman"/>
                <w:color w:val="000000"/>
                <w:sz w:val="18"/>
                <w:szCs w:val="18"/>
                <w:lang w:eastAsia="es-CL"/>
              </w:rPr>
              <w:t>, realizadas por SEREMI de Salud RM</w:t>
            </w:r>
            <w:r w:rsidR="00916F5C">
              <w:rPr>
                <w:rFonts w:ascii="Calibri" w:eastAsia="Times New Roman" w:hAnsi="Calibri" w:cs="Times New Roman"/>
                <w:color w:val="000000"/>
                <w:sz w:val="18"/>
                <w:szCs w:val="18"/>
                <w:lang w:eastAsia="es-CL"/>
              </w:rPr>
              <w:t>.</w:t>
            </w:r>
          </w:p>
        </w:tc>
      </w:tr>
      <w:tr w:rsidR="008E448C" w:rsidRPr="00D42470" w14:paraId="1BA37710" w14:textId="77777777" w:rsidTr="00422D2A">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50854A1" w14:textId="77777777" w:rsidR="008E448C" w:rsidRPr="00D42470" w:rsidRDefault="008E448C" w:rsidP="00422D2A">
            <w:pPr>
              <w:spacing w:after="0" w:line="240" w:lineRule="auto"/>
              <w:rPr>
                <w:rFonts w:ascii="Calibri" w:eastAsia="Times New Roman" w:hAnsi="Calibri" w:cs="Times New Roman"/>
                <w:color w:val="000000"/>
                <w:lang w:eastAsia="es-CL"/>
              </w:rPr>
            </w:pPr>
          </w:p>
        </w:tc>
      </w:tr>
    </w:tbl>
    <w:p w14:paraId="691B5ABB" w14:textId="77777777" w:rsidR="007E1042" w:rsidRDefault="007E1042">
      <w:r>
        <w:br w:type="page"/>
      </w:r>
    </w:p>
    <w:tbl>
      <w:tblPr>
        <w:tblW w:w="5000" w:type="pct"/>
        <w:jc w:val="center"/>
        <w:tblCellMar>
          <w:left w:w="70" w:type="dxa"/>
          <w:right w:w="70" w:type="dxa"/>
        </w:tblCellMar>
        <w:tblLook w:val="04A0" w:firstRow="1" w:lastRow="0" w:firstColumn="1" w:lastColumn="0" w:noHBand="0" w:noVBand="1"/>
      </w:tblPr>
      <w:tblGrid>
        <w:gridCol w:w="3615"/>
        <w:gridCol w:w="1701"/>
        <w:gridCol w:w="1700"/>
        <w:gridCol w:w="3126"/>
        <w:gridCol w:w="1840"/>
        <w:gridCol w:w="1730"/>
      </w:tblGrid>
      <w:tr w:rsidR="00744B44" w14:paraId="6A61EF92" w14:textId="77777777" w:rsidTr="00744B4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5974A16E" w14:textId="77777777" w:rsidR="00744B44" w:rsidRDefault="00DB1950" w:rsidP="00DB195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744B44" w14:paraId="3E7D0A44" w14:textId="77777777" w:rsidTr="00744B44">
        <w:trPr>
          <w:trHeight w:val="6079"/>
          <w:jc w:val="center"/>
        </w:trPr>
        <w:tc>
          <w:tcPr>
            <w:tcW w:w="2558" w:type="pct"/>
            <w:gridSpan w:val="3"/>
            <w:tcBorders>
              <w:top w:val="nil"/>
              <w:left w:val="single" w:sz="4" w:space="0" w:color="auto"/>
              <w:bottom w:val="nil"/>
              <w:right w:val="single" w:sz="4" w:space="0" w:color="auto"/>
            </w:tcBorders>
            <w:noWrap/>
            <w:vAlign w:val="center"/>
            <w:hideMark/>
          </w:tcPr>
          <w:tbl>
            <w:tblPr>
              <w:tblStyle w:val="Tablaconcuadrcula"/>
              <w:tblW w:w="0" w:type="auto"/>
              <w:jc w:val="center"/>
              <w:tblLook w:val="04A0" w:firstRow="1" w:lastRow="0" w:firstColumn="1" w:lastColumn="0" w:noHBand="0" w:noVBand="1"/>
            </w:tblPr>
            <w:tblGrid>
              <w:gridCol w:w="1652"/>
              <w:gridCol w:w="851"/>
              <w:gridCol w:w="1883"/>
              <w:gridCol w:w="1438"/>
            </w:tblGrid>
            <w:tr w:rsidR="00744B44" w14:paraId="1E7504DE" w14:textId="77777777" w:rsidTr="007210C0">
              <w:trPr>
                <w:jc w:val="center"/>
              </w:trPr>
              <w:tc>
                <w:tcPr>
                  <w:tcW w:w="1652" w:type="dxa"/>
                  <w:shd w:val="clear" w:color="auto" w:fill="DBDBDB" w:themeFill="accent3" w:themeFillTint="66"/>
                </w:tcPr>
                <w:p w14:paraId="4A30A27C" w14:textId="77777777" w:rsidR="00744B44" w:rsidRDefault="00744B44" w:rsidP="007210C0">
                  <w:pPr>
                    <w:jc w:val="center"/>
                    <w:rPr>
                      <w:rFonts w:eastAsia="Times New Roman"/>
                      <w:color w:val="000000"/>
                      <w:lang w:eastAsia="es-CL"/>
                    </w:rPr>
                  </w:pPr>
                  <w:r>
                    <w:rPr>
                      <w:rFonts w:eastAsia="Times New Roman"/>
                      <w:color w:val="000000"/>
                      <w:lang w:eastAsia="es-CL"/>
                    </w:rPr>
                    <w:t>Mes</w:t>
                  </w:r>
                </w:p>
              </w:tc>
              <w:tc>
                <w:tcPr>
                  <w:tcW w:w="851" w:type="dxa"/>
                  <w:shd w:val="clear" w:color="auto" w:fill="DBDBDB" w:themeFill="accent3" w:themeFillTint="66"/>
                </w:tcPr>
                <w:p w14:paraId="46D63ED8" w14:textId="77777777" w:rsidR="00744B44" w:rsidRDefault="00744B44" w:rsidP="007210C0">
                  <w:pPr>
                    <w:jc w:val="center"/>
                    <w:rPr>
                      <w:rFonts w:eastAsia="Times New Roman"/>
                      <w:color w:val="000000"/>
                      <w:lang w:eastAsia="es-CL"/>
                    </w:rPr>
                  </w:pPr>
                  <w:r>
                    <w:rPr>
                      <w:rFonts w:eastAsia="Times New Roman"/>
                      <w:color w:val="000000"/>
                      <w:lang w:eastAsia="es-CL"/>
                    </w:rPr>
                    <w:t>Punto</w:t>
                  </w:r>
                </w:p>
              </w:tc>
              <w:tc>
                <w:tcPr>
                  <w:tcW w:w="1883" w:type="dxa"/>
                  <w:shd w:val="clear" w:color="auto" w:fill="DBDBDB" w:themeFill="accent3" w:themeFillTint="66"/>
                </w:tcPr>
                <w:p w14:paraId="2435CF78" w14:textId="77777777" w:rsidR="00744B44" w:rsidRDefault="00744B44" w:rsidP="007210C0">
                  <w:pPr>
                    <w:jc w:val="center"/>
                    <w:rPr>
                      <w:rFonts w:eastAsia="Times New Roman"/>
                      <w:color w:val="000000"/>
                      <w:lang w:eastAsia="es-CL"/>
                    </w:rPr>
                  </w:pPr>
                  <w:r>
                    <w:rPr>
                      <w:rFonts w:eastAsia="Times New Roman"/>
                      <w:color w:val="000000"/>
                      <w:lang w:eastAsia="es-CL"/>
                    </w:rPr>
                    <w:t>Nivel de Presión Corregido (dBA)</w:t>
                  </w:r>
                </w:p>
              </w:tc>
              <w:tc>
                <w:tcPr>
                  <w:tcW w:w="1438" w:type="dxa"/>
                  <w:shd w:val="clear" w:color="auto" w:fill="DBDBDB" w:themeFill="accent3" w:themeFillTint="66"/>
                </w:tcPr>
                <w:p w14:paraId="3F64F0C1" w14:textId="77777777" w:rsidR="00744B44" w:rsidRDefault="00744B44" w:rsidP="007210C0">
                  <w:pPr>
                    <w:jc w:val="center"/>
                    <w:rPr>
                      <w:rFonts w:eastAsia="Times New Roman"/>
                      <w:color w:val="000000"/>
                      <w:lang w:eastAsia="es-CL"/>
                    </w:rPr>
                  </w:pPr>
                  <w:r>
                    <w:rPr>
                      <w:rFonts w:eastAsia="Times New Roman"/>
                      <w:color w:val="000000"/>
                      <w:lang w:eastAsia="es-CL"/>
                    </w:rPr>
                    <w:t>Evaluación</w:t>
                  </w:r>
                </w:p>
              </w:tc>
            </w:tr>
            <w:tr w:rsidR="00744B44" w14:paraId="5B98DA47" w14:textId="77777777" w:rsidTr="007210C0">
              <w:trPr>
                <w:jc w:val="center"/>
              </w:trPr>
              <w:tc>
                <w:tcPr>
                  <w:tcW w:w="1652" w:type="dxa"/>
                </w:tcPr>
                <w:p w14:paraId="0A486995" w14:textId="77777777" w:rsidR="00744B44" w:rsidRDefault="00744B44" w:rsidP="007210C0">
                  <w:pPr>
                    <w:jc w:val="center"/>
                    <w:rPr>
                      <w:rFonts w:eastAsia="Times New Roman"/>
                      <w:color w:val="000000"/>
                      <w:lang w:eastAsia="es-CL"/>
                    </w:rPr>
                  </w:pPr>
                  <w:r>
                    <w:rPr>
                      <w:rFonts w:eastAsia="Times New Roman"/>
                      <w:color w:val="000000"/>
                      <w:lang w:eastAsia="es-CL"/>
                    </w:rPr>
                    <w:t>Abril 2016</w:t>
                  </w:r>
                </w:p>
              </w:tc>
              <w:tc>
                <w:tcPr>
                  <w:tcW w:w="851" w:type="dxa"/>
                </w:tcPr>
                <w:p w14:paraId="17071DB2" w14:textId="77777777" w:rsidR="00744B44" w:rsidRDefault="00744B44" w:rsidP="007210C0">
                  <w:pPr>
                    <w:jc w:val="center"/>
                    <w:rPr>
                      <w:rFonts w:eastAsia="Times New Roman"/>
                      <w:color w:val="000000"/>
                      <w:lang w:eastAsia="es-CL"/>
                    </w:rPr>
                  </w:pPr>
                  <w:r>
                    <w:rPr>
                      <w:rFonts w:eastAsia="Times New Roman"/>
                      <w:color w:val="000000"/>
                      <w:lang w:eastAsia="es-CL"/>
                    </w:rPr>
                    <w:t>P1</w:t>
                  </w:r>
                </w:p>
              </w:tc>
              <w:tc>
                <w:tcPr>
                  <w:tcW w:w="1883" w:type="dxa"/>
                </w:tcPr>
                <w:p w14:paraId="070B01B8" w14:textId="77777777" w:rsidR="00744B44" w:rsidRDefault="00744B44" w:rsidP="007210C0">
                  <w:pPr>
                    <w:jc w:val="center"/>
                    <w:rPr>
                      <w:rFonts w:eastAsia="Times New Roman"/>
                      <w:color w:val="000000"/>
                      <w:lang w:eastAsia="es-CL"/>
                    </w:rPr>
                  </w:pPr>
                  <w:r>
                    <w:rPr>
                      <w:rFonts w:eastAsia="Times New Roman"/>
                      <w:color w:val="000000"/>
                      <w:lang w:eastAsia="es-CL"/>
                    </w:rPr>
                    <w:t>65</w:t>
                  </w:r>
                </w:p>
              </w:tc>
              <w:tc>
                <w:tcPr>
                  <w:tcW w:w="1438" w:type="dxa"/>
                </w:tcPr>
                <w:p w14:paraId="4C4DB155"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4DDCF823" w14:textId="77777777" w:rsidTr="007210C0">
              <w:trPr>
                <w:jc w:val="center"/>
              </w:trPr>
              <w:tc>
                <w:tcPr>
                  <w:tcW w:w="1652" w:type="dxa"/>
                </w:tcPr>
                <w:p w14:paraId="11FAABD0" w14:textId="77777777" w:rsidR="00744B44" w:rsidRDefault="00744B44" w:rsidP="007210C0">
                  <w:pPr>
                    <w:jc w:val="center"/>
                    <w:rPr>
                      <w:rFonts w:eastAsia="Times New Roman"/>
                      <w:color w:val="000000"/>
                      <w:lang w:eastAsia="es-CL"/>
                    </w:rPr>
                  </w:pPr>
                  <w:r>
                    <w:rPr>
                      <w:rFonts w:eastAsia="Times New Roman"/>
                      <w:color w:val="000000"/>
                      <w:lang w:eastAsia="es-CL"/>
                    </w:rPr>
                    <w:t>Abril 2016</w:t>
                  </w:r>
                </w:p>
              </w:tc>
              <w:tc>
                <w:tcPr>
                  <w:tcW w:w="851" w:type="dxa"/>
                </w:tcPr>
                <w:p w14:paraId="589E121E" w14:textId="77777777" w:rsidR="00744B44" w:rsidRDefault="00744B44" w:rsidP="007210C0">
                  <w:pPr>
                    <w:jc w:val="center"/>
                    <w:rPr>
                      <w:rFonts w:eastAsia="Times New Roman"/>
                      <w:color w:val="000000"/>
                      <w:lang w:eastAsia="es-CL"/>
                    </w:rPr>
                  </w:pPr>
                  <w:r>
                    <w:rPr>
                      <w:rFonts w:eastAsia="Times New Roman"/>
                      <w:color w:val="000000"/>
                      <w:lang w:eastAsia="es-CL"/>
                    </w:rPr>
                    <w:t>P5</w:t>
                  </w:r>
                </w:p>
              </w:tc>
              <w:tc>
                <w:tcPr>
                  <w:tcW w:w="1883" w:type="dxa"/>
                </w:tcPr>
                <w:p w14:paraId="4329F4A5" w14:textId="77777777" w:rsidR="00744B44" w:rsidRDefault="00744B44" w:rsidP="007210C0">
                  <w:pPr>
                    <w:jc w:val="center"/>
                    <w:rPr>
                      <w:rFonts w:eastAsia="Times New Roman"/>
                      <w:color w:val="000000"/>
                      <w:lang w:eastAsia="es-CL"/>
                    </w:rPr>
                  </w:pPr>
                  <w:r>
                    <w:rPr>
                      <w:rFonts w:eastAsia="Times New Roman"/>
                      <w:color w:val="000000"/>
                      <w:lang w:eastAsia="es-CL"/>
                    </w:rPr>
                    <w:t>Nulo (65)</w:t>
                  </w:r>
                </w:p>
              </w:tc>
              <w:tc>
                <w:tcPr>
                  <w:tcW w:w="1438" w:type="dxa"/>
                </w:tcPr>
                <w:p w14:paraId="3B9B3F6C"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007D6A7B" w14:textId="77777777" w:rsidTr="007210C0">
              <w:trPr>
                <w:jc w:val="center"/>
              </w:trPr>
              <w:tc>
                <w:tcPr>
                  <w:tcW w:w="1652" w:type="dxa"/>
                </w:tcPr>
                <w:p w14:paraId="312831C1" w14:textId="77777777" w:rsidR="00744B44" w:rsidRDefault="00744B44" w:rsidP="007210C0">
                  <w:pPr>
                    <w:jc w:val="center"/>
                    <w:rPr>
                      <w:rFonts w:eastAsia="Times New Roman"/>
                      <w:color w:val="000000"/>
                      <w:lang w:eastAsia="es-CL"/>
                    </w:rPr>
                  </w:pPr>
                  <w:r>
                    <w:rPr>
                      <w:rFonts w:eastAsia="Times New Roman"/>
                      <w:color w:val="000000"/>
                      <w:lang w:eastAsia="es-CL"/>
                    </w:rPr>
                    <w:t>Mayo 2016</w:t>
                  </w:r>
                </w:p>
              </w:tc>
              <w:tc>
                <w:tcPr>
                  <w:tcW w:w="851" w:type="dxa"/>
                </w:tcPr>
                <w:p w14:paraId="6E098730" w14:textId="77777777" w:rsidR="00744B44" w:rsidRDefault="00744B44" w:rsidP="007210C0">
                  <w:pPr>
                    <w:jc w:val="center"/>
                    <w:rPr>
                      <w:rFonts w:eastAsia="Times New Roman"/>
                      <w:color w:val="000000"/>
                      <w:lang w:eastAsia="es-CL"/>
                    </w:rPr>
                  </w:pPr>
                  <w:r>
                    <w:rPr>
                      <w:rFonts w:eastAsia="Times New Roman"/>
                      <w:color w:val="000000"/>
                      <w:lang w:eastAsia="es-CL"/>
                    </w:rPr>
                    <w:t>P2</w:t>
                  </w:r>
                </w:p>
              </w:tc>
              <w:tc>
                <w:tcPr>
                  <w:tcW w:w="1883" w:type="dxa"/>
                </w:tcPr>
                <w:p w14:paraId="7E94209D" w14:textId="77777777" w:rsidR="00744B44" w:rsidRDefault="00744B44" w:rsidP="007210C0">
                  <w:pPr>
                    <w:jc w:val="center"/>
                    <w:rPr>
                      <w:rFonts w:eastAsia="Times New Roman"/>
                      <w:color w:val="000000"/>
                      <w:lang w:eastAsia="es-CL"/>
                    </w:rPr>
                  </w:pPr>
                  <w:r>
                    <w:rPr>
                      <w:rFonts w:eastAsia="Times New Roman"/>
                      <w:color w:val="000000"/>
                      <w:lang w:eastAsia="es-CL"/>
                    </w:rPr>
                    <w:t>Nulo (65)</w:t>
                  </w:r>
                </w:p>
              </w:tc>
              <w:tc>
                <w:tcPr>
                  <w:tcW w:w="1438" w:type="dxa"/>
                </w:tcPr>
                <w:p w14:paraId="13B421B2"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13796DF4" w14:textId="77777777" w:rsidTr="007210C0">
              <w:trPr>
                <w:jc w:val="center"/>
              </w:trPr>
              <w:tc>
                <w:tcPr>
                  <w:tcW w:w="1652" w:type="dxa"/>
                </w:tcPr>
                <w:p w14:paraId="666AA8BA" w14:textId="77777777" w:rsidR="00744B44" w:rsidRDefault="00744B44" w:rsidP="007210C0">
                  <w:pPr>
                    <w:jc w:val="center"/>
                    <w:rPr>
                      <w:rFonts w:eastAsia="Times New Roman"/>
                      <w:color w:val="000000"/>
                      <w:lang w:eastAsia="es-CL"/>
                    </w:rPr>
                  </w:pPr>
                  <w:r>
                    <w:rPr>
                      <w:rFonts w:eastAsia="Times New Roman"/>
                      <w:color w:val="000000"/>
                      <w:lang w:eastAsia="es-CL"/>
                    </w:rPr>
                    <w:t>Junio 2016</w:t>
                  </w:r>
                </w:p>
              </w:tc>
              <w:tc>
                <w:tcPr>
                  <w:tcW w:w="851" w:type="dxa"/>
                </w:tcPr>
                <w:p w14:paraId="24D7E2AE" w14:textId="77777777" w:rsidR="00744B44" w:rsidRDefault="00744B44" w:rsidP="007210C0">
                  <w:pPr>
                    <w:jc w:val="center"/>
                    <w:rPr>
                      <w:rFonts w:eastAsia="Times New Roman"/>
                      <w:color w:val="000000"/>
                      <w:lang w:eastAsia="es-CL"/>
                    </w:rPr>
                  </w:pPr>
                  <w:r>
                    <w:rPr>
                      <w:rFonts w:eastAsia="Times New Roman"/>
                      <w:color w:val="000000"/>
                      <w:lang w:eastAsia="es-CL"/>
                    </w:rPr>
                    <w:t>P5</w:t>
                  </w:r>
                </w:p>
              </w:tc>
              <w:tc>
                <w:tcPr>
                  <w:tcW w:w="1883" w:type="dxa"/>
                </w:tcPr>
                <w:p w14:paraId="091FFCDD" w14:textId="77777777" w:rsidR="00744B44" w:rsidRDefault="00744B44" w:rsidP="007210C0">
                  <w:pPr>
                    <w:jc w:val="center"/>
                    <w:rPr>
                      <w:rFonts w:eastAsia="Times New Roman"/>
                      <w:color w:val="000000"/>
                      <w:lang w:eastAsia="es-CL"/>
                    </w:rPr>
                  </w:pPr>
                  <w:r>
                    <w:rPr>
                      <w:rFonts w:eastAsia="Times New Roman"/>
                      <w:color w:val="000000"/>
                      <w:lang w:eastAsia="es-CL"/>
                    </w:rPr>
                    <w:t>71</w:t>
                  </w:r>
                </w:p>
              </w:tc>
              <w:tc>
                <w:tcPr>
                  <w:tcW w:w="1438" w:type="dxa"/>
                </w:tcPr>
                <w:p w14:paraId="2B3460FC" w14:textId="77777777" w:rsidR="00744B44" w:rsidRDefault="00744B44" w:rsidP="007210C0">
                  <w:pPr>
                    <w:jc w:val="center"/>
                    <w:rPr>
                      <w:rFonts w:eastAsia="Times New Roman"/>
                      <w:color w:val="000000"/>
                      <w:lang w:eastAsia="es-CL"/>
                    </w:rPr>
                  </w:pPr>
                  <w:r>
                    <w:rPr>
                      <w:rFonts w:eastAsia="Times New Roman"/>
                      <w:color w:val="000000"/>
                      <w:lang w:eastAsia="es-CL"/>
                    </w:rPr>
                    <w:t>Supera en 6</w:t>
                  </w:r>
                </w:p>
              </w:tc>
            </w:tr>
            <w:tr w:rsidR="00744B44" w14:paraId="36E9E702" w14:textId="77777777" w:rsidTr="007210C0">
              <w:trPr>
                <w:jc w:val="center"/>
              </w:trPr>
              <w:tc>
                <w:tcPr>
                  <w:tcW w:w="1652" w:type="dxa"/>
                </w:tcPr>
                <w:p w14:paraId="347BEB47" w14:textId="77777777" w:rsidR="00744B44" w:rsidRDefault="00744B44" w:rsidP="007210C0">
                  <w:pPr>
                    <w:jc w:val="center"/>
                    <w:rPr>
                      <w:rFonts w:eastAsia="Times New Roman"/>
                      <w:color w:val="000000"/>
                      <w:lang w:eastAsia="es-CL"/>
                    </w:rPr>
                  </w:pPr>
                  <w:r>
                    <w:rPr>
                      <w:rFonts w:eastAsia="Times New Roman"/>
                      <w:color w:val="000000"/>
                      <w:lang w:eastAsia="es-CL"/>
                    </w:rPr>
                    <w:t>Junio 2016</w:t>
                  </w:r>
                </w:p>
              </w:tc>
              <w:tc>
                <w:tcPr>
                  <w:tcW w:w="851" w:type="dxa"/>
                </w:tcPr>
                <w:p w14:paraId="10FDE122" w14:textId="77777777" w:rsidR="00744B44" w:rsidRDefault="00744B44" w:rsidP="007210C0">
                  <w:pPr>
                    <w:jc w:val="center"/>
                    <w:rPr>
                      <w:rFonts w:eastAsia="Times New Roman"/>
                      <w:color w:val="000000"/>
                      <w:lang w:eastAsia="es-CL"/>
                    </w:rPr>
                  </w:pPr>
                  <w:r>
                    <w:rPr>
                      <w:rFonts w:eastAsia="Times New Roman"/>
                      <w:color w:val="000000"/>
                      <w:lang w:eastAsia="es-CL"/>
                    </w:rPr>
                    <w:t>P6</w:t>
                  </w:r>
                </w:p>
              </w:tc>
              <w:tc>
                <w:tcPr>
                  <w:tcW w:w="1883" w:type="dxa"/>
                </w:tcPr>
                <w:p w14:paraId="76B27CC3" w14:textId="77777777" w:rsidR="00744B44" w:rsidRDefault="00744B44" w:rsidP="007210C0">
                  <w:pPr>
                    <w:jc w:val="center"/>
                    <w:rPr>
                      <w:rFonts w:eastAsia="Times New Roman"/>
                      <w:color w:val="000000"/>
                      <w:lang w:eastAsia="es-CL"/>
                    </w:rPr>
                  </w:pPr>
                  <w:r>
                    <w:rPr>
                      <w:rFonts w:eastAsia="Times New Roman"/>
                      <w:color w:val="000000"/>
                      <w:lang w:eastAsia="es-CL"/>
                    </w:rPr>
                    <w:t>71</w:t>
                  </w:r>
                </w:p>
              </w:tc>
              <w:tc>
                <w:tcPr>
                  <w:tcW w:w="1438" w:type="dxa"/>
                </w:tcPr>
                <w:p w14:paraId="38693382" w14:textId="77777777" w:rsidR="00744B44" w:rsidRDefault="00744B44" w:rsidP="007210C0">
                  <w:pPr>
                    <w:jc w:val="center"/>
                    <w:rPr>
                      <w:rFonts w:eastAsia="Times New Roman"/>
                      <w:color w:val="000000"/>
                      <w:lang w:eastAsia="es-CL"/>
                    </w:rPr>
                  </w:pPr>
                  <w:r>
                    <w:rPr>
                      <w:rFonts w:eastAsia="Times New Roman"/>
                      <w:color w:val="000000"/>
                      <w:lang w:eastAsia="es-CL"/>
                    </w:rPr>
                    <w:t>Supera en 6</w:t>
                  </w:r>
                </w:p>
              </w:tc>
            </w:tr>
            <w:tr w:rsidR="00744B44" w14:paraId="20595516" w14:textId="77777777" w:rsidTr="007210C0">
              <w:trPr>
                <w:jc w:val="center"/>
              </w:trPr>
              <w:tc>
                <w:tcPr>
                  <w:tcW w:w="1652" w:type="dxa"/>
                </w:tcPr>
                <w:p w14:paraId="464FF6F7" w14:textId="77777777" w:rsidR="00744B44" w:rsidRDefault="00744B44" w:rsidP="007210C0">
                  <w:pPr>
                    <w:jc w:val="center"/>
                    <w:rPr>
                      <w:rFonts w:eastAsia="Times New Roman"/>
                      <w:color w:val="000000"/>
                      <w:lang w:eastAsia="es-CL"/>
                    </w:rPr>
                  </w:pPr>
                  <w:r>
                    <w:rPr>
                      <w:rFonts w:eastAsia="Times New Roman"/>
                      <w:color w:val="000000"/>
                      <w:lang w:eastAsia="es-CL"/>
                    </w:rPr>
                    <w:t>Noviembre 2016</w:t>
                  </w:r>
                </w:p>
              </w:tc>
              <w:tc>
                <w:tcPr>
                  <w:tcW w:w="851" w:type="dxa"/>
                </w:tcPr>
                <w:p w14:paraId="04C24743" w14:textId="77777777" w:rsidR="00744B44" w:rsidRDefault="00744B44" w:rsidP="007210C0">
                  <w:pPr>
                    <w:jc w:val="center"/>
                    <w:rPr>
                      <w:rFonts w:eastAsia="Times New Roman"/>
                      <w:color w:val="000000"/>
                      <w:lang w:eastAsia="es-CL"/>
                    </w:rPr>
                  </w:pPr>
                  <w:r>
                    <w:rPr>
                      <w:rFonts w:eastAsia="Times New Roman"/>
                      <w:color w:val="000000"/>
                      <w:lang w:eastAsia="es-CL"/>
                    </w:rPr>
                    <w:t>P4</w:t>
                  </w:r>
                </w:p>
              </w:tc>
              <w:tc>
                <w:tcPr>
                  <w:tcW w:w="1883" w:type="dxa"/>
                </w:tcPr>
                <w:p w14:paraId="2C348D8A" w14:textId="77777777" w:rsidR="00744B44" w:rsidRDefault="00744B44" w:rsidP="007210C0">
                  <w:pPr>
                    <w:jc w:val="center"/>
                    <w:rPr>
                      <w:rFonts w:eastAsia="Times New Roman"/>
                      <w:color w:val="000000"/>
                      <w:lang w:eastAsia="es-CL"/>
                    </w:rPr>
                  </w:pPr>
                  <w:r>
                    <w:rPr>
                      <w:rFonts w:eastAsia="Times New Roman"/>
                      <w:color w:val="000000"/>
                      <w:lang w:eastAsia="es-CL"/>
                    </w:rPr>
                    <w:t>Nulo (65)</w:t>
                  </w:r>
                </w:p>
              </w:tc>
              <w:tc>
                <w:tcPr>
                  <w:tcW w:w="1438" w:type="dxa"/>
                </w:tcPr>
                <w:p w14:paraId="7726A372"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0AD373B6" w14:textId="77777777" w:rsidTr="007210C0">
              <w:trPr>
                <w:jc w:val="center"/>
              </w:trPr>
              <w:tc>
                <w:tcPr>
                  <w:tcW w:w="1652" w:type="dxa"/>
                </w:tcPr>
                <w:p w14:paraId="1E21EC75" w14:textId="77777777" w:rsidR="00744B44" w:rsidRDefault="00744B44" w:rsidP="007210C0">
                  <w:pPr>
                    <w:jc w:val="center"/>
                    <w:rPr>
                      <w:rFonts w:eastAsia="Times New Roman"/>
                      <w:color w:val="000000"/>
                      <w:lang w:eastAsia="es-CL"/>
                    </w:rPr>
                  </w:pPr>
                  <w:r>
                    <w:rPr>
                      <w:rFonts w:eastAsia="Times New Roman"/>
                      <w:color w:val="000000"/>
                      <w:lang w:eastAsia="es-CL"/>
                    </w:rPr>
                    <w:t>Noviembre 2016</w:t>
                  </w:r>
                </w:p>
              </w:tc>
              <w:tc>
                <w:tcPr>
                  <w:tcW w:w="851" w:type="dxa"/>
                </w:tcPr>
                <w:p w14:paraId="16791894" w14:textId="77777777" w:rsidR="00744B44" w:rsidRDefault="00744B44" w:rsidP="007210C0">
                  <w:pPr>
                    <w:jc w:val="center"/>
                    <w:rPr>
                      <w:rFonts w:eastAsia="Times New Roman"/>
                      <w:color w:val="000000"/>
                      <w:lang w:eastAsia="es-CL"/>
                    </w:rPr>
                  </w:pPr>
                  <w:r>
                    <w:rPr>
                      <w:rFonts w:eastAsia="Times New Roman"/>
                      <w:color w:val="000000"/>
                      <w:lang w:eastAsia="es-CL"/>
                    </w:rPr>
                    <w:t>P5</w:t>
                  </w:r>
                </w:p>
              </w:tc>
              <w:tc>
                <w:tcPr>
                  <w:tcW w:w="1883" w:type="dxa"/>
                </w:tcPr>
                <w:p w14:paraId="3EB09199" w14:textId="77777777" w:rsidR="00744B44" w:rsidRDefault="00744B44" w:rsidP="007210C0">
                  <w:pPr>
                    <w:jc w:val="center"/>
                    <w:rPr>
                      <w:rFonts w:eastAsia="Times New Roman"/>
                      <w:color w:val="000000"/>
                      <w:lang w:eastAsia="es-CL"/>
                    </w:rPr>
                  </w:pPr>
                  <w:r>
                    <w:rPr>
                      <w:rFonts w:eastAsia="Times New Roman"/>
                      <w:color w:val="000000"/>
                      <w:lang w:eastAsia="es-CL"/>
                    </w:rPr>
                    <w:t>Nulo (65)</w:t>
                  </w:r>
                </w:p>
              </w:tc>
              <w:tc>
                <w:tcPr>
                  <w:tcW w:w="1438" w:type="dxa"/>
                </w:tcPr>
                <w:p w14:paraId="16CE7E64"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10BE653B" w14:textId="77777777" w:rsidTr="007210C0">
              <w:trPr>
                <w:jc w:val="center"/>
              </w:trPr>
              <w:tc>
                <w:tcPr>
                  <w:tcW w:w="1652" w:type="dxa"/>
                </w:tcPr>
                <w:p w14:paraId="6D0AB520" w14:textId="77777777" w:rsidR="00744B44" w:rsidRDefault="00744B44" w:rsidP="007210C0">
                  <w:pPr>
                    <w:jc w:val="center"/>
                    <w:rPr>
                      <w:rFonts w:eastAsia="Times New Roman"/>
                      <w:color w:val="000000"/>
                      <w:lang w:eastAsia="es-CL"/>
                    </w:rPr>
                  </w:pPr>
                  <w:r>
                    <w:rPr>
                      <w:rFonts w:eastAsia="Times New Roman"/>
                      <w:color w:val="000000"/>
                      <w:lang w:eastAsia="es-CL"/>
                    </w:rPr>
                    <w:t>Diciembre 2016</w:t>
                  </w:r>
                </w:p>
              </w:tc>
              <w:tc>
                <w:tcPr>
                  <w:tcW w:w="851" w:type="dxa"/>
                </w:tcPr>
                <w:p w14:paraId="4ED38CAD" w14:textId="77777777" w:rsidR="00744B44" w:rsidRDefault="00744B44" w:rsidP="007210C0">
                  <w:pPr>
                    <w:jc w:val="center"/>
                    <w:rPr>
                      <w:rFonts w:eastAsia="Times New Roman"/>
                      <w:color w:val="000000"/>
                      <w:lang w:eastAsia="es-CL"/>
                    </w:rPr>
                  </w:pPr>
                  <w:r>
                    <w:rPr>
                      <w:rFonts w:eastAsia="Times New Roman"/>
                      <w:color w:val="000000"/>
                      <w:lang w:eastAsia="es-CL"/>
                    </w:rPr>
                    <w:t>P1</w:t>
                  </w:r>
                </w:p>
              </w:tc>
              <w:tc>
                <w:tcPr>
                  <w:tcW w:w="1883" w:type="dxa"/>
                </w:tcPr>
                <w:p w14:paraId="24C8B306" w14:textId="77777777" w:rsidR="00744B44" w:rsidRDefault="00744B44" w:rsidP="007210C0">
                  <w:pPr>
                    <w:jc w:val="center"/>
                    <w:rPr>
                      <w:rFonts w:eastAsia="Times New Roman"/>
                      <w:color w:val="000000"/>
                      <w:lang w:eastAsia="es-CL"/>
                    </w:rPr>
                  </w:pPr>
                  <w:r>
                    <w:rPr>
                      <w:rFonts w:eastAsia="Times New Roman"/>
                      <w:color w:val="000000"/>
                      <w:lang w:eastAsia="es-CL"/>
                    </w:rPr>
                    <w:t>Nulo (65)</w:t>
                  </w:r>
                </w:p>
              </w:tc>
              <w:tc>
                <w:tcPr>
                  <w:tcW w:w="1438" w:type="dxa"/>
                </w:tcPr>
                <w:p w14:paraId="4288AF6B"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2A3980F9" w14:textId="77777777" w:rsidTr="007210C0">
              <w:trPr>
                <w:jc w:val="center"/>
              </w:trPr>
              <w:tc>
                <w:tcPr>
                  <w:tcW w:w="1652" w:type="dxa"/>
                </w:tcPr>
                <w:p w14:paraId="733E353D" w14:textId="77777777" w:rsidR="00744B44" w:rsidRDefault="00744B44" w:rsidP="007210C0">
                  <w:pPr>
                    <w:jc w:val="center"/>
                    <w:rPr>
                      <w:rFonts w:eastAsia="Times New Roman"/>
                      <w:color w:val="000000"/>
                      <w:lang w:eastAsia="es-CL"/>
                    </w:rPr>
                  </w:pPr>
                  <w:r>
                    <w:rPr>
                      <w:rFonts w:eastAsia="Times New Roman"/>
                      <w:color w:val="000000"/>
                      <w:lang w:eastAsia="es-CL"/>
                    </w:rPr>
                    <w:t>Diciembre 2016</w:t>
                  </w:r>
                </w:p>
              </w:tc>
              <w:tc>
                <w:tcPr>
                  <w:tcW w:w="851" w:type="dxa"/>
                </w:tcPr>
                <w:p w14:paraId="348D56D4" w14:textId="77777777" w:rsidR="00744B44" w:rsidRDefault="00744B44" w:rsidP="007210C0">
                  <w:pPr>
                    <w:jc w:val="center"/>
                    <w:rPr>
                      <w:rFonts w:eastAsia="Times New Roman"/>
                      <w:color w:val="000000"/>
                      <w:lang w:eastAsia="es-CL"/>
                    </w:rPr>
                  </w:pPr>
                  <w:r>
                    <w:rPr>
                      <w:rFonts w:eastAsia="Times New Roman"/>
                      <w:color w:val="000000"/>
                      <w:lang w:eastAsia="es-CL"/>
                    </w:rPr>
                    <w:t>P3</w:t>
                  </w:r>
                </w:p>
              </w:tc>
              <w:tc>
                <w:tcPr>
                  <w:tcW w:w="1883" w:type="dxa"/>
                </w:tcPr>
                <w:p w14:paraId="2D48CB9F" w14:textId="77777777" w:rsidR="00744B44" w:rsidRDefault="00744B44" w:rsidP="007210C0">
                  <w:pPr>
                    <w:jc w:val="center"/>
                    <w:rPr>
                      <w:rFonts w:eastAsia="Times New Roman"/>
                      <w:color w:val="000000"/>
                      <w:lang w:eastAsia="es-CL"/>
                    </w:rPr>
                  </w:pPr>
                  <w:r>
                    <w:rPr>
                      <w:rFonts w:eastAsia="Times New Roman"/>
                      <w:color w:val="000000"/>
                      <w:lang w:eastAsia="es-CL"/>
                    </w:rPr>
                    <w:t>Nulo (62)</w:t>
                  </w:r>
                </w:p>
              </w:tc>
              <w:tc>
                <w:tcPr>
                  <w:tcW w:w="1438" w:type="dxa"/>
                </w:tcPr>
                <w:p w14:paraId="5CB86CF9"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0BC2EDF3" w14:textId="77777777" w:rsidTr="007210C0">
              <w:trPr>
                <w:jc w:val="center"/>
              </w:trPr>
              <w:tc>
                <w:tcPr>
                  <w:tcW w:w="1652" w:type="dxa"/>
                </w:tcPr>
                <w:p w14:paraId="7B15953D" w14:textId="77777777" w:rsidR="00744B44" w:rsidRDefault="00744B44" w:rsidP="007210C0">
                  <w:pPr>
                    <w:jc w:val="center"/>
                    <w:rPr>
                      <w:rFonts w:eastAsia="Times New Roman"/>
                      <w:color w:val="000000"/>
                      <w:lang w:eastAsia="es-CL"/>
                    </w:rPr>
                  </w:pPr>
                  <w:r>
                    <w:rPr>
                      <w:rFonts w:eastAsia="Times New Roman"/>
                      <w:color w:val="000000"/>
                      <w:lang w:eastAsia="es-CL"/>
                    </w:rPr>
                    <w:t>Diciembre 2016</w:t>
                  </w:r>
                </w:p>
              </w:tc>
              <w:tc>
                <w:tcPr>
                  <w:tcW w:w="851" w:type="dxa"/>
                </w:tcPr>
                <w:p w14:paraId="060B3BA0" w14:textId="77777777" w:rsidR="00744B44" w:rsidRDefault="00744B44" w:rsidP="007210C0">
                  <w:pPr>
                    <w:jc w:val="center"/>
                    <w:rPr>
                      <w:rFonts w:eastAsia="Times New Roman"/>
                      <w:color w:val="000000"/>
                      <w:lang w:eastAsia="es-CL"/>
                    </w:rPr>
                  </w:pPr>
                  <w:r>
                    <w:rPr>
                      <w:rFonts w:eastAsia="Times New Roman"/>
                      <w:color w:val="000000"/>
                      <w:lang w:eastAsia="es-CL"/>
                    </w:rPr>
                    <w:t>P6</w:t>
                  </w:r>
                </w:p>
              </w:tc>
              <w:tc>
                <w:tcPr>
                  <w:tcW w:w="1883" w:type="dxa"/>
                </w:tcPr>
                <w:p w14:paraId="77FB2357" w14:textId="77777777" w:rsidR="00744B44" w:rsidRDefault="00744B44" w:rsidP="007210C0">
                  <w:pPr>
                    <w:jc w:val="center"/>
                    <w:rPr>
                      <w:rFonts w:eastAsia="Times New Roman"/>
                      <w:color w:val="000000"/>
                      <w:lang w:eastAsia="es-CL"/>
                    </w:rPr>
                  </w:pPr>
                  <w:r>
                    <w:rPr>
                      <w:rFonts w:eastAsia="Times New Roman"/>
                      <w:color w:val="000000"/>
                      <w:lang w:eastAsia="es-CL"/>
                    </w:rPr>
                    <w:t>Nulo (65)</w:t>
                  </w:r>
                </w:p>
              </w:tc>
              <w:tc>
                <w:tcPr>
                  <w:tcW w:w="1438" w:type="dxa"/>
                </w:tcPr>
                <w:p w14:paraId="7887C5FA"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1080AE7D" w14:textId="77777777" w:rsidTr="007210C0">
              <w:trPr>
                <w:jc w:val="center"/>
              </w:trPr>
              <w:tc>
                <w:tcPr>
                  <w:tcW w:w="1652" w:type="dxa"/>
                </w:tcPr>
                <w:p w14:paraId="502F4CEE" w14:textId="77777777" w:rsidR="00744B44" w:rsidRDefault="00775118" w:rsidP="007210C0">
                  <w:pPr>
                    <w:jc w:val="center"/>
                    <w:rPr>
                      <w:rFonts w:eastAsia="Times New Roman"/>
                      <w:color w:val="000000"/>
                      <w:lang w:eastAsia="es-CL"/>
                    </w:rPr>
                  </w:pPr>
                  <w:r>
                    <w:rPr>
                      <w:rFonts w:eastAsia="Times New Roman"/>
                      <w:color w:val="000000"/>
                      <w:lang w:eastAsia="es-CL"/>
                    </w:rPr>
                    <w:t>Febrero 2017</w:t>
                  </w:r>
                </w:p>
              </w:tc>
              <w:tc>
                <w:tcPr>
                  <w:tcW w:w="851" w:type="dxa"/>
                </w:tcPr>
                <w:p w14:paraId="41A73581" w14:textId="77777777" w:rsidR="00744B44" w:rsidRDefault="00744B44" w:rsidP="007210C0">
                  <w:pPr>
                    <w:jc w:val="center"/>
                    <w:rPr>
                      <w:rFonts w:eastAsia="Times New Roman"/>
                      <w:color w:val="000000"/>
                      <w:lang w:eastAsia="es-CL"/>
                    </w:rPr>
                  </w:pPr>
                  <w:r>
                    <w:rPr>
                      <w:rFonts w:eastAsia="Times New Roman"/>
                      <w:color w:val="000000"/>
                      <w:lang w:eastAsia="es-CL"/>
                    </w:rPr>
                    <w:t>P5</w:t>
                  </w:r>
                </w:p>
              </w:tc>
              <w:tc>
                <w:tcPr>
                  <w:tcW w:w="1883" w:type="dxa"/>
                </w:tcPr>
                <w:p w14:paraId="46BC770C" w14:textId="77777777" w:rsidR="00744B44" w:rsidRDefault="00744B44" w:rsidP="007210C0">
                  <w:pPr>
                    <w:jc w:val="center"/>
                    <w:rPr>
                      <w:rFonts w:eastAsia="Times New Roman"/>
                      <w:color w:val="000000"/>
                      <w:lang w:eastAsia="es-CL"/>
                    </w:rPr>
                  </w:pPr>
                  <w:r>
                    <w:rPr>
                      <w:rFonts w:eastAsia="Times New Roman"/>
                      <w:color w:val="000000"/>
                      <w:lang w:eastAsia="es-CL"/>
                    </w:rPr>
                    <w:t>Nulo (62)</w:t>
                  </w:r>
                </w:p>
              </w:tc>
              <w:tc>
                <w:tcPr>
                  <w:tcW w:w="1438" w:type="dxa"/>
                </w:tcPr>
                <w:p w14:paraId="472FD163"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r w:rsidR="00744B44" w14:paraId="37DE15A3" w14:textId="77777777" w:rsidTr="007210C0">
              <w:trPr>
                <w:jc w:val="center"/>
              </w:trPr>
              <w:tc>
                <w:tcPr>
                  <w:tcW w:w="1652" w:type="dxa"/>
                </w:tcPr>
                <w:p w14:paraId="33B2BDFD" w14:textId="77777777" w:rsidR="00744B44" w:rsidRDefault="00775118" w:rsidP="007210C0">
                  <w:pPr>
                    <w:jc w:val="center"/>
                    <w:rPr>
                      <w:rFonts w:eastAsia="Times New Roman"/>
                      <w:color w:val="000000"/>
                      <w:lang w:eastAsia="es-CL"/>
                    </w:rPr>
                  </w:pPr>
                  <w:r>
                    <w:rPr>
                      <w:rFonts w:eastAsia="Times New Roman"/>
                      <w:color w:val="000000"/>
                      <w:lang w:eastAsia="es-CL"/>
                    </w:rPr>
                    <w:t>Febrero 2017</w:t>
                  </w:r>
                </w:p>
              </w:tc>
              <w:tc>
                <w:tcPr>
                  <w:tcW w:w="851" w:type="dxa"/>
                </w:tcPr>
                <w:p w14:paraId="6B2F5ECF" w14:textId="77777777" w:rsidR="00744B44" w:rsidRDefault="00744B44" w:rsidP="007210C0">
                  <w:pPr>
                    <w:jc w:val="center"/>
                    <w:rPr>
                      <w:rFonts w:eastAsia="Times New Roman"/>
                      <w:color w:val="000000"/>
                      <w:lang w:eastAsia="es-CL"/>
                    </w:rPr>
                  </w:pPr>
                  <w:r>
                    <w:rPr>
                      <w:rFonts w:eastAsia="Times New Roman"/>
                      <w:color w:val="000000"/>
                      <w:lang w:eastAsia="es-CL"/>
                    </w:rPr>
                    <w:t>P6</w:t>
                  </w:r>
                </w:p>
              </w:tc>
              <w:tc>
                <w:tcPr>
                  <w:tcW w:w="1883" w:type="dxa"/>
                </w:tcPr>
                <w:p w14:paraId="13552B7B" w14:textId="77777777" w:rsidR="00744B44" w:rsidRDefault="00744B44" w:rsidP="007210C0">
                  <w:pPr>
                    <w:jc w:val="center"/>
                    <w:rPr>
                      <w:rFonts w:eastAsia="Times New Roman"/>
                      <w:color w:val="000000"/>
                      <w:lang w:eastAsia="es-CL"/>
                    </w:rPr>
                  </w:pPr>
                  <w:r>
                    <w:rPr>
                      <w:rFonts w:eastAsia="Times New Roman"/>
                      <w:color w:val="000000"/>
                      <w:lang w:eastAsia="es-CL"/>
                    </w:rPr>
                    <w:t>Nulo (65)</w:t>
                  </w:r>
                </w:p>
              </w:tc>
              <w:tc>
                <w:tcPr>
                  <w:tcW w:w="1438" w:type="dxa"/>
                </w:tcPr>
                <w:p w14:paraId="4571BFF6" w14:textId="77777777" w:rsidR="00744B44" w:rsidRDefault="00744B44" w:rsidP="007210C0">
                  <w:pPr>
                    <w:jc w:val="center"/>
                    <w:rPr>
                      <w:rFonts w:eastAsia="Times New Roman"/>
                      <w:color w:val="000000"/>
                      <w:lang w:eastAsia="es-CL"/>
                    </w:rPr>
                  </w:pPr>
                  <w:r>
                    <w:rPr>
                      <w:rFonts w:eastAsia="Times New Roman"/>
                      <w:color w:val="000000"/>
                      <w:lang w:eastAsia="es-CL"/>
                    </w:rPr>
                    <w:t>No supera</w:t>
                  </w:r>
                </w:p>
              </w:tc>
            </w:tr>
          </w:tbl>
          <w:p w14:paraId="5DF0DCD0" w14:textId="77777777" w:rsidR="00744B44" w:rsidRDefault="00744B44">
            <w:pPr>
              <w:spacing w:after="0" w:line="256" w:lineRule="auto"/>
              <w:jc w:val="center"/>
            </w:pPr>
          </w:p>
        </w:tc>
        <w:tc>
          <w:tcPr>
            <w:tcW w:w="2442" w:type="pct"/>
            <w:gridSpan w:val="3"/>
            <w:tcBorders>
              <w:top w:val="nil"/>
              <w:left w:val="single" w:sz="4" w:space="0" w:color="auto"/>
              <w:bottom w:val="nil"/>
              <w:right w:val="single" w:sz="4" w:space="0" w:color="auto"/>
            </w:tcBorders>
            <w:noWrap/>
            <w:vAlign w:val="center"/>
            <w:hideMark/>
          </w:tcPr>
          <w:p w14:paraId="7C540627" w14:textId="77777777" w:rsidR="00744B44" w:rsidRDefault="00744B44">
            <w:pPr>
              <w:spacing w:after="0" w:line="240" w:lineRule="auto"/>
              <w:jc w:val="center"/>
              <w:rPr>
                <w:rFonts w:ascii="Calibri" w:eastAsia="Times New Roman" w:hAnsi="Calibri" w:cs="Times New Roman"/>
                <w:color w:val="000000"/>
                <w:sz w:val="20"/>
                <w:szCs w:val="20"/>
                <w:lang w:eastAsia="es-CL"/>
              </w:rPr>
            </w:pPr>
            <w:r w:rsidRPr="003863F7">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25CC70D1" wp14:editId="2F10BE19">
                      <wp:simplePos x="0" y="0"/>
                      <wp:positionH relativeFrom="column">
                        <wp:posOffset>2397760</wp:posOffset>
                      </wp:positionH>
                      <wp:positionV relativeFrom="paragraph">
                        <wp:posOffset>355600</wp:posOffset>
                      </wp:positionV>
                      <wp:extent cx="1524000" cy="1403985"/>
                      <wp:effectExtent l="19050" t="19050" r="19050" b="2730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403985"/>
                              </a:xfrm>
                              <a:prstGeom prst="rect">
                                <a:avLst/>
                              </a:prstGeom>
                              <a:ln w="28575">
                                <a:solidFill>
                                  <a:srgbClr val="FF0000"/>
                                </a:solidFill>
                                <a:headEnd/>
                                <a:tailEnd/>
                              </a:ln>
                            </wps:spPr>
                            <wps:style>
                              <a:lnRef idx="2">
                                <a:schemeClr val="accent6"/>
                              </a:lnRef>
                              <a:fillRef idx="1">
                                <a:schemeClr val="lt1"/>
                              </a:fillRef>
                              <a:effectRef idx="0">
                                <a:schemeClr val="accent6"/>
                              </a:effectRef>
                              <a:fontRef idx="minor">
                                <a:schemeClr val="dk1"/>
                              </a:fontRef>
                            </wps:style>
                            <wps:txbx>
                              <w:txbxContent>
                                <w:p w14:paraId="663DE14A" w14:textId="77777777" w:rsidR="00BD3583" w:rsidRDefault="00BD3583" w:rsidP="00744B44">
                                  <w:r>
                                    <w:t>Barrera en mal estado: Ausencia de material absorbente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5CC70D1" id="Cuadro de texto 2" o:spid="_x0000_s1029" type="#_x0000_t202" style="position:absolute;left:0;text-align:left;margin-left:188.8pt;margin-top:28pt;width:120pt;height:110.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" fillcolor="white [3201]" strokecolor="red" strokeweight="2.25pt">
                      <v:textbox style="mso-fit-shape-to-text:t">
                        <w:txbxContent>
                          <w:p w14:paraId="663DE14A" w14:textId="77777777" w:rsidR="00BD3583" w:rsidRDefault="00BD3583" w:rsidP="00744B44">
                            <w:r>
                              <w:t>Barrera en mal estado: Ausencia de material absorbente</w:t>
                            </w:r>
                          </w:p>
                        </w:txbxContent>
                      </v:textbox>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30598A18" wp14:editId="7613795B">
                      <wp:simplePos x="0" y="0"/>
                      <wp:positionH relativeFrom="column">
                        <wp:posOffset>2775585</wp:posOffset>
                      </wp:positionH>
                      <wp:positionV relativeFrom="paragraph">
                        <wp:posOffset>1113155</wp:posOffset>
                      </wp:positionV>
                      <wp:extent cx="298450" cy="868680"/>
                      <wp:effectExtent l="19050" t="19050" r="25400" b="7620"/>
                      <wp:wrapNone/>
                      <wp:docPr id="30" name="30 Conector recto"/>
                      <wp:cNvGraphicFramePr/>
                      <a:graphic xmlns:a="http://schemas.openxmlformats.org/drawingml/2006/main">
                        <a:graphicData uri="http://schemas.microsoft.com/office/word/2010/wordprocessingShape">
                          <wps:wsp>
                            <wps:cNvCnPr/>
                            <wps:spPr>
                              <a:xfrm flipV="1">
                                <a:off x="0" y="0"/>
                                <a:ext cx="298450" cy="86868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27C509" id="30 Conector recto"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55pt,87.65pt" to="242.05pt,1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" strokecolor="red" strokeweight="2.25pt">
                      <v:stroke joinstyle="miter"/>
                    </v:lin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64239291" wp14:editId="43BA9DEA">
                      <wp:simplePos x="0" y="0"/>
                      <wp:positionH relativeFrom="column">
                        <wp:posOffset>1219200</wp:posOffset>
                      </wp:positionH>
                      <wp:positionV relativeFrom="paragraph">
                        <wp:posOffset>1812290</wp:posOffset>
                      </wp:positionV>
                      <wp:extent cx="1552575" cy="1014730"/>
                      <wp:effectExtent l="19050" t="19050" r="28575" b="13970"/>
                      <wp:wrapNone/>
                      <wp:docPr id="29" name="29 Rectángulo"/>
                      <wp:cNvGraphicFramePr/>
                      <a:graphic xmlns:a="http://schemas.openxmlformats.org/drawingml/2006/main">
                        <a:graphicData uri="http://schemas.microsoft.com/office/word/2010/wordprocessingShape">
                          <wps:wsp>
                            <wps:cNvSpPr/>
                            <wps:spPr>
                              <a:xfrm>
                                <a:off x="0" y="0"/>
                                <a:ext cx="1552575" cy="101473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9AF7B" id="29 Rectángulo" o:spid="_x0000_s1026" style="position:absolute;margin-left:96pt;margin-top:142.7pt;width:122.25pt;height:79.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" filled="f" strokecolor="red" strokeweight="3pt"/>
                  </w:pict>
                </mc:Fallback>
              </mc:AlternateContent>
            </w:r>
            <w:r>
              <w:rPr>
                <w:rFonts w:ascii="Calibri" w:eastAsia="Times New Roman" w:hAnsi="Calibri" w:cs="Times New Roman"/>
                <w:noProof/>
                <w:color w:val="000000"/>
                <w:sz w:val="20"/>
                <w:szCs w:val="20"/>
                <w:lang w:eastAsia="es-CL"/>
              </w:rPr>
              <w:drawing>
                <wp:inline distT="0" distB="0" distL="0" distR="0" wp14:anchorId="694900A8" wp14:editId="30AB2764">
                  <wp:extent cx="2700000" cy="3600000"/>
                  <wp:effectExtent l="19050" t="19050" r="24765" b="19685"/>
                  <wp:docPr id="14" name="Imagen 14" descr="Z:\ENCOMENDACIÓN RUIDO 2017\EXPEDIENTES\7-RM-2017 Metro S.A. L3\Fotos\IMG_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ENCOMENDACIÓN RUIDO 2017\EXPEDIENTES\7-RM-2017 Metro S.A. L3\Fotos\IMG_189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w="3175">
                            <a:solidFill>
                              <a:schemeClr val="tx1"/>
                            </a:solidFill>
                          </a:ln>
                        </pic:spPr>
                      </pic:pic>
                    </a:graphicData>
                  </a:graphic>
                </wp:inline>
              </w:drawing>
            </w:r>
          </w:p>
        </w:tc>
      </w:tr>
      <w:tr w:rsidR="00744B44" w14:paraId="36C10D75" w14:textId="77777777" w:rsidTr="007E1042">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5DFFB588" w14:textId="77777777" w:rsidR="00744B44" w:rsidRDefault="00744B44">
            <w:pPr>
              <w:spacing w:after="0" w:line="240" w:lineRule="auto"/>
              <w:contextualSpacing/>
              <w:outlineLvl w:val="1"/>
              <w:rPr>
                <w:rFonts w:ascii="Calibri" w:eastAsia="Times New Roman" w:hAnsi="Calibri" w:cs="Calibri"/>
                <w:b/>
                <w:color w:val="000000"/>
                <w:sz w:val="18"/>
                <w:szCs w:val="18"/>
                <w:lang w:eastAsia="es-CL"/>
              </w:rPr>
            </w:pPr>
            <w:bookmarkStart w:id="140" w:name="_Toc483211912"/>
            <w:bookmarkStart w:id="141" w:name="_Toc353998123"/>
            <w:bookmarkStart w:id="142" w:name="_Toc353998196"/>
            <w:bookmarkStart w:id="143" w:name="_Toc382383549"/>
            <w:bookmarkStart w:id="144" w:name="_Toc382472371"/>
            <w:bookmarkStart w:id="145" w:name="_Toc390184281"/>
            <w:bookmarkStart w:id="146" w:name="_Toc390360012"/>
            <w:bookmarkStart w:id="147" w:name="_Toc390777033"/>
            <w:bookmarkStart w:id="148" w:name="_Toc447875244"/>
            <w:bookmarkStart w:id="149" w:name="_Toc448926734"/>
            <w:bookmarkStart w:id="150" w:name="_Toc448926923"/>
            <w:bookmarkStart w:id="151" w:name="_Toc448927011"/>
            <w:bookmarkStart w:id="152" w:name="_Toc448928074"/>
            <w:bookmarkStart w:id="153" w:name="_Toc449085422"/>
            <w:bookmarkStart w:id="154" w:name="_Toc449105980"/>
            <w:bookmarkStart w:id="155" w:name="_Toc449106096"/>
            <w:bookmarkStart w:id="156" w:name="_Ref482288481"/>
            <w:r>
              <w:rPr>
                <w:rFonts w:ascii="Calibri" w:eastAsia="Calibri" w:hAnsi="Calibri" w:cs="Calibri"/>
                <w:b/>
                <w:sz w:val="18"/>
                <w:szCs w:val="20"/>
              </w:rPr>
              <w:t xml:space="preserve">Tabla </w:t>
            </w:r>
            <w:r>
              <w:fldChar w:fldCharType="begin"/>
            </w:r>
            <w:r>
              <w:rPr>
                <w:rFonts w:ascii="Calibri" w:eastAsia="Calibri" w:hAnsi="Calibri" w:cs="Calibri"/>
                <w:b/>
                <w:sz w:val="18"/>
                <w:szCs w:val="20"/>
              </w:rPr>
              <w:instrText xml:space="preserve"> SEQ Tabla \* ARABIC </w:instrText>
            </w:r>
            <w:r>
              <w:fldChar w:fldCharType="separate"/>
            </w:r>
            <w:r w:rsidR="00146C87">
              <w:rPr>
                <w:rFonts w:ascii="Calibri" w:eastAsia="Calibri" w:hAnsi="Calibri" w:cs="Calibri"/>
                <w:b/>
                <w:noProof/>
                <w:sz w:val="18"/>
                <w:szCs w:val="20"/>
              </w:rPr>
              <w:t>2</w:t>
            </w:r>
            <w:bookmarkEnd w:id="140"/>
            <w:r>
              <w:fldChar w:fldCharType="end"/>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35E412A6" w14:textId="77777777" w:rsidR="00744B44" w:rsidRDefault="00744B44" w:rsidP="00775118">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775118" w:rsidRPr="00775118">
              <w:rPr>
                <w:rFonts w:ascii="Calibri" w:eastAsia="Times New Roman" w:hAnsi="Calibri" w:cs="Times New Roman"/>
                <w:sz w:val="18"/>
                <w:szCs w:val="18"/>
                <w:lang w:eastAsia="es-CL"/>
              </w:rPr>
              <w:t>Abril 2016 a Febrero 2017</w:t>
            </w:r>
            <w:r w:rsidRPr="00775118">
              <w:rPr>
                <w:rFonts w:ascii="Calibri" w:eastAsia="Times New Roman" w:hAnsi="Calibri" w:cs="Times New Roman"/>
                <w:sz w:val="18"/>
                <w:szCs w:val="18"/>
                <w:lang w:eastAsia="es-CL"/>
              </w:rPr>
              <w:t xml:space="preserve"> </w:t>
            </w:r>
          </w:p>
        </w:tc>
        <w:tc>
          <w:tcPr>
            <w:tcW w:w="1140" w:type="pct"/>
            <w:tcBorders>
              <w:top w:val="single" w:sz="4" w:space="0" w:color="auto"/>
              <w:left w:val="nil"/>
              <w:bottom w:val="single" w:sz="4" w:space="0" w:color="auto"/>
              <w:right w:val="nil"/>
            </w:tcBorders>
            <w:noWrap/>
            <w:vAlign w:val="center"/>
            <w:hideMark/>
          </w:tcPr>
          <w:p w14:paraId="09AC47E5" w14:textId="77777777" w:rsidR="00744B44" w:rsidRDefault="00744B44">
            <w:pPr>
              <w:spacing w:after="0" w:line="240" w:lineRule="auto"/>
              <w:contextualSpacing/>
              <w:outlineLvl w:val="1"/>
              <w:rPr>
                <w:rFonts w:ascii="Calibri" w:eastAsia="Calibri" w:hAnsi="Calibri" w:cs="Calibri"/>
                <w:b/>
                <w:sz w:val="18"/>
                <w:szCs w:val="18"/>
              </w:rPr>
            </w:pPr>
            <w:bookmarkStart w:id="157" w:name="_Toc483211913"/>
            <w:bookmarkStart w:id="158" w:name="_Toc353998124"/>
            <w:bookmarkStart w:id="159" w:name="_Toc353998197"/>
            <w:bookmarkStart w:id="160" w:name="_Toc382383550"/>
            <w:bookmarkStart w:id="161" w:name="_Toc382472372"/>
            <w:bookmarkStart w:id="162" w:name="_Toc390184282"/>
            <w:bookmarkStart w:id="163" w:name="_Toc390360013"/>
            <w:bookmarkStart w:id="164" w:name="_Toc390777034"/>
            <w:bookmarkStart w:id="165" w:name="_Toc447875245"/>
            <w:bookmarkStart w:id="166" w:name="_Toc448926735"/>
            <w:bookmarkStart w:id="167" w:name="_Toc448926924"/>
            <w:bookmarkStart w:id="168" w:name="_Toc448927012"/>
            <w:bookmarkStart w:id="169" w:name="_Toc448928075"/>
            <w:bookmarkStart w:id="170" w:name="_Toc449085423"/>
            <w:bookmarkStart w:id="171" w:name="_Toc449105981"/>
            <w:bookmarkStart w:id="172" w:name="_Toc449106097"/>
            <w:bookmarkStart w:id="173" w:name="_Ref482610179"/>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sidR="00146C87">
              <w:rPr>
                <w:rFonts w:ascii="Calibri" w:eastAsia="Calibri" w:hAnsi="Calibri" w:cs="Calibri"/>
                <w:b/>
                <w:noProof/>
                <w:sz w:val="18"/>
                <w:szCs w:val="20"/>
              </w:rPr>
              <w:t>1</w:t>
            </w:r>
            <w:bookmarkEnd w:id="157"/>
            <w:r>
              <w:fldChar w:fldCharType="end"/>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tc>
        <w:tc>
          <w:tcPr>
            <w:tcW w:w="1302" w:type="pct"/>
            <w:gridSpan w:val="2"/>
            <w:tcBorders>
              <w:top w:val="single" w:sz="4" w:space="0" w:color="auto"/>
              <w:left w:val="single" w:sz="4" w:space="0" w:color="auto"/>
              <w:bottom w:val="single" w:sz="4" w:space="0" w:color="auto"/>
              <w:right w:val="single" w:sz="4" w:space="0" w:color="000000"/>
            </w:tcBorders>
            <w:noWrap/>
            <w:vAlign w:val="center"/>
            <w:hideMark/>
          </w:tcPr>
          <w:p w14:paraId="314ECAA6" w14:textId="77777777" w:rsidR="00744B44" w:rsidRDefault="00744B44" w:rsidP="00D928E6">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D928E6" w:rsidRPr="00BD2CB7">
              <w:rPr>
                <w:rFonts w:ascii="Calibri" w:eastAsia="Times New Roman" w:hAnsi="Calibri" w:cs="Times New Roman"/>
                <w:sz w:val="18"/>
                <w:szCs w:val="18"/>
                <w:lang w:eastAsia="es-CL"/>
              </w:rPr>
              <w:t>08-03-2017</w:t>
            </w:r>
          </w:p>
        </w:tc>
      </w:tr>
      <w:tr w:rsidR="00744B44" w14:paraId="76F69983" w14:textId="77777777" w:rsidTr="007E1042">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272E2277" w14:textId="77777777" w:rsidR="00744B44" w:rsidRDefault="00744B44" w:rsidP="00280CA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w:t>
            </w:r>
            <w:r w:rsidR="00280CAC">
              <w:rPr>
                <w:rFonts w:ascii="Calibri" w:eastAsia="Times New Roman" w:hAnsi="Calibri" w:cs="Times New Roman"/>
                <w:b/>
                <w:color w:val="000000"/>
                <w:sz w:val="18"/>
                <w:szCs w:val="18"/>
                <w:lang w:eastAsia="es-CL"/>
              </w:rPr>
              <w:t>oordenadas UTM DATUM WGS84 HUSO</w:t>
            </w:r>
            <w:r w:rsidR="00684526">
              <w:rPr>
                <w:rFonts w:ascii="Calibri" w:eastAsia="Times New Roman" w:hAnsi="Calibri" w:cs="Times New Roman"/>
                <w:b/>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noWrap/>
            <w:vAlign w:val="center"/>
            <w:hideMark/>
          </w:tcPr>
          <w:p w14:paraId="2FECE45B" w14:textId="77777777" w:rsidR="00744B44" w:rsidRDefault="00744B44" w:rsidP="00B22A8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B22A82">
              <w:rPr>
                <w:rFonts w:ascii="Calibri" w:eastAsia="Times New Roman" w:hAnsi="Calibri" w:cs="Times New Roman"/>
                <w:color w:val="000000"/>
                <w:sz w:val="18"/>
                <w:szCs w:val="18"/>
                <w:lang w:eastAsia="es-CL"/>
              </w:rPr>
              <w:t>N/A</w:t>
            </w:r>
          </w:p>
        </w:tc>
        <w:tc>
          <w:tcPr>
            <w:tcW w:w="620" w:type="pct"/>
            <w:tcBorders>
              <w:top w:val="single" w:sz="4" w:space="0" w:color="auto"/>
              <w:left w:val="nil"/>
              <w:bottom w:val="single" w:sz="4" w:space="0" w:color="auto"/>
              <w:right w:val="single" w:sz="4" w:space="0" w:color="000000"/>
            </w:tcBorders>
            <w:noWrap/>
            <w:vAlign w:val="center"/>
            <w:hideMark/>
          </w:tcPr>
          <w:p w14:paraId="2E014895" w14:textId="77777777" w:rsidR="00744B44" w:rsidRDefault="00744B44">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B22A82">
              <w:rPr>
                <w:rFonts w:ascii="Calibri" w:eastAsia="Times New Roman" w:hAnsi="Calibri" w:cs="Times New Roman"/>
                <w:color w:val="000000"/>
                <w:sz w:val="18"/>
                <w:szCs w:val="18"/>
                <w:lang w:eastAsia="es-CL"/>
              </w:rPr>
              <w:t>N/A</w:t>
            </w:r>
          </w:p>
        </w:tc>
        <w:tc>
          <w:tcPr>
            <w:tcW w:w="1140" w:type="pct"/>
            <w:tcBorders>
              <w:top w:val="single" w:sz="4" w:space="0" w:color="auto"/>
              <w:left w:val="nil"/>
              <w:bottom w:val="single" w:sz="4" w:space="0" w:color="auto"/>
              <w:right w:val="single" w:sz="4" w:space="0" w:color="000000"/>
            </w:tcBorders>
            <w:noWrap/>
            <w:vAlign w:val="center"/>
            <w:hideMark/>
          </w:tcPr>
          <w:p w14:paraId="024A4796" w14:textId="77777777" w:rsidR="00744B44" w:rsidRDefault="00744B44">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sidR="00B958E0" w:rsidRPr="00B958E0">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noWrap/>
            <w:vAlign w:val="center"/>
            <w:hideMark/>
          </w:tcPr>
          <w:p w14:paraId="76A8F598" w14:textId="77777777" w:rsidR="00744B44" w:rsidRDefault="00744B44">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D928E6" w:rsidRPr="006840FA">
              <w:rPr>
                <w:rFonts w:ascii="Calibri" w:eastAsia="Times New Roman" w:hAnsi="Calibri" w:cs="Times New Roman"/>
                <w:sz w:val="18"/>
                <w:szCs w:val="18"/>
                <w:lang w:eastAsia="es-CL"/>
              </w:rPr>
              <w:t>6.299.021 m</w:t>
            </w:r>
          </w:p>
        </w:tc>
        <w:tc>
          <w:tcPr>
            <w:tcW w:w="631" w:type="pct"/>
            <w:tcBorders>
              <w:top w:val="single" w:sz="4" w:space="0" w:color="auto"/>
              <w:left w:val="nil"/>
              <w:bottom w:val="single" w:sz="4" w:space="0" w:color="auto"/>
              <w:right w:val="single" w:sz="4" w:space="0" w:color="000000"/>
            </w:tcBorders>
            <w:noWrap/>
            <w:vAlign w:val="center"/>
            <w:hideMark/>
          </w:tcPr>
          <w:p w14:paraId="4AE2B996" w14:textId="77777777" w:rsidR="00744B44" w:rsidRDefault="00744B44">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D928E6" w:rsidRPr="006840FA">
              <w:rPr>
                <w:rFonts w:ascii="Calibri" w:eastAsia="Times New Roman" w:hAnsi="Calibri" w:cs="Times New Roman"/>
                <w:sz w:val="18"/>
                <w:szCs w:val="18"/>
                <w:lang w:eastAsia="es-CL"/>
              </w:rPr>
              <w:t>346.355 m</w:t>
            </w:r>
          </w:p>
        </w:tc>
      </w:tr>
      <w:tr w:rsidR="00744B44" w14:paraId="39C0BDE0" w14:textId="77777777" w:rsidTr="00744B44">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6D6C379D" w14:textId="36D85838" w:rsidR="00744B44" w:rsidRDefault="00744B44" w:rsidP="00C3475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sidR="00684526">
              <w:rPr>
                <w:rFonts w:ascii="Calibri" w:eastAsia="Times New Roman" w:hAnsi="Calibri" w:cs="Times New Roman"/>
                <w:color w:val="000000"/>
                <w:sz w:val="18"/>
                <w:szCs w:val="18"/>
                <w:lang w:eastAsia="es-CL"/>
              </w:rPr>
              <w:t xml:space="preserve"> Resultados de </w:t>
            </w:r>
            <w:r w:rsidR="00C3475F">
              <w:rPr>
                <w:rFonts w:ascii="Calibri" w:eastAsia="Times New Roman" w:hAnsi="Calibri" w:cs="Times New Roman"/>
                <w:color w:val="000000"/>
                <w:sz w:val="18"/>
                <w:szCs w:val="18"/>
                <w:lang w:eastAsia="es-CL"/>
              </w:rPr>
              <w:t xml:space="preserve">mediciones de ruido registradas por el titular durante </w:t>
            </w:r>
            <w:r w:rsidR="00684526">
              <w:rPr>
                <w:rFonts w:ascii="Calibri" w:eastAsia="Times New Roman" w:hAnsi="Calibri" w:cs="Times New Roman"/>
                <w:color w:val="000000"/>
                <w:sz w:val="18"/>
                <w:szCs w:val="18"/>
                <w:lang w:eastAsia="es-CL"/>
              </w:rPr>
              <w:t>el periodo comprendido entre abril 2016 a febrero 2017, desechad</w:t>
            </w:r>
            <w:r w:rsidR="00C3475F">
              <w:rPr>
                <w:rFonts w:ascii="Calibri" w:eastAsia="Times New Roman" w:hAnsi="Calibri" w:cs="Times New Roman"/>
                <w:color w:val="000000"/>
                <w:sz w:val="18"/>
                <w:szCs w:val="18"/>
                <w:lang w:eastAsia="es-CL"/>
              </w:rPr>
              <w:t>as</w:t>
            </w:r>
            <w:r w:rsidR="00684526">
              <w:rPr>
                <w:rFonts w:ascii="Calibri" w:eastAsia="Times New Roman" w:hAnsi="Calibri" w:cs="Times New Roman"/>
                <w:color w:val="000000"/>
                <w:sz w:val="18"/>
                <w:szCs w:val="18"/>
                <w:lang w:eastAsia="es-CL"/>
              </w:rPr>
              <w:t xml:space="preserve"> las mediciones </w:t>
            </w:r>
            <w:r w:rsidR="00C3475F">
              <w:rPr>
                <w:rFonts w:ascii="Calibri" w:eastAsia="Times New Roman" w:hAnsi="Calibri" w:cs="Times New Roman"/>
                <w:color w:val="000000"/>
                <w:sz w:val="18"/>
                <w:szCs w:val="18"/>
                <w:lang w:eastAsia="es-CL"/>
              </w:rPr>
              <w:t>que no se ajustan a la metodología del D.S. N°38/11 MMA.</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6B9E7A25" w14:textId="77777777" w:rsidR="00744B44" w:rsidRDefault="00744B44">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4A50C7">
              <w:rPr>
                <w:rFonts w:ascii="Calibri" w:eastAsia="Times New Roman" w:hAnsi="Calibri" w:cs="Times New Roman"/>
                <w:color w:val="000000"/>
                <w:sz w:val="18"/>
                <w:szCs w:val="18"/>
                <w:lang w:eastAsia="es-CL"/>
              </w:rPr>
              <w:t>Ausencia de material absorbente en cierre perimetral.</w:t>
            </w:r>
          </w:p>
        </w:tc>
      </w:tr>
      <w:tr w:rsidR="00744B44" w14:paraId="06FB0BBF" w14:textId="77777777" w:rsidTr="00744B44">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32410B86" w14:textId="77777777" w:rsidR="00744B44" w:rsidRDefault="00744B44">
            <w:pPr>
              <w:spacing w:after="0" w:line="240" w:lineRule="auto"/>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0463E2A8" w14:textId="77777777" w:rsidR="00744B44" w:rsidRDefault="00744B44">
            <w:pPr>
              <w:spacing w:after="0" w:line="240" w:lineRule="auto"/>
              <w:rPr>
                <w:rFonts w:ascii="Calibri" w:eastAsia="Times New Roman" w:hAnsi="Calibri" w:cs="Times New Roman"/>
                <w:b/>
                <w:color w:val="000000"/>
                <w:sz w:val="18"/>
                <w:szCs w:val="18"/>
                <w:lang w:eastAsia="es-CL"/>
              </w:rPr>
            </w:pPr>
          </w:p>
        </w:tc>
      </w:tr>
    </w:tbl>
    <w:p w14:paraId="67FE4127" w14:textId="77777777" w:rsidR="00C0624F" w:rsidRDefault="00C0624F">
      <w:pPr>
        <w:rPr>
          <w:rFonts w:ascii="Calibri" w:eastAsia="Calibri" w:hAnsi="Calibri" w:cs="Calibri"/>
          <w:sz w:val="28"/>
          <w:szCs w:val="32"/>
        </w:rPr>
      </w:pPr>
    </w:p>
    <w:p w14:paraId="201659CD" w14:textId="77777777" w:rsidR="007E1042" w:rsidRDefault="007E1042">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15"/>
        <w:gridCol w:w="1700"/>
        <w:gridCol w:w="1700"/>
        <w:gridCol w:w="3121"/>
        <w:gridCol w:w="1840"/>
        <w:gridCol w:w="1736"/>
      </w:tblGrid>
      <w:tr w:rsidR="00BB3B0C" w14:paraId="03C69FB4" w14:textId="77777777" w:rsidTr="007210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147FBEC7" w14:textId="77777777" w:rsidR="00BB3B0C" w:rsidRDefault="00BB3B0C" w:rsidP="007210C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BB3B0C" w14:paraId="62EA3475" w14:textId="77777777" w:rsidTr="007210C0">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75E973D6" w14:textId="77777777" w:rsidR="00BB3B0C" w:rsidRDefault="00BB3B0C" w:rsidP="007210C0">
            <w:pPr>
              <w:spacing w:after="0" w:line="256" w:lineRule="auto"/>
              <w:jc w:val="center"/>
            </w:pPr>
            <w:r>
              <w:rPr>
                <w:rFonts w:ascii="Calibri" w:eastAsia="Times New Roman" w:hAnsi="Calibri" w:cs="Times New Roman"/>
                <w:noProof/>
                <w:color w:val="000000"/>
                <w:sz w:val="20"/>
                <w:szCs w:val="20"/>
                <w:lang w:eastAsia="es-CL"/>
              </w:rPr>
              <w:drawing>
                <wp:inline distT="0" distB="0" distL="0" distR="0" wp14:anchorId="3112F28F" wp14:editId="3EF01983">
                  <wp:extent cx="3600000" cy="2697969"/>
                  <wp:effectExtent l="19050" t="19050" r="19685" b="26670"/>
                  <wp:docPr id="17" name="Imagen 17" descr="Z:\ENCOMENDACIÓN RUIDO 2017\EXPEDIENTES\7-RM-2017 Metro S.A. L3\Fotos\IMG_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ENCOMENDACIÓN RUIDO 2017\EXPEDIENTES\7-RM-2017 Metro S.A. L3\Fotos\IMG_189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697969"/>
                          </a:xfrm>
                          <a:prstGeom prst="rect">
                            <a:avLst/>
                          </a:prstGeom>
                          <a:noFill/>
                          <a:ln w="3175">
                            <a:solidFill>
                              <a:schemeClr val="tx1"/>
                            </a:solidFill>
                          </a:ln>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180DC278" w14:textId="77777777" w:rsidR="00BB3B0C" w:rsidRDefault="00BB3B0C" w:rsidP="007210C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C0F8DF5" wp14:editId="1BC5C1E7">
                  <wp:extent cx="3600000" cy="2697969"/>
                  <wp:effectExtent l="19050" t="19050" r="19685" b="26670"/>
                  <wp:docPr id="22" name="Imagen 22" descr="Z:\ENCOMENDACIÓN RUIDO 2017\EXPEDIENTES\7-RM-2017 Metro S.A. L3\Fotos\IMG_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ENCOMENDACIÓN RUIDO 2017\EXPEDIENTES\7-RM-2017 Metro S.A. L3\Fotos\IMG_19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697969"/>
                          </a:xfrm>
                          <a:prstGeom prst="rect">
                            <a:avLst/>
                          </a:prstGeom>
                          <a:noFill/>
                          <a:ln w="3175">
                            <a:solidFill>
                              <a:schemeClr val="tx1"/>
                            </a:solidFill>
                          </a:ln>
                        </pic:spPr>
                      </pic:pic>
                    </a:graphicData>
                  </a:graphic>
                </wp:inline>
              </w:drawing>
            </w:r>
          </w:p>
        </w:tc>
      </w:tr>
      <w:tr w:rsidR="00BB3B0C" w14:paraId="5F40EC72" w14:textId="77777777" w:rsidTr="007210C0">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4DEB558E" w14:textId="77777777" w:rsidR="00BB3B0C" w:rsidRDefault="0012412B" w:rsidP="007210C0">
            <w:pPr>
              <w:spacing w:after="0" w:line="240" w:lineRule="auto"/>
              <w:contextualSpacing/>
              <w:outlineLvl w:val="1"/>
              <w:rPr>
                <w:rFonts w:ascii="Calibri" w:eastAsia="Times New Roman" w:hAnsi="Calibri" w:cs="Calibri"/>
                <w:b/>
                <w:color w:val="000000"/>
                <w:sz w:val="18"/>
                <w:szCs w:val="18"/>
                <w:lang w:eastAsia="es-CL"/>
              </w:rPr>
            </w:pPr>
            <w:bookmarkStart w:id="174" w:name="_Toc483211914"/>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sidR="00146C87">
              <w:rPr>
                <w:rFonts w:ascii="Calibri" w:eastAsia="Calibri" w:hAnsi="Calibri" w:cs="Calibri"/>
                <w:b/>
                <w:noProof/>
                <w:sz w:val="18"/>
                <w:szCs w:val="20"/>
              </w:rPr>
              <w:t>2</w:t>
            </w:r>
            <w:bookmarkEnd w:id="174"/>
            <w:r>
              <w:fldChar w:fldCharType="end"/>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583DF563"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Pr="00BD2CB7">
              <w:rPr>
                <w:rFonts w:ascii="Calibri" w:eastAsia="Times New Roman" w:hAnsi="Calibri" w:cs="Times New Roman"/>
                <w:sz w:val="18"/>
                <w:szCs w:val="18"/>
                <w:lang w:eastAsia="es-CL"/>
              </w:rPr>
              <w:t>08-03-2017</w:t>
            </w:r>
          </w:p>
        </w:tc>
        <w:tc>
          <w:tcPr>
            <w:tcW w:w="1138" w:type="pct"/>
            <w:tcBorders>
              <w:top w:val="single" w:sz="4" w:space="0" w:color="auto"/>
              <w:left w:val="nil"/>
              <w:bottom w:val="single" w:sz="4" w:space="0" w:color="auto"/>
              <w:right w:val="nil"/>
            </w:tcBorders>
            <w:noWrap/>
            <w:vAlign w:val="center"/>
            <w:hideMark/>
          </w:tcPr>
          <w:p w14:paraId="5BFBB7C5" w14:textId="77777777" w:rsidR="00BB3B0C" w:rsidRDefault="00BB3B0C" w:rsidP="007210C0">
            <w:pPr>
              <w:spacing w:after="0" w:line="240" w:lineRule="auto"/>
              <w:contextualSpacing/>
              <w:outlineLvl w:val="1"/>
              <w:rPr>
                <w:rFonts w:ascii="Calibri" w:eastAsia="Calibri" w:hAnsi="Calibri" w:cs="Calibri"/>
                <w:b/>
                <w:sz w:val="18"/>
                <w:szCs w:val="18"/>
              </w:rPr>
            </w:pPr>
            <w:bookmarkStart w:id="175" w:name="_Toc483211915"/>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sidR="00146C87">
              <w:rPr>
                <w:rFonts w:ascii="Calibri" w:eastAsia="Calibri" w:hAnsi="Calibri" w:cs="Calibri"/>
                <w:b/>
                <w:noProof/>
                <w:sz w:val="18"/>
                <w:szCs w:val="20"/>
              </w:rPr>
              <w:t>3</w:t>
            </w:r>
            <w:bookmarkEnd w:id="175"/>
            <w:r>
              <w:fldChar w:fldCharType="end"/>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62C5F47B"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Pr="00BD2CB7">
              <w:rPr>
                <w:rFonts w:ascii="Calibri" w:eastAsia="Times New Roman" w:hAnsi="Calibri" w:cs="Times New Roman"/>
                <w:sz w:val="18"/>
                <w:szCs w:val="18"/>
                <w:lang w:eastAsia="es-CL"/>
              </w:rPr>
              <w:t>08-03-2017</w:t>
            </w:r>
          </w:p>
        </w:tc>
      </w:tr>
      <w:tr w:rsidR="00BB3B0C" w14:paraId="2131417A" w14:textId="77777777" w:rsidTr="007210C0">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58BBC27B" w14:textId="77777777" w:rsidR="00BB3B0C" w:rsidRDefault="00BB3B0C" w:rsidP="00BB3B0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noWrap/>
            <w:vAlign w:val="center"/>
            <w:hideMark/>
          </w:tcPr>
          <w:p w14:paraId="3620C632"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6840FA">
              <w:rPr>
                <w:rFonts w:ascii="Calibri" w:eastAsia="Times New Roman" w:hAnsi="Calibri" w:cs="Times New Roman"/>
                <w:sz w:val="18"/>
                <w:szCs w:val="18"/>
                <w:lang w:eastAsia="es-CL"/>
              </w:rPr>
              <w:t>6.299.021 m</w:t>
            </w:r>
          </w:p>
        </w:tc>
        <w:tc>
          <w:tcPr>
            <w:tcW w:w="620" w:type="pct"/>
            <w:tcBorders>
              <w:top w:val="single" w:sz="4" w:space="0" w:color="auto"/>
              <w:left w:val="nil"/>
              <w:bottom w:val="single" w:sz="4" w:space="0" w:color="auto"/>
              <w:right w:val="single" w:sz="4" w:space="0" w:color="000000"/>
            </w:tcBorders>
            <w:noWrap/>
            <w:vAlign w:val="center"/>
            <w:hideMark/>
          </w:tcPr>
          <w:p w14:paraId="22603A04"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Pr="006840FA">
              <w:rPr>
                <w:rFonts w:ascii="Calibri" w:eastAsia="Times New Roman" w:hAnsi="Calibri" w:cs="Times New Roman"/>
                <w:sz w:val="18"/>
                <w:szCs w:val="18"/>
                <w:lang w:eastAsia="es-CL"/>
              </w:rPr>
              <w:t>346.355 m</w:t>
            </w:r>
          </w:p>
        </w:tc>
        <w:tc>
          <w:tcPr>
            <w:tcW w:w="1138" w:type="pct"/>
            <w:tcBorders>
              <w:top w:val="single" w:sz="4" w:space="0" w:color="auto"/>
              <w:left w:val="nil"/>
              <w:bottom w:val="single" w:sz="4" w:space="0" w:color="auto"/>
              <w:right w:val="single" w:sz="4" w:space="0" w:color="000000"/>
            </w:tcBorders>
            <w:noWrap/>
            <w:vAlign w:val="center"/>
            <w:hideMark/>
          </w:tcPr>
          <w:p w14:paraId="609E7ABA"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sidRPr="00B958E0">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noWrap/>
            <w:vAlign w:val="center"/>
            <w:hideMark/>
          </w:tcPr>
          <w:p w14:paraId="3AD71227"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6840FA">
              <w:rPr>
                <w:rFonts w:ascii="Calibri" w:eastAsia="Times New Roman" w:hAnsi="Calibri" w:cs="Times New Roman"/>
                <w:sz w:val="18"/>
                <w:szCs w:val="18"/>
                <w:lang w:eastAsia="es-CL"/>
              </w:rPr>
              <w:t>6.299.021 m</w:t>
            </w:r>
          </w:p>
        </w:tc>
        <w:tc>
          <w:tcPr>
            <w:tcW w:w="633" w:type="pct"/>
            <w:tcBorders>
              <w:top w:val="single" w:sz="4" w:space="0" w:color="auto"/>
              <w:left w:val="nil"/>
              <w:bottom w:val="single" w:sz="4" w:space="0" w:color="auto"/>
              <w:right w:val="single" w:sz="4" w:space="0" w:color="000000"/>
            </w:tcBorders>
            <w:noWrap/>
            <w:vAlign w:val="center"/>
            <w:hideMark/>
          </w:tcPr>
          <w:p w14:paraId="67E0412D"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Pr="006840FA">
              <w:rPr>
                <w:rFonts w:ascii="Calibri" w:eastAsia="Times New Roman" w:hAnsi="Calibri" w:cs="Times New Roman"/>
                <w:sz w:val="18"/>
                <w:szCs w:val="18"/>
                <w:lang w:eastAsia="es-CL"/>
              </w:rPr>
              <w:t>346.355 m</w:t>
            </w:r>
          </w:p>
        </w:tc>
      </w:tr>
      <w:tr w:rsidR="00BB3B0C" w14:paraId="212426DE" w14:textId="77777777" w:rsidTr="007210C0">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79A9AEE6"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4A50C7">
              <w:rPr>
                <w:rFonts w:ascii="Calibri" w:eastAsia="Times New Roman" w:hAnsi="Calibri" w:cs="Times New Roman"/>
                <w:color w:val="000000"/>
                <w:sz w:val="18"/>
                <w:szCs w:val="18"/>
                <w:lang w:eastAsia="es-CL"/>
              </w:rPr>
              <w:t>Cierre perimetral con mallas de protección en mal estado.</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7DA795A0" w14:textId="77777777" w:rsidR="00BB3B0C" w:rsidRDefault="00BB3B0C" w:rsidP="007210C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4A50C7">
              <w:rPr>
                <w:rFonts w:ascii="Calibri" w:eastAsia="Times New Roman" w:hAnsi="Calibri" w:cs="Times New Roman"/>
                <w:color w:val="000000"/>
                <w:sz w:val="18"/>
                <w:szCs w:val="18"/>
                <w:lang w:eastAsia="es-CL"/>
              </w:rPr>
              <w:t>Cierre perimetral con mallas de protección en mal estado.</w:t>
            </w:r>
          </w:p>
        </w:tc>
      </w:tr>
      <w:tr w:rsidR="00BB3B0C" w14:paraId="11A60D5D" w14:textId="77777777" w:rsidTr="007210C0">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02F3E35A" w14:textId="77777777" w:rsidR="00BB3B0C" w:rsidRDefault="00BB3B0C" w:rsidP="007210C0">
            <w:pPr>
              <w:spacing w:after="0" w:line="240" w:lineRule="auto"/>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616598DC" w14:textId="77777777" w:rsidR="00BB3B0C" w:rsidRDefault="00BB3B0C" w:rsidP="007210C0">
            <w:pPr>
              <w:spacing w:after="0" w:line="240" w:lineRule="auto"/>
              <w:rPr>
                <w:rFonts w:ascii="Calibri" w:eastAsia="Times New Roman" w:hAnsi="Calibri" w:cs="Times New Roman"/>
                <w:b/>
                <w:color w:val="000000"/>
                <w:sz w:val="18"/>
                <w:szCs w:val="18"/>
                <w:lang w:eastAsia="es-CL"/>
              </w:rPr>
            </w:pPr>
          </w:p>
        </w:tc>
      </w:tr>
    </w:tbl>
    <w:p w14:paraId="2A5B604F" w14:textId="77777777" w:rsidR="007E1042" w:rsidRDefault="007E1042">
      <w:pPr>
        <w:rPr>
          <w:rFonts w:ascii="Calibri" w:eastAsia="Calibri" w:hAnsi="Calibri" w:cs="Calibri"/>
          <w:sz w:val="28"/>
          <w:szCs w:val="32"/>
        </w:rPr>
      </w:pPr>
    </w:p>
    <w:p w14:paraId="0E8A8108" w14:textId="77777777" w:rsidR="007E1042" w:rsidRDefault="007E1042">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6F2A97" w:rsidRPr="00D42470" w14:paraId="6B5C4BDB" w14:textId="77777777" w:rsidTr="004816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84CA93" w14:textId="77777777" w:rsidR="006F2A97" w:rsidRPr="00D42470" w:rsidRDefault="006F2A97" w:rsidP="0048163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6F2A97" w:rsidRPr="00D42470" w14:paraId="29D36FCC" w14:textId="77777777" w:rsidTr="0048163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ED70479" w14:textId="77777777" w:rsidR="006F2A97" w:rsidRPr="00D42470" w:rsidRDefault="006F2A97" w:rsidP="0048163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0CAC82DA" wp14:editId="5124A70E">
                      <wp:simplePos x="0" y="0"/>
                      <wp:positionH relativeFrom="column">
                        <wp:posOffset>5335905</wp:posOffset>
                      </wp:positionH>
                      <wp:positionV relativeFrom="paragraph">
                        <wp:posOffset>1177290</wp:posOffset>
                      </wp:positionV>
                      <wp:extent cx="415290" cy="899795"/>
                      <wp:effectExtent l="19050" t="19050" r="22860" b="14605"/>
                      <wp:wrapNone/>
                      <wp:docPr id="296" name="296 Conector recto"/>
                      <wp:cNvGraphicFramePr/>
                      <a:graphic xmlns:a="http://schemas.openxmlformats.org/drawingml/2006/main">
                        <a:graphicData uri="http://schemas.microsoft.com/office/word/2010/wordprocessingShape">
                          <wps:wsp>
                            <wps:cNvCnPr/>
                            <wps:spPr>
                              <a:xfrm flipV="1">
                                <a:off x="0" y="0"/>
                                <a:ext cx="415290" cy="8997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EE0CCD" id="296 Conector recto"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15pt,92.7pt" to="452.85pt,1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" strokecolor="red" strokeweight="2.25pt">
                      <v:stroke joinstyle="miter"/>
                    </v:lin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0629B754" wp14:editId="096AD2EF">
                      <wp:simplePos x="0" y="0"/>
                      <wp:positionH relativeFrom="column">
                        <wp:posOffset>4655185</wp:posOffset>
                      </wp:positionH>
                      <wp:positionV relativeFrom="paragraph">
                        <wp:posOffset>629920</wp:posOffset>
                      </wp:positionV>
                      <wp:extent cx="2028825" cy="552450"/>
                      <wp:effectExtent l="19050" t="19050" r="28575" b="19050"/>
                      <wp:wrapNone/>
                      <wp:docPr id="297" name="297 Cuadro de texto"/>
                      <wp:cNvGraphicFramePr/>
                      <a:graphic xmlns:a="http://schemas.openxmlformats.org/drawingml/2006/main">
                        <a:graphicData uri="http://schemas.microsoft.com/office/word/2010/wordprocessingShape">
                          <wps:wsp>
                            <wps:cNvSpPr txBox="1"/>
                            <wps:spPr>
                              <a:xfrm>
                                <a:off x="0" y="0"/>
                                <a:ext cx="2028825" cy="552450"/>
                              </a:xfrm>
                              <a:prstGeom prst="rect">
                                <a:avLst/>
                              </a:prstGeom>
                              <a:solidFill>
                                <a:schemeClr val="lt1"/>
                              </a:solid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95D93A4" w14:textId="77777777" w:rsidR="00BD3583" w:rsidRDefault="00BD3583" w:rsidP="006F2A97">
                                  <w:r>
                                    <w:t>Barrera en mal estado: Material absorbente en el suelo.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9B754" id="297 Cuadro de texto" o:spid="_x0000_s1030" type="#_x0000_t202" style="position:absolute;left:0;text-align:left;margin-left:366.55pt;margin-top:49.6pt;width:159.75pt;height:4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" fillcolor="white [3201]" strokecolor="red" strokeweight="2.25pt">
                      <v:textbox>
                        <w:txbxContent>
                          <w:p w14:paraId="595D93A4" w14:textId="77777777" w:rsidR="00BD3583" w:rsidRDefault="00BD3583" w:rsidP="006F2A97">
                            <w:r>
                              <w:t>Barrera en mal estado: Material absorbente en el suelo.</w:t>
                            </w:r>
                          </w:p>
                        </w:txbxContent>
                      </v:textbox>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622ABDE4" wp14:editId="1CC3ADF8">
                      <wp:simplePos x="0" y="0"/>
                      <wp:positionH relativeFrom="column">
                        <wp:posOffset>2247900</wp:posOffset>
                      </wp:positionH>
                      <wp:positionV relativeFrom="paragraph">
                        <wp:posOffset>2069465</wp:posOffset>
                      </wp:positionV>
                      <wp:extent cx="3895725" cy="1019175"/>
                      <wp:effectExtent l="19050" t="19050" r="28575" b="28575"/>
                      <wp:wrapNone/>
                      <wp:docPr id="301" name="301 Rectángulo"/>
                      <wp:cNvGraphicFramePr/>
                      <a:graphic xmlns:a="http://schemas.openxmlformats.org/drawingml/2006/main">
                        <a:graphicData uri="http://schemas.microsoft.com/office/word/2010/wordprocessingShape">
                          <wps:wsp>
                            <wps:cNvSpPr/>
                            <wps:spPr>
                              <a:xfrm>
                                <a:off x="0" y="0"/>
                                <a:ext cx="3895725" cy="1019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826B3" id="301 Rectángulo" o:spid="_x0000_s1026" style="position:absolute;margin-left:177pt;margin-top:162.95pt;width:306.75pt;height:80.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" filled="f" strokecolor="red" strokeweight="2.25pt"/>
                  </w:pict>
                </mc:Fallback>
              </mc:AlternateContent>
            </w:r>
            <w:r>
              <w:rPr>
                <w:rFonts w:ascii="Calibri" w:eastAsia="Times New Roman" w:hAnsi="Calibri" w:cs="Times New Roman"/>
                <w:noProof/>
                <w:color w:val="000000"/>
                <w:sz w:val="20"/>
                <w:szCs w:val="20"/>
                <w:lang w:eastAsia="es-CL"/>
              </w:rPr>
              <w:drawing>
                <wp:inline distT="0" distB="0" distL="0" distR="0" wp14:anchorId="19F5CA47" wp14:editId="055DCEB4">
                  <wp:extent cx="5764337" cy="4320000"/>
                  <wp:effectExtent l="19050" t="19050" r="27305" b="23495"/>
                  <wp:docPr id="302" name="Imagen 302" descr="Z:\ENCOMENDACIÓN RUIDO 2017\EXPEDIENTES\7-RM-2017 Metro S.A. L3\Fotos\IMG_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ENCOMENDACIÓN RUIDO 2017\EXPEDIENTES\7-RM-2017 Metro S.A. L3\Fotos\IMG_19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4337" cy="4320000"/>
                          </a:xfrm>
                          <a:prstGeom prst="rect">
                            <a:avLst/>
                          </a:prstGeom>
                          <a:noFill/>
                          <a:ln w="3175">
                            <a:solidFill>
                              <a:schemeClr val="tx1"/>
                            </a:solidFill>
                          </a:ln>
                        </pic:spPr>
                      </pic:pic>
                    </a:graphicData>
                  </a:graphic>
                </wp:inline>
              </w:drawing>
            </w:r>
          </w:p>
        </w:tc>
      </w:tr>
      <w:tr w:rsidR="006F2A97" w:rsidRPr="00D42470" w14:paraId="0BC9CA97" w14:textId="77777777" w:rsidTr="004816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74B6C8" w14:textId="77777777" w:rsidR="006F2A97" w:rsidRPr="00D42470" w:rsidRDefault="006F2A97" w:rsidP="006F4124">
            <w:pPr>
              <w:spacing w:after="0" w:line="240" w:lineRule="auto"/>
              <w:contextualSpacing/>
              <w:outlineLvl w:val="1"/>
              <w:rPr>
                <w:rFonts w:ascii="Calibri" w:eastAsia="Times New Roman" w:hAnsi="Calibri" w:cs="Calibri"/>
                <w:b/>
                <w:color w:val="000000"/>
                <w:sz w:val="18"/>
                <w:szCs w:val="20"/>
                <w:lang w:eastAsia="es-CL"/>
              </w:rPr>
            </w:pPr>
            <w:bookmarkStart w:id="176" w:name="_Toc483211916"/>
            <w:bookmarkStart w:id="177" w:name="_Ref48261019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4</w:t>
            </w:r>
            <w:bookmarkEnd w:id="176"/>
            <w:r w:rsidRPr="00D42470">
              <w:rPr>
                <w:rFonts w:ascii="Calibri" w:eastAsia="Calibri" w:hAnsi="Calibri" w:cs="Calibri"/>
                <w:b/>
                <w:sz w:val="18"/>
                <w:szCs w:val="20"/>
              </w:rPr>
              <w:fldChar w:fldCharType="end"/>
            </w:r>
            <w:bookmarkEnd w:id="17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B94F00C" w14:textId="77777777" w:rsidR="006F2A97" w:rsidRPr="00D42470" w:rsidRDefault="006F2A97" w:rsidP="0048163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BD2CB7">
              <w:rPr>
                <w:rFonts w:ascii="Calibri" w:eastAsia="Times New Roman" w:hAnsi="Calibri" w:cs="Times New Roman"/>
                <w:sz w:val="18"/>
                <w:szCs w:val="18"/>
                <w:lang w:eastAsia="es-CL"/>
              </w:rPr>
              <w:t>08-03-2017</w:t>
            </w:r>
          </w:p>
        </w:tc>
      </w:tr>
      <w:tr w:rsidR="006F2A97" w:rsidRPr="00D42470" w14:paraId="19C84D25" w14:textId="77777777" w:rsidTr="004816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76DA83E" w14:textId="77777777" w:rsidR="006F2A97" w:rsidRPr="00D42470" w:rsidRDefault="006F2A97" w:rsidP="0048163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4DC44DE" w14:textId="77777777" w:rsidR="006F2A97" w:rsidRPr="00D42470" w:rsidRDefault="006F2A97" w:rsidP="0048163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6840FA">
              <w:rPr>
                <w:rFonts w:ascii="Calibri" w:eastAsia="Times New Roman" w:hAnsi="Calibri" w:cs="Times New Roman"/>
                <w:sz w:val="18"/>
                <w:szCs w:val="18"/>
                <w:lang w:eastAsia="es-CL"/>
              </w:rPr>
              <w:t>6.299.021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14AB32B" w14:textId="77777777" w:rsidR="006F2A97" w:rsidRPr="00D42470" w:rsidRDefault="006F2A97" w:rsidP="0048163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6840FA">
              <w:rPr>
                <w:rFonts w:ascii="Calibri" w:eastAsia="Times New Roman" w:hAnsi="Calibri" w:cs="Times New Roman"/>
                <w:sz w:val="18"/>
                <w:szCs w:val="18"/>
                <w:lang w:eastAsia="es-CL"/>
              </w:rPr>
              <w:t>346.355 m</w:t>
            </w:r>
          </w:p>
        </w:tc>
      </w:tr>
      <w:tr w:rsidR="006F2A97" w:rsidRPr="00D42470" w14:paraId="37810B49" w14:textId="77777777" w:rsidTr="0048163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44433B9" w14:textId="77777777" w:rsidR="006F2A97" w:rsidRPr="00D42470" w:rsidRDefault="006F2A97" w:rsidP="0048163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sz w:val="18"/>
                <w:szCs w:val="18"/>
                <w:lang w:eastAsia="es-CL"/>
              </w:rPr>
              <w:t>Material absorbente desprendido del cierre perimetral.</w:t>
            </w:r>
          </w:p>
        </w:tc>
      </w:tr>
      <w:tr w:rsidR="006F2A97" w:rsidRPr="00D42470" w14:paraId="09315FD7" w14:textId="77777777" w:rsidTr="0048163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C9AC982" w14:textId="77777777" w:rsidR="006F2A97" w:rsidRPr="00D42470" w:rsidRDefault="006F2A97" w:rsidP="0048163B">
            <w:pPr>
              <w:spacing w:after="0" w:line="240" w:lineRule="auto"/>
              <w:rPr>
                <w:rFonts w:ascii="Calibri" w:eastAsia="Times New Roman" w:hAnsi="Calibri" w:cs="Times New Roman"/>
                <w:color w:val="000000"/>
                <w:lang w:eastAsia="es-CL"/>
              </w:rPr>
            </w:pPr>
          </w:p>
        </w:tc>
      </w:tr>
    </w:tbl>
    <w:p w14:paraId="463665E4" w14:textId="77777777" w:rsidR="006F2A97" w:rsidRDefault="006F2A97">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6F2A97" w:rsidRPr="00D42470" w14:paraId="1878658C" w14:textId="77777777" w:rsidTr="004816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EFAACE" w14:textId="77777777" w:rsidR="006F2A97" w:rsidRPr="00D42470" w:rsidRDefault="006F2A97" w:rsidP="0048163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6F2A97" w:rsidRPr="00D42470" w14:paraId="6D80F289" w14:textId="77777777" w:rsidTr="0048163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DDC74FD" w14:textId="77777777" w:rsidR="006F2A97" w:rsidRPr="00D42470" w:rsidRDefault="006F2A97" w:rsidP="0048163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ACF78BF" wp14:editId="045841C9">
                  <wp:extent cx="7560000" cy="4256681"/>
                  <wp:effectExtent l="19050" t="19050" r="22225" b="10795"/>
                  <wp:docPr id="308" name="Imagen 308" descr="C:\Users\matias.tapia\Desktop\2017-04-24\DSC0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ias.tapia\Desktop\2017-04-24\DSC0619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60000" cy="4256681"/>
                          </a:xfrm>
                          <a:prstGeom prst="rect">
                            <a:avLst/>
                          </a:prstGeom>
                          <a:noFill/>
                          <a:ln>
                            <a:solidFill>
                              <a:schemeClr val="tx1"/>
                            </a:solidFill>
                          </a:ln>
                        </pic:spPr>
                      </pic:pic>
                    </a:graphicData>
                  </a:graphic>
                </wp:inline>
              </w:drawing>
            </w:r>
          </w:p>
        </w:tc>
      </w:tr>
      <w:tr w:rsidR="006F2A97" w:rsidRPr="00D42470" w14:paraId="0CF29F4B" w14:textId="77777777" w:rsidTr="004816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6E56FCE" w14:textId="77777777" w:rsidR="006F2A97" w:rsidRPr="00D42470" w:rsidRDefault="006F2A97" w:rsidP="0048163B">
            <w:pPr>
              <w:spacing w:after="0" w:line="240" w:lineRule="auto"/>
              <w:contextualSpacing/>
              <w:outlineLvl w:val="1"/>
              <w:rPr>
                <w:rFonts w:ascii="Calibri" w:eastAsia="Times New Roman" w:hAnsi="Calibri" w:cs="Calibri"/>
                <w:b/>
                <w:color w:val="000000"/>
                <w:sz w:val="18"/>
                <w:szCs w:val="20"/>
                <w:lang w:eastAsia="es-CL"/>
              </w:rPr>
            </w:pPr>
            <w:bookmarkStart w:id="178" w:name="_Toc483211917"/>
            <w:bookmarkStart w:id="179" w:name="_Ref48261151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5</w:t>
            </w:r>
            <w:bookmarkEnd w:id="178"/>
            <w:r w:rsidRPr="00D42470">
              <w:rPr>
                <w:rFonts w:ascii="Calibri" w:eastAsia="Calibri" w:hAnsi="Calibri" w:cs="Calibri"/>
                <w:b/>
                <w:sz w:val="18"/>
                <w:szCs w:val="20"/>
              </w:rPr>
              <w:fldChar w:fldCharType="end"/>
            </w:r>
            <w:bookmarkEnd w:id="17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AFED308" w14:textId="77777777" w:rsidR="006F2A97" w:rsidRPr="00864785" w:rsidRDefault="006F2A97" w:rsidP="00CB0756">
            <w:pPr>
              <w:spacing w:after="0" w:line="240" w:lineRule="auto"/>
              <w:rPr>
                <w:rFonts w:ascii="Calibri" w:eastAsia="Times New Roman" w:hAnsi="Calibri" w:cs="Times New Roman"/>
                <w:b/>
                <w:color w:val="000000"/>
                <w:sz w:val="18"/>
                <w:szCs w:val="18"/>
                <w:highlight w:val="yellow"/>
                <w:lang w:eastAsia="es-CL"/>
              </w:rPr>
            </w:pPr>
            <w:r w:rsidRPr="00CB0756">
              <w:rPr>
                <w:rFonts w:ascii="Calibri" w:eastAsia="Times New Roman" w:hAnsi="Calibri" w:cs="Times New Roman"/>
                <w:b/>
                <w:color w:val="000000"/>
                <w:sz w:val="18"/>
                <w:szCs w:val="18"/>
                <w:lang w:eastAsia="es-CL"/>
              </w:rPr>
              <w:t xml:space="preserve">Fecha: </w:t>
            </w:r>
            <w:r w:rsidR="00CB0756" w:rsidRPr="00CB0756">
              <w:rPr>
                <w:rFonts w:ascii="Calibri" w:eastAsia="Times New Roman" w:hAnsi="Calibri" w:cs="Times New Roman"/>
                <w:sz w:val="18"/>
                <w:szCs w:val="18"/>
                <w:lang w:eastAsia="es-CL"/>
              </w:rPr>
              <w:t>24-04-2017</w:t>
            </w:r>
          </w:p>
        </w:tc>
      </w:tr>
      <w:tr w:rsidR="006F2A97" w:rsidRPr="00D42470" w14:paraId="06A53AF9" w14:textId="77777777" w:rsidTr="004816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2D5BB5D" w14:textId="77777777" w:rsidR="006F2A97" w:rsidRPr="00D42470" w:rsidRDefault="006F2A97" w:rsidP="0048163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C81C4AF" w14:textId="77777777" w:rsidR="006F2A97" w:rsidRPr="00CB0756" w:rsidRDefault="006F2A97" w:rsidP="00E872FE">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Norte:</w:t>
            </w:r>
            <w:r w:rsidRPr="00CB0756">
              <w:rPr>
                <w:rFonts w:ascii="Calibri" w:eastAsia="Times New Roman" w:hAnsi="Calibri" w:cs="Times New Roman"/>
                <w:color w:val="000000"/>
                <w:sz w:val="18"/>
                <w:szCs w:val="18"/>
                <w:lang w:eastAsia="es-CL"/>
              </w:rPr>
              <w:t xml:space="preserve"> </w:t>
            </w:r>
            <w:r w:rsidR="00E872FE">
              <w:rPr>
                <w:rFonts w:ascii="Calibri" w:eastAsia="Times New Roman" w:hAnsi="Calibri" w:cs="Times New Roman"/>
                <w:sz w:val="18"/>
                <w:szCs w:val="18"/>
                <w:lang w:eastAsia="es-CL"/>
              </w:rPr>
              <w:t>6.298.997</w:t>
            </w:r>
            <w:r w:rsidR="00CB0756" w:rsidRPr="00CB0756">
              <w:rPr>
                <w:rFonts w:ascii="Calibri" w:eastAsia="Times New Roman" w:hAnsi="Calibri" w:cs="Times New Roman"/>
                <w:sz w:val="18"/>
                <w:szCs w:val="18"/>
                <w:lang w:eastAsia="es-CL"/>
              </w:rPr>
              <w:t xml:space="preserve">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9636EFA" w14:textId="77777777" w:rsidR="006F2A97" w:rsidRPr="00CB0756" w:rsidRDefault="006F2A97" w:rsidP="00E872FE">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Este:</w:t>
            </w:r>
            <w:r w:rsidRPr="00CB0756">
              <w:rPr>
                <w:rFonts w:ascii="Calibri" w:eastAsia="Times New Roman" w:hAnsi="Calibri" w:cs="Times New Roman"/>
                <w:color w:val="000000"/>
                <w:sz w:val="18"/>
                <w:szCs w:val="18"/>
                <w:lang w:eastAsia="es-CL"/>
              </w:rPr>
              <w:t xml:space="preserve"> </w:t>
            </w:r>
            <w:r w:rsidR="00E872FE" w:rsidRPr="00E872FE">
              <w:rPr>
                <w:rFonts w:ascii="Calibri" w:eastAsia="Times New Roman" w:hAnsi="Calibri" w:cs="Times New Roman"/>
                <w:color w:val="000000"/>
                <w:sz w:val="18"/>
                <w:szCs w:val="18"/>
                <w:lang w:eastAsia="es-CL"/>
              </w:rPr>
              <w:t>346</w:t>
            </w:r>
            <w:r w:rsidR="00E872FE">
              <w:rPr>
                <w:rFonts w:ascii="Calibri" w:eastAsia="Times New Roman" w:hAnsi="Calibri" w:cs="Times New Roman"/>
                <w:color w:val="000000"/>
                <w:sz w:val="18"/>
                <w:szCs w:val="18"/>
                <w:lang w:eastAsia="es-CL"/>
              </w:rPr>
              <w:t>.</w:t>
            </w:r>
            <w:r w:rsidR="00E872FE" w:rsidRPr="00E872FE">
              <w:rPr>
                <w:rFonts w:ascii="Calibri" w:eastAsia="Times New Roman" w:hAnsi="Calibri" w:cs="Times New Roman"/>
                <w:color w:val="000000"/>
                <w:sz w:val="18"/>
                <w:szCs w:val="18"/>
                <w:lang w:eastAsia="es-CL"/>
              </w:rPr>
              <w:t>379</w:t>
            </w:r>
            <w:r w:rsidRPr="00CB0756">
              <w:rPr>
                <w:rFonts w:ascii="Calibri" w:eastAsia="Times New Roman" w:hAnsi="Calibri" w:cs="Times New Roman"/>
                <w:sz w:val="18"/>
                <w:szCs w:val="18"/>
                <w:lang w:eastAsia="es-CL"/>
              </w:rPr>
              <w:t xml:space="preserve"> m</w:t>
            </w:r>
          </w:p>
        </w:tc>
      </w:tr>
      <w:tr w:rsidR="006F2A97" w:rsidRPr="00D42470" w14:paraId="64F2459F" w14:textId="77777777" w:rsidTr="0048163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BD4273F" w14:textId="77777777" w:rsidR="006F2A97" w:rsidRPr="00D42470" w:rsidRDefault="006F2A97" w:rsidP="00CB075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B0756">
              <w:rPr>
                <w:rFonts w:ascii="Calibri" w:eastAsia="Times New Roman" w:hAnsi="Calibri" w:cs="Times New Roman"/>
                <w:sz w:val="18"/>
                <w:szCs w:val="18"/>
                <w:lang w:eastAsia="es-CL"/>
              </w:rPr>
              <w:t>Estado de material absorbente en cierre perimetral.</w:t>
            </w:r>
          </w:p>
        </w:tc>
      </w:tr>
      <w:tr w:rsidR="006F2A97" w:rsidRPr="00D42470" w14:paraId="044DC01C" w14:textId="77777777" w:rsidTr="0048163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D65C545" w14:textId="77777777" w:rsidR="006F2A97" w:rsidRPr="00D42470" w:rsidRDefault="006F2A97" w:rsidP="0048163B">
            <w:pPr>
              <w:spacing w:after="0" w:line="240" w:lineRule="auto"/>
              <w:rPr>
                <w:rFonts w:ascii="Calibri" w:eastAsia="Times New Roman" w:hAnsi="Calibri" w:cs="Times New Roman"/>
                <w:color w:val="000000"/>
                <w:lang w:eastAsia="es-CL"/>
              </w:rPr>
            </w:pPr>
          </w:p>
        </w:tc>
      </w:tr>
    </w:tbl>
    <w:p w14:paraId="35CFB60F" w14:textId="77777777" w:rsidR="006F2A97" w:rsidRDefault="006F2A97">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3863F7" w:rsidRPr="00D42470" w14:paraId="0E3FC045" w14:textId="77777777" w:rsidTr="003863F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8826A7" w14:textId="77777777" w:rsidR="003863F7" w:rsidRPr="00D42470" w:rsidRDefault="008C10A1" w:rsidP="008C10A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3863F7" w:rsidRPr="00D42470" w14:paraId="5DD89308" w14:textId="77777777" w:rsidTr="003863F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EBFC440" w14:textId="77777777" w:rsidR="003863F7" w:rsidRPr="00D42470" w:rsidRDefault="00B21DD7" w:rsidP="003863F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E05C04" wp14:editId="6236CE6E">
                  <wp:extent cx="7560000" cy="4256681"/>
                  <wp:effectExtent l="19050" t="19050" r="22225" b="10795"/>
                  <wp:docPr id="309" name="Imagen 309" descr="C:\Users\matias.tapia\Desktop\2017-04-24\DSC06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ias.tapia\Desktop\2017-04-24\DSC0619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0000" cy="4256681"/>
                          </a:xfrm>
                          <a:prstGeom prst="rect">
                            <a:avLst/>
                          </a:prstGeom>
                          <a:noFill/>
                          <a:ln>
                            <a:solidFill>
                              <a:schemeClr val="tx1"/>
                            </a:solidFill>
                          </a:ln>
                        </pic:spPr>
                      </pic:pic>
                    </a:graphicData>
                  </a:graphic>
                </wp:inline>
              </w:drawing>
            </w:r>
          </w:p>
        </w:tc>
      </w:tr>
      <w:tr w:rsidR="003863F7" w:rsidRPr="00D42470" w14:paraId="777FEC2E" w14:textId="77777777" w:rsidTr="003863F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88D7432" w14:textId="77777777" w:rsidR="003863F7" w:rsidRPr="00D42470" w:rsidRDefault="003863F7" w:rsidP="003863F7">
            <w:pPr>
              <w:spacing w:after="0" w:line="240" w:lineRule="auto"/>
              <w:contextualSpacing/>
              <w:outlineLvl w:val="1"/>
              <w:rPr>
                <w:rFonts w:ascii="Calibri" w:eastAsia="Times New Roman" w:hAnsi="Calibri" w:cs="Calibri"/>
                <w:b/>
                <w:color w:val="000000"/>
                <w:sz w:val="18"/>
                <w:szCs w:val="20"/>
                <w:lang w:eastAsia="es-CL"/>
              </w:rPr>
            </w:pPr>
            <w:bookmarkStart w:id="180" w:name="_Toc48321191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6</w:t>
            </w:r>
            <w:bookmarkEnd w:id="180"/>
            <w:r w:rsidRPr="00D42470">
              <w:rPr>
                <w:rFonts w:ascii="Calibri" w:eastAsia="Calibri" w:hAnsi="Calibri" w:cs="Calibri"/>
                <w:b/>
                <w:sz w:val="18"/>
                <w:szCs w:val="20"/>
              </w:rPr>
              <w:fldChar w:fldCharType="end"/>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5AF7748" w14:textId="77777777" w:rsidR="003863F7" w:rsidRPr="00CB0756" w:rsidRDefault="003863F7" w:rsidP="003863F7">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 xml:space="preserve">Fecha: </w:t>
            </w:r>
            <w:r w:rsidR="00CB0756" w:rsidRPr="00CB0756">
              <w:rPr>
                <w:rFonts w:ascii="Calibri" w:eastAsia="Times New Roman" w:hAnsi="Calibri" w:cs="Times New Roman"/>
                <w:sz w:val="18"/>
                <w:szCs w:val="18"/>
                <w:lang w:eastAsia="es-CL"/>
              </w:rPr>
              <w:t>24-04-2017</w:t>
            </w:r>
          </w:p>
        </w:tc>
      </w:tr>
      <w:tr w:rsidR="003863F7" w:rsidRPr="00D42470" w14:paraId="54F2E612" w14:textId="77777777" w:rsidTr="003863F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194978D" w14:textId="77777777" w:rsidR="003863F7" w:rsidRPr="00D42470" w:rsidRDefault="003863F7" w:rsidP="008C2C8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8C2C80"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C86B2FF" w14:textId="77777777" w:rsidR="003863F7" w:rsidRPr="00CB0756" w:rsidRDefault="003863F7" w:rsidP="00745838">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Norte:</w:t>
            </w:r>
            <w:r w:rsidRPr="00CB0756">
              <w:rPr>
                <w:rFonts w:ascii="Calibri" w:eastAsia="Times New Roman" w:hAnsi="Calibri" w:cs="Times New Roman"/>
                <w:color w:val="000000"/>
                <w:sz w:val="18"/>
                <w:szCs w:val="18"/>
                <w:lang w:eastAsia="es-CL"/>
              </w:rPr>
              <w:t xml:space="preserve"> </w:t>
            </w:r>
            <w:r w:rsidR="008C2C80" w:rsidRPr="00CB0756">
              <w:rPr>
                <w:rFonts w:ascii="Calibri" w:eastAsia="Times New Roman" w:hAnsi="Calibri" w:cs="Times New Roman"/>
                <w:sz w:val="18"/>
                <w:szCs w:val="18"/>
                <w:lang w:eastAsia="es-CL"/>
              </w:rPr>
              <w:t>6.299.0</w:t>
            </w:r>
            <w:r w:rsidR="00745838">
              <w:rPr>
                <w:rFonts w:ascii="Calibri" w:eastAsia="Times New Roman" w:hAnsi="Calibri" w:cs="Times New Roman"/>
                <w:sz w:val="18"/>
                <w:szCs w:val="18"/>
                <w:lang w:eastAsia="es-CL"/>
              </w:rPr>
              <w:t>08</w:t>
            </w:r>
            <w:r w:rsidR="008C2C80" w:rsidRPr="00CB0756">
              <w:rPr>
                <w:rFonts w:ascii="Calibri" w:eastAsia="Times New Roman" w:hAnsi="Calibri" w:cs="Times New Roman"/>
                <w:sz w:val="18"/>
                <w:szCs w:val="18"/>
                <w:lang w:eastAsia="es-CL"/>
              </w:rPr>
              <w:t xml:space="preserve">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68DB203" w14:textId="77777777" w:rsidR="003863F7" w:rsidRPr="00CB0756" w:rsidRDefault="003863F7" w:rsidP="00745838">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Este:</w:t>
            </w:r>
            <w:r w:rsidRPr="00CB0756">
              <w:rPr>
                <w:rFonts w:ascii="Calibri" w:eastAsia="Times New Roman" w:hAnsi="Calibri" w:cs="Times New Roman"/>
                <w:color w:val="000000"/>
                <w:sz w:val="18"/>
                <w:szCs w:val="18"/>
                <w:lang w:eastAsia="es-CL"/>
              </w:rPr>
              <w:t xml:space="preserve"> </w:t>
            </w:r>
            <w:r w:rsidR="008C2C80" w:rsidRPr="00CB0756">
              <w:rPr>
                <w:rFonts w:ascii="Calibri" w:eastAsia="Times New Roman" w:hAnsi="Calibri" w:cs="Times New Roman"/>
                <w:sz w:val="18"/>
                <w:szCs w:val="18"/>
                <w:lang w:eastAsia="es-CL"/>
              </w:rPr>
              <w:t>346.3</w:t>
            </w:r>
            <w:r w:rsidR="00745838">
              <w:rPr>
                <w:rFonts w:ascii="Calibri" w:eastAsia="Times New Roman" w:hAnsi="Calibri" w:cs="Times New Roman"/>
                <w:sz w:val="18"/>
                <w:szCs w:val="18"/>
                <w:lang w:eastAsia="es-CL"/>
              </w:rPr>
              <w:t>77</w:t>
            </w:r>
            <w:r w:rsidR="008C2C80" w:rsidRPr="00CB0756">
              <w:rPr>
                <w:rFonts w:ascii="Calibri" w:eastAsia="Times New Roman" w:hAnsi="Calibri" w:cs="Times New Roman"/>
                <w:sz w:val="18"/>
                <w:szCs w:val="18"/>
                <w:lang w:eastAsia="es-CL"/>
              </w:rPr>
              <w:t xml:space="preserve"> m</w:t>
            </w:r>
          </w:p>
        </w:tc>
      </w:tr>
      <w:tr w:rsidR="003863F7" w:rsidRPr="00D42470" w14:paraId="5E951257" w14:textId="77777777" w:rsidTr="003863F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571173C" w14:textId="77777777" w:rsidR="003863F7" w:rsidRPr="00CB0756" w:rsidRDefault="003863F7" w:rsidP="004A50C7">
            <w:pPr>
              <w:spacing w:after="0" w:line="240" w:lineRule="auto"/>
              <w:rPr>
                <w:rFonts w:ascii="Calibri" w:eastAsia="Times New Roman" w:hAnsi="Calibri" w:cs="Times New Roman"/>
                <w:color w:val="000000"/>
                <w:sz w:val="18"/>
                <w:szCs w:val="18"/>
                <w:lang w:eastAsia="es-CL"/>
              </w:rPr>
            </w:pPr>
            <w:r w:rsidRPr="00CB0756">
              <w:rPr>
                <w:rFonts w:ascii="Calibri" w:eastAsia="Times New Roman" w:hAnsi="Calibri" w:cs="Times New Roman"/>
                <w:b/>
                <w:color w:val="000000"/>
                <w:sz w:val="18"/>
                <w:szCs w:val="18"/>
                <w:lang w:eastAsia="es-CL"/>
              </w:rPr>
              <w:t>Descripción del medio de prueba:</w:t>
            </w:r>
            <w:r w:rsidRPr="00CB0756">
              <w:rPr>
                <w:rFonts w:ascii="Calibri" w:eastAsia="Times New Roman" w:hAnsi="Calibri" w:cs="Times New Roman"/>
                <w:color w:val="000000"/>
                <w:sz w:val="18"/>
                <w:szCs w:val="18"/>
                <w:lang w:eastAsia="es-CL"/>
              </w:rPr>
              <w:t xml:space="preserve"> </w:t>
            </w:r>
            <w:r w:rsidR="00CB0756" w:rsidRPr="00CB0756">
              <w:rPr>
                <w:rFonts w:ascii="Calibri" w:eastAsia="Times New Roman" w:hAnsi="Calibri" w:cs="Times New Roman"/>
                <w:sz w:val="18"/>
                <w:szCs w:val="18"/>
                <w:lang w:eastAsia="es-CL"/>
              </w:rPr>
              <w:t>Estado de material absorbente en cierre perimetral.</w:t>
            </w:r>
          </w:p>
        </w:tc>
      </w:tr>
      <w:tr w:rsidR="003863F7" w:rsidRPr="00D42470" w14:paraId="0D6C5EFB" w14:textId="77777777" w:rsidTr="003863F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7ED80A1" w14:textId="77777777" w:rsidR="003863F7" w:rsidRPr="00D42470" w:rsidRDefault="003863F7" w:rsidP="003863F7">
            <w:pPr>
              <w:spacing w:after="0" w:line="240" w:lineRule="auto"/>
              <w:rPr>
                <w:rFonts w:ascii="Calibri" w:eastAsia="Times New Roman" w:hAnsi="Calibri" w:cs="Times New Roman"/>
                <w:color w:val="000000"/>
                <w:lang w:eastAsia="es-CL"/>
              </w:rPr>
            </w:pPr>
          </w:p>
        </w:tc>
      </w:tr>
    </w:tbl>
    <w:p w14:paraId="11848965" w14:textId="77777777" w:rsidR="007E1042" w:rsidRDefault="007E1042">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E77D73" w:rsidRPr="00D42470" w14:paraId="684AE53B" w14:textId="77777777" w:rsidTr="004816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97A2BD" w14:textId="77777777" w:rsidR="00E77D73" w:rsidRPr="00D42470" w:rsidRDefault="00E77D73" w:rsidP="0048163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E77D73" w:rsidRPr="00D42470" w14:paraId="33E97FEC" w14:textId="77777777" w:rsidTr="0048163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C48E798" w14:textId="77777777" w:rsidR="00E77D73" w:rsidRPr="00D42470" w:rsidRDefault="00E77D73" w:rsidP="0048163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B9A4F04" wp14:editId="19D62C5D">
                  <wp:extent cx="7560000" cy="3827847"/>
                  <wp:effectExtent l="19050" t="19050" r="22225" b="20320"/>
                  <wp:docPr id="313" name="Imagen 313" descr="C:\Users\matias.tapia\Desktop\2017-04-24\DSC06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ias.tapia\Desktop\2017-04-24\DSC0620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3543" b="40239"/>
                          <a:stretch/>
                        </pic:blipFill>
                        <pic:spPr bwMode="auto">
                          <a:xfrm>
                            <a:off x="0" y="0"/>
                            <a:ext cx="7560000" cy="382784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77D73" w:rsidRPr="00D42470" w14:paraId="5D3AEF0B" w14:textId="77777777" w:rsidTr="004816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FDD4213" w14:textId="77777777" w:rsidR="00E77D73" w:rsidRPr="00D42470" w:rsidRDefault="00E77D73" w:rsidP="00CB0756">
            <w:pPr>
              <w:spacing w:after="0" w:line="240" w:lineRule="auto"/>
              <w:contextualSpacing/>
              <w:outlineLvl w:val="1"/>
              <w:rPr>
                <w:rFonts w:ascii="Calibri" w:eastAsia="Times New Roman" w:hAnsi="Calibri" w:cs="Calibri"/>
                <w:b/>
                <w:color w:val="000000"/>
                <w:sz w:val="18"/>
                <w:szCs w:val="20"/>
                <w:lang w:eastAsia="es-CL"/>
              </w:rPr>
            </w:pPr>
            <w:bookmarkStart w:id="181" w:name="_Toc48321191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7</w:t>
            </w:r>
            <w:bookmarkEnd w:id="181"/>
            <w:r w:rsidRPr="00D42470">
              <w:rPr>
                <w:rFonts w:ascii="Calibri" w:eastAsia="Calibri" w:hAnsi="Calibri" w:cs="Calibri"/>
                <w:b/>
                <w:sz w:val="18"/>
                <w:szCs w:val="20"/>
              </w:rPr>
              <w:fldChar w:fldCharType="end"/>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63C955E" w14:textId="77777777" w:rsidR="00E77D73" w:rsidRPr="00CB0756" w:rsidRDefault="00E77D73" w:rsidP="0048163B">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 xml:space="preserve">Fecha: </w:t>
            </w:r>
            <w:r w:rsidR="00CB0756" w:rsidRPr="00CB0756">
              <w:rPr>
                <w:rFonts w:ascii="Calibri" w:eastAsia="Times New Roman" w:hAnsi="Calibri" w:cs="Times New Roman"/>
                <w:sz w:val="18"/>
                <w:szCs w:val="18"/>
                <w:lang w:eastAsia="es-CL"/>
              </w:rPr>
              <w:t>24-04-2017</w:t>
            </w:r>
          </w:p>
        </w:tc>
      </w:tr>
      <w:tr w:rsidR="00E77D73" w:rsidRPr="00D42470" w14:paraId="1CE5DE19" w14:textId="77777777" w:rsidTr="004816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8F1662B" w14:textId="77777777" w:rsidR="00E77D73" w:rsidRPr="00D42470" w:rsidRDefault="00E77D73" w:rsidP="0048163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FE94C0D" w14:textId="77777777" w:rsidR="00E77D73" w:rsidRPr="00CB0756" w:rsidRDefault="00E77D73" w:rsidP="00E059E0">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Norte:</w:t>
            </w:r>
            <w:r w:rsidRPr="00CB0756">
              <w:rPr>
                <w:rFonts w:ascii="Calibri" w:eastAsia="Times New Roman" w:hAnsi="Calibri" w:cs="Times New Roman"/>
                <w:color w:val="000000"/>
                <w:sz w:val="18"/>
                <w:szCs w:val="18"/>
                <w:lang w:eastAsia="es-CL"/>
              </w:rPr>
              <w:t xml:space="preserve"> </w:t>
            </w:r>
            <w:r w:rsidR="00E059E0">
              <w:rPr>
                <w:rFonts w:ascii="Calibri" w:eastAsia="Times New Roman" w:hAnsi="Calibri" w:cs="Times New Roman"/>
                <w:sz w:val="18"/>
                <w:szCs w:val="18"/>
                <w:lang w:eastAsia="es-CL"/>
              </w:rPr>
              <w:t>6.299.036</w:t>
            </w:r>
            <w:r w:rsidRPr="00CB0756">
              <w:rPr>
                <w:rFonts w:ascii="Calibri" w:eastAsia="Times New Roman" w:hAnsi="Calibri" w:cs="Times New Roman"/>
                <w:sz w:val="18"/>
                <w:szCs w:val="18"/>
                <w:lang w:eastAsia="es-CL"/>
              </w:rPr>
              <w:t xml:space="preserve">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4174CB0" w14:textId="77777777" w:rsidR="00E77D73" w:rsidRPr="00CB0756" w:rsidRDefault="00E77D73" w:rsidP="00E059E0">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Este:</w:t>
            </w:r>
            <w:r w:rsidRPr="00CB0756">
              <w:rPr>
                <w:rFonts w:ascii="Calibri" w:eastAsia="Times New Roman" w:hAnsi="Calibri" w:cs="Times New Roman"/>
                <w:color w:val="000000"/>
                <w:sz w:val="18"/>
                <w:szCs w:val="18"/>
                <w:lang w:eastAsia="es-CL"/>
              </w:rPr>
              <w:t xml:space="preserve"> </w:t>
            </w:r>
            <w:r w:rsidR="00E059E0">
              <w:rPr>
                <w:rFonts w:ascii="Calibri" w:eastAsia="Times New Roman" w:hAnsi="Calibri" w:cs="Times New Roman"/>
                <w:sz w:val="18"/>
                <w:szCs w:val="18"/>
                <w:lang w:eastAsia="es-CL"/>
              </w:rPr>
              <w:t>346.372</w:t>
            </w:r>
            <w:r w:rsidRPr="00CB0756">
              <w:rPr>
                <w:rFonts w:ascii="Calibri" w:eastAsia="Times New Roman" w:hAnsi="Calibri" w:cs="Times New Roman"/>
                <w:sz w:val="18"/>
                <w:szCs w:val="18"/>
                <w:lang w:eastAsia="es-CL"/>
              </w:rPr>
              <w:t xml:space="preserve"> m</w:t>
            </w:r>
          </w:p>
        </w:tc>
      </w:tr>
      <w:tr w:rsidR="00E77D73" w:rsidRPr="00D42470" w14:paraId="681E3AFB" w14:textId="77777777" w:rsidTr="0048163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986169C" w14:textId="77777777" w:rsidR="00E77D73" w:rsidRPr="00D42470" w:rsidRDefault="00E77D73" w:rsidP="0048163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B0756">
              <w:rPr>
                <w:rFonts w:ascii="Calibri" w:eastAsia="Times New Roman" w:hAnsi="Calibri" w:cs="Times New Roman"/>
                <w:sz w:val="18"/>
                <w:szCs w:val="18"/>
                <w:lang w:eastAsia="es-CL"/>
              </w:rPr>
              <w:t>Estado de material absorbente en cierre perimetral.</w:t>
            </w:r>
          </w:p>
        </w:tc>
      </w:tr>
      <w:tr w:rsidR="00E77D73" w:rsidRPr="00D42470" w14:paraId="5518491F" w14:textId="77777777" w:rsidTr="0048163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AC9A6FE" w14:textId="77777777" w:rsidR="00E77D73" w:rsidRPr="00D42470" w:rsidRDefault="00E77D73" w:rsidP="0048163B">
            <w:pPr>
              <w:spacing w:after="0" w:line="240" w:lineRule="auto"/>
              <w:rPr>
                <w:rFonts w:ascii="Calibri" w:eastAsia="Times New Roman" w:hAnsi="Calibri" w:cs="Times New Roman"/>
                <w:color w:val="000000"/>
                <w:lang w:eastAsia="es-CL"/>
              </w:rPr>
            </w:pPr>
          </w:p>
        </w:tc>
      </w:tr>
    </w:tbl>
    <w:p w14:paraId="1FBA0501" w14:textId="77777777" w:rsidR="00E77D73" w:rsidRDefault="00E77D73">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E77D73" w:rsidRPr="00D42470" w14:paraId="509BEDFA" w14:textId="77777777" w:rsidTr="004816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5EA991" w14:textId="77777777" w:rsidR="00E77D73" w:rsidRPr="00D42470" w:rsidRDefault="00E77D73" w:rsidP="0048163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E77D73" w:rsidRPr="00D42470" w14:paraId="2EA2365B" w14:textId="77777777" w:rsidTr="0048163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905628B" w14:textId="77777777" w:rsidR="00E77D73" w:rsidRPr="00D42470" w:rsidRDefault="00E77D73" w:rsidP="0048163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70B271" wp14:editId="267A7DE8">
                  <wp:extent cx="7560000" cy="4256681"/>
                  <wp:effectExtent l="19050" t="19050" r="22225" b="10795"/>
                  <wp:docPr id="314" name="Imagen 314" descr="C:\Users\matias.tapia\Desktop\2017-04-24\DSC06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ias.tapia\Desktop\2017-04-24\DSC062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60000" cy="4256681"/>
                          </a:xfrm>
                          <a:prstGeom prst="rect">
                            <a:avLst/>
                          </a:prstGeom>
                          <a:noFill/>
                          <a:ln>
                            <a:solidFill>
                              <a:schemeClr val="tx1"/>
                            </a:solidFill>
                          </a:ln>
                        </pic:spPr>
                      </pic:pic>
                    </a:graphicData>
                  </a:graphic>
                </wp:inline>
              </w:drawing>
            </w:r>
          </w:p>
        </w:tc>
      </w:tr>
      <w:tr w:rsidR="00E77D73" w:rsidRPr="00D42470" w14:paraId="1732A49E" w14:textId="77777777" w:rsidTr="004816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00BFBF4" w14:textId="77777777" w:rsidR="00E77D73" w:rsidRPr="00D42470" w:rsidRDefault="00E77D73" w:rsidP="0048163B">
            <w:pPr>
              <w:spacing w:after="0" w:line="240" w:lineRule="auto"/>
              <w:contextualSpacing/>
              <w:outlineLvl w:val="1"/>
              <w:rPr>
                <w:rFonts w:ascii="Calibri" w:eastAsia="Times New Roman" w:hAnsi="Calibri" w:cs="Calibri"/>
                <w:b/>
                <w:color w:val="000000"/>
                <w:sz w:val="18"/>
                <w:szCs w:val="20"/>
                <w:lang w:eastAsia="es-CL"/>
              </w:rPr>
            </w:pPr>
            <w:bookmarkStart w:id="182" w:name="_Toc483211920"/>
            <w:bookmarkStart w:id="183" w:name="_Ref48261152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8</w:t>
            </w:r>
            <w:bookmarkEnd w:id="182"/>
            <w:r w:rsidRPr="00D42470">
              <w:rPr>
                <w:rFonts w:ascii="Calibri" w:eastAsia="Calibri" w:hAnsi="Calibri" w:cs="Calibri"/>
                <w:b/>
                <w:sz w:val="18"/>
                <w:szCs w:val="20"/>
              </w:rPr>
              <w:fldChar w:fldCharType="end"/>
            </w:r>
            <w:bookmarkEnd w:id="18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6CD90A4" w14:textId="77777777" w:rsidR="00E77D73" w:rsidRPr="00CB0756" w:rsidRDefault="00E77D73" w:rsidP="0048163B">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 xml:space="preserve">Fecha: </w:t>
            </w:r>
            <w:r w:rsidR="00CB0756" w:rsidRPr="00CB0756">
              <w:rPr>
                <w:rFonts w:ascii="Calibri" w:eastAsia="Times New Roman" w:hAnsi="Calibri" w:cs="Times New Roman"/>
                <w:sz w:val="18"/>
                <w:szCs w:val="18"/>
                <w:lang w:eastAsia="es-CL"/>
              </w:rPr>
              <w:t>24-04-2017</w:t>
            </w:r>
          </w:p>
        </w:tc>
      </w:tr>
      <w:tr w:rsidR="00E77D73" w:rsidRPr="00D42470" w14:paraId="53E088EA" w14:textId="77777777" w:rsidTr="004816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CE20E5A" w14:textId="77777777" w:rsidR="00E77D73" w:rsidRPr="00D42470" w:rsidRDefault="00E77D73" w:rsidP="0048163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74D5B13" w14:textId="77777777" w:rsidR="00E77D73" w:rsidRPr="00CB0756" w:rsidRDefault="00E77D73" w:rsidP="0048163B">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Norte:</w:t>
            </w:r>
            <w:r w:rsidRPr="00CB0756">
              <w:rPr>
                <w:rFonts w:ascii="Calibri" w:eastAsia="Times New Roman" w:hAnsi="Calibri" w:cs="Times New Roman"/>
                <w:color w:val="000000"/>
                <w:sz w:val="18"/>
                <w:szCs w:val="18"/>
                <w:lang w:eastAsia="es-CL"/>
              </w:rPr>
              <w:t xml:space="preserve"> </w:t>
            </w:r>
            <w:r w:rsidR="001C30B1">
              <w:rPr>
                <w:rFonts w:ascii="Calibri" w:eastAsia="Times New Roman" w:hAnsi="Calibri" w:cs="Times New Roman"/>
                <w:sz w:val="18"/>
                <w:szCs w:val="18"/>
                <w:lang w:eastAsia="es-CL"/>
              </w:rPr>
              <w:t>6.299.043</w:t>
            </w:r>
            <w:r w:rsidRPr="00CB0756">
              <w:rPr>
                <w:rFonts w:ascii="Calibri" w:eastAsia="Times New Roman" w:hAnsi="Calibri" w:cs="Times New Roman"/>
                <w:sz w:val="18"/>
                <w:szCs w:val="18"/>
                <w:lang w:eastAsia="es-CL"/>
              </w:rPr>
              <w:t xml:space="preserve">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DABD393" w14:textId="77777777" w:rsidR="00E77D73" w:rsidRPr="00CB0756" w:rsidRDefault="00E77D73" w:rsidP="001C30B1">
            <w:pPr>
              <w:spacing w:after="0" w:line="240" w:lineRule="auto"/>
              <w:rPr>
                <w:rFonts w:ascii="Calibri" w:eastAsia="Times New Roman" w:hAnsi="Calibri" w:cs="Times New Roman"/>
                <w:b/>
                <w:color w:val="000000"/>
                <w:sz w:val="18"/>
                <w:szCs w:val="18"/>
                <w:lang w:eastAsia="es-CL"/>
              </w:rPr>
            </w:pPr>
            <w:r w:rsidRPr="00CB0756">
              <w:rPr>
                <w:rFonts w:ascii="Calibri" w:eastAsia="Times New Roman" w:hAnsi="Calibri" w:cs="Times New Roman"/>
                <w:b/>
                <w:color w:val="000000"/>
                <w:sz w:val="18"/>
                <w:szCs w:val="18"/>
                <w:lang w:eastAsia="es-CL"/>
              </w:rPr>
              <w:t>Este:</w:t>
            </w:r>
            <w:r w:rsidRPr="00CB0756">
              <w:rPr>
                <w:rFonts w:ascii="Calibri" w:eastAsia="Times New Roman" w:hAnsi="Calibri" w:cs="Times New Roman"/>
                <w:color w:val="000000"/>
                <w:sz w:val="18"/>
                <w:szCs w:val="18"/>
                <w:lang w:eastAsia="es-CL"/>
              </w:rPr>
              <w:t xml:space="preserve"> </w:t>
            </w:r>
            <w:r w:rsidRPr="00CB0756">
              <w:rPr>
                <w:rFonts w:ascii="Calibri" w:eastAsia="Times New Roman" w:hAnsi="Calibri" w:cs="Times New Roman"/>
                <w:sz w:val="18"/>
                <w:szCs w:val="18"/>
                <w:lang w:eastAsia="es-CL"/>
              </w:rPr>
              <w:t>346.3</w:t>
            </w:r>
            <w:r w:rsidR="001C30B1">
              <w:rPr>
                <w:rFonts w:ascii="Calibri" w:eastAsia="Times New Roman" w:hAnsi="Calibri" w:cs="Times New Roman"/>
                <w:sz w:val="18"/>
                <w:szCs w:val="18"/>
                <w:lang w:eastAsia="es-CL"/>
              </w:rPr>
              <w:t>67</w:t>
            </w:r>
            <w:r w:rsidRPr="00CB0756">
              <w:rPr>
                <w:rFonts w:ascii="Calibri" w:eastAsia="Times New Roman" w:hAnsi="Calibri" w:cs="Times New Roman"/>
                <w:sz w:val="18"/>
                <w:szCs w:val="18"/>
                <w:lang w:eastAsia="es-CL"/>
              </w:rPr>
              <w:t xml:space="preserve"> m</w:t>
            </w:r>
          </w:p>
        </w:tc>
      </w:tr>
      <w:tr w:rsidR="00E77D73" w:rsidRPr="00D42470" w14:paraId="32710492" w14:textId="77777777" w:rsidTr="0048163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7F16307" w14:textId="77777777" w:rsidR="00E77D73" w:rsidRPr="00D42470" w:rsidRDefault="00E77D73" w:rsidP="0048163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B0756">
              <w:rPr>
                <w:rFonts w:ascii="Calibri" w:eastAsia="Times New Roman" w:hAnsi="Calibri" w:cs="Times New Roman"/>
                <w:sz w:val="18"/>
                <w:szCs w:val="18"/>
                <w:lang w:eastAsia="es-CL"/>
              </w:rPr>
              <w:t>Estado de material absorbente en cierre perimetral.</w:t>
            </w:r>
          </w:p>
        </w:tc>
      </w:tr>
      <w:tr w:rsidR="00E77D73" w:rsidRPr="00D42470" w14:paraId="23DC0DA3" w14:textId="77777777" w:rsidTr="0048163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4C926A3" w14:textId="77777777" w:rsidR="00E77D73" w:rsidRPr="00D42470" w:rsidRDefault="00E77D73" w:rsidP="0048163B">
            <w:pPr>
              <w:spacing w:after="0" w:line="240" w:lineRule="auto"/>
              <w:rPr>
                <w:rFonts w:ascii="Calibri" w:eastAsia="Times New Roman" w:hAnsi="Calibri" w:cs="Times New Roman"/>
                <w:color w:val="000000"/>
                <w:lang w:eastAsia="es-CL"/>
              </w:rPr>
            </w:pPr>
          </w:p>
        </w:tc>
      </w:tr>
    </w:tbl>
    <w:p w14:paraId="4C03F890" w14:textId="77777777" w:rsidR="0019287D" w:rsidRDefault="00E77D73">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15"/>
        <w:gridCol w:w="1701"/>
        <w:gridCol w:w="1700"/>
        <w:gridCol w:w="3126"/>
        <w:gridCol w:w="1840"/>
        <w:gridCol w:w="1730"/>
      </w:tblGrid>
      <w:tr w:rsidR="0019287D" w14:paraId="35F390CD" w14:textId="77777777" w:rsidTr="0048163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4F6377B1" w14:textId="77777777" w:rsidR="0019287D" w:rsidRDefault="0019287D" w:rsidP="0048163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19287D" w14:paraId="7CAC2751" w14:textId="77777777" w:rsidTr="0048163B">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5C06D798" w14:textId="77777777" w:rsidR="0019287D" w:rsidRDefault="00AE1D1B" w:rsidP="0048163B">
            <w:pPr>
              <w:spacing w:after="0" w:line="256" w:lineRule="auto"/>
              <w:jc w:val="center"/>
            </w:pPr>
            <w:r>
              <w:rPr>
                <w:noProof/>
                <w:lang w:eastAsia="es-CL"/>
              </w:rPr>
              <w:drawing>
                <wp:inline distT="0" distB="0" distL="0" distR="0" wp14:anchorId="443CF37D" wp14:editId="7155E3D0">
                  <wp:extent cx="4320000" cy="2432390"/>
                  <wp:effectExtent l="19050" t="19050" r="23495" b="25400"/>
                  <wp:docPr id="319" name="Imagen 319" descr="C:\Users\matias.tapia\Desktop\2017-04-24\DSC06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ias.tapia\Desktop\2017-04-24\DSC0619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2432390"/>
                          </a:xfrm>
                          <a:prstGeom prst="rect">
                            <a:avLst/>
                          </a:prstGeom>
                          <a:noFill/>
                          <a:ln>
                            <a:solidFill>
                              <a:schemeClr val="tx1"/>
                            </a:solidFill>
                          </a:ln>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0D89DB3B" w14:textId="77777777" w:rsidR="0019287D" w:rsidRDefault="00AE1D1B" w:rsidP="0048163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711A7DD" wp14:editId="4B618228">
                  <wp:extent cx="3600000" cy="2026991"/>
                  <wp:effectExtent l="24448" t="13652" r="25082" b="25083"/>
                  <wp:docPr id="320" name="Imagen 320" descr="C:\Users\matias.tapia\Desktop\2017-04-24\DSC06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ias.tapia\Desktop\2017-04-24\DSC0619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600000" cy="2026991"/>
                          </a:xfrm>
                          <a:prstGeom prst="rect">
                            <a:avLst/>
                          </a:prstGeom>
                          <a:noFill/>
                          <a:ln>
                            <a:solidFill>
                              <a:schemeClr val="tx1"/>
                            </a:solidFill>
                          </a:ln>
                        </pic:spPr>
                      </pic:pic>
                    </a:graphicData>
                  </a:graphic>
                </wp:inline>
              </w:drawing>
            </w:r>
          </w:p>
        </w:tc>
      </w:tr>
      <w:tr w:rsidR="0019287D" w14:paraId="02289010" w14:textId="77777777" w:rsidTr="0048163B">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736D5A2A" w14:textId="77777777" w:rsidR="0019287D" w:rsidRDefault="00311DB7" w:rsidP="00311DB7">
            <w:pPr>
              <w:spacing w:after="0" w:line="240" w:lineRule="auto"/>
              <w:contextualSpacing/>
              <w:outlineLvl w:val="1"/>
              <w:rPr>
                <w:rFonts w:ascii="Calibri" w:eastAsia="Times New Roman" w:hAnsi="Calibri" w:cs="Calibri"/>
                <w:b/>
                <w:color w:val="000000"/>
                <w:sz w:val="18"/>
                <w:szCs w:val="18"/>
                <w:lang w:eastAsia="es-CL"/>
              </w:rPr>
            </w:pPr>
            <w:bookmarkStart w:id="184" w:name="_Toc483211921"/>
            <w:bookmarkStart w:id="185" w:name="_Ref482616438"/>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sidR="00146C87">
              <w:rPr>
                <w:rFonts w:ascii="Calibri" w:eastAsia="Calibri" w:hAnsi="Calibri" w:cs="Calibri"/>
                <w:b/>
                <w:noProof/>
                <w:sz w:val="18"/>
                <w:szCs w:val="20"/>
              </w:rPr>
              <w:t>9</w:t>
            </w:r>
            <w:bookmarkEnd w:id="184"/>
            <w:r>
              <w:fldChar w:fldCharType="end"/>
            </w:r>
            <w:bookmarkEnd w:id="185"/>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4528F452" w14:textId="77777777" w:rsidR="0019287D" w:rsidRPr="00AE1D1B" w:rsidRDefault="0019287D" w:rsidP="0048163B">
            <w:pPr>
              <w:spacing w:after="0" w:line="240" w:lineRule="auto"/>
              <w:rPr>
                <w:rFonts w:ascii="Calibri" w:eastAsia="Times New Roman" w:hAnsi="Calibri" w:cs="Times New Roman"/>
                <w:b/>
                <w:color w:val="000000"/>
                <w:sz w:val="18"/>
                <w:szCs w:val="18"/>
                <w:highlight w:val="yellow"/>
                <w:lang w:eastAsia="es-CL"/>
              </w:rPr>
            </w:pPr>
            <w:r w:rsidRPr="00311DB7">
              <w:rPr>
                <w:rFonts w:ascii="Calibri" w:eastAsia="Times New Roman" w:hAnsi="Calibri" w:cs="Times New Roman"/>
                <w:b/>
                <w:color w:val="000000"/>
                <w:sz w:val="18"/>
                <w:szCs w:val="18"/>
                <w:lang w:eastAsia="es-CL"/>
              </w:rPr>
              <w:t>Fecha:</w:t>
            </w:r>
            <w:r w:rsidRPr="00311DB7">
              <w:rPr>
                <w:rFonts w:ascii="Calibri" w:eastAsia="Times New Roman" w:hAnsi="Calibri" w:cs="Times New Roman"/>
                <w:color w:val="000000"/>
                <w:sz w:val="18"/>
                <w:szCs w:val="18"/>
                <w:lang w:eastAsia="es-CL"/>
              </w:rPr>
              <w:t xml:space="preserve">  </w:t>
            </w:r>
            <w:r w:rsidR="00EC727E" w:rsidRPr="00311DB7">
              <w:rPr>
                <w:rFonts w:ascii="Calibri" w:eastAsia="Times New Roman" w:hAnsi="Calibri" w:cs="Times New Roman"/>
                <w:sz w:val="18"/>
                <w:szCs w:val="18"/>
                <w:lang w:eastAsia="es-CL"/>
              </w:rPr>
              <w:t>24-04</w:t>
            </w:r>
            <w:r w:rsidR="00EC727E" w:rsidRPr="00CB0756">
              <w:rPr>
                <w:rFonts w:ascii="Calibri" w:eastAsia="Times New Roman" w:hAnsi="Calibri" w:cs="Times New Roman"/>
                <w:sz w:val="18"/>
                <w:szCs w:val="18"/>
                <w:lang w:eastAsia="es-CL"/>
              </w:rPr>
              <w:t>-2017</w:t>
            </w:r>
          </w:p>
        </w:tc>
        <w:tc>
          <w:tcPr>
            <w:tcW w:w="1140" w:type="pct"/>
            <w:tcBorders>
              <w:top w:val="single" w:sz="4" w:space="0" w:color="auto"/>
              <w:left w:val="nil"/>
              <w:bottom w:val="single" w:sz="4" w:space="0" w:color="auto"/>
              <w:right w:val="nil"/>
            </w:tcBorders>
            <w:noWrap/>
            <w:vAlign w:val="center"/>
            <w:hideMark/>
          </w:tcPr>
          <w:p w14:paraId="4F31B964" w14:textId="77777777" w:rsidR="0019287D" w:rsidRDefault="0019287D" w:rsidP="0048163B">
            <w:pPr>
              <w:spacing w:after="0" w:line="240" w:lineRule="auto"/>
              <w:contextualSpacing/>
              <w:outlineLvl w:val="1"/>
              <w:rPr>
                <w:rFonts w:ascii="Calibri" w:eastAsia="Calibri" w:hAnsi="Calibri" w:cs="Calibri"/>
                <w:b/>
                <w:sz w:val="18"/>
                <w:szCs w:val="18"/>
              </w:rPr>
            </w:pPr>
            <w:bookmarkStart w:id="186" w:name="_Toc483211922"/>
            <w:bookmarkStart w:id="187" w:name="_Ref482616440"/>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sidR="00146C87">
              <w:rPr>
                <w:rFonts w:ascii="Calibri" w:eastAsia="Calibri" w:hAnsi="Calibri" w:cs="Calibri"/>
                <w:b/>
                <w:noProof/>
                <w:sz w:val="18"/>
                <w:szCs w:val="20"/>
              </w:rPr>
              <w:t>10</w:t>
            </w:r>
            <w:bookmarkEnd w:id="186"/>
            <w:r>
              <w:fldChar w:fldCharType="end"/>
            </w:r>
            <w:bookmarkEnd w:id="187"/>
          </w:p>
        </w:tc>
        <w:tc>
          <w:tcPr>
            <w:tcW w:w="1302" w:type="pct"/>
            <w:gridSpan w:val="2"/>
            <w:tcBorders>
              <w:top w:val="single" w:sz="4" w:space="0" w:color="auto"/>
              <w:left w:val="single" w:sz="4" w:space="0" w:color="auto"/>
              <w:bottom w:val="single" w:sz="4" w:space="0" w:color="auto"/>
              <w:right w:val="single" w:sz="4" w:space="0" w:color="000000"/>
            </w:tcBorders>
            <w:noWrap/>
            <w:vAlign w:val="center"/>
            <w:hideMark/>
          </w:tcPr>
          <w:p w14:paraId="41A215BB" w14:textId="77777777" w:rsidR="0019287D" w:rsidRPr="00AE1D1B" w:rsidRDefault="0019287D" w:rsidP="0048163B">
            <w:pPr>
              <w:spacing w:after="0" w:line="240" w:lineRule="auto"/>
              <w:rPr>
                <w:rFonts w:ascii="Calibri" w:eastAsia="Times New Roman" w:hAnsi="Calibri" w:cs="Times New Roman"/>
                <w:b/>
                <w:color w:val="000000"/>
                <w:sz w:val="18"/>
                <w:szCs w:val="18"/>
                <w:highlight w:val="yellow"/>
                <w:lang w:eastAsia="es-CL"/>
              </w:rPr>
            </w:pPr>
            <w:r w:rsidRPr="00311DB7">
              <w:rPr>
                <w:rFonts w:ascii="Calibri" w:eastAsia="Times New Roman" w:hAnsi="Calibri" w:cs="Times New Roman"/>
                <w:b/>
                <w:color w:val="000000"/>
                <w:sz w:val="18"/>
                <w:szCs w:val="18"/>
                <w:lang w:eastAsia="es-CL"/>
              </w:rPr>
              <w:t>Fecha:</w:t>
            </w:r>
            <w:r w:rsidRPr="00311DB7">
              <w:rPr>
                <w:rFonts w:ascii="Calibri" w:eastAsia="Times New Roman" w:hAnsi="Calibri" w:cs="Times New Roman"/>
                <w:color w:val="000000"/>
                <w:sz w:val="18"/>
                <w:szCs w:val="18"/>
                <w:lang w:eastAsia="es-CL"/>
              </w:rPr>
              <w:t xml:space="preserve"> </w:t>
            </w:r>
            <w:r w:rsidR="00311DB7" w:rsidRPr="00311DB7">
              <w:rPr>
                <w:rFonts w:ascii="Calibri" w:eastAsia="Times New Roman" w:hAnsi="Calibri" w:cs="Times New Roman"/>
                <w:sz w:val="18"/>
                <w:szCs w:val="18"/>
                <w:lang w:eastAsia="es-CL"/>
              </w:rPr>
              <w:t>24-04-2017</w:t>
            </w:r>
          </w:p>
        </w:tc>
      </w:tr>
      <w:tr w:rsidR="00AE1D1B" w14:paraId="635FEA3E" w14:textId="77777777" w:rsidTr="0048163B">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692B6338" w14:textId="77777777" w:rsidR="0019287D" w:rsidRPr="001C30B1" w:rsidRDefault="0019287D" w:rsidP="00EC727E">
            <w:pPr>
              <w:spacing w:after="0" w:line="240" w:lineRule="auto"/>
              <w:rPr>
                <w:rFonts w:ascii="Calibri" w:eastAsia="Times New Roman" w:hAnsi="Calibri" w:cs="Times New Roman"/>
                <w:b/>
                <w:color w:val="000000"/>
                <w:sz w:val="18"/>
                <w:szCs w:val="18"/>
                <w:lang w:eastAsia="es-CL"/>
              </w:rPr>
            </w:pPr>
            <w:r w:rsidRPr="001C30B1">
              <w:rPr>
                <w:rFonts w:ascii="Calibri" w:eastAsia="Times New Roman" w:hAnsi="Calibri" w:cs="Times New Roman"/>
                <w:b/>
                <w:color w:val="000000"/>
                <w:sz w:val="18"/>
                <w:szCs w:val="18"/>
                <w:lang w:eastAsia="es-CL"/>
              </w:rPr>
              <w:t xml:space="preserve">Coordenadas UTM DATUM WGS84 HUSO </w:t>
            </w:r>
            <w:r w:rsidR="00EC727E" w:rsidRPr="001C30B1">
              <w:rPr>
                <w:rFonts w:ascii="Calibri" w:eastAsia="Times New Roman" w:hAnsi="Calibri" w:cs="Times New Roman"/>
                <w:b/>
                <w:sz w:val="18"/>
                <w:szCs w:val="18"/>
                <w:lang w:eastAsia="es-CL"/>
              </w:rPr>
              <w:t>19 s</w:t>
            </w:r>
          </w:p>
        </w:tc>
        <w:tc>
          <w:tcPr>
            <w:tcW w:w="620" w:type="pct"/>
            <w:tcBorders>
              <w:top w:val="single" w:sz="4" w:space="0" w:color="auto"/>
              <w:left w:val="nil"/>
              <w:bottom w:val="single" w:sz="4" w:space="0" w:color="auto"/>
              <w:right w:val="single" w:sz="4" w:space="0" w:color="000000"/>
            </w:tcBorders>
            <w:noWrap/>
            <w:vAlign w:val="center"/>
            <w:hideMark/>
          </w:tcPr>
          <w:p w14:paraId="408A3808" w14:textId="77777777" w:rsidR="0019287D" w:rsidRPr="001C30B1" w:rsidRDefault="0019287D" w:rsidP="0048163B">
            <w:pPr>
              <w:spacing w:after="0" w:line="240" w:lineRule="auto"/>
              <w:rPr>
                <w:rFonts w:ascii="Calibri" w:eastAsia="Times New Roman" w:hAnsi="Calibri" w:cs="Times New Roman"/>
                <w:b/>
                <w:color w:val="000000"/>
                <w:sz w:val="18"/>
                <w:szCs w:val="18"/>
                <w:lang w:eastAsia="es-CL"/>
              </w:rPr>
            </w:pPr>
            <w:r w:rsidRPr="001C30B1">
              <w:rPr>
                <w:rFonts w:ascii="Calibri" w:eastAsia="Times New Roman" w:hAnsi="Calibri" w:cs="Times New Roman"/>
                <w:b/>
                <w:color w:val="000000"/>
                <w:sz w:val="18"/>
                <w:szCs w:val="18"/>
                <w:lang w:eastAsia="es-CL"/>
              </w:rPr>
              <w:t>Norte:</w:t>
            </w:r>
            <w:r w:rsidRPr="001C30B1">
              <w:rPr>
                <w:rFonts w:ascii="Calibri" w:eastAsia="Times New Roman" w:hAnsi="Calibri" w:cs="Times New Roman"/>
                <w:color w:val="000000"/>
                <w:sz w:val="18"/>
                <w:szCs w:val="18"/>
                <w:lang w:eastAsia="es-CL"/>
              </w:rPr>
              <w:t xml:space="preserve"> </w:t>
            </w:r>
            <w:r w:rsidR="001C30B1" w:rsidRPr="001C30B1">
              <w:rPr>
                <w:rFonts w:ascii="Calibri" w:eastAsia="Times New Roman" w:hAnsi="Calibri" w:cs="Times New Roman"/>
                <w:color w:val="000000"/>
                <w:sz w:val="18"/>
                <w:szCs w:val="18"/>
                <w:lang w:eastAsia="es-CL"/>
              </w:rPr>
              <w:t>6.298.997 m</w:t>
            </w:r>
          </w:p>
        </w:tc>
        <w:tc>
          <w:tcPr>
            <w:tcW w:w="620" w:type="pct"/>
            <w:tcBorders>
              <w:top w:val="single" w:sz="4" w:space="0" w:color="auto"/>
              <w:left w:val="nil"/>
              <w:bottom w:val="single" w:sz="4" w:space="0" w:color="auto"/>
              <w:right w:val="single" w:sz="4" w:space="0" w:color="000000"/>
            </w:tcBorders>
            <w:noWrap/>
            <w:vAlign w:val="center"/>
            <w:hideMark/>
          </w:tcPr>
          <w:p w14:paraId="11946FD6" w14:textId="77777777" w:rsidR="0019287D" w:rsidRPr="001C30B1" w:rsidRDefault="0019287D" w:rsidP="0048163B">
            <w:pPr>
              <w:spacing w:after="0" w:line="240" w:lineRule="auto"/>
              <w:rPr>
                <w:rFonts w:ascii="Calibri" w:eastAsia="Times New Roman" w:hAnsi="Calibri" w:cs="Times New Roman"/>
                <w:b/>
                <w:color w:val="000000"/>
                <w:sz w:val="18"/>
                <w:szCs w:val="18"/>
                <w:lang w:eastAsia="es-CL"/>
              </w:rPr>
            </w:pPr>
            <w:r w:rsidRPr="001C30B1">
              <w:rPr>
                <w:rFonts w:ascii="Calibri" w:eastAsia="Times New Roman" w:hAnsi="Calibri" w:cs="Times New Roman"/>
                <w:b/>
                <w:color w:val="000000"/>
                <w:sz w:val="18"/>
                <w:szCs w:val="18"/>
                <w:lang w:eastAsia="es-CL"/>
              </w:rPr>
              <w:t>Este:</w:t>
            </w:r>
            <w:r w:rsidRPr="001C30B1">
              <w:rPr>
                <w:rFonts w:ascii="Calibri" w:eastAsia="Times New Roman" w:hAnsi="Calibri" w:cs="Times New Roman"/>
                <w:color w:val="000000"/>
                <w:sz w:val="18"/>
                <w:szCs w:val="18"/>
                <w:lang w:eastAsia="es-CL"/>
              </w:rPr>
              <w:t xml:space="preserve"> </w:t>
            </w:r>
            <w:r w:rsidR="001C30B1" w:rsidRPr="001C30B1">
              <w:rPr>
                <w:rFonts w:ascii="Calibri" w:eastAsia="Times New Roman" w:hAnsi="Calibri" w:cs="Times New Roman"/>
                <w:color w:val="000000"/>
                <w:sz w:val="18"/>
                <w:szCs w:val="18"/>
                <w:lang w:eastAsia="es-CL"/>
              </w:rPr>
              <w:t>346.378</w:t>
            </w:r>
            <w:r w:rsidR="001C30B1">
              <w:rPr>
                <w:rFonts w:ascii="Calibri" w:eastAsia="Times New Roman" w:hAnsi="Calibri" w:cs="Times New Roman"/>
                <w:color w:val="000000"/>
                <w:sz w:val="18"/>
                <w:szCs w:val="18"/>
                <w:lang w:eastAsia="es-CL"/>
              </w:rPr>
              <w:t xml:space="preserve"> m</w:t>
            </w:r>
          </w:p>
        </w:tc>
        <w:tc>
          <w:tcPr>
            <w:tcW w:w="1140" w:type="pct"/>
            <w:tcBorders>
              <w:top w:val="single" w:sz="4" w:space="0" w:color="auto"/>
              <w:left w:val="nil"/>
              <w:bottom w:val="single" w:sz="4" w:space="0" w:color="auto"/>
              <w:right w:val="single" w:sz="4" w:space="0" w:color="000000"/>
            </w:tcBorders>
            <w:noWrap/>
            <w:vAlign w:val="center"/>
            <w:hideMark/>
          </w:tcPr>
          <w:p w14:paraId="069331EC" w14:textId="77777777" w:rsidR="0019287D" w:rsidRDefault="0019287D" w:rsidP="0048163B">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sidRPr="00B958E0">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noWrap/>
            <w:vAlign w:val="center"/>
            <w:hideMark/>
          </w:tcPr>
          <w:p w14:paraId="57EEE1A8" w14:textId="77777777" w:rsidR="0019287D" w:rsidRPr="001C30B1" w:rsidRDefault="0019287D" w:rsidP="0048163B">
            <w:pPr>
              <w:spacing w:after="0" w:line="240" w:lineRule="auto"/>
              <w:rPr>
                <w:rFonts w:ascii="Calibri" w:eastAsia="Times New Roman" w:hAnsi="Calibri" w:cs="Times New Roman"/>
                <w:b/>
                <w:color w:val="000000"/>
                <w:sz w:val="18"/>
                <w:szCs w:val="18"/>
                <w:lang w:eastAsia="es-CL"/>
              </w:rPr>
            </w:pPr>
            <w:r w:rsidRPr="001C30B1">
              <w:rPr>
                <w:rFonts w:ascii="Calibri" w:eastAsia="Times New Roman" w:hAnsi="Calibri" w:cs="Times New Roman"/>
                <w:b/>
                <w:color w:val="000000"/>
                <w:sz w:val="18"/>
                <w:szCs w:val="18"/>
                <w:lang w:eastAsia="es-CL"/>
              </w:rPr>
              <w:t>Norte:</w:t>
            </w:r>
            <w:r w:rsidRPr="001C30B1">
              <w:rPr>
                <w:rFonts w:ascii="Calibri" w:eastAsia="Times New Roman" w:hAnsi="Calibri" w:cs="Times New Roman"/>
                <w:color w:val="000000"/>
                <w:sz w:val="18"/>
                <w:szCs w:val="18"/>
                <w:lang w:eastAsia="es-CL"/>
              </w:rPr>
              <w:t xml:space="preserve"> </w:t>
            </w:r>
            <w:r w:rsidR="001C30B1" w:rsidRPr="001C30B1">
              <w:rPr>
                <w:rFonts w:ascii="Calibri" w:eastAsia="Times New Roman" w:hAnsi="Calibri" w:cs="Times New Roman"/>
                <w:color w:val="000000"/>
                <w:sz w:val="18"/>
                <w:szCs w:val="18"/>
                <w:lang w:eastAsia="es-CL"/>
              </w:rPr>
              <w:t>6.298.997 m</w:t>
            </w:r>
          </w:p>
        </w:tc>
        <w:tc>
          <w:tcPr>
            <w:tcW w:w="631" w:type="pct"/>
            <w:tcBorders>
              <w:top w:val="single" w:sz="4" w:space="0" w:color="auto"/>
              <w:left w:val="nil"/>
              <w:bottom w:val="single" w:sz="4" w:space="0" w:color="auto"/>
              <w:right w:val="single" w:sz="4" w:space="0" w:color="000000"/>
            </w:tcBorders>
            <w:noWrap/>
            <w:vAlign w:val="center"/>
            <w:hideMark/>
          </w:tcPr>
          <w:p w14:paraId="0253C958" w14:textId="77777777" w:rsidR="0019287D" w:rsidRPr="001C30B1" w:rsidRDefault="0019287D" w:rsidP="0048163B">
            <w:pPr>
              <w:spacing w:after="0" w:line="240" w:lineRule="auto"/>
              <w:rPr>
                <w:rFonts w:ascii="Calibri" w:eastAsia="Times New Roman" w:hAnsi="Calibri" w:cs="Times New Roman"/>
                <w:b/>
                <w:color w:val="000000"/>
                <w:sz w:val="18"/>
                <w:szCs w:val="18"/>
                <w:lang w:eastAsia="es-CL"/>
              </w:rPr>
            </w:pPr>
            <w:r w:rsidRPr="001C30B1">
              <w:rPr>
                <w:rFonts w:ascii="Calibri" w:eastAsia="Times New Roman" w:hAnsi="Calibri" w:cs="Times New Roman"/>
                <w:b/>
                <w:color w:val="000000"/>
                <w:sz w:val="18"/>
                <w:szCs w:val="18"/>
                <w:lang w:eastAsia="es-CL"/>
              </w:rPr>
              <w:t>Este:</w:t>
            </w:r>
            <w:r w:rsidRPr="001C30B1">
              <w:rPr>
                <w:rFonts w:ascii="Calibri" w:eastAsia="Times New Roman" w:hAnsi="Calibri" w:cs="Times New Roman"/>
                <w:color w:val="000000"/>
                <w:sz w:val="18"/>
                <w:szCs w:val="18"/>
                <w:lang w:eastAsia="es-CL"/>
              </w:rPr>
              <w:t xml:space="preserve"> </w:t>
            </w:r>
            <w:r w:rsidR="001C30B1" w:rsidRPr="001C30B1">
              <w:rPr>
                <w:rFonts w:ascii="Calibri" w:eastAsia="Times New Roman" w:hAnsi="Calibri" w:cs="Times New Roman"/>
                <w:color w:val="000000"/>
                <w:sz w:val="18"/>
                <w:szCs w:val="18"/>
                <w:lang w:eastAsia="es-CL"/>
              </w:rPr>
              <w:t>346.378 m</w:t>
            </w:r>
          </w:p>
        </w:tc>
      </w:tr>
      <w:tr w:rsidR="0019287D" w14:paraId="7535D2FD" w14:textId="77777777" w:rsidTr="0048163B">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71AA2BFB" w14:textId="77777777" w:rsidR="0019287D" w:rsidRPr="00AE1D1B" w:rsidRDefault="0019287D" w:rsidP="0048163B">
            <w:pPr>
              <w:spacing w:after="0" w:line="240" w:lineRule="auto"/>
              <w:rPr>
                <w:rFonts w:ascii="Calibri" w:eastAsia="Times New Roman" w:hAnsi="Calibri" w:cs="Times New Roman"/>
                <w:b/>
                <w:color w:val="000000"/>
                <w:sz w:val="18"/>
                <w:szCs w:val="18"/>
                <w:highlight w:val="yellow"/>
                <w:lang w:eastAsia="es-CL"/>
              </w:rPr>
            </w:pPr>
            <w:r w:rsidRPr="001C30B1">
              <w:rPr>
                <w:rFonts w:ascii="Calibri" w:eastAsia="Times New Roman" w:hAnsi="Calibri" w:cs="Times New Roman"/>
                <w:b/>
                <w:color w:val="000000"/>
                <w:sz w:val="18"/>
                <w:szCs w:val="18"/>
                <w:lang w:eastAsia="es-CL"/>
              </w:rPr>
              <w:t>Descripción del medio de prueba:</w:t>
            </w:r>
            <w:r w:rsidRPr="001C30B1">
              <w:rPr>
                <w:rFonts w:ascii="Calibri" w:eastAsia="Times New Roman" w:hAnsi="Calibri" w:cs="Times New Roman"/>
                <w:color w:val="000000"/>
                <w:sz w:val="18"/>
                <w:szCs w:val="18"/>
                <w:lang w:eastAsia="es-CL"/>
              </w:rPr>
              <w:t xml:space="preserve"> </w:t>
            </w:r>
            <w:r w:rsidR="001C30B1">
              <w:rPr>
                <w:rFonts w:ascii="Calibri" w:eastAsia="Times New Roman" w:hAnsi="Calibri" w:cs="Times New Roman"/>
                <w:color w:val="000000"/>
                <w:sz w:val="18"/>
                <w:szCs w:val="18"/>
                <w:lang w:eastAsia="es-CL"/>
              </w:rPr>
              <w:t>Barrera acústica modular para bomba de hormigón.</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28663CC3" w14:textId="77777777" w:rsidR="0019287D" w:rsidRPr="00AE1D1B" w:rsidRDefault="0019287D" w:rsidP="001C30B1">
            <w:pPr>
              <w:spacing w:after="0" w:line="240" w:lineRule="auto"/>
              <w:rPr>
                <w:rFonts w:ascii="Calibri" w:eastAsia="Times New Roman" w:hAnsi="Calibri" w:cs="Times New Roman"/>
                <w:b/>
                <w:color w:val="000000"/>
                <w:sz w:val="18"/>
                <w:szCs w:val="18"/>
                <w:highlight w:val="yellow"/>
                <w:lang w:eastAsia="es-CL"/>
              </w:rPr>
            </w:pPr>
            <w:r w:rsidRPr="001C30B1">
              <w:rPr>
                <w:rFonts w:ascii="Calibri" w:eastAsia="Times New Roman" w:hAnsi="Calibri" w:cs="Times New Roman"/>
                <w:b/>
                <w:color w:val="000000"/>
                <w:sz w:val="18"/>
                <w:szCs w:val="18"/>
                <w:lang w:eastAsia="es-CL"/>
              </w:rPr>
              <w:t>Descripción del medio de prueba:</w:t>
            </w:r>
            <w:r w:rsidRPr="001C30B1">
              <w:rPr>
                <w:rFonts w:ascii="Calibri" w:eastAsia="Times New Roman" w:hAnsi="Calibri" w:cs="Times New Roman"/>
                <w:color w:val="000000"/>
                <w:sz w:val="18"/>
                <w:szCs w:val="18"/>
                <w:lang w:eastAsia="es-CL"/>
              </w:rPr>
              <w:t xml:space="preserve"> </w:t>
            </w:r>
            <w:r w:rsidR="001C30B1" w:rsidRPr="001C30B1">
              <w:rPr>
                <w:rFonts w:ascii="Calibri" w:eastAsia="Times New Roman" w:hAnsi="Calibri" w:cs="Times New Roman"/>
                <w:color w:val="000000"/>
                <w:sz w:val="18"/>
                <w:szCs w:val="18"/>
                <w:lang w:eastAsia="es-CL"/>
              </w:rPr>
              <w:t>Barrera</w:t>
            </w:r>
            <w:r w:rsidR="001C30B1">
              <w:rPr>
                <w:rFonts w:ascii="Calibri" w:eastAsia="Times New Roman" w:hAnsi="Calibri" w:cs="Times New Roman"/>
                <w:color w:val="000000"/>
                <w:sz w:val="18"/>
                <w:szCs w:val="18"/>
                <w:lang w:eastAsia="es-CL"/>
              </w:rPr>
              <w:t xml:space="preserve"> acústica</w:t>
            </w:r>
            <w:r w:rsidR="001C30B1" w:rsidRPr="001C30B1">
              <w:rPr>
                <w:rFonts w:ascii="Calibri" w:eastAsia="Times New Roman" w:hAnsi="Calibri" w:cs="Times New Roman"/>
                <w:color w:val="000000"/>
                <w:sz w:val="18"/>
                <w:szCs w:val="18"/>
                <w:lang w:eastAsia="es-CL"/>
              </w:rPr>
              <w:t xml:space="preserve"> modular para bomba de hormigón.</w:t>
            </w:r>
          </w:p>
        </w:tc>
      </w:tr>
      <w:tr w:rsidR="0019287D" w14:paraId="6521651B" w14:textId="77777777" w:rsidTr="0048163B">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2CEC1F0F" w14:textId="77777777" w:rsidR="0019287D" w:rsidRDefault="0019287D" w:rsidP="0048163B">
            <w:pPr>
              <w:spacing w:after="0" w:line="240" w:lineRule="auto"/>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797052B2" w14:textId="77777777" w:rsidR="0019287D" w:rsidRDefault="0019287D" w:rsidP="0048163B">
            <w:pPr>
              <w:spacing w:after="0" w:line="240" w:lineRule="auto"/>
              <w:rPr>
                <w:rFonts w:ascii="Calibri" w:eastAsia="Times New Roman" w:hAnsi="Calibri" w:cs="Times New Roman"/>
                <w:b/>
                <w:color w:val="000000"/>
                <w:sz w:val="18"/>
                <w:szCs w:val="18"/>
                <w:lang w:eastAsia="es-CL"/>
              </w:rPr>
            </w:pPr>
          </w:p>
        </w:tc>
      </w:tr>
    </w:tbl>
    <w:p w14:paraId="4D30B31F" w14:textId="77777777" w:rsidR="0019287D" w:rsidRDefault="0019287D">
      <w:pPr>
        <w:rPr>
          <w:rFonts w:ascii="Calibri" w:eastAsia="Calibri" w:hAnsi="Calibri" w:cs="Calibri"/>
          <w:sz w:val="28"/>
          <w:szCs w:val="32"/>
        </w:rPr>
      </w:pPr>
    </w:p>
    <w:p w14:paraId="60547ED5" w14:textId="77777777" w:rsidR="0019287D" w:rsidRDefault="0019287D">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535795" w:rsidRPr="00D42470" w14:paraId="25EAE9E5" w14:textId="77777777" w:rsidTr="007537E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9291AA" w14:textId="77777777" w:rsidR="00535795" w:rsidRPr="00D42470" w:rsidRDefault="00535795" w:rsidP="007537E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535795" w:rsidRPr="00D42470" w14:paraId="0498A523" w14:textId="77777777" w:rsidTr="007537E3">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01BC671" w14:textId="77777777" w:rsidR="00535795" w:rsidRPr="00D42470" w:rsidRDefault="00535795" w:rsidP="007537E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CB0D32" wp14:editId="66C6411B">
                  <wp:extent cx="7560000" cy="4258040"/>
                  <wp:effectExtent l="0" t="0" r="3175" b="9525"/>
                  <wp:docPr id="288" name="Imagen 288" descr="C:\Users\matias.tapia\Desktop\2017-04-24\DSC06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ias.tapia\Desktop\2017-04-24\DSC0619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560000" cy="4258040"/>
                          </a:xfrm>
                          <a:prstGeom prst="rect">
                            <a:avLst/>
                          </a:prstGeom>
                          <a:noFill/>
                          <a:ln>
                            <a:noFill/>
                          </a:ln>
                        </pic:spPr>
                      </pic:pic>
                    </a:graphicData>
                  </a:graphic>
                </wp:inline>
              </w:drawing>
            </w:r>
          </w:p>
        </w:tc>
      </w:tr>
      <w:tr w:rsidR="00535795" w:rsidRPr="00D42470" w14:paraId="1C50AE00" w14:textId="77777777" w:rsidTr="007537E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F03D926" w14:textId="77777777" w:rsidR="00535795" w:rsidRPr="00D42470" w:rsidRDefault="00535795" w:rsidP="007537E3">
            <w:pPr>
              <w:spacing w:after="0" w:line="240" w:lineRule="auto"/>
              <w:contextualSpacing/>
              <w:outlineLvl w:val="1"/>
              <w:rPr>
                <w:rFonts w:ascii="Calibri" w:eastAsia="Times New Roman" w:hAnsi="Calibri" w:cs="Calibri"/>
                <w:b/>
                <w:color w:val="000000"/>
                <w:sz w:val="18"/>
                <w:szCs w:val="20"/>
                <w:lang w:eastAsia="es-CL"/>
              </w:rPr>
            </w:pPr>
            <w:bookmarkStart w:id="188" w:name="_Toc483211923"/>
            <w:bookmarkStart w:id="189" w:name="_Ref48262703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11</w:t>
            </w:r>
            <w:bookmarkEnd w:id="188"/>
            <w:r w:rsidRPr="00D42470">
              <w:rPr>
                <w:rFonts w:ascii="Calibri" w:eastAsia="Calibri" w:hAnsi="Calibri" w:cs="Calibri"/>
                <w:b/>
                <w:sz w:val="18"/>
                <w:szCs w:val="20"/>
              </w:rPr>
              <w:fldChar w:fldCharType="end"/>
            </w:r>
            <w:bookmarkEnd w:id="18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1AE71CE" w14:textId="77777777" w:rsidR="00535795" w:rsidRPr="00D42470" w:rsidRDefault="00535795" w:rsidP="007537E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1C30B1">
              <w:rPr>
                <w:rFonts w:ascii="Calibri" w:eastAsia="Times New Roman" w:hAnsi="Calibri" w:cs="Times New Roman"/>
                <w:sz w:val="18"/>
                <w:szCs w:val="18"/>
                <w:lang w:eastAsia="es-CL"/>
              </w:rPr>
              <w:t>24-04</w:t>
            </w:r>
            <w:r w:rsidRPr="00BD2CB7">
              <w:rPr>
                <w:rFonts w:ascii="Calibri" w:eastAsia="Times New Roman" w:hAnsi="Calibri" w:cs="Times New Roman"/>
                <w:sz w:val="18"/>
                <w:szCs w:val="18"/>
                <w:lang w:eastAsia="es-CL"/>
              </w:rPr>
              <w:t>-2017</w:t>
            </w:r>
          </w:p>
        </w:tc>
      </w:tr>
      <w:tr w:rsidR="00535795" w:rsidRPr="00D42470" w14:paraId="11D56FD8" w14:textId="77777777" w:rsidTr="007537E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E2FF863" w14:textId="77777777" w:rsidR="00535795" w:rsidRPr="00D42470" w:rsidRDefault="00535795" w:rsidP="007537E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158DC42" w14:textId="77777777" w:rsidR="00535795" w:rsidRPr="00D42470" w:rsidRDefault="00535795" w:rsidP="001C30B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6840FA">
              <w:rPr>
                <w:rFonts w:ascii="Calibri" w:eastAsia="Times New Roman" w:hAnsi="Calibri" w:cs="Times New Roman"/>
                <w:sz w:val="18"/>
                <w:szCs w:val="18"/>
                <w:lang w:eastAsia="es-CL"/>
              </w:rPr>
              <w:t>6.299.</w:t>
            </w:r>
            <w:r w:rsidR="001C30B1">
              <w:rPr>
                <w:rFonts w:ascii="Calibri" w:eastAsia="Times New Roman" w:hAnsi="Calibri" w:cs="Times New Roman"/>
                <w:sz w:val="18"/>
                <w:szCs w:val="18"/>
                <w:lang w:eastAsia="es-CL"/>
              </w:rPr>
              <w:t>014</w:t>
            </w:r>
            <w:r w:rsidRPr="006840FA">
              <w:rPr>
                <w:rFonts w:ascii="Calibri" w:eastAsia="Times New Roman" w:hAnsi="Calibri" w:cs="Times New Roman"/>
                <w:sz w:val="18"/>
                <w:szCs w:val="18"/>
                <w:lang w:eastAsia="es-CL"/>
              </w:rPr>
              <w:t xml:space="preserve">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906B833" w14:textId="77777777" w:rsidR="00535795" w:rsidRPr="00D42470" w:rsidRDefault="00535795" w:rsidP="001C30B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6840FA">
              <w:rPr>
                <w:rFonts w:ascii="Calibri" w:eastAsia="Times New Roman" w:hAnsi="Calibri" w:cs="Times New Roman"/>
                <w:sz w:val="18"/>
                <w:szCs w:val="18"/>
                <w:lang w:eastAsia="es-CL"/>
              </w:rPr>
              <w:t>346.</w:t>
            </w:r>
            <w:r w:rsidR="001C30B1">
              <w:rPr>
                <w:rFonts w:ascii="Calibri" w:eastAsia="Times New Roman" w:hAnsi="Calibri" w:cs="Times New Roman"/>
                <w:sz w:val="18"/>
                <w:szCs w:val="18"/>
                <w:lang w:eastAsia="es-CL"/>
              </w:rPr>
              <w:t>378</w:t>
            </w:r>
            <w:r w:rsidRPr="006840FA">
              <w:rPr>
                <w:rFonts w:ascii="Calibri" w:eastAsia="Times New Roman" w:hAnsi="Calibri" w:cs="Times New Roman"/>
                <w:sz w:val="18"/>
                <w:szCs w:val="18"/>
                <w:lang w:eastAsia="es-CL"/>
              </w:rPr>
              <w:t xml:space="preserve"> m</w:t>
            </w:r>
          </w:p>
        </w:tc>
      </w:tr>
      <w:tr w:rsidR="00535795" w:rsidRPr="00D42470" w14:paraId="12C24561" w14:textId="77777777" w:rsidTr="007537E3">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3079ED" w14:textId="77777777" w:rsidR="00535795" w:rsidRPr="00D42470" w:rsidRDefault="00535795" w:rsidP="00FA3DA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A3DA0">
              <w:rPr>
                <w:rFonts w:ascii="Calibri" w:eastAsia="Times New Roman" w:hAnsi="Calibri" w:cs="Times New Roman"/>
                <w:sz w:val="18"/>
                <w:szCs w:val="18"/>
                <w:lang w:eastAsia="es-CL"/>
              </w:rPr>
              <w:t>Grúa telescópica</w:t>
            </w:r>
            <w:r w:rsidR="001C30B1">
              <w:rPr>
                <w:rFonts w:ascii="Calibri" w:eastAsia="Times New Roman" w:hAnsi="Calibri" w:cs="Times New Roman"/>
                <w:sz w:val="18"/>
                <w:szCs w:val="18"/>
                <w:lang w:eastAsia="es-CL"/>
              </w:rPr>
              <w:t xml:space="preserve"> sin barrera acústica modular asociada.</w:t>
            </w:r>
          </w:p>
        </w:tc>
      </w:tr>
      <w:tr w:rsidR="00535795" w:rsidRPr="00D42470" w14:paraId="20E9FD1B" w14:textId="77777777" w:rsidTr="007537E3">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1EC4A44" w14:textId="77777777" w:rsidR="00535795" w:rsidRPr="00D42470" w:rsidRDefault="00535795" w:rsidP="007537E3">
            <w:pPr>
              <w:spacing w:after="0" w:line="240" w:lineRule="auto"/>
              <w:rPr>
                <w:rFonts w:ascii="Calibri" w:eastAsia="Times New Roman" w:hAnsi="Calibri" w:cs="Times New Roman"/>
                <w:color w:val="000000"/>
                <w:lang w:eastAsia="es-CL"/>
              </w:rPr>
            </w:pPr>
          </w:p>
        </w:tc>
      </w:tr>
    </w:tbl>
    <w:p w14:paraId="4B9FA596" w14:textId="77777777" w:rsidR="00535795" w:rsidRDefault="00535795">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3863F7" w:rsidRPr="00D42470" w14:paraId="0EFDAF21" w14:textId="77777777" w:rsidTr="003863F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A04ED9" w14:textId="77777777" w:rsidR="003863F7" w:rsidRPr="00D42470" w:rsidRDefault="008C10A1" w:rsidP="008C10A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3863F7" w:rsidRPr="00D42470" w14:paraId="3163C803" w14:textId="77777777" w:rsidTr="003863F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53445BA" w14:textId="77777777" w:rsidR="003863F7" w:rsidRPr="00D42470" w:rsidRDefault="00CB3DA1" w:rsidP="003863F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5EBC9215" wp14:editId="033D1157">
                      <wp:simplePos x="0" y="0"/>
                      <wp:positionH relativeFrom="column">
                        <wp:posOffset>3797935</wp:posOffset>
                      </wp:positionH>
                      <wp:positionV relativeFrom="paragraph">
                        <wp:posOffset>1296035</wp:posOffset>
                      </wp:positionV>
                      <wp:extent cx="238125" cy="819150"/>
                      <wp:effectExtent l="19050" t="19050" r="28575" b="19050"/>
                      <wp:wrapNone/>
                      <wp:docPr id="292" name="292 Conector recto"/>
                      <wp:cNvGraphicFramePr/>
                      <a:graphic xmlns:a="http://schemas.openxmlformats.org/drawingml/2006/main">
                        <a:graphicData uri="http://schemas.microsoft.com/office/word/2010/wordprocessingShape">
                          <wps:wsp>
                            <wps:cNvCnPr/>
                            <wps:spPr>
                              <a:xfrm>
                                <a:off x="0" y="0"/>
                                <a:ext cx="238125" cy="8191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AB32B1" id="292 Conector recto"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05pt,102.05pt" to="317.8pt,1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" strokecolor="red" strokeweight="2.25pt">
                      <v:stroke joinstyle="miter"/>
                    </v:lin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58CEE4AF" wp14:editId="1428029E">
                      <wp:simplePos x="0" y="0"/>
                      <wp:positionH relativeFrom="column">
                        <wp:posOffset>3274060</wp:posOffset>
                      </wp:positionH>
                      <wp:positionV relativeFrom="paragraph">
                        <wp:posOffset>687070</wp:posOffset>
                      </wp:positionV>
                      <wp:extent cx="1285875" cy="600075"/>
                      <wp:effectExtent l="19050" t="19050" r="28575" b="28575"/>
                      <wp:wrapNone/>
                      <wp:docPr id="291" name="291 Cuadro de texto"/>
                      <wp:cNvGraphicFramePr/>
                      <a:graphic xmlns:a="http://schemas.openxmlformats.org/drawingml/2006/main">
                        <a:graphicData uri="http://schemas.microsoft.com/office/word/2010/wordprocessingShape">
                          <wps:wsp>
                            <wps:cNvSpPr txBox="1"/>
                            <wps:spPr>
                              <a:xfrm>
                                <a:off x="0" y="0"/>
                                <a:ext cx="1285875" cy="600075"/>
                              </a:xfrm>
                              <a:prstGeom prst="rect">
                                <a:avLst/>
                              </a:prstGeom>
                              <a:solidFill>
                                <a:schemeClr val="bg1"/>
                              </a:solid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26FE3B7" w14:textId="77777777" w:rsidR="00BD3583" w:rsidRDefault="00BD3583">
                                  <w:r>
                                    <w:t>Corte de fierro sin barreras acústicas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E4AF" id="291 Cuadro de texto" o:spid="_x0000_s1031" type="#_x0000_t202" style="position:absolute;left:0;text-align:left;margin-left:257.8pt;margin-top:54.1pt;width:101.25pt;height:4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" fillcolor="white [3212]" strokecolor="red" strokeweight="2.25pt">
                      <v:textbox>
                        <w:txbxContent>
                          <w:p w14:paraId="726FE3B7" w14:textId="77777777" w:rsidR="00BD3583" w:rsidRDefault="00BD3583">
                            <w:r>
                              <w:t>Corte de fierro sin barreras acústicas</w:t>
                            </w:r>
                          </w:p>
                        </w:txbxContent>
                      </v:textbox>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5DF9273C" wp14:editId="3A631FB5">
                      <wp:simplePos x="0" y="0"/>
                      <wp:positionH relativeFrom="column">
                        <wp:posOffset>3658235</wp:posOffset>
                      </wp:positionH>
                      <wp:positionV relativeFrom="paragraph">
                        <wp:posOffset>2117090</wp:posOffset>
                      </wp:positionV>
                      <wp:extent cx="1457325" cy="1352550"/>
                      <wp:effectExtent l="19050" t="19050" r="28575" b="19050"/>
                      <wp:wrapNone/>
                      <wp:docPr id="290" name="290 Rectángulo"/>
                      <wp:cNvGraphicFramePr/>
                      <a:graphic xmlns:a="http://schemas.openxmlformats.org/drawingml/2006/main">
                        <a:graphicData uri="http://schemas.microsoft.com/office/word/2010/wordprocessingShape">
                          <wps:wsp>
                            <wps:cNvSpPr/>
                            <wps:spPr>
                              <a:xfrm>
                                <a:off x="0" y="0"/>
                                <a:ext cx="1457325" cy="1352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F4C8D" id="290 Rectángulo" o:spid="_x0000_s1026" style="position:absolute;margin-left:288.05pt;margin-top:166.7pt;width:114.75pt;height:1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" filled="f" strokecolor="red" strokeweight="2.25pt"/>
                  </w:pict>
                </mc:Fallback>
              </mc:AlternateContent>
            </w:r>
            <w:r w:rsidR="003863F7">
              <w:rPr>
                <w:rFonts w:ascii="Calibri" w:eastAsia="Times New Roman" w:hAnsi="Calibri" w:cs="Times New Roman"/>
                <w:noProof/>
                <w:color w:val="000000"/>
                <w:sz w:val="20"/>
                <w:szCs w:val="20"/>
                <w:lang w:eastAsia="es-CL"/>
              </w:rPr>
              <w:drawing>
                <wp:inline distT="0" distB="0" distL="0" distR="0" wp14:anchorId="07C446B6" wp14:editId="0FD9736F">
                  <wp:extent cx="5764337" cy="4320000"/>
                  <wp:effectExtent l="19050" t="19050" r="27305" b="23495"/>
                  <wp:docPr id="24" name="Imagen 24" descr="Z:\ENCOMENDACIÓN RUIDO 2017\EXPEDIENTES\7-RM-2017 Metro S.A. L3\Fotos\IMG_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ENCOMENDACIÓN RUIDO 2017\EXPEDIENTES\7-RM-2017 Metro S.A. L3\Fotos\IMG_19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4337" cy="4320000"/>
                          </a:xfrm>
                          <a:prstGeom prst="rect">
                            <a:avLst/>
                          </a:prstGeom>
                          <a:noFill/>
                          <a:ln w="3175">
                            <a:solidFill>
                              <a:schemeClr val="tx1"/>
                            </a:solidFill>
                          </a:ln>
                        </pic:spPr>
                      </pic:pic>
                    </a:graphicData>
                  </a:graphic>
                </wp:inline>
              </w:drawing>
            </w:r>
          </w:p>
        </w:tc>
      </w:tr>
      <w:tr w:rsidR="003863F7" w:rsidRPr="00D42470" w14:paraId="1A43312A" w14:textId="77777777" w:rsidTr="003863F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BFCF3F4" w14:textId="77777777" w:rsidR="003863F7" w:rsidRPr="00D42470" w:rsidRDefault="003863F7" w:rsidP="003863F7">
            <w:pPr>
              <w:spacing w:after="0" w:line="240" w:lineRule="auto"/>
              <w:contextualSpacing/>
              <w:outlineLvl w:val="1"/>
              <w:rPr>
                <w:rFonts w:ascii="Calibri" w:eastAsia="Times New Roman" w:hAnsi="Calibri" w:cs="Calibri"/>
                <w:b/>
                <w:color w:val="000000"/>
                <w:sz w:val="18"/>
                <w:szCs w:val="20"/>
                <w:lang w:eastAsia="es-CL"/>
              </w:rPr>
            </w:pPr>
            <w:bookmarkStart w:id="190" w:name="_Toc483211924"/>
            <w:bookmarkStart w:id="191" w:name="_Ref48262363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12</w:t>
            </w:r>
            <w:bookmarkEnd w:id="190"/>
            <w:r w:rsidRPr="00D42470">
              <w:rPr>
                <w:rFonts w:ascii="Calibri" w:eastAsia="Calibri" w:hAnsi="Calibri" w:cs="Calibri"/>
                <w:b/>
                <w:sz w:val="18"/>
                <w:szCs w:val="20"/>
              </w:rPr>
              <w:fldChar w:fldCharType="end"/>
            </w:r>
            <w:bookmarkEnd w:id="19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227C1D1" w14:textId="77777777" w:rsidR="003863F7" w:rsidRPr="00D42470" w:rsidRDefault="003863F7" w:rsidP="003863F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6840FA" w:rsidRPr="00BD2CB7">
              <w:rPr>
                <w:rFonts w:ascii="Calibri" w:eastAsia="Times New Roman" w:hAnsi="Calibri" w:cs="Times New Roman"/>
                <w:sz w:val="18"/>
                <w:szCs w:val="18"/>
                <w:lang w:eastAsia="es-CL"/>
              </w:rPr>
              <w:t>08-03-2017</w:t>
            </w:r>
          </w:p>
        </w:tc>
      </w:tr>
      <w:tr w:rsidR="003863F7" w:rsidRPr="00D42470" w14:paraId="5620917B" w14:textId="77777777" w:rsidTr="003863F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EC1E19D" w14:textId="77777777" w:rsidR="003863F7" w:rsidRPr="00D42470" w:rsidRDefault="003863F7" w:rsidP="003863F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8C2C80"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EF91735" w14:textId="77777777" w:rsidR="003863F7" w:rsidRPr="00D42470" w:rsidRDefault="003863F7" w:rsidP="003863F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C2C80" w:rsidRPr="006840FA">
              <w:rPr>
                <w:rFonts w:ascii="Calibri" w:eastAsia="Times New Roman" w:hAnsi="Calibri" w:cs="Times New Roman"/>
                <w:sz w:val="18"/>
                <w:szCs w:val="18"/>
                <w:lang w:eastAsia="es-CL"/>
              </w:rPr>
              <w:t>6.299.021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4FC1790" w14:textId="77777777" w:rsidR="003863F7" w:rsidRPr="00D42470" w:rsidRDefault="003863F7" w:rsidP="003863F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C2C80" w:rsidRPr="006840FA">
              <w:rPr>
                <w:rFonts w:ascii="Calibri" w:eastAsia="Times New Roman" w:hAnsi="Calibri" w:cs="Times New Roman"/>
                <w:sz w:val="18"/>
                <w:szCs w:val="18"/>
                <w:lang w:eastAsia="es-CL"/>
              </w:rPr>
              <w:t>346.355 m</w:t>
            </w:r>
          </w:p>
        </w:tc>
      </w:tr>
      <w:tr w:rsidR="003863F7" w:rsidRPr="00D42470" w14:paraId="72CFF2BB" w14:textId="77777777" w:rsidTr="003863F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A79EEEE" w14:textId="77777777" w:rsidR="003863F7" w:rsidRPr="00D42470" w:rsidRDefault="003863F7" w:rsidP="005F5B4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F5B42">
              <w:rPr>
                <w:rFonts w:ascii="Calibri" w:eastAsia="Times New Roman" w:hAnsi="Calibri" w:cs="Times New Roman"/>
                <w:sz w:val="18"/>
                <w:szCs w:val="18"/>
                <w:lang w:eastAsia="es-CL"/>
              </w:rPr>
              <w:t>Corte de material sin uso de barrera o cabina acústica.</w:t>
            </w:r>
          </w:p>
        </w:tc>
      </w:tr>
      <w:tr w:rsidR="003863F7" w:rsidRPr="00D42470" w14:paraId="45962573" w14:textId="77777777" w:rsidTr="003863F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E9FDAB5" w14:textId="77777777" w:rsidR="003863F7" w:rsidRPr="00D42470" w:rsidRDefault="003863F7" w:rsidP="003863F7">
            <w:pPr>
              <w:spacing w:after="0" w:line="240" w:lineRule="auto"/>
              <w:rPr>
                <w:rFonts w:ascii="Calibri" w:eastAsia="Times New Roman" w:hAnsi="Calibri" w:cs="Times New Roman"/>
                <w:color w:val="000000"/>
                <w:lang w:eastAsia="es-CL"/>
              </w:rPr>
            </w:pPr>
          </w:p>
        </w:tc>
      </w:tr>
    </w:tbl>
    <w:p w14:paraId="2C27827F" w14:textId="77777777" w:rsidR="007E1042" w:rsidRDefault="007E1042">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15"/>
        <w:gridCol w:w="1701"/>
        <w:gridCol w:w="1700"/>
        <w:gridCol w:w="3126"/>
        <w:gridCol w:w="1840"/>
        <w:gridCol w:w="1730"/>
      </w:tblGrid>
      <w:tr w:rsidR="00EE0415" w14:paraId="040124F2" w14:textId="77777777" w:rsidTr="0048163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02C61430" w14:textId="77777777" w:rsidR="00EE0415" w:rsidRDefault="00EE0415" w:rsidP="0048163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EE0415" w14:paraId="57AD59B5" w14:textId="77777777" w:rsidTr="0048163B">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3AF31189" w14:textId="77777777" w:rsidR="00EE0415" w:rsidRDefault="00EE0415" w:rsidP="0048163B">
            <w:pPr>
              <w:spacing w:after="0" w:line="256" w:lineRule="auto"/>
              <w:jc w:val="center"/>
            </w:pPr>
            <w:r>
              <w:rPr>
                <w:noProof/>
                <w:lang w:eastAsia="es-CL"/>
              </w:rPr>
              <w:drawing>
                <wp:inline distT="0" distB="0" distL="0" distR="0" wp14:anchorId="242E2F76" wp14:editId="1ADF75F2">
                  <wp:extent cx="3960000" cy="2229690"/>
                  <wp:effectExtent l="19050" t="19050" r="21590" b="18415"/>
                  <wp:docPr id="323" name="Imagen 323" descr="C:\Users\matias.tapia\Desktop\2017-04-24\DSC0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ias.tapia\Desktop\2017-04-24\DSC062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60000" cy="2229690"/>
                          </a:xfrm>
                          <a:prstGeom prst="rect">
                            <a:avLst/>
                          </a:prstGeom>
                          <a:noFill/>
                          <a:ln>
                            <a:solidFill>
                              <a:schemeClr val="tx1"/>
                            </a:solidFill>
                          </a:ln>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19F49964" w14:textId="77777777" w:rsidR="00EE0415" w:rsidRDefault="00EE0415" w:rsidP="0048163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9BC819C" wp14:editId="1FC4F618">
                  <wp:extent cx="3960000" cy="2229690"/>
                  <wp:effectExtent l="19050" t="19050" r="21590" b="18415"/>
                  <wp:docPr id="324" name="Imagen 324" descr="C:\Users\matias.tapia\Desktop\2017-04-24\DSC06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ias.tapia\Desktop\2017-04-24\DSC062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60000" cy="2229690"/>
                          </a:xfrm>
                          <a:prstGeom prst="rect">
                            <a:avLst/>
                          </a:prstGeom>
                          <a:noFill/>
                          <a:ln>
                            <a:solidFill>
                              <a:schemeClr val="tx1"/>
                            </a:solidFill>
                          </a:ln>
                        </pic:spPr>
                      </pic:pic>
                    </a:graphicData>
                  </a:graphic>
                </wp:inline>
              </w:drawing>
            </w:r>
          </w:p>
        </w:tc>
      </w:tr>
      <w:tr w:rsidR="00EE0415" w14:paraId="40C2DA9D" w14:textId="77777777" w:rsidTr="0048163B">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3057606D" w14:textId="77777777" w:rsidR="00EE0415" w:rsidRDefault="00CD4319" w:rsidP="0048163B">
            <w:pPr>
              <w:spacing w:after="0" w:line="240" w:lineRule="auto"/>
              <w:contextualSpacing/>
              <w:outlineLvl w:val="1"/>
              <w:rPr>
                <w:rFonts w:ascii="Calibri" w:eastAsia="Times New Roman" w:hAnsi="Calibri" w:cs="Calibri"/>
                <w:b/>
                <w:color w:val="000000"/>
                <w:sz w:val="18"/>
                <w:szCs w:val="18"/>
                <w:lang w:eastAsia="es-CL"/>
              </w:rPr>
            </w:pPr>
            <w:bookmarkStart w:id="192" w:name="_Toc483211925"/>
            <w:bookmarkStart w:id="193" w:name="_Ref482624326"/>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sidR="00146C87">
              <w:rPr>
                <w:rFonts w:ascii="Calibri" w:eastAsia="Calibri" w:hAnsi="Calibri" w:cs="Calibri"/>
                <w:b/>
                <w:noProof/>
                <w:sz w:val="18"/>
                <w:szCs w:val="20"/>
              </w:rPr>
              <w:t>13</w:t>
            </w:r>
            <w:bookmarkEnd w:id="192"/>
            <w:r>
              <w:fldChar w:fldCharType="end"/>
            </w:r>
            <w:bookmarkEnd w:id="193"/>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231B101D" w14:textId="77777777" w:rsidR="00EE0415" w:rsidRPr="00AE1D1B" w:rsidRDefault="00EE0415" w:rsidP="0048163B">
            <w:pPr>
              <w:spacing w:after="0" w:line="240" w:lineRule="auto"/>
              <w:rPr>
                <w:rFonts w:ascii="Calibri" w:eastAsia="Times New Roman" w:hAnsi="Calibri" w:cs="Times New Roman"/>
                <w:b/>
                <w:color w:val="000000"/>
                <w:sz w:val="18"/>
                <w:szCs w:val="18"/>
                <w:highlight w:val="yellow"/>
                <w:lang w:eastAsia="es-CL"/>
              </w:rPr>
            </w:pPr>
            <w:r w:rsidRPr="00CD4319">
              <w:rPr>
                <w:rFonts w:ascii="Calibri" w:eastAsia="Times New Roman" w:hAnsi="Calibri" w:cs="Times New Roman"/>
                <w:b/>
                <w:color w:val="000000"/>
                <w:sz w:val="18"/>
                <w:szCs w:val="18"/>
                <w:lang w:eastAsia="es-CL"/>
              </w:rPr>
              <w:t>Fecha:</w:t>
            </w:r>
            <w:r w:rsidRPr="00CD4319">
              <w:rPr>
                <w:rFonts w:ascii="Calibri" w:eastAsia="Times New Roman" w:hAnsi="Calibri" w:cs="Times New Roman"/>
                <w:color w:val="000000"/>
                <w:sz w:val="18"/>
                <w:szCs w:val="18"/>
                <w:lang w:eastAsia="es-CL"/>
              </w:rPr>
              <w:t xml:space="preserve">  </w:t>
            </w:r>
            <w:r w:rsidR="00CD4319" w:rsidRPr="00CD4319">
              <w:rPr>
                <w:rFonts w:ascii="Calibri" w:eastAsia="Times New Roman" w:hAnsi="Calibri" w:cs="Times New Roman"/>
                <w:sz w:val="18"/>
                <w:szCs w:val="18"/>
                <w:lang w:eastAsia="es-CL"/>
              </w:rPr>
              <w:t>24-04-2017</w:t>
            </w:r>
          </w:p>
        </w:tc>
        <w:tc>
          <w:tcPr>
            <w:tcW w:w="1140" w:type="pct"/>
            <w:tcBorders>
              <w:top w:val="single" w:sz="4" w:space="0" w:color="auto"/>
              <w:left w:val="nil"/>
              <w:bottom w:val="single" w:sz="4" w:space="0" w:color="auto"/>
              <w:right w:val="nil"/>
            </w:tcBorders>
            <w:noWrap/>
            <w:vAlign w:val="center"/>
            <w:hideMark/>
          </w:tcPr>
          <w:p w14:paraId="6045EC32" w14:textId="77777777" w:rsidR="00EE0415" w:rsidRDefault="00EE0415" w:rsidP="0048163B">
            <w:pPr>
              <w:spacing w:after="0" w:line="240" w:lineRule="auto"/>
              <w:contextualSpacing/>
              <w:outlineLvl w:val="1"/>
              <w:rPr>
                <w:rFonts w:ascii="Calibri" w:eastAsia="Calibri" w:hAnsi="Calibri" w:cs="Calibri"/>
                <w:b/>
                <w:sz w:val="18"/>
                <w:szCs w:val="18"/>
              </w:rPr>
            </w:pPr>
            <w:bookmarkStart w:id="194" w:name="_Toc483211926"/>
            <w:bookmarkStart w:id="195" w:name="_Ref482627118"/>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sidR="00146C87">
              <w:rPr>
                <w:rFonts w:ascii="Calibri" w:eastAsia="Calibri" w:hAnsi="Calibri" w:cs="Calibri"/>
                <w:b/>
                <w:noProof/>
                <w:sz w:val="18"/>
                <w:szCs w:val="20"/>
              </w:rPr>
              <w:t>14</w:t>
            </w:r>
            <w:bookmarkEnd w:id="194"/>
            <w:r>
              <w:fldChar w:fldCharType="end"/>
            </w:r>
            <w:bookmarkEnd w:id="195"/>
          </w:p>
        </w:tc>
        <w:tc>
          <w:tcPr>
            <w:tcW w:w="1302" w:type="pct"/>
            <w:gridSpan w:val="2"/>
            <w:tcBorders>
              <w:top w:val="single" w:sz="4" w:space="0" w:color="auto"/>
              <w:left w:val="single" w:sz="4" w:space="0" w:color="auto"/>
              <w:bottom w:val="single" w:sz="4" w:space="0" w:color="auto"/>
              <w:right w:val="single" w:sz="4" w:space="0" w:color="000000"/>
            </w:tcBorders>
            <w:noWrap/>
            <w:vAlign w:val="center"/>
            <w:hideMark/>
          </w:tcPr>
          <w:p w14:paraId="758314D3" w14:textId="77777777" w:rsidR="00EE0415" w:rsidRPr="00AE1D1B" w:rsidRDefault="00EE0415" w:rsidP="0048163B">
            <w:pPr>
              <w:spacing w:after="0" w:line="240" w:lineRule="auto"/>
              <w:rPr>
                <w:rFonts w:ascii="Calibri" w:eastAsia="Times New Roman" w:hAnsi="Calibri" w:cs="Times New Roman"/>
                <w:b/>
                <w:color w:val="000000"/>
                <w:sz w:val="18"/>
                <w:szCs w:val="18"/>
                <w:highlight w:val="yellow"/>
                <w:lang w:eastAsia="es-CL"/>
              </w:rPr>
            </w:pPr>
            <w:r w:rsidRPr="00CD4319">
              <w:rPr>
                <w:rFonts w:ascii="Calibri" w:eastAsia="Times New Roman" w:hAnsi="Calibri" w:cs="Times New Roman"/>
                <w:b/>
                <w:color w:val="000000"/>
                <w:sz w:val="18"/>
                <w:szCs w:val="18"/>
                <w:lang w:eastAsia="es-CL"/>
              </w:rPr>
              <w:t>Fecha:</w:t>
            </w:r>
            <w:r w:rsidRPr="00CD4319">
              <w:rPr>
                <w:rFonts w:ascii="Calibri" w:eastAsia="Times New Roman" w:hAnsi="Calibri" w:cs="Times New Roman"/>
                <w:color w:val="000000"/>
                <w:sz w:val="18"/>
                <w:szCs w:val="18"/>
                <w:lang w:eastAsia="es-CL"/>
              </w:rPr>
              <w:t xml:space="preserve"> </w:t>
            </w:r>
            <w:r w:rsidR="00CD4319" w:rsidRPr="00CD4319">
              <w:rPr>
                <w:rFonts w:ascii="Calibri" w:eastAsia="Times New Roman" w:hAnsi="Calibri" w:cs="Times New Roman"/>
                <w:sz w:val="18"/>
                <w:szCs w:val="18"/>
                <w:lang w:eastAsia="es-CL"/>
              </w:rPr>
              <w:t>24-04-2017</w:t>
            </w:r>
          </w:p>
        </w:tc>
      </w:tr>
      <w:tr w:rsidR="00EE0415" w14:paraId="08C6D0FD" w14:textId="77777777" w:rsidTr="0048163B">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0E498B89" w14:textId="77777777" w:rsidR="00EE0415" w:rsidRDefault="00EE0415" w:rsidP="009B4AE6">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UTM DATUM WGS84 HUSO </w:t>
            </w:r>
            <w:r w:rsidR="009B4AE6">
              <w:rPr>
                <w:rFonts w:ascii="Calibri" w:eastAsia="Times New Roman" w:hAnsi="Calibri" w:cs="Times New Roman"/>
                <w:b/>
                <w:sz w:val="18"/>
                <w:szCs w:val="18"/>
                <w:lang w:eastAsia="es-CL"/>
              </w:rPr>
              <w:t>19 s</w:t>
            </w:r>
          </w:p>
        </w:tc>
        <w:tc>
          <w:tcPr>
            <w:tcW w:w="620" w:type="pct"/>
            <w:tcBorders>
              <w:top w:val="single" w:sz="4" w:space="0" w:color="auto"/>
              <w:left w:val="nil"/>
              <w:bottom w:val="single" w:sz="4" w:space="0" w:color="auto"/>
              <w:right w:val="single" w:sz="4" w:space="0" w:color="000000"/>
            </w:tcBorders>
            <w:noWrap/>
            <w:vAlign w:val="center"/>
            <w:hideMark/>
          </w:tcPr>
          <w:p w14:paraId="367AB9B9" w14:textId="77777777" w:rsidR="00EE0415" w:rsidRPr="009B4AE6" w:rsidRDefault="00EE0415" w:rsidP="0048163B">
            <w:pPr>
              <w:spacing w:after="0" w:line="240" w:lineRule="auto"/>
              <w:rPr>
                <w:rFonts w:ascii="Calibri" w:eastAsia="Times New Roman" w:hAnsi="Calibri" w:cs="Times New Roman"/>
                <w:b/>
                <w:color w:val="000000"/>
                <w:sz w:val="18"/>
                <w:szCs w:val="18"/>
                <w:lang w:eastAsia="es-CL"/>
              </w:rPr>
            </w:pPr>
            <w:r w:rsidRPr="009B4AE6">
              <w:rPr>
                <w:rFonts w:ascii="Calibri" w:eastAsia="Times New Roman" w:hAnsi="Calibri" w:cs="Times New Roman"/>
                <w:b/>
                <w:color w:val="000000"/>
                <w:sz w:val="18"/>
                <w:szCs w:val="18"/>
                <w:lang w:eastAsia="es-CL"/>
              </w:rPr>
              <w:t>Norte:</w:t>
            </w:r>
            <w:r w:rsidRPr="009B4AE6">
              <w:rPr>
                <w:rFonts w:ascii="Calibri" w:eastAsia="Times New Roman" w:hAnsi="Calibri" w:cs="Times New Roman"/>
                <w:color w:val="000000"/>
                <w:sz w:val="18"/>
                <w:szCs w:val="18"/>
                <w:lang w:eastAsia="es-CL"/>
              </w:rPr>
              <w:t xml:space="preserve"> </w:t>
            </w:r>
            <w:r w:rsidR="009B4AE6" w:rsidRPr="009B4AE6">
              <w:rPr>
                <w:rFonts w:ascii="Calibri" w:eastAsia="Times New Roman" w:hAnsi="Calibri" w:cs="Times New Roman"/>
                <w:color w:val="000000"/>
                <w:sz w:val="18"/>
                <w:szCs w:val="18"/>
                <w:lang w:eastAsia="es-CL"/>
              </w:rPr>
              <w:t>6.299.035 m</w:t>
            </w:r>
          </w:p>
        </w:tc>
        <w:tc>
          <w:tcPr>
            <w:tcW w:w="620" w:type="pct"/>
            <w:tcBorders>
              <w:top w:val="single" w:sz="4" w:space="0" w:color="auto"/>
              <w:left w:val="nil"/>
              <w:bottom w:val="single" w:sz="4" w:space="0" w:color="auto"/>
              <w:right w:val="single" w:sz="4" w:space="0" w:color="000000"/>
            </w:tcBorders>
            <w:noWrap/>
            <w:vAlign w:val="center"/>
            <w:hideMark/>
          </w:tcPr>
          <w:p w14:paraId="1D33B577" w14:textId="77777777" w:rsidR="00EE0415" w:rsidRPr="009B4AE6" w:rsidRDefault="00EE0415" w:rsidP="0048163B">
            <w:pPr>
              <w:spacing w:after="0" w:line="240" w:lineRule="auto"/>
              <w:rPr>
                <w:rFonts w:ascii="Calibri" w:eastAsia="Times New Roman" w:hAnsi="Calibri" w:cs="Times New Roman"/>
                <w:b/>
                <w:color w:val="000000"/>
                <w:sz w:val="18"/>
                <w:szCs w:val="18"/>
                <w:lang w:eastAsia="es-CL"/>
              </w:rPr>
            </w:pPr>
            <w:r w:rsidRPr="009B4AE6">
              <w:rPr>
                <w:rFonts w:ascii="Calibri" w:eastAsia="Times New Roman" w:hAnsi="Calibri" w:cs="Times New Roman"/>
                <w:b/>
                <w:color w:val="000000"/>
                <w:sz w:val="18"/>
                <w:szCs w:val="18"/>
                <w:lang w:eastAsia="es-CL"/>
              </w:rPr>
              <w:t>Este:</w:t>
            </w:r>
            <w:r w:rsidRPr="009B4AE6">
              <w:rPr>
                <w:rFonts w:ascii="Calibri" w:eastAsia="Times New Roman" w:hAnsi="Calibri" w:cs="Times New Roman"/>
                <w:color w:val="000000"/>
                <w:sz w:val="18"/>
                <w:szCs w:val="18"/>
                <w:lang w:eastAsia="es-CL"/>
              </w:rPr>
              <w:t xml:space="preserve"> </w:t>
            </w:r>
            <w:r w:rsidR="009B4AE6" w:rsidRPr="009B4AE6">
              <w:rPr>
                <w:rFonts w:ascii="Calibri" w:eastAsia="Times New Roman" w:hAnsi="Calibri" w:cs="Times New Roman"/>
                <w:color w:val="000000"/>
                <w:sz w:val="18"/>
                <w:szCs w:val="18"/>
                <w:lang w:eastAsia="es-CL"/>
              </w:rPr>
              <w:t>346.372 m</w:t>
            </w:r>
          </w:p>
        </w:tc>
        <w:tc>
          <w:tcPr>
            <w:tcW w:w="1140" w:type="pct"/>
            <w:tcBorders>
              <w:top w:val="single" w:sz="4" w:space="0" w:color="auto"/>
              <w:left w:val="nil"/>
              <w:bottom w:val="single" w:sz="4" w:space="0" w:color="auto"/>
              <w:right w:val="single" w:sz="4" w:space="0" w:color="000000"/>
            </w:tcBorders>
            <w:noWrap/>
            <w:vAlign w:val="center"/>
            <w:hideMark/>
          </w:tcPr>
          <w:p w14:paraId="63C5661A" w14:textId="77777777" w:rsidR="00EE0415" w:rsidRDefault="00EE0415" w:rsidP="0048163B">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sidRPr="00B958E0">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noWrap/>
            <w:vAlign w:val="center"/>
            <w:hideMark/>
          </w:tcPr>
          <w:p w14:paraId="26EAE56A" w14:textId="77777777" w:rsidR="00EE0415" w:rsidRPr="009B4AE6" w:rsidRDefault="00EE0415" w:rsidP="009F076D">
            <w:pPr>
              <w:spacing w:after="0" w:line="240" w:lineRule="auto"/>
              <w:rPr>
                <w:rFonts w:ascii="Calibri" w:eastAsia="Times New Roman" w:hAnsi="Calibri" w:cs="Times New Roman"/>
                <w:b/>
                <w:color w:val="000000"/>
                <w:sz w:val="18"/>
                <w:szCs w:val="18"/>
                <w:lang w:eastAsia="es-CL"/>
              </w:rPr>
            </w:pPr>
            <w:r w:rsidRPr="009B4AE6">
              <w:rPr>
                <w:rFonts w:ascii="Calibri" w:eastAsia="Times New Roman" w:hAnsi="Calibri" w:cs="Times New Roman"/>
                <w:b/>
                <w:color w:val="000000"/>
                <w:sz w:val="18"/>
                <w:szCs w:val="18"/>
                <w:lang w:eastAsia="es-CL"/>
              </w:rPr>
              <w:t>Norte:</w:t>
            </w:r>
            <w:r w:rsidRPr="009B4AE6">
              <w:rPr>
                <w:rFonts w:ascii="Calibri" w:eastAsia="Times New Roman" w:hAnsi="Calibri" w:cs="Times New Roman"/>
                <w:color w:val="000000"/>
                <w:sz w:val="18"/>
                <w:szCs w:val="18"/>
                <w:lang w:eastAsia="es-CL"/>
              </w:rPr>
              <w:t xml:space="preserve"> </w:t>
            </w:r>
            <w:r w:rsidR="009B4AE6" w:rsidRPr="009B4AE6">
              <w:rPr>
                <w:rFonts w:ascii="Calibri" w:eastAsia="Times New Roman" w:hAnsi="Calibri" w:cs="Times New Roman"/>
                <w:color w:val="000000"/>
                <w:sz w:val="18"/>
                <w:szCs w:val="18"/>
                <w:lang w:eastAsia="es-CL"/>
              </w:rPr>
              <w:t xml:space="preserve">6.299.043 </w:t>
            </w:r>
            <w:r w:rsidRPr="009B4AE6">
              <w:rPr>
                <w:rFonts w:ascii="Calibri" w:eastAsia="Times New Roman" w:hAnsi="Calibri" w:cs="Times New Roman"/>
                <w:sz w:val="18"/>
                <w:szCs w:val="18"/>
                <w:lang w:eastAsia="es-CL"/>
              </w:rPr>
              <w:t>m</w:t>
            </w:r>
          </w:p>
        </w:tc>
        <w:tc>
          <w:tcPr>
            <w:tcW w:w="631" w:type="pct"/>
            <w:tcBorders>
              <w:top w:val="single" w:sz="4" w:space="0" w:color="auto"/>
              <w:left w:val="nil"/>
              <w:bottom w:val="single" w:sz="4" w:space="0" w:color="auto"/>
              <w:right w:val="single" w:sz="4" w:space="0" w:color="000000"/>
            </w:tcBorders>
            <w:noWrap/>
            <w:vAlign w:val="center"/>
            <w:hideMark/>
          </w:tcPr>
          <w:p w14:paraId="1C6FD18D" w14:textId="77777777" w:rsidR="00EE0415" w:rsidRPr="009B4AE6" w:rsidRDefault="00EE0415" w:rsidP="009F076D">
            <w:pPr>
              <w:spacing w:after="0" w:line="240" w:lineRule="auto"/>
              <w:rPr>
                <w:rFonts w:ascii="Calibri" w:eastAsia="Times New Roman" w:hAnsi="Calibri" w:cs="Times New Roman"/>
                <w:b/>
                <w:color w:val="000000"/>
                <w:sz w:val="18"/>
                <w:szCs w:val="18"/>
                <w:lang w:eastAsia="es-CL"/>
              </w:rPr>
            </w:pPr>
            <w:r w:rsidRPr="009B4AE6">
              <w:rPr>
                <w:rFonts w:ascii="Calibri" w:eastAsia="Times New Roman" w:hAnsi="Calibri" w:cs="Times New Roman"/>
                <w:b/>
                <w:color w:val="000000"/>
                <w:sz w:val="18"/>
                <w:szCs w:val="18"/>
                <w:lang w:eastAsia="es-CL"/>
              </w:rPr>
              <w:t>Este:</w:t>
            </w:r>
            <w:r w:rsidR="009F076D" w:rsidRPr="009B4AE6">
              <w:rPr>
                <w:rFonts w:ascii="Calibri" w:eastAsia="Times New Roman" w:hAnsi="Calibri" w:cs="Times New Roman"/>
                <w:color w:val="000000"/>
                <w:sz w:val="18"/>
                <w:szCs w:val="18"/>
                <w:lang w:eastAsia="es-CL"/>
              </w:rPr>
              <w:t xml:space="preserve"> </w:t>
            </w:r>
            <w:r w:rsidR="009B4AE6" w:rsidRPr="009B4AE6">
              <w:rPr>
                <w:rFonts w:ascii="Calibri" w:eastAsia="Times New Roman" w:hAnsi="Calibri" w:cs="Times New Roman"/>
                <w:color w:val="000000"/>
                <w:sz w:val="18"/>
                <w:szCs w:val="18"/>
                <w:lang w:eastAsia="es-CL"/>
              </w:rPr>
              <w:t xml:space="preserve">346.367 </w:t>
            </w:r>
            <w:r w:rsidRPr="009B4AE6">
              <w:rPr>
                <w:rFonts w:ascii="Calibri" w:eastAsia="Times New Roman" w:hAnsi="Calibri" w:cs="Times New Roman"/>
                <w:sz w:val="18"/>
                <w:szCs w:val="18"/>
                <w:lang w:eastAsia="es-CL"/>
              </w:rPr>
              <w:t>m</w:t>
            </w:r>
          </w:p>
        </w:tc>
      </w:tr>
      <w:tr w:rsidR="00EE0415" w14:paraId="74BBC575" w14:textId="77777777" w:rsidTr="0048163B">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4E4C2751" w14:textId="77777777" w:rsidR="00EE0415" w:rsidRPr="009F076D" w:rsidRDefault="00EE0415" w:rsidP="0048163B">
            <w:pPr>
              <w:spacing w:after="0" w:line="240" w:lineRule="auto"/>
              <w:rPr>
                <w:rFonts w:ascii="Calibri" w:eastAsia="Times New Roman" w:hAnsi="Calibri" w:cs="Times New Roman"/>
                <w:b/>
                <w:color w:val="000000"/>
                <w:sz w:val="18"/>
                <w:szCs w:val="18"/>
                <w:lang w:eastAsia="es-CL"/>
              </w:rPr>
            </w:pPr>
            <w:r w:rsidRPr="009F076D">
              <w:rPr>
                <w:rFonts w:ascii="Calibri" w:eastAsia="Times New Roman" w:hAnsi="Calibri" w:cs="Times New Roman"/>
                <w:b/>
                <w:color w:val="000000"/>
                <w:sz w:val="18"/>
                <w:szCs w:val="18"/>
                <w:lang w:eastAsia="es-CL"/>
              </w:rPr>
              <w:t>Descripción del medio de prueba:</w:t>
            </w:r>
            <w:r w:rsidRPr="009F076D">
              <w:rPr>
                <w:rFonts w:ascii="Calibri" w:eastAsia="Times New Roman" w:hAnsi="Calibri" w:cs="Times New Roman"/>
                <w:color w:val="000000"/>
                <w:sz w:val="18"/>
                <w:szCs w:val="18"/>
                <w:lang w:eastAsia="es-CL"/>
              </w:rPr>
              <w:t xml:space="preserve"> </w:t>
            </w:r>
            <w:r w:rsidR="009F076D" w:rsidRPr="009F076D">
              <w:rPr>
                <w:rFonts w:ascii="Calibri" w:eastAsia="Times New Roman" w:hAnsi="Calibri" w:cs="Times New Roman"/>
                <w:color w:val="000000"/>
                <w:sz w:val="18"/>
                <w:szCs w:val="18"/>
                <w:lang w:eastAsia="es-CL"/>
              </w:rPr>
              <w:t>Cabina acústica – Taller de corte.</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5A8D2B1C" w14:textId="77777777" w:rsidR="00EE0415" w:rsidRPr="009F076D" w:rsidRDefault="00EE0415" w:rsidP="009F076D">
            <w:pPr>
              <w:spacing w:after="0" w:line="240" w:lineRule="auto"/>
              <w:rPr>
                <w:rFonts w:ascii="Calibri" w:eastAsia="Times New Roman" w:hAnsi="Calibri" w:cs="Times New Roman"/>
                <w:b/>
                <w:color w:val="000000"/>
                <w:sz w:val="18"/>
                <w:szCs w:val="18"/>
                <w:lang w:eastAsia="es-CL"/>
              </w:rPr>
            </w:pPr>
            <w:r w:rsidRPr="009F076D">
              <w:rPr>
                <w:rFonts w:ascii="Calibri" w:eastAsia="Times New Roman" w:hAnsi="Calibri" w:cs="Times New Roman"/>
                <w:b/>
                <w:color w:val="000000"/>
                <w:sz w:val="18"/>
                <w:szCs w:val="18"/>
                <w:lang w:eastAsia="es-CL"/>
              </w:rPr>
              <w:t>Descripción del medio de prueba:</w:t>
            </w:r>
            <w:r w:rsidRPr="009F076D">
              <w:rPr>
                <w:rFonts w:ascii="Calibri" w:eastAsia="Times New Roman" w:hAnsi="Calibri" w:cs="Times New Roman"/>
                <w:color w:val="000000"/>
                <w:sz w:val="18"/>
                <w:szCs w:val="18"/>
                <w:lang w:eastAsia="es-CL"/>
              </w:rPr>
              <w:t xml:space="preserve"> </w:t>
            </w:r>
            <w:r w:rsidR="009F076D" w:rsidRPr="009F076D">
              <w:rPr>
                <w:rFonts w:ascii="Calibri" w:eastAsia="Times New Roman" w:hAnsi="Calibri" w:cs="Times New Roman"/>
                <w:color w:val="000000"/>
                <w:sz w:val="18"/>
                <w:szCs w:val="18"/>
                <w:lang w:eastAsia="es-CL"/>
              </w:rPr>
              <w:t>Material de enfierradura dimensionado.</w:t>
            </w:r>
          </w:p>
        </w:tc>
      </w:tr>
      <w:tr w:rsidR="00EE0415" w14:paraId="5F28621B" w14:textId="77777777" w:rsidTr="0048163B">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6293161C" w14:textId="77777777" w:rsidR="00EE0415" w:rsidRDefault="00EE0415" w:rsidP="0048163B">
            <w:pPr>
              <w:spacing w:after="0" w:line="240" w:lineRule="auto"/>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3FC40CB5" w14:textId="77777777" w:rsidR="00EE0415" w:rsidRDefault="00EE0415" w:rsidP="0048163B">
            <w:pPr>
              <w:spacing w:after="0" w:line="240" w:lineRule="auto"/>
              <w:rPr>
                <w:rFonts w:ascii="Calibri" w:eastAsia="Times New Roman" w:hAnsi="Calibri" w:cs="Times New Roman"/>
                <w:b/>
                <w:color w:val="000000"/>
                <w:sz w:val="18"/>
                <w:szCs w:val="18"/>
                <w:lang w:eastAsia="es-CL"/>
              </w:rPr>
            </w:pPr>
          </w:p>
        </w:tc>
      </w:tr>
    </w:tbl>
    <w:p w14:paraId="2B48844B" w14:textId="77777777" w:rsidR="00EE0415" w:rsidRDefault="00EE0415" w:rsidP="00EE0415">
      <w:pPr>
        <w:rPr>
          <w:rFonts w:ascii="Calibri" w:eastAsia="Calibri" w:hAnsi="Calibri" w:cs="Calibri"/>
          <w:sz w:val="28"/>
          <w:szCs w:val="32"/>
        </w:rPr>
      </w:pPr>
    </w:p>
    <w:p w14:paraId="18080CF6" w14:textId="77777777" w:rsidR="00EE0415" w:rsidRDefault="00EE0415" w:rsidP="00EE0415">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3211E4" w:rsidRPr="00D42470" w14:paraId="1C9ED66B" w14:textId="77777777" w:rsidTr="004816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E5F96F" w14:textId="77777777" w:rsidR="003211E4" w:rsidRPr="00D42470" w:rsidRDefault="003211E4" w:rsidP="0048163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3211E4" w:rsidRPr="00D42470" w14:paraId="1ED03DE3" w14:textId="77777777" w:rsidTr="0048163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494781A" w14:textId="77777777" w:rsidR="003211E4" w:rsidRPr="00D42470" w:rsidRDefault="003211E4" w:rsidP="0048163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221C7F0" wp14:editId="45003E7E">
                  <wp:extent cx="7560000" cy="4256681"/>
                  <wp:effectExtent l="19050" t="19050" r="22225" b="10795"/>
                  <wp:docPr id="329" name="Imagen 329" descr="C:\Users\matias.tapia\Desktop\2017-04-24\DSC0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ias.tapia\Desktop\2017-04-24\DSC062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60000" cy="4256681"/>
                          </a:xfrm>
                          <a:prstGeom prst="rect">
                            <a:avLst/>
                          </a:prstGeom>
                          <a:noFill/>
                          <a:ln>
                            <a:solidFill>
                              <a:schemeClr val="tx1"/>
                            </a:solidFill>
                          </a:ln>
                        </pic:spPr>
                      </pic:pic>
                    </a:graphicData>
                  </a:graphic>
                </wp:inline>
              </w:drawing>
            </w:r>
          </w:p>
        </w:tc>
      </w:tr>
      <w:tr w:rsidR="003211E4" w:rsidRPr="00D42470" w14:paraId="338CC34A" w14:textId="77777777" w:rsidTr="004816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5E2E909" w14:textId="77777777" w:rsidR="003211E4" w:rsidRPr="00D42470" w:rsidRDefault="003211E4" w:rsidP="0048163B">
            <w:pPr>
              <w:spacing w:after="0" w:line="240" w:lineRule="auto"/>
              <w:contextualSpacing/>
              <w:outlineLvl w:val="1"/>
              <w:rPr>
                <w:rFonts w:ascii="Calibri" w:eastAsia="Times New Roman" w:hAnsi="Calibri" w:cs="Calibri"/>
                <w:b/>
                <w:color w:val="000000"/>
                <w:sz w:val="18"/>
                <w:szCs w:val="20"/>
                <w:lang w:eastAsia="es-CL"/>
              </w:rPr>
            </w:pPr>
            <w:bookmarkStart w:id="196" w:name="_Toc483211927"/>
            <w:bookmarkStart w:id="197" w:name="_Ref48262788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15</w:t>
            </w:r>
            <w:bookmarkEnd w:id="196"/>
            <w:r w:rsidRPr="00D42470">
              <w:rPr>
                <w:rFonts w:ascii="Calibri" w:eastAsia="Calibri" w:hAnsi="Calibri" w:cs="Calibri"/>
                <w:b/>
                <w:sz w:val="18"/>
                <w:szCs w:val="20"/>
              </w:rPr>
              <w:fldChar w:fldCharType="end"/>
            </w:r>
            <w:bookmarkEnd w:id="19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D12C141" w14:textId="77777777" w:rsidR="003211E4" w:rsidRPr="003211E4" w:rsidRDefault="003211E4" w:rsidP="0048163B">
            <w:pPr>
              <w:spacing w:after="0" w:line="240" w:lineRule="auto"/>
              <w:rPr>
                <w:rFonts w:ascii="Calibri" w:eastAsia="Times New Roman" w:hAnsi="Calibri" w:cs="Times New Roman"/>
                <w:b/>
                <w:color w:val="000000"/>
                <w:sz w:val="18"/>
                <w:szCs w:val="18"/>
                <w:highlight w:val="yellow"/>
                <w:lang w:eastAsia="es-CL"/>
              </w:rPr>
            </w:pPr>
            <w:r w:rsidRPr="00CC11B6">
              <w:rPr>
                <w:rFonts w:ascii="Calibri" w:eastAsia="Times New Roman" w:hAnsi="Calibri" w:cs="Times New Roman"/>
                <w:b/>
                <w:color w:val="000000"/>
                <w:sz w:val="18"/>
                <w:szCs w:val="18"/>
                <w:lang w:eastAsia="es-CL"/>
              </w:rPr>
              <w:t xml:space="preserve">Fecha: </w:t>
            </w:r>
            <w:r w:rsidR="00CC11B6" w:rsidRPr="00CC11B6">
              <w:rPr>
                <w:rFonts w:ascii="Calibri" w:eastAsia="Times New Roman" w:hAnsi="Calibri" w:cs="Times New Roman"/>
                <w:sz w:val="18"/>
                <w:szCs w:val="18"/>
                <w:lang w:eastAsia="es-CL"/>
              </w:rPr>
              <w:t>24-04-2017</w:t>
            </w:r>
          </w:p>
        </w:tc>
      </w:tr>
      <w:tr w:rsidR="003211E4" w:rsidRPr="00D42470" w14:paraId="1BB4E077" w14:textId="77777777" w:rsidTr="004816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A2CBE35" w14:textId="77777777" w:rsidR="003211E4" w:rsidRPr="00D42470" w:rsidRDefault="003211E4" w:rsidP="0048163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189C64D" w14:textId="77777777" w:rsidR="003211E4" w:rsidRPr="00B22A82" w:rsidRDefault="003211E4" w:rsidP="00B22A82">
            <w:pPr>
              <w:spacing w:after="0" w:line="240" w:lineRule="auto"/>
              <w:rPr>
                <w:rFonts w:ascii="Calibri" w:eastAsia="Times New Roman" w:hAnsi="Calibri" w:cs="Times New Roman"/>
                <w:b/>
                <w:color w:val="000000"/>
                <w:sz w:val="18"/>
                <w:szCs w:val="18"/>
                <w:lang w:eastAsia="es-CL"/>
              </w:rPr>
            </w:pPr>
            <w:r w:rsidRPr="00B22A82">
              <w:rPr>
                <w:rFonts w:ascii="Calibri" w:eastAsia="Times New Roman" w:hAnsi="Calibri" w:cs="Times New Roman"/>
                <w:b/>
                <w:color w:val="000000"/>
                <w:sz w:val="18"/>
                <w:szCs w:val="18"/>
                <w:lang w:eastAsia="es-CL"/>
              </w:rPr>
              <w:t>Norte:</w:t>
            </w:r>
            <w:r w:rsidRPr="00B22A82">
              <w:rPr>
                <w:rFonts w:ascii="Calibri" w:eastAsia="Times New Roman" w:hAnsi="Calibri" w:cs="Times New Roman"/>
                <w:color w:val="000000"/>
                <w:sz w:val="18"/>
                <w:szCs w:val="18"/>
                <w:lang w:eastAsia="es-CL"/>
              </w:rPr>
              <w:t xml:space="preserve"> </w:t>
            </w:r>
            <w:r w:rsidR="00B22A82">
              <w:rPr>
                <w:rFonts w:ascii="Calibri" w:eastAsia="Times New Roman" w:hAnsi="Calibri" w:cs="Times New Roman"/>
                <w:sz w:val="18"/>
                <w:szCs w:val="18"/>
                <w:lang w:eastAsia="es-CL"/>
              </w:rPr>
              <w:t>N/A</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D896A03" w14:textId="77777777" w:rsidR="003211E4" w:rsidRPr="00B22A82" w:rsidRDefault="003211E4" w:rsidP="00B22A82">
            <w:pPr>
              <w:spacing w:after="0" w:line="240" w:lineRule="auto"/>
              <w:rPr>
                <w:rFonts w:ascii="Calibri" w:eastAsia="Times New Roman" w:hAnsi="Calibri" w:cs="Times New Roman"/>
                <w:b/>
                <w:color w:val="000000"/>
                <w:sz w:val="18"/>
                <w:szCs w:val="18"/>
                <w:lang w:eastAsia="es-CL"/>
              </w:rPr>
            </w:pPr>
            <w:r w:rsidRPr="00B22A82">
              <w:rPr>
                <w:rFonts w:ascii="Calibri" w:eastAsia="Times New Roman" w:hAnsi="Calibri" w:cs="Times New Roman"/>
                <w:b/>
                <w:color w:val="000000"/>
                <w:sz w:val="18"/>
                <w:szCs w:val="18"/>
                <w:lang w:eastAsia="es-CL"/>
              </w:rPr>
              <w:t>Este:</w:t>
            </w:r>
            <w:r w:rsidR="00B22A82">
              <w:rPr>
                <w:rFonts w:ascii="Calibri" w:eastAsia="Times New Roman" w:hAnsi="Calibri" w:cs="Times New Roman"/>
                <w:b/>
                <w:color w:val="000000"/>
                <w:sz w:val="18"/>
                <w:szCs w:val="18"/>
                <w:lang w:eastAsia="es-CL"/>
              </w:rPr>
              <w:t xml:space="preserve"> </w:t>
            </w:r>
            <w:r w:rsidR="00B22A82" w:rsidRPr="00B22A82">
              <w:rPr>
                <w:rFonts w:ascii="Calibri" w:eastAsia="Times New Roman" w:hAnsi="Calibri" w:cs="Times New Roman"/>
                <w:color w:val="000000"/>
                <w:sz w:val="18"/>
                <w:szCs w:val="18"/>
                <w:lang w:eastAsia="es-CL"/>
              </w:rPr>
              <w:t>N/A</w:t>
            </w:r>
          </w:p>
        </w:tc>
      </w:tr>
      <w:tr w:rsidR="003211E4" w:rsidRPr="00D42470" w14:paraId="69826606" w14:textId="77777777" w:rsidTr="0048163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513F3F3" w14:textId="77777777" w:rsidR="003211E4" w:rsidRPr="003211E4" w:rsidRDefault="003211E4" w:rsidP="00B22A82">
            <w:pPr>
              <w:spacing w:after="0" w:line="240" w:lineRule="auto"/>
              <w:rPr>
                <w:rFonts w:ascii="Calibri" w:eastAsia="Times New Roman" w:hAnsi="Calibri" w:cs="Times New Roman"/>
                <w:color w:val="000000"/>
                <w:sz w:val="18"/>
                <w:szCs w:val="18"/>
                <w:highlight w:val="yellow"/>
                <w:lang w:eastAsia="es-CL"/>
              </w:rPr>
            </w:pPr>
            <w:r w:rsidRPr="00B22A82">
              <w:rPr>
                <w:rFonts w:ascii="Calibri" w:eastAsia="Times New Roman" w:hAnsi="Calibri" w:cs="Times New Roman"/>
                <w:b/>
                <w:color w:val="000000"/>
                <w:sz w:val="18"/>
                <w:szCs w:val="18"/>
                <w:lang w:eastAsia="es-CL"/>
              </w:rPr>
              <w:t>Descripción del medio de prueba:</w:t>
            </w:r>
            <w:r w:rsidRPr="00B22A82">
              <w:rPr>
                <w:rFonts w:ascii="Calibri" w:eastAsia="Times New Roman" w:hAnsi="Calibri" w:cs="Times New Roman"/>
                <w:color w:val="000000"/>
                <w:sz w:val="18"/>
                <w:szCs w:val="18"/>
                <w:lang w:eastAsia="es-CL"/>
              </w:rPr>
              <w:t xml:space="preserve"> </w:t>
            </w:r>
            <w:r w:rsidR="00B22A82" w:rsidRPr="00B22A82">
              <w:rPr>
                <w:rFonts w:ascii="Calibri" w:eastAsia="Times New Roman" w:hAnsi="Calibri" w:cs="Times New Roman"/>
                <w:sz w:val="18"/>
                <w:szCs w:val="18"/>
                <w:lang w:eastAsia="es-CL"/>
              </w:rPr>
              <w:t>Libro de la comunidad</w:t>
            </w:r>
            <w:r w:rsidR="00B22A82">
              <w:rPr>
                <w:rFonts w:ascii="Calibri" w:eastAsia="Times New Roman" w:hAnsi="Calibri" w:cs="Times New Roman"/>
                <w:sz w:val="18"/>
                <w:szCs w:val="18"/>
                <w:lang w:eastAsia="es-CL"/>
              </w:rPr>
              <w:t>;</w:t>
            </w:r>
            <w:r w:rsidR="00B22A82" w:rsidRPr="00B22A82">
              <w:rPr>
                <w:rFonts w:ascii="Calibri" w:eastAsia="Times New Roman" w:hAnsi="Calibri" w:cs="Times New Roman"/>
                <w:sz w:val="18"/>
                <w:szCs w:val="18"/>
                <w:lang w:eastAsia="es-CL"/>
              </w:rPr>
              <w:t xml:space="preserve"> para reclamos, sugerencias y felicitaciones.</w:t>
            </w:r>
          </w:p>
        </w:tc>
      </w:tr>
      <w:tr w:rsidR="003211E4" w:rsidRPr="00D42470" w14:paraId="35442D8D" w14:textId="77777777" w:rsidTr="0048163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A90EF96" w14:textId="77777777" w:rsidR="003211E4" w:rsidRPr="00D42470" w:rsidRDefault="003211E4" w:rsidP="0048163B">
            <w:pPr>
              <w:spacing w:after="0" w:line="240" w:lineRule="auto"/>
              <w:rPr>
                <w:rFonts w:ascii="Calibri" w:eastAsia="Times New Roman" w:hAnsi="Calibri" w:cs="Times New Roman"/>
                <w:color w:val="000000"/>
                <w:lang w:eastAsia="es-CL"/>
              </w:rPr>
            </w:pPr>
          </w:p>
        </w:tc>
      </w:tr>
    </w:tbl>
    <w:p w14:paraId="13944ED2" w14:textId="77777777" w:rsidR="003211E4" w:rsidRDefault="003211E4" w:rsidP="003211E4">
      <w:pPr>
        <w:rPr>
          <w:rFonts w:ascii="Calibri" w:eastAsia="Calibri" w:hAnsi="Calibri" w:cs="Calibri"/>
          <w:sz w:val="28"/>
          <w:szCs w:val="32"/>
        </w:rPr>
      </w:pPr>
      <w:r>
        <w:rPr>
          <w:rFonts w:ascii="Calibri" w:eastAsia="Calibri" w:hAnsi="Calibri" w:cs="Calibri"/>
          <w:sz w:val="28"/>
          <w:szCs w:val="32"/>
        </w:rPr>
        <w:br w:type="page"/>
      </w:r>
    </w:p>
    <w:p w14:paraId="3BA0848A" w14:textId="77777777" w:rsidR="00D42470" w:rsidRPr="0031512B" w:rsidRDefault="00D42470" w:rsidP="005863D4">
      <w:pPr>
        <w:pStyle w:val="Ttulo1"/>
      </w:pPr>
      <w:bookmarkStart w:id="198" w:name="_Toc352840403"/>
      <w:bookmarkStart w:id="199" w:name="_Toc352841463"/>
      <w:bookmarkStart w:id="200" w:name="_Toc447875250"/>
      <w:bookmarkStart w:id="201" w:name="_Toc449085428"/>
      <w:bookmarkStart w:id="202" w:name="_Toc483211928"/>
      <w:r w:rsidRPr="0031512B">
        <w:lastRenderedPageBreak/>
        <w:t>OTROS HECHOS</w:t>
      </w:r>
      <w:bookmarkEnd w:id="198"/>
      <w:bookmarkEnd w:id="199"/>
      <w:bookmarkEnd w:id="200"/>
      <w:bookmarkEnd w:id="201"/>
      <w:bookmarkEnd w:id="202"/>
    </w:p>
    <w:p w14:paraId="18096918" w14:textId="77777777" w:rsidR="003178D9" w:rsidRPr="0031512B" w:rsidRDefault="003178D9"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D42470" w:rsidRPr="0031512B" w14:paraId="04447BEF" w14:textId="77777777" w:rsidTr="0031512B">
        <w:trPr>
          <w:trHeight w:val="300"/>
          <w:jc w:val="center"/>
        </w:trPr>
        <w:tc>
          <w:tcPr>
            <w:tcW w:w="5000" w:type="pct"/>
            <w:shd w:val="clear" w:color="auto" w:fill="auto"/>
            <w:noWrap/>
            <w:vAlign w:val="center"/>
            <w:hideMark/>
          </w:tcPr>
          <w:p w14:paraId="3C1171B8" w14:textId="77777777" w:rsidR="00D42470" w:rsidRPr="0088103E" w:rsidRDefault="00D42470" w:rsidP="0088103E">
            <w:pPr>
              <w:spacing w:after="0" w:line="240" w:lineRule="auto"/>
              <w:rPr>
                <w:rFonts w:ascii="Calibri" w:eastAsia="Times New Roman" w:hAnsi="Calibri" w:cs="Times New Roman"/>
                <w:bCs/>
                <w:color w:val="000000"/>
                <w:sz w:val="20"/>
                <w:szCs w:val="20"/>
                <w:lang w:eastAsia="es-CL"/>
              </w:rPr>
            </w:pPr>
            <w:r w:rsidRPr="0031512B">
              <w:rPr>
                <w:rFonts w:ascii="Calibri" w:eastAsia="Times New Roman" w:hAnsi="Calibri" w:cs="Times New Roman"/>
                <w:b/>
                <w:bCs/>
                <w:color w:val="000000"/>
                <w:sz w:val="20"/>
                <w:szCs w:val="20"/>
                <w:lang w:eastAsia="es-CL"/>
              </w:rPr>
              <w:t>Otros Hechos N°1.</w:t>
            </w:r>
            <w:r w:rsidR="00966BF3">
              <w:rPr>
                <w:rFonts w:ascii="Calibri" w:eastAsia="Times New Roman" w:hAnsi="Calibri" w:cs="Times New Roman"/>
                <w:b/>
                <w:bCs/>
                <w:color w:val="000000"/>
                <w:sz w:val="20"/>
                <w:szCs w:val="20"/>
                <w:lang w:eastAsia="es-CL"/>
              </w:rPr>
              <w:t xml:space="preserve"> </w:t>
            </w:r>
            <w:r w:rsidR="00966BF3">
              <w:rPr>
                <w:rFonts w:ascii="Calibri" w:eastAsia="Times New Roman" w:hAnsi="Calibri" w:cs="Times New Roman"/>
                <w:bCs/>
                <w:color w:val="000000"/>
                <w:sz w:val="20"/>
                <w:szCs w:val="20"/>
                <w:lang w:eastAsia="es-CL"/>
              </w:rPr>
              <w:t>Verificación de medidas de control de ruido aplicadas a ventilaciones forzadas 15 y 16.</w:t>
            </w:r>
          </w:p>
        </w:tc>
      </w:tr>
      <w:tr w:rsidR="00D42470" w:rsidRPr="0031512B" w14:paraId="3A0AF736" w14:textId="77777777" w:rsidTr="0031512B">
        <w:trPr>
          <w:trHeight w:val="1686"/>
          <w:jc w:val="center"/>
        </w:trPr>
        <w:tc>
          <w:tcPr>
            <w:tcW w:w="5000" w:type="pct"/>
            <w:shd w:val="clear" w:color="auto" w:fill="auto"/>
            <w:noWrap/>
            <w:hideMark/>
          </w:tcPr>
          <w:p w14:paraId="52533C5E"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5E3FB2FF" w14:textId="77777777" w:rsidR="002C191D" w:rsidRDefault="002C191D" w:rsidP="001F076B">
            <w:pPr>
              <w:spacing w:after="0" w:line="240" w:lineRule="auto"/>
              <w:jc w:val="both"/>
            </w:pPr>
          </w:p>
          <w:p w14:paraId="4CC2BA1A" w14:textId="77777777" w:rsidR="003178D9" w:rsidRPr="00545795" w:rsidRDefault="001F076B" w:rsidP="002C191D">
            <w:pPr>
              <w:spacing w:after="0" w:line="240" w:lineRule="auto"/>
              <w:jc w:val="both"/>
            </w:pPr>
            <w:r>
              <w:t>Si bien, se tenía considerada la fiscalización de las actividades de construcción de los piques de ventilación</w:t>
            </w:r>
            <w:r w:rsidR="00597025">
              <w:t>, con el fin de</w:t>
            </w:r>
            <w:r>
              <w:t xml:space="preserve"> verificar las medidas de control de ruido</w:t>
            </w:r>
            <w:r w:rsidR="00597025">
              <w:t xml:space="preserve"> que se aplican a esta según RCA N° 469/2012 y RCA N° 243/2014</w:t>
            </w:r>
            <w:r>
              <w:t>; en terreno</w:t>
            </w:r>
            <w:r w:rsidR="00597025">
              <w:t>,</w:t>
            </w:r>
            <w:r>
              <w:t xml:space="preserve"> Francisco Silva, coordinador de tramo, señaló que estas se encontraban actualmente terminadas. Se visita entonces la ventilación </w:t>
            </w:r>
            <w:r w:rsidR="00545795">
              <w:t xml:space="preserve">forzada N°15 </w:t>
            </w:r>
            <w:r>
              <w:t>ubicada en esquina Bandera con Santo Domingo, comprobándose lo mencio</w:t>
            </w:r>
            <w:r w:rsidR="00597025">
              <w:t>nado por el coordinador de tramo</w:t>
            </w:r>
            <w:r w:rsidR="00545795">
              <w:t xml:space="preserve">. Se deja registro fotográfico de </w:t>
            </w:r>
            <w:r>
              <w:t>esta situación</w:t>
            </w:r>
            <w:r w:rsidR="00545795">
              <w:t xml:space="preserve"> (</w:t>
            </w:r>
            <w:r w:rsidR="00545795">
              <w:fldChar w:fldCharType="begin"/>
            </w:r>
            <w:r w:rsidR="00545795">
              <w:instrText xml:space="preserve"> REF _Ref482630791 \h  \* MERGEFORMAT </w:instrText>
            </w:r>
            <w:r w:rsidR="00545795">
              <w:fldChar w:fldCharType="separate"/>
            </w:r>
            <w:r w:rsidR="00146C87" w:rsidRPr="00146C87">
              <w:t>Fotografía 16</w:t>
            </w:r>
            <w:r w:rsidR="00545795">
              <w:fldChar w:fldCharType="end"/>
            </w:r>
            <w:r w:rsidR="00545795">
              <w:t>)</w:t>
            </w:r>
            <w:r>
              <w:t>.</w:t>
            </w:r>
          </w:p>
          <w:p w14:paraId="656A4CA3" w14:textId="77777777" w:rsidR="00B54854" w:rsidRPr="0031512B" w:rsidRDefault="00B54854" w:rsidP="00D42470">
            <w:pPr>
              <w:spacing w:after="0" w:line="240" w:lineRule="auto"/>
              <w:rPr>
                <w:rFonts w:ascii="Calibri" w:eastAsia="Times New Roman" w:hAnsi="Calibri" w:cs="Times New Roman"/>
                <w:color w:val="000000"/>
                <w:sz w:val="20"/>
                <w:szCs w:val="20"/>
                <w:lang w:eastAsia="es-CL"/>
              </w:rPr>
            </w:pPr>
          </w:p>
        </w:tc>
      </w:tr>
    </w:tbl>
    <w:p w14:paraId="51BA9EF8" w14:textId="77777777" w:rsidR="00D42470" w:rsidRDefault="00D42470" w:rsidP="00D42470">
      <w:pPr>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2C191D" w:rsidRPr="0031512B" w14:paraId="3D80E16B" w14:textId="77777777" w:rsidTr="0048163B">
        <w:trPr>
          <w:trHeight w:val="300"/>
          <w:jc w:val="center"/>
        </w:trPr>
        <w:tc>
          <w:tcPr>
            <w:tcW w:w="5000" w:type="pct"/>
            <w:shd w:val="clear" w:color="auto" w:fill="auto"/>
            <w:noWrap/>
            <w:vAlign w:val="center"/>
            <w:hideMark/>
          </w:tcPr>
          <w:p w14:paraId="7F716D73" w14:textId="77777777" w:rsidR="002C191D" w:rsidRPr="0031512B" w:rsidRDefault="00290468" w:rsidP="00A736A7">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Otros Hechos N°2</w:t>
            </w:r>
            <w:r w:rsidR="002C191D" w:rsidRPr="0031512B">
              <w:rPr>
                <w:rFonts w:ascii="Calibri" w:eastAsia="Times New Roman" w:hAnsi="Calibri" w:cs="Times New Roman"/>
                <w:b/>
                <w:bCs/>
                <w:color w:val="000000"/>
                <w:sz w:val="20"/>
                <w:szCs w:val="20"/>
                <w:lang w:eastAsia="es-CL"/>
              </w:rPr>
              <w:t xml:space="preserve">. </w:t>
            </w:r>
            <w:r w:rsidR="00A736A7">
              <w:rPr>
                <w:rFonts w:ascii="Calibri" w:eastAsia="Times New Roman" w:hAnsi="Calibri" w:cs="Times New Roman"/>
                <w:bCs/>
                <w:sz w:val="20"/>
                <w:szCs w:val="20"/>
                <w:lang w:eastAsia="es-CL"/>
              </w:rPr>
              <w:t>Verificación de medidas de control de ruido de RCA N° 469/2012</w:t>
            </w:r>
          </w:p>
        </w:tc>
      </w:tr>
      <w:tr w:rsidR="002C191D" w:rsidRPr="0031512B" w14:paraId="7BC5AD63" w14:textId="77777777" w:rsidTr="0048163B">
        <w:trPr>
          <w:trHeight w:val="1686"/>
          <w:jc w:val="center"/>
        </w:trPr>
        <w:tc>
          <w:tcPr>
            <w:tcW w:w="5000" w:type="pct"/>
            <w:shd w:val="clear" w:color="auto" w:fill="auto"/>
            <w:noWrap/>
            <w:hideMark/>
          </w:tcPr>
          <w:p w14:paraId="14549D77" w14:textId="77777777" w:rsidR="003261FA" w:rsidRDefault="002C191D" w:rsidP="00ED3914">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00ED3914">
              <w:rPr>
                <w:rFonts w:ascii="Calibri" w:eastAsia="Times New Roman" w:hAnsi="Calibri" w:cs="Times New Roman"/>
                <w:color w:val="000000"/>
                <w:sz w:val="20"/>
                <w:szCs w:val="20"/>
                <w:lang w:eastAsia="es-CL"/>
              </w:rPr>
              <w:t>:</w:t>
            </w:r>
          </w:p>
          <w:p w14:paraId="0D299EAC" w14:textId="77777777" w:rsidR="00ED3914" w:rsidRPr="00ED3914" w:rsidRDefault="00ED3914" w:rsidP="00ED3914">
            <w:pPr>
              <w:spacing w:after="0" w:line="240" w:lineRule="auto"/>
              <w:rPr>
                <w:rFonts w:ascii="Calibri" w:eastAsia="Times New Roman" w:hAnsi="Calibri" w:cs="Times New Roman"/>
                <w:color w:val="000000"/>
                <w:sz w:val="20"/>
                <w:szCs w:val="20"/>
                <w:lang w:eastAsia="es-CL"/>
              </w:rPr>
            </w:pPr>
          </w:p>
          <w:p w14:paraId="10B8E80E" w14:textId="77777777" w:rsidR="00D21EE7" w:rsidRPr="00D21EE7" w:rsidRDefault="00D21EE7" w:rsidP="0048163B">
            <w:r>
              <w:t>En primer instancia se considera fiscalizar los siguientes considerandos, pertenecientes a la RCA N° 469/2012:</w:t>
            </w:r>
          </w:p>
          <w:p w14:paraId="20AB2413" w14:textId="77777777" w:rsidR="002C191D" w:rsidRDefault="002C191D" w:rsidP="00865BB0">
            <w:pPr>
              <w:pStyle w:val="Prrafodelista"/>
              <w:numPr>
                <w:ilvl w:val="0"/>
                <w:numId w:val="9"/>
              </w:numPr>
            </w:pPr>
            <w:r w:rsidRPr="00B60E2A">
              <w:rPr>
                <w:b/>
              </w:rPr>
              <w:t xml:space="preserve">Considerando 6.2.1. de RCA N° 469/2012 </w:t>
            </w:r>
            <w:r>
              <w:t>.- Dar cumplimiento en todas las fases del proyecto, a los límites máximos permisibles de ruido, de acuerdo a lo establecido en el D.S. N°38/2011 del Ministerio del Medio Ambiente, Norma de Emisión de Ruidos Generados por Fuentes que indica, elaborado a partir de la Revisión del Decreto Supremo N° 146/97, del Ministerio de la Secretaría General de la Presidencia, o el que lo reemplace; es decir, los medidos en el lugar donde se encuentra el receptor sensible del ruido (comunidad vecina).</w:t>
            </w:r>
          </w:p>
          <w:p w14:paraId="6093AF36" w14:textId="77777777" w:rsidR="008A18C9" w:rsidRDefault="008A18C9" w:rsidP="00865BB0">
            <w:pPr>
              <w:pStyle w:val="Prrafodelista"/>
              <w:numPr>
                <w:ilvl w:val="0"/>
                <w:numId w:val="9"/>
              </w:numPr>
            </w:pPr>
            <w:r w:rsidRPr="00B60E2A">
              <w:rPr>
                <w:b/>
              </w:rPr>
              <w:t xml:space="preserve">Considerando 6.2.3. de RCA N° 469/2012 </w:t>
            </w:r>
            <w:r>
              <w:t>.- Implementar un cierre perimetral (barrera acústica) en toda la extensión de las faenas. La materialidad de los paneles puede ser de madera tipo OSB con un espesor mínimo de 15 mm o algún material equivalente con una densidad superficial igual o superior a 9,9 Kg/m</w:t>
            </w:r>
            <w:r w:rsidRPr="00B60E2A">
              <w:rPr>
                <w:vertAlign w:val="superscript"/>
              </w:rPr>
              <w:t>2</w:t>
            </w:r>
            <w:r>
              <w:t xml:space="preserve"> o algún elemento equivalente en masa. Además el panel deberá incorporar lana mineral de 50 mm de espesor, con una densidad superficial de 1,75 Kg/m</w:t>
            </w:r>
            <w:r w:rsidRPr="00B60E2A">
              <w:rPr>
                <w:vertAlign w:val="superscript"/>
              </w:rPr>
              <w:t>2</w:t>
            </w:r>
            <w:r>
              <w:t xml:space="preserve"> o cualquier otro material con propiedades absorbentes que contenga las características de densidad superficial superior o igual a 1,75 Kg/m</w:t>
            </w:r>
            <w:r w:rsidRPr="00B60E2A">
              <w:rPr>
                <w:vertAlign w:val="superscript"/>
              </w:rPr>
              <w:t>2</w:t>
            </w:r>
            <w:r>
              <w:t xml:space="preserve"> en los puntos sensibles en donde se considere relevante reforzar el apantallamiento acústico, tales como centros de culto, educacionales y/o habitacionales, si corresponde. La implementación de estas materialidades conforma una estructura que posee una densidad superficial igual o superior a 10 Kg/m</w:t>
            </w:r>
            <w:r w:rsidRPr="00B60E2A">
              <w:rPr>
                <w:vertAlign w:val="superscript"/>
              </w:rPr>
              <w:t>2</w:t>
            </w:r>
            <w:r>
              <w:t>, la cual se comporta como barrera acústica de acuerdo a lo establecido en la Norma ISO 9613-2.</w:t>
            </w:r>
          </w:p>
          <w:p w14:paraId="1CB5A14E" w14:textId="77777777" w:rsidR="008A18C9" w:rsidRDefault="008A18C9" w:rsidP="00865BB0">
            <w:pPr>
              <w:pStyle w:val="Prrafodelista"/>
              <w:numPr>
                <w:ilvl w:val="0"/>
                <w:numId w:val="9"/>
              </w:numPr>
            </w:pPr>
            <w:r w:rsidRPr="00B60E2A">
              <w:rPr>
                <w:b/>
              </w:rPr>
              <w:t xml:space="preserve">Considerando 6.2.4. de RCA N° 469/2012 </w:t>
            </w:r>
            <w:r>
              <w:t>.- Implementar barreras acústicas modulares para las faenas con retroexcavadora, camión tolva y carga/ descarga de marina mediante grúa pórtico. La materialidad de las barreras puede componerse de paneles de madera tipo OSB con un espesor mínimo de 15 mm o algún material equivalente con una densidad superficial igual o superior a 9,9 Kg/m</w:t>
            </w:r>
            <w:r w:rsidRPr="00B60E2A">
              <w:rPr>
                <w:vertAlign w:val="superscript"/>
              </w:rPr>
              <w:t>2</w:t>
            </w:r>
            <w:r>
              <w:t>, las paredes interiores deberán estar revestidas con material absorbente (ej: lana mineral, lana de vidrio) que tenga una densidad superficial de al menos 1,75 Kg/m</w:t>
            </w:r>
            <w:r w:rsidRPr="00B60E2A">
              <w:rPr>
                <w:vertAlign w:val="superscript"/>
              </w:rPr>
              <w:t>2</w:t>
            </w:r>
            <w:r>
              <w:t xml:space="preserve"> y un mínimo espesor de 50 mm.</w:t>
            </w:r>
          </w:p>
          <w:p w14:paraId="7EF9FC62" w14:textId="77777777" w:rsidR="001B6DE2" w:rsidRPr="00B60E2A" w:rsidRDefault="001B6DE2" w:rsidP="00865BB0">
            <w:pPr>
              <w:pStyle w:val="Prrafodelista"/>
              <w:numPr>
                <w:ilvl w:val="0"/>
                <w:numId w:val="9"/>
              </w:numPr>
              <w:rPr>
                <w:b/>
              </w:rPr>
            </w:pPr>
            <w:r w:rsidRPr="00B60E2A">
              <w:rPr>
                <w:b/>
              </w:rPr>
              <w:t xml:space="preserve">Considerando 6.2.5. de RCA N° 469/2012 </w:t>
            </w:r>
            <w:r>
              <w:t xml:space="preserve">.- Implementar un túnel acústico al camión mixer, el cual deberá contar con al menos 2 lados y cielo. El túnel acústico puede ser materializado por planchas de madera tipo OSB de 15 mm de espesor revestidos interiormente con material absorbente. </w:t>
            </w:r>
            <w:r>
              <w:lastRenderedPageBreak/>
              <w:t>Para el elemento absortor sonoro se recomienda una material que tenga al menos una densidad superficial de al menos 1,75 Kg/m</w:t>
            </w:r>
            <w:r w:rsidRPr="00B60E2A">
              <w:rPr>
                <w:vertAlign w:val="superscript"/>
              </w:rPr>
              <w:t>2</w:t>
            </w:r>
            <w:r>
              <w:t xml:space="preserve"> y un mínimo espesor de 50 mm, de igual forma el elemento que sostiene el material absortor sonoro, para evitar desprendimiento de material, puede ser metal desplegado o perforado. Las medidas del túnel acústico deben ser aproximadamente las siguientes: Largo 10.8 metros, ancho 4.9 metros, y alto 4.8 m.</w:t>
            </w:r>
          </w:p>
          <w:p w14:paraId="57542DA4" w14:textId="77777777" w:rsidR="001B6DE2" w:rsidRDefault="001B6DE2" w:rsidP="00865BB0">
            <w:pPr>
              <w:pStyle w:val="Prrafodelista"/>
              <w:numPr>
                <w:ilvl w:val="0"/>
                <w:numId w:val="9"/>
              </w:numPr>
            </w:pPr>
            <w:r w:rsidRPr="00B60E2A">
              <w:rPr>
                <w:b/>
              </w:rPr>
              <w:t xml:space="preserve">Considerando 6.2.6. de RCA N° 469/2012 </w:t>
            </w:r>
            <w:r>
              <w:t>.- Las faenas más ruidosas de ubicación variable como banco de sierras, corte de fierro deberán instalarse en los sectores donde estén más alejados de los receptores. Se deberá implementar arreglos tipo semi-encierros donde se efectúen las faenas de corte y limpieza de moldajes. La variación con respecto a las barreras móviles sería la inclusión de un cielo (…). La materialidad de los semi-encierros es la misma recomendada para las barreras acústicas, es decir, paneles de madera tipo OSB con un espesor mínimo de 15 mm o algún material equivalente con una densidad superficial igual o superior a 9,9 Kg/m</w:t>
            </w:r>
            <w:r w:rsidRPr="00B60E2A">
              <w:rPr>
                <w:vertAlign w:val="superscript"/>
              </w:rPr>
              <w:t>2</w:t>
            </w:r>
            <w:r>
              <w:t>, las paredes interiores deberán estar revestidas con material absorbente (ej: lana mineral, lana de vidrio) con densidad superficial de al menos 1,75 Kg/m</w:t>
            </w:r>
            <w:r w:rsidRPr="00B60E2A">
              <w:rPr>
                <w:vertAlign w:val="superscript"/>
              </w:rPr>
              <w:t>2</w:t>
            </w:r>
            <w:r>
              <w:t xml:space="preserve"> y un espesor mínimo de 50 mm.</w:t>
            </w:r>
          </w:p>
          <w:p w14:paraId="5367D819" w14:textId="77777777" w:rsidR="00A43A94" w:rsidRPr="00A43A94" w:rsidRDefault="00A43A94" w:rsidP="00865BB0">
            <w:pPr>
              <w:pStyle w:val="Prrafodelista"/>
              <w:numPr>
                <w:ilvl w:val="0"/>
                <w:numId w:val="9"/>
              </w:numPr>
            </w:pPr>
            <w:r w:rsidRPr="00B60E2A">
              <w:rPr>
                <w:b/>
              </w:rPr>
              <w:t xml:space="preserve">Considerando 6.2.7. de RCA N° 469/2012 </w:t>
            </w:r>
            <w:r>
              <w:t>.- Realizar un apoyo informativo a la comunidad más afectada mediante carteles ampliamente visible o trípticos informativos que expliquen a los afectados la necesitad de las faenas ruidosas y su duración.</w:t>
            </w:r>
          </w:p>
          <w:p w14:paraId="51DA2A05" w14:textId="77777777" w:rsidR="002C191D" w:rsidRPr="00B60E2A" w:rsidRDefault="002C191D" w:rsidP="00865BB0">
            <w:pPr>
              <w:pStyle w:val="Prrafodelista"/>
              <w:numPr>
                <w:ilvl w:val="0"/>
                <w:numId w:val="9"/>
              </w:numPr>
              <w:rPr>
                <w:b/>
              </w:rPr>
            </w:pPr>
            <w:r w:rsidRPr="00B60E2A">
              <w:rPr>
                <w:b/>
              </w:rPr>
              <w:t xml:space="preserve">Categoría </w:t>
            </w:r>
            <w:r w:rsidR="009C5492" w:rsidRPr="00B60E2A">
              <w:rPr>
                <w:b/>
              </w:rPr>
              <w:t xml:space="preserve">2 y </w:t>
            </w:r>
            <w:r w:rsidRPr="00B60E2A">
              <w:rPr>
                <w:b/>
              </w:rPr>
              <w:t>3 de Tabla inserta en Considerando 6.2.8. de RCA N° 469/2012</w:t>
            </w:r>
            <w:r w:rsidRPr="007450D8">
              <w:t xml:space="preserve"> .-</w:t>
            </w:r>
            <w:r>
              <w:t xml:space="preserve"> Se deberán implementar las medidas categorías 0, 1, 2 y/o 3, definidas en la Tabla 31 del Anexo Estudio de Impacto Acústico de la Adenda 2 (apartado 8.5 Categorización de Medidas de Control de Ruido, página 89), en cada sitio de faenas de acuerdo a lo indicado en las Tablas 32 y 33 del mismo anexo (apartado 9. Resultados y Evaluación con Medidas de Control de Ruido páginas 92 a 110). A continuación se detallan las medidas:</w:t>
            </w:r>
          </w:p>
          <w:p w14:paraId="398AF415" w14:textId="77777777" w:rsidR="002C191D" w:rsidRPr="000F49DB" w:rsidRDefault="002C191D" w:rsidP="0048163B">
            <w:pPr>
              <w:pStyle w:val="Prrafodelista"/>
              <w:rPr>
                <w:b/>
              </w:rPr>
            </w:pPr>
          </w:p>
          <w:p w14:paraId="22C2A38C" w14:textId="77777777" w:rsidR="002C191D" w:rsidRPr="007D0314" w:rsidRDefault="002C191D" w:rsidP="0048163B">
            <w:pPr>
              <w:jc w:val="center"/>
            </w:pPr>
            <w:r>
              <w:t xml:space="preserve">Extracto </w:t>
            </w:r>
            <w:r w:rsidRPr="007D0314">
              <w:t>Tabla 31 del Anexo Estudio de Impacto Acústico de la Adenda 2</w:t>
            </w:r>
          </w:p>
          <w:tbl>
            <w:tblPr>
              <w:tblStyle w:val="Tablaconcuadrcula"/>
              <w:tblW w:w="0" w:type="auto"/>
              <w:jc w:val="center"/>
              <w:tblLook w:val="04A0" w:firstRow="1" w:lastRow="0" w:firstColumn="1" w:lastColumn="0" w:noHBand="0" w:noVBand="1"/>
            </w:tblPr>
            <w:tblGrid>
              <w:gridCol w:w="1121"/>
              <w:gridCol w:w="6103"/>
            </w:tblGrid>
            <w:tr w:rsidR="002C191D" w14:paraId="72E47D25" w14:textId="77777777" w:rsidTr="0048163B">
              <w:trPr>
                <w:jc w:val="center"/>
              </w:trPr>
              <w:tc>
                <w:tcPr>
                  <w:tcW w:w="1121" w:type="dxa"/>
                  <w:vAlign w:val="center"/>
                </w:tcPr>
                <w:p w14:paraId="2008E423" w14:textId="77777777" w:rsidR="002C191D" w:rsidRDefault="002C191D" w:rsidP="0048163B">
                  <w:pPr>
                    <w:jc w:val="center"/>
                    <w:rPr>
                      <w:b/>
                    </w:rPr>
                  </w:pPr>
                  <w:r>
                    <w:rPr>
                      <w:b/>
                    </w:rPr>
                    <w:t>Categoría</w:t>
                  </w:r>
                </w:p>
              </w:tc>
              <w:tc>
                <w:tcPr>
                  <w:tcW w:w="6103" w:type="dxa"/>
                  <w:vAlign w:val="center"/>
                </w:tcPr>
                <w:p w14:paraId="1024E7FD" w14:textId="77777777" w:rsidR="002C191D" w:rsidRDefault="002C191D" w:rsidP="0048163B">
                  <w:pPr>
                    <w:jc w:val="center"/>
                    <w:rPr>
                      <w:b/>
                    </w:rPr>
                  </w:pPr>
                  <w:r>
                    <w:rPr>
                      <w:b/>
                    </w:rPr>
                    <w:t>Características</w:t>
                  </w:r>
                </w:p>
              </w:tc>
            </w:tr>
            <w:tr w:rsidR="009C5492" w:rsidRPr="00366752" w14:paraId="3E133F1F" w14:textId="77777777" w:rsidTr="0048163B">
              <w:trPr>
                <w:jc w:val="center"/>
              </w:trPr>
              <w:tc>
                <w:tcPr>
                  <w:tcW w:w="1121" w:type="dxa"/>
                  <w:vAlign w:val="center"/>
                </w:tcPr>
                <w:p w14:paraId="42A1E309" w14:textId="77777777" w:rsidR="009C5492" w:rsidRPr="00147C8A" w:rsidRDefault="009C5492" w:rsidP="0048163B">
                  <w:pPr>
                    <w:jc w:val="center"/>
                  </w:pPr>
                  <w:r>
                    <w:t>2</w:t>
                  </w:r>
                </w:p>
              </w:tc>
              <w:tc>
                <w:tcPr>
                  <w:tcW w:w="6103" w:type="dxa"/>
                  <w:vAlign w:val="center"/>
                </w:tcPr>
                <w:p w14:paraId="578FAE01" w14:textId="77777777" w:rsidR="009C5492" w:rsidRPr="009C5492" w:rsidRDefault="009C5492" w:rsidP="0048163B">
                  <w:pPr>
                    <w:jc w:val="both"/>
                  </w:pPr>
                  <w:r>
                    <w:t xml:space="preserve">Ésta categoría contempla el cierre perimetral de 3,6 metros de altura en conjunto con las </w:t>
                  </w:r>
                  <w:r w:rsidRPr="009C5492">
                    <w:rPr>
                      <w:i/>
                    </w:rPr>
                    <w:t>barreras modulares</w:t>
                  </w:r>
                  <w:r>
                    <w:t xml:space="preserve"> dispuestas en las maquinarias que participen de las faenas constructivas, y además la implementación del túnel acústico al camión mixer.</w:t>
                  </w:r>
                </w:p>
              </w:tc>
            </w:tr>
            <w:tr w:rsidR="002C191D" w:rsidRPr="00366752" w14:paraId="343B32BF" w14:textId="77777777" w:rsidTr="0048163B">
              <w:trPr>
                <w:jc w:val="center"/>
              </w:trPr>
              <w:tc>
                <w:tcPr>
                  <w:tcW w:w="1121" w:type="dxa"/>
                  <w:vAlign w:val="center"/>
                </w:tcPr>
                <w:p w14:paraId="03694B2D" w14:textId="77777777" w:rsidR="002C191D" w:rsidRPr="00147C8A" w:rsidRDefault="002C191D" w:rsidP="0048163B">
                  <w:pPr>
                    <w:jc w:val="center"/>
                  </w:pPr>
                  <w:r w:rsidRPr="00147C8A">
                    <w:t>3</w:t>
                  </w:r>
                </w:p>
              </w:tc>
              <w:tc>
                <w:tcPr>
                  <w:tcW w:w="6103" w:type="dxa"/>
                  <w:vAlign w:val="center"/>
                </w:tcPr>
                <w:p w14:paraId="7975B8B0" w14:textId="77777777" w:rsidR="002C191D" w:rsidRPr="00147C8A" w:rsidRDefault="002C191D" w:rsidP="0048163B">
                  <w:pPr>
                    <w:jc w:val="both"/>
                  </w:pPr>
                  <w:r w:rsidRPr="00147C8A">
                    <w:t>Restricción de actividades constructivas a nivel de superficie durante el periodo nocturno.</w:t>
                  </w:r>
                </w:p>
              </w:tc>
            </w:tr>
          </w:tbl>
          <w:p w14:paraId="5E169823" w14:textId="77777777" w:rsidR="002C191D" w:rsidRPr="002B4EF6" w:rsidRDefault="002C191D" w:rsidP="0048163B">
            <w:pPr>
              <w:rPr>
                <w:b/>
              </w:rPr>
            </w:pPr>
          </w:p>
          <w:p w14:paraId="23D74CE2" w14:textId="77777777" w:rsidR="002C191D" w:rsidRPr="00CC6E05" w:rsidRDefault="002C191D" w:rsidP="0048163B">
            <w:pPr>
              <w:pStyle w:val="Prrafodelista"/>
              <w:numPr>
                <w:ilvl w:val="0"/>
                <w:numId w:val="3"/>
              </w:numPr>
            </w:pPr>
            <w:r w:rsidRPr="00CC6E05">
              <w:t xml:space="preserve">Si bien, en Tabla 32 y 33 del Anexo Estudio de Impacto Acústico de la Adenda 2 no se hace referencia a la categoría que aplica a Pique Plaza de Armas; esto es definido previamente </w:t>
            </w:r>
            <w:r>
              <w:t xml:space="preserve">en </w:t>
            </w:r>
            <w:r w:rsidRPr="00CC6E05">
              <w:t>Tabla 52 del Anexo Estudio de Impacto Acústico de la Adenda 1.</w:t>
            </w:r>
          </w:p>
          <w:p w14:paraId="15AD4F99" w14:textId="77777777" w:rsidR="002C191D" w:rsidRDefault="002C191D" w:rsidP="0048163B"/>
          <w:p w14:paraId="34D35DB9" w14:textId="77777777" w:rsidR="002C191D" w:rsidRDefault="002C191D" w:rsidP="0048163B">
            <w:pPr>
              <w:jc w:val="center"/>
            </w:pPr>
            <w:r>
              <w:t>Extracto Tabla 52 del Anexo Estudio de Impacto Acústico de la Adenda 1</w:t>
            </w:r>
          </w:p>
          <w:tbl>
            <w:tblPr>
              <w:tblStyle w:val="Tablaconcuadrcula"/>
              <w:tblW w:w="0" w:type="auto"/>
              <w:jc w:val="center"/>
              <w:tblLook w:val="04A0" w:firstRow="1" w:lastRow="0" w:firstColumn="1" w:lastColumn="0" w:noHBand="0" w:noVBand="1"/>
            </w:tblPr>
            <w:tblGrid>
              <w:gridCol w:w="1991"/>
              <w:gridCol w:w="923"/>
              <w:gridCol w:w="2126"/>
              <w:gridCol w:w="2127"/>
              <w:gridCol w:w="2056"/>
            </w:tblGrid>
            <w:tr w:rsidR="002C191D" w14:paraId="2E0241A3" w14:textId="77777777" w:rsidTr="0048163B">
              <w:trPr>
                <w:jc w:val="center"/>
              </w:trPr>
              <w:tc>
                <w:tcPr>
                  <w:tcW w:w="1991" w:type="dxa"/>
                </w:tcPr>
                <w:p w14:paraId="2BBF6471" w14:textId="77777777" w:rsidR="002C191D" w:rsidRPr="00B25C06" w:rsidRDefault="002C191D" w:rsidP="0048163B">
                  <w:pPr>
                    <w:jc w:val="center"/>
                    <w:rPr>
                      <w:b/>
                    </w:rPr>
                  </w:pPr>
                  <w:r w:rsidRPr="00B25C06">
                    <w:rPr>
                      <w:b/>
                    </w:rPr>
                    <w:t>Nombre del sector</w:t>
                  </w:r>
                </w:p>
              </w:tc>
              <w:tc>
                <w:tcPr>
                  <w:tcW w:w="923" w:type="dxa"/>
                </w:tcPr>
                <w:p w14:paraId="687CFB8B" w14:textId="77777777" w:rsidR="002C191D" w:rsidRPr="00B25C06" w:rsidRDefault="002C191D" w:rsidP="0048163B">
                  <w:pPr>
                    <w:jc w:val="center"/>
                    <w:rPr>
                      <w:b/>
                    </w:rPr>
                  </w:pPr>
                  <w:r w:rsidRPr="00B25C06">
                    <w:rPr>
                      <w:b/>
                    </w:rPr>
                    <w:t>Sector</w:t>
                  </w:r>
                </w:p>
              </w:tc>
              <w:tc>
                <w:tcPr>
                  <w:tcW w:w="2126" w:type="dxa"/>
                </w:tcPr>
                <w:p w14:paraId="1DCB020D" w14:textId="77777777" w:rsidR="002C191D" w:rsidRPr="00B25C06" w:rsidRDefault="002C191D" w:rsidP="0048163B">
                  <w:pPr>
                    <w:jc w:val="center"/>
                    <w:rPr>
                      <w:b/>
                    </w:rPr>
                  </w:pPr>
                  <w:r w:rsidRPr="00B25C06">
                    <w:rPr>
                      <w:b/>
                    </w:rPr>
                    <w:t>Categoría Diurno</w:t>
                  </w:r>
                </w:p>
              </w:tc>
              <w:tc>
                <w:tcPr>
                  <w:tcW w:w="2127" w:type="dxa"/>
                </w:tcPr>
                <w:p w14:paraId="101A7E8C" w14:textId="77777777" w:rsidR="002C191D" w:rsidRPr="00B25C06" w:rsidRDefault="002C191D" w:rsidP="0048163B">
                  <w:pPr>
                    <w:jc w:val="center"/>
                    <w:rPr>
                      <w:b/>
                    </w:rPr>
                  </w:pPr>
                  <w:r w:rsidRPr="00B25C06">
                    <w:rPr>
                      <w:b/>
                    </w:rPr>
                    <w:t>Categoría Nocturno</w:t>
                  </w:r>
                </w:p>
              </w:tc>
              <w:tc>
                <w:tcPr>
                  <w:tcW w:w="2056" w:type="dxa"/>
                </w:tcPr>
                <w:p w14:paraId="637581D2" w14:textId="77777777" w:rsidR="002C191D" w:rsidRPr="00B25C06" w:rsidRDefault="002C191D" w:rsidP="0048163B">
                  <w:pPr>
                    <w:jc w:val="center"/>
                    <w:rPr>
                      <w:b/>
                    </w:rPr>
                  </w:pPr>
                  <w:r w:rsidRPr="00B25C06">
                    <w:rPr>
                      <w:b/>
                    </w:rPr>
                    <w:t>Categoría Final</w:t>
                  </w:r>
                </w:p>
              </w:tc>
            </w:tr>
            <w:tr w:rsidR="002C191D" w14:paraId="797ED89E" w14:textId="77777777" w:rsidTr="0048163B">
              <w:trPr>
                <w:jc w:val="center"/>
              </w:trPr>
              <w:tc>
                <w:tcPr>
                  <w:tcW w:w="1991" w:type="dxa"/>
                </w:tcPr>
                <w:p w14:paraId="279CD6B8" w14:textId="77777777" w:rsidR="002C191D" w:rsidRDefault="002C191D" w:rsidP="0048163B">
                  <w:pPr>
                    <w:jc w:val="center"/>
                  </w:pPr>
                  <w:r>
                    <w:t>Plaza de Armas</w:t>
                  </w:r>
                </w:p>
              </w:tc>
              <w:tc>
                <w:tcPr>
                  <w:tcW w:w="923" w:type="dxa"/>
                </w:tcPr>
                <w:p w14:paraId="46E615C7" w14:textId="77777777" w:rsidR="002C191D" w:rsidRDefault="002C191D" w:rsidP="0048163B">
                  <w:pPr>
                    <w:jc w:val="center"/>
                  </w:pPr>
                  <w:r>
                    <w:t>Y</w:t>
                  </w:r>
                </w:p>
              </w:tc>
              <w:tc>
                <w:tcPr>
                  <w:tcW w:w="2126" w:type="dxa"/>
                </w:tcPr>
                <w:p w14:paraId="03DE5155" w14:textId="77777777" w:rsidR="002C191D" w:rsidRDefault="002C191D" w:rsidP="0048163B">
                  <w:pPr>
                    <w:jc w:val="center"/>
                  </w:pPr>
                  <w:r>
                    <w:t>2</w:t>
                  </w:r>
                </w:p>
              </w:tc>
              <w:tc>
                <w:tcPr>
                  <w:tcW w:w="2127" w:type="dxa"/>
                </w:tcPr>
                <w:p w14:paraId="02E2DBC9" w14:textId="77777777" w:rsidR="002C191D" w:rsidRDefault="002C191D" w:rsidP="0048163B">
                  <w:pPr>
                    <w:jc w:val="center"/>
                  </w:pPr>
                  <w:r>
                    <w:t>3</w:t>
                  </w:r>
                </w:p>
              </w:tc>
              <w:tc>
                <w:tcPr>
                  <w:tcW w:w="2056" w:type="dxa"/>
                </w:tcPr>
                <w:p w14:paraId="54166072" w14:textId="77777777" w:rsidR="002C191D" w:rsidRDefault="002C191D" w:rsidP="0048163B">
                  <w:pPr>
                    <w:jc w:val="center"/>
                  </w:pPr>
                  <w:r>
                    <w:t>2 y 3</w:t>
                  </w:r>
                </w:p>
              </w:tc>
            </w:tr>
          </w:tbl>
          <w:p w14:paraId="12492920" w14:textId="77777777" w:rsidR="002C191D" w:rsidRDefault="002C191D" w:rsidP="0048163B">
            <w:pPr>
              <w:spacing w:after="0" w:line="240" w:lineRule="auto"/>
              <w:rPr>
                <w:rFonts w:ascii="Calibri" w:eastAsia="Times New Roman" w:hAnsi="Calibri" w:cs="Times New Roman"/>
                <w:color w:val="000000"/>
                <w:sz w:val="20"/>
                <w:szCs w:val="20"/>
                <w:lang w:eastAsia="es-CL"/>
              </w:rPr>
            </w:pPr>
          </w:p>
          <w:p w14:paraId="1BBB70B1" w14:textId="77777777" w:rsidR="001B0059" w:rsidRPr="00A43A94" w:rsidRDefault="001B0059" w:rsidP="00865BB0">
            <w:pPr>
              <w:pStyle w:val="Prrafodelista"/>
              <w:numPr>
                <w:ilvl w:val="0"/>
                <w:numId w:val="32"/>
              </w:numPr>
            </w:pPr>
            <w:r w:rsidRPr="00B60E2A">
              <w:rPr>
                <w:b/>
              </w:rPr>
              <w:lastRenderedPageBreak/>
              <w:t xml:space="preserve">Considerando 6.2.9. de RCA N° 469/2012 </w:t>
            </w:r>
            <w:r w:rsidR="00AD7E3F">
              <w:t>.- Implementar</w:t>
            </w:r>
            <w:r>
              <w:t xml:space="preserve"> un apoyo informativo a la comunidad más afectada mediante carteles ampliamente visible o trípticos informativos que expliquen a los afectados la necesitad de las faenas ruidosas y su duración.</w:t>
            </w:r>
          </w:p>
          <w:p w14:paraId="00DEF565" w14:textId="77777777" w:rsidR="00B60E2A" w:rsidRDefault="00B60E2A" w:rsidP="0048163B">
            <w:pPr>
              <w:spacing w:after="0" w:line="240" w:lineRule="auto"/>
            </w:pPr>
          </w:p>
          <w:p w14:paraId="0478D4EC" w14:textId="77777777" w:rsidR="002C191D" w:rsidRDefault="00D21EE7" w:rsidP="0048163B">
            <w:pPr>
              <w:spacing w:after="0" w:line="240" w:lineRule="auto"/>
            </w:pPr>
            <w:r>
              <w:t>No obstante esto, en actividad de inspección, Karina Schneeberger señaló que la etapa de construcción correspondiente a la RCA N°469/2012 se había dado por terminada a principios d</w:t>
            </w:r>
            <w:r w:rsidR="00482B42">
              <w:t xml:space="preserve">el primer semestre del año 2016, lo cual se reafirma por medio de carta </w:t>
            </w:r>
            <w:r w:rsidR="00482B42" w:rsidRPr="00482B42">
              <w:t>Carta N° GG/222/2017</w:t>
            </w:r>
            <w:r w:rsidR="00706B72">
              <w:t xml:space="preserve"> de Metro S.A, adjunta en Anexo 8.</w:t>
            </w:r>
          </w:p>
          <w:p w14:paraId="2A8D222D" w14:textId="77777777" w:rsidR="00CF780F" w:rsidRDefault="00CF780F" w:rsidP="0048163B">
            <w:pPr>
              <w:spacing w:after="0" w:line="240" w:lineRule="auto"/>
            </w:pPr>
          </w:p>
          <w:p w14:paraId="0364DF6B" w14:textId="77777777" w:rsidR="00CF780F" w:rsidRDefault="00CF780F" w:rsidP="0048163B">
            <w:pPr>
              <w:spacing w:after="0" w:line="240" w:lineRule="auto"/>
            </w:pPr>
            <w:r>
              <w:t xml:space="preserve">En cuanto a esto, no figura en el sistema el aviso de término de esta etapa, como se compromete en la RCA N° 469/2012, </w:t>
            </w:r>
            <w:r w:rsidR="00872B2C">
              <w:t>en Considerando 8:</w:t>
            </w:r>
          </w:p>
          <w:p w14:paraId="4FDBAF80" w14:textId="77777777" w:rsidR="00B60E2A" w:rsidRDefault="00B60E2A" w:rsidP="0048163B">
            <w:pPr>
              <w:spacing w:after="0" w:line="240" w:lineRule="auto"/>
            </w:pPr>
          </w:p>
          <w:p w14:paraId="39E8965B" w14:textId="77777777" w:rsidR="00B60E2A" w:rsidRPr="00B60E2A" w:rsidRDefault="00B60E2A" w:rsidP="00865BB0">
            <w:pPr>
              <w:pStyle w:val="Prrafodelista"/>
              <w:numPr>
                <w:ilvl w:val="0"/>
                <w:numId w:val="32"/>
              </w:numPr>
              <w:rPr>
                <w:b/>
              </w:rPr>
            </w:pPr>
            <w:r w:rsidRPr="00B60E2A">
              <w:rPr>
                <w:b/>
              </w:rPr>
              <w:t xml:space="preserve">Considerando 8. de RCA N° 469/2012 </w:t>
            </w:r>
            <w:r>
              <w:t>.- Que, con el objeto de dar adecuado seguimiento en la ejecución del proyecto, el titular deberá informar al Servicio de Evaluación Ambiental de la Región Metropolitana de Santiago, a la SEREMI de Medio Ambiente Región Metropolitana y a la Superintendencia del Medio Ambiente al menos con una semana de anticipación, el inicio de cada una de las fases del proyecto. Además, deberá colaborar con el desarrollo de las actividades de fiscalización de los Órganos del Estado con competencia ambiental en cada una de las fases del proyecto, permitiendo el acceso a sus diferentes partes y componentes cuando éstos lo soliciten y facilitando la información y documentación que éstos requieran para el buen desempeño de sus funciones.</w:t>
            </w:r>
          </w:p>
          <w:p w14:paraId="2ADD02EB" w14:textId="77777777" w:rsidR="002C191D" w:rsidRPr="0031512B" w:rsidRDefault="002C191D" w:rsidP="0048163B">
            <w:pPr>
              <w:spacing w:after="0" w:line="240" w:lineRule="auto"/>
              <w:rPr>
                <w:rFonts w:ascii="Calibri" w:eastAsia="Times New Roman" w:hAnsi="Calibri" w:cs="Times New Roman"/>
                <w:color w:val="000000"/>
                <w:sz w:val="20"/>
                <w:szCs w:val="20"/>
                <w:lang w:eastAsia="es-CL"/>
              </w:rPr>
            </w:pPr>
          </w:p>
        </w:tc>
      </w:tr>
    </w:tbl>
    <w:p w14:paraId="69999BC2" w14:textId="77777777" w:rsidR="00597025" w:rsidRDefault="00597025" w:rsidP="00D42470">
      <w:pPr>
        <w:rPr>
          <w:rFonts w:ascii="Calibri" w:eastAsia="Calibri" w:hAnsi="Calibri" w:cs="Calibri"/>
          <w:sz w:val="20"/>
          <w:szCs w:val="20"/>
        </w:rPr>
      </w:pPr>
    </w:p>
    <w:p w14:paraId="44F957CA" w14:textId="77777777" w:rsidR="00597025" w:rsidRDefault="00597025">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6096"/>
        <w:gridCol w:w="4045"/>
        <w:gridCol w:w="3571"/>
      </w:tblGrid>
      <w:tr w:rsidR="00597025" w:rsidRPr="00D42470" w14:paraId="05431AED" w14:textId="77777777" w:rsidTr="006517D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A9B2F5" w14:textId="77777777" w:rsidR="00597025" w:rsidRPr="00D42470" w:rsidRDefault="00597025" w:rsidP="006517D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597025" w:rsidRPr="00D42470" w14:paraId="380B030C" w14:textId="77777777" w:rsidTr="006517D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A6CB93B" w14:textId="77777777" w:rsidR="00597025" w:rsidRPr="00D42470" w:rsidRDefault="00597025" w:rsidP="006517D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56A4EBA" wp14:editId="4A5AFF13">
                  <wp:extent cx="7560000" cy="4258040"/>
                  <wp:effectExtent l="0" t="0" r="3175" b="9525"/>
                  <wp:docPr id="304" name="Imagen 304" descr="C:\Users\matias.tapia\Desktop\2017-04-24\DSC06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ias.tapia\Desktop\2017-04-24\DSC062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60000" cy="4258040"/>
                          </a:xfrm>
                          <a:prstGeom prst="rect">
                            <a:avLst/>
                          </a:prstGeom>
                          <a:noFill/>
                          <a:ln>
                            <a:noFill/>
                          </a:ln>
                        </pic:spPr>
                      </pic:pic>
                    </a:graphicData>
                  </a:graphic>
                </wp:inline>
              </w:drawing>
            </w:r>
          </w:p>
        </w:tc>
      </w:tr>
      <w:tr w:rsidR="00597025" w:rsidRPr="00D42470" w14:paraId="66BB22B8" w14:textId="77777777" w:rsidTr="006517D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980AB85" w14:textId="77777777" w:rsidR="00597025" w:rsidRPr="00D42470" w:rsidRDefault="00597025" w:rsidP="006517D7">
            <w:pPr>
              <w:spacing w:after="0" w:line="240" w:lineRule="auto"/>
              <w:contextualSpacing/>
              <w:outlineLvl w:val="1"/>
              <w:rPr>
                <w:rFonts w:ascii="Calibri" w:eastAsia="Times New Roman" w:hAnsi="Calibri" w:cs="Calibri"/>
                <w:b/>
                <w:color w:val="000000"/>
                <w:sz w:val="18"/>
                <w:szCs w:val="20"/>
                <w:lang w:eastAsia="es-CL"/>
              </w:rPr>
            </w:pPr>
            <w:bookmarkStart w:id="203" w:name="_Toc483211929"/>
            <w:bookmarkStart w:id="204" w:name="_Ref48263079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46C87">
              <w:rPr>
                <w:rFonts w:ascii="Calibri" w:eastAsia="Calibri" w:hAnsi="Calibri" w:cs="Calibri"/>
                <w:b/>
                <w:noProof/>
                <w:sz w:val="18"/>
                <w:szCs w:val="20"/>
              </w:rPr>
              <w:t>16</w:t>
            </w:r>
            <w:bookmarkEnd w:id="203"/>
            <w:r w:rsidRPr="00D42470">
              <w:rPr>
                <w:rFonts w:ascii="Calibri" w:eastAsia="Calibri" w:hAnsi="Calibri" w:cs="Calibri"/>
                <w:b/>
                <w:sz w:val="18"/>
                <w:szCs w:val="20"/>
              </w:rPr>
              <w:fldChar w:fldCharType="end"/>
            </w:r>
            <w:bookmarkEnd w:id="20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840BDB8" w14:textId="77777777" w:rsidR="00597025" w:rsidRPr="003211E4" w:rsidRDefault="00597025" w:rsidP="006517D7">
            <w:pPr>
              <w:spacing w:after="0" w:line="240" w:lineRule="auto"/>
              <w:rPr>
                <w:rFonts w:ascii="Calibri" w:eastAsia="Times New Roman" w:hAnsi="Calibri" w:cs="Times New Roman"/>
                <w:b/>
                <w:color w:val="000000"/>
                <w:sz w:val="18"/>
                <w:szCs w:val="18"/>
                <w:highlight w:val="yellow"/>
                <w:lang w:eastAsia="es-CL"/>
              </w:rPr>
            </w:pPr>
            <w:r w:rsidRPr="00CC11B6">
              <w:rPr>
                <w:rFonts w:ascii="Calibri" w:eastAsia="Times New Roman" w:hAnsi="Calibri" w:cs="Times New Roman"/>
                <w:b/>
                <w:color w:val="000000"/>
                <w:sz w:val="18"/>
                <w:szCs w:val="18"/>
                <w:lang w:eastAsia="es-CL"/>
              </w:rPr>
              <w:t xml:space="preserve">Fecha: </w:t>
            </w:r>
            <w:r w:rsidRPr="00CC11B6">
              <w:rPr>
                <w:rFonts w:ascii="Calibri" w:eastAsia="Times New Roman" w:hAnsi="Calibri" w:cs="Times New Roman"/>
                <w:sz w:val="18"/>
                <w:szCs w:val="18"/>
                <w:lang w:eastAsia="es-CL"/>
              </w:rPr>
              <w:t>24-04-2017</w:t>
            </w:r>
          </w:p>
        </w:tc>
      </w:tr>
      <w:tr w:rsidR="00597025" w:rsidRPr="00D42470" w14:paraId="3EC91DFA" w14:textId="77777777" w:rsidTr="006517D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42FD5D2" w14:textId="77777777" w:rsidR="00597025" w:rsidRPr="00D42470" w:rsidRDefault="00597025" w:rsidP="006517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8C2C80">
              <w:rPr>
                <w:rFonts w:ascii="Calibri" w:eastAsia="Times New Roman" w:hAnsi="Calibri"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A2A9F20" w14:textId="77777777" w:rsidR="00597025" w:rsidRPr="00B22A82" w:rsidRDefault="00597025" w:rsidP="00597025">
            <w:pPr>
              <w:spacing w:after="0" w:line="240" w:lineRule="auto"/>
              <w:rPr>
                <w:rFonts w:ascii="Calibri" w:eastAsia="Times New Roman" w:hAnsi="Calibri" w:cs="Times New Roman"/>
                <w:b/>
                <w:color w:val="000000"/>
                <w:sz w:val="18"/>
                <w:szCs w:val="18"/>
                <w:lang w:eastAsia="es-CL"/>
              </w:rPr>
            </w:pPr>
            <w:r w:rsidRPr="00B22A82">
              <w:rPr>
                <w:rFonts w:ascii="Calibri" w:eastAsia="Times New Roman" w:hAnsi="Calibri" w:cs="Times New Roman"/>
                <w:b/>
                <w:color w:val="000000"/>
                <w:sz w:val="18"/>
                <w:szCs w:val="18"/>
                <w:lang w:eastAsia="es-CL"/>
              </w:rPr>
              <w:t>Norte:</w:t>
            </w:r>
            <w:r w:rsidRPr="00B22A82">
              <w:rPr>
                <w:rFonts w:ascii="Calibri" w:eastAsia="Times New Roman" w:hAnsi="Calibri" w:cs="Times New Roman"/>
                <w:color w:val="000000"/>
                <w:sz w:val="18"/>
                <w:szCs w:val="18"/>
                <w:lang w:eastAsia="es-CL"/>
              </w:rPr>
              <w:t xml:space="preserve"> </w:t>
            </w:r>
            <w:r>
              <w:rPr>
                <w:rFonts w:ascii="Calibri" w:eastAsia="Times New Roman" w:hAnsi="Calibri" w:cs="Times New Roman"/>
                <w:sz w:val="18"/>
                <w:szCs w:val="18"/>
                <w:lang w:eastAsia="es-CL"/>
              </w:rPr>
              <w:t>6.299.098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0274D31" w14:textId="77777777" w:rsidR="00597025" w:rsidRPr="00B22A82" w:rsidRDefault="00597025" w:rsidP="00597025">
            <w:pPr>
              <w:spacing w:after="0" w:line="240" w:lineRule="auto"/>
              <w:rPr>
                <w:rFonts w:ascii="Calibri" w:eastAsia="Times New Roman" w:hAnsi="Calibri" w:cs="Times New Roman"/>
                <w:b/>
                <w:color w:val="000000"/>
                <w:sz w:val="18"/>
                <w:szCs w:val="18"/>
                <w:lang w:eastAsia="es-CL"/>
              </w:rPr>
            </w:pPr>
            <w:r w:rsidRPr="00B22A82">
              <w:rPr>
                <w:rFonts w:ascii="Calibri" w:eastAsia="Times New Roman" w:hAnsi="Calibri" w:cs="Times New Roman"/>
                <w:b/>
                <w:color w:val="000000"/>
                <w:sz w:val="18"/>
                <w:szCs w:val="18"/>
                <w:lang w:eastAsia="es-CL"/>
              </w:rPr>
              <w:t>Este:</w:t>
            </w:r>
            <w:r>
              <w:rPr>
                <w:rFonts w:ascii="Calibri" w:eastAsia="Times New Roman" w:hAnsi="Calibri" w:cs="Times New Roman"/>
                <w:b/>
                <w:color w:val="000000"/>
                <w:sz w:val="18"/>
                <w:szCs w:val="18"/>
                <w:lang w:eastAsia="es-CL"/>
              </w:rPr>
              <w:t xml:space="preserve"> </w:t>
            </w:r>
            <w:r w:rsidRPr="00597025">
              <w:rPr>
                <w:rFonts w:ascii="Calibri" w:eastAsia="Times New Roman" w:hAnsi="Calibri" w:cs="Times New Roman"/>
                <w:color w:val="000000"/>
                <w:sz w:val="18"/>
                <w:szCs w:val="18"/>
                <w:lang w:eastAsia="es-CL"/>
              </w:rPr>
              <w:t>346.383 m</w:t>
            </w:r>
          </w:p>
        </w:tc>
      </w:tr>
      <w:tr w:rsidR="00597025" w:rsidRPr="00D42470" w14:paraId="5E22341E" w14:textId="77777777" w:rsidTr="006517D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8FDD1B" w14:textId="77777777" w:rsidR="00597025" w:rsidRPr="003211E4" w:rsidRDefault="00597025" w:rsidP="00486002">
            <w:pPr>
              <w:spacing w:after="0" w:line="240" w:lineRule="auto"/>
              <w:rPr>
                <w:rFonts w:ascii="Calibri" w:eastAsia="Times New Roman" w:hAnsi="Calibri" w:cs="Times New Roman"/>
                <w:color w:val="000000"/>
                <w:sz w:val="18"/>
                <w:szCs w:val="18"/>
                <w:highlight w:val="yellow"/>
                <w:lang w:eastAsia="es-CL"/>
              </w:rPr>
            </w:pPr>
            <w:r w:rsidRPr="00B22A82">
              <w:rPr>
                <w:rFonts w:ascii="Calibri" w:eastAsia="Times New Roman" w:hAnsi="Calibri" w:cs="Times New Roman"/>
                <w:b/>
                <w:color w:val="000000"/>
                <w:sz w:val="18"/>
                <w:szCs w:val="18"/>
                <w:lang w:eastAsia="es-CL"/>
              </w:rPr>
              <w:t>Descripción del medio de prueba:</w:t>
            </w:r>
            <w:r w:rsidRPr="00B22A82">
              <w:rPr>
                <w:rFonts w:ascii="Calibri" w:eastAsia="Times New Roman" w:hAnsi="Calibri" w:cs="Times New Roman"/>
                <w:color w:val="000000"/>
                <w:sz w:val="18"/>
                <w:szCs w:val="18"/>
                <w:lang w:eastAsia="es-CL"/>
              </w:rPr>
              <w:t xml:space="preserve"> </w:t>
            </w:r>
            <w:r w:rsidR="00486002">
              <w:rPr>
                <w:rFonts w:ascii="Calibri" w:eastAsia="Times New Roman" w:hAnsi="Calibri" w:cs="Times New Roman"/>
                <w:sz w:val="18"/>
                <w:szCs w:val="18"/>
                <w:lang w:eastAsia="es-CL"/>
              </w:rPr>
              <w:t>Ventilación forzada N°15 terminada.</w:t>
            </w:r>
          </w:p>
        </w:tc>
      </w:tr>
      <w:tr w:rsidR="00597025" w:rsidRPr="00D42470" w14:paraId="7909ED3A" w14:textId="77777777" w:rsidTr="006517D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1363E89" w14:textId="77777777" w:rsidR="00597025" w:rsidRPr="00D42470" w:rsidRDefault="00597025" w:rsidP="006517D7">
            <w:pPr>
              <w:spacing w:after="0" w:line="240" w:lineRule="auto"/>
              <w:rPr>
                <w:rFonts w:ascii="Calibri" w:eastAsia="Times New Roman" w:hAnsi="Calibri" w:cs="Times New Roman"/>
                <w:color w:val="000000"/>
                <w:lang w:eastAsia="es-CL"/>
              </w:rPr>
            </w:pPr>
          </w:p>
        </w:tc>
      </w:tr>
    </w:tbl>
    <w:p w14:paraId="0CDEB3A6" w14:textId="77777777" w:rsidR="002C191D" w:rsidRDefault="002C191D" w:rsidP="00D42470">
      <w:pPr>
        <w:rPr>
          <w:rFonts w:ascii="Calibri" w:eastAsia="Calibri" w:hAnsi="Calibri" w:cs="Calibri"/>
          <w:sz w:val="20"/>
          <w:szCs w:val="20"/>
        </w:rPr>
      </w:pPr>
    </w:p>
    <w:p w14:paraId="569E983B" w14:textId="77777777" w:rsidR="0031512B" w:rsidRDefault="0031512B" w:rsidP="0031512B">
      <w:pPr>
        <w:spacing w:after="0" w:line="240" w:lineRule="auto"/>
        <w:contextualSpacing/>
        <w:outlineLvl w:val="0"/>
        <w:rPr>
          <w:rFonts w:ascii="Calibri" w:eastAsia="Calibri" w:hAnsi="Calibri" w:cs="Calibri"/>
          <w:b/>
          <w:sz w:val="24"/>
          <w:szCs w:val="20"/>
        </w:rPr>
      </w:pPr>
      <w:bookmarkStart w:id="205" w:name="_Toc352840404"/>
      <w:bookmarkStart w:id="206" w:name="_Toc352841464"/>
      <w:bookmarkStart w:id="207" w:name="_Toc447875253"/>
      <w:bookmarkStart w:id="208" w:name="_Toc449085431"/>
    </w:p>
    <w:p w14:paraId="1D4300BA" w14:textId="77777777" w:rsidR="00D42470" w:rsidRPr="00D42470" w:rsidRDefault="00D42470" w:rsidP="005863D4">
      <w:pPr>
        <w:pStyle w:val="Ttulo1"/>
      </w:pPr>
      <w:bookmarkStart w:id="209" w:name="_Toc483211930"/>
      <w:r w:rsidRPr="00D42470">
        <w:lastRenderedPageBreak/>
        <w:t>CONCLUSIONES</w:t>
      </w:r>
      <w:bookmarkEnd w:id="205"/>
      <w:bookmarkEnd w:id="206"/>
      <w:bookmarkEnd w:id="207"/>
      <w:bookmarkEnd w:id="208"/>
      <w:bookmarkEnd w:id="209"/>
    </w:p>
    <w:p w14:paraId="2E7FABA0" w14:textId="77777777" w:rsidR="00D42470" w:rsidRPr="00F7456A" w:rsidRDefault="00D42470" w:rsidP="00D42470">
      <w:pPr>
        <w:spacing w:after="0" w:line="240" w:lineRule="auto"/>
        <w:contextualSpacing/>
        <w:jc w:val="both"/>
        <w:rPr>
          <w:rFonts w:eastAsia="Calibri" w:cs="Calibri"/>
          <w:b/>
          <w:sz w:val="20"/>
          <w:szCs w:val="20"/>
        </w:rPr>
      </w:pPr>
    </w:p>
    <w:p w14:paraId="72E7DA9C" w14:textId="77777777" w:rsidR="00D42470" w:rsidRPr="006A737D" w:rsidRDefault="00D42470" w:rsidP="00D42470">
      <w:pPr>
        <w:spacing w:after="0" w:line="240" w:lineRule="auto"/>
        <w:jc w:val="both"/>
        <w:rPr>
          <w:rFonts w:eastAsia="Calibri" w:cs="Calibri"/>
          <w:sz w:val="20"/>
          <w:szCs w:val="20"/>
        </w:rPr>
      </w:pPr>
      <w:r w:rsidRPr="006A737D">
        <w:rPr>
          <w:rFonts w:eastAsia="Calibri" w:cs="Calibri"/>
          <w:sz w:val="20"/>
          <w:szCs w:val="20"/>
        </w:rPr>
        <w:t xml:space="preserve">Los resultados de las actividades de fiscalización, asociados los Instrumentos de </w:t>
      </w:r>
      <w:r w:rsidR="00E65EF9" w:rsidRPr="006A737D">
        <w:rPr>
          <w:rFonts w:eastAsia="Calibri" w:cs="Calibri"/>
          <w:sz w:val="20"/>
          <w:szCs w:val="20"/>
        </w:rPr>
        <w:t>Carácter</w:t>
      </w:r>
      <w:r w:rsidRPr="006A737D">
        <w:rPr>
          <w:rFonts w:eastAsia="Calibri" w:cs="Calibri"/>
          <w:sz w:val="20"/>
          <w:szCs w:val="20"/>
        </w:rPr>
        <w:t xml:space="preserve"> Ambiental indicados en el punto 3, permitieron identificar ciertos hallazgos que se describen a continuación:</w:t>
      </w:r>
    </w:p>
    <w:p w14:paraId="43BA896F"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67"/>
        <w:gridCol w:w="3350"/>
        <w:gridCol w:w="4387"/>
        <w:gridCol w:w="4884"/>
      </w:tblGrid>
      <w:tr w:rsidR="00D42470" w:rsidRPr="00F7456A" w14:paraId="2D813769" w14:textId="77777777" w:rsidTr="0031512B">
        <w:trPr>
          <w:trHeight w:val="395"/>
          <w:tblHeader/>
          <w:jc w:val="center"/>
        </w:trPr>
        <w:tc>
          <w:tcPr>
            <w:tcW w:w="423" w:type="pct"/>
            <w:shd w:val="clear" w:color="auto" w:fill="D9D9D9"/>
            <w:vAlign w:val="center"/>
          </w:tcPr>
          <w:p w14:paraId="66373D6A"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5" w:type="pct"/>
            <w:shd w:val="clear" w:color="auto" w:fill="D9D9D9"/>
            <w:vAlign w:val="center"/>
          </w:tcPr>
          <w:p w14:paraId="703C0065"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48E80A51"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08E0A75C"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8E55CF" w14:paraId="44C609FE" w14:textId="77777777" w:rsidTr="0031512B">
        <w:trPr>
          <w:jc w:val="center"/>
        </w:trPr>
        <w:tc>
          <w:tcPr>
            <w:tcW w:w="423" w:type="pct"/>
            <w:vAlign w:val="center"/>
          </w:tcPr>
          <w:p w14:paraId="51377975" w14:textId="77777777" w:rsidR="00D42470" w:rsidRPr="00F7456A" w:rsidRDefault="00435610"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vAlign w:val="center"/>
          </w:tcPr>
          <w:p w14:paraId="583B4DD3" w14:textId="77777777" w:rsidR="00435610" w:rsidRPr="00F7456A" w:rsidRDefault="00A736A7"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Medición de Nivel de Presión Sonora</w:t>
            </w:r>
          </w:p>
        </w:tc>
        <w:tc>
          <w:tcPr>
            <w:tcW w:w="1591" w:type="pct"/>
            <w:vAlign w:val="center"/>
          </w:tcPr>
          <w:p w14:paraId="76258D10" w14:textId="77777777" w:rsidR="00DE7739" w:rsidRPr="00435610" w:rsidRDefault="00DE7739" w:rsidP="00DE7739">
            <w:pPr>
              <w:jc w:val="both"/>
            </w:pPr>
            <w:r w:rsidRPr="00435610">
              <w:rPr>
                <w:b/>
              </w:rPr>
              <w:t>Artículo 7° de D.S. N°38/11 MMA</w:t>
            </w:r>
            <w:r w:rsidRPr="00435610">
              <w:t xml:space="preserve"> .-  Los niveles de presión sonora corregidos que se obtengan de la emisión de una fuente emisora de ruido, medidos en el lugar donde se encuentre el receptor, no podrán exceder los valores de la Tabla N° 1.</w:t>
            </w:r>
          </w:p>
          <w:p w14:paraId="19A190DB" w14:textId="77777777" w:rsidR="00DE7739" w:rsidRDefault="00DE7739" w:rsidP="00DE7739">
            <w:pPr>
              <w:rPr>
                <w:rFonts w:asciiTheme="minorHAnsi" w:hAnsiTheme="minorHAnsi"/>
              </w:rPr>
            </w:pPr>
          </w:p>
          <w:p w14:paraId="663EE6B7" w14:textId="77777777" w:rsidR="00DE7739" w:rsidRDefault="00DE7739" w:rsidP="00DE7739">
            <w:pPr>
              <w:jc w:val="center"/>
              <w:rPr>
                <w:rFonts w:asciiTheme="minorHAnsi" w:hAnsiTheme="minorHAnsi"/>
              </w:rPr>
            </w:pPr>
            <w:r>
              <w:rPr>
                <w:rFonts w:asciiTheme="minorHAnsi" w:hAnsiTheme="minorHAnsi"/>
              </w:rPr>
              <w:t>Extracto Tabla N° 1 D.S. N°38/11 MMA</w:t>
            </w:r>
          </w:p>
          <w:tbl>
            <w:tblPr>
              <w:tblStyle w:val="Tablaconcuadrcula"/>
              <w:tblW w:w="0" w:type="auto"/>
              <w:jc w:val="center"/>
              <w:tblLook w:val="04A0" w:firstRow="1" w:lastRow="0" w:firstColumn="1" w:lastColumn="0" w:noHBand="0" w:noVBand="1"/>
            </w:tblPr>
            <w:tblGrid>
              <w:gridCol w:w="914"/>
              <w:gridCol w:w="1051"/>
              <w:gridCol w:w="1159"/>
            </w:tblGrid>
            <w:tr w:rsidR="00DE7739" w:rsidRPr="00F16F0C" w14:paraId="7B3D6520" w14:textId="77777777" w:rsidTr="00DE7739">
              <w:trPr>
                <w:jc w:val="center"/>
              </w:trPr>
              <w:tc>
                <w:tcPr>
                  <w:tcW w:w="914" w:type="dxa"/>
                  <w:shd w:val="clear" w:color="auto" w:fill="D9D9D9" w:themeFill="background1" w:themeFillShade="D9"/>
                  <w:vAlign w:val="center"/>
                </w:tcPr>
                <w:p w14:paraId="1625ED6C" w14:textId="77777777" w:rsidR="00DE7739" w:rsidRPr="00F16F0C" w:rsidRDefault="00DE7739" w:rsidP="006517D7">
                  <w:pPr>
                    <w:jc w:val="center"/>
                    <w:rPr>
                      <w:rFonts w:asciiTheme="minorHAnsi" w:hAnsiTheme="minorHAnsi"/>
                      <w:b/>
                      <w:sz w:val="18"/>
                    </w:rPr>
                  </w:pPr>
                  <w:r w:rsidRPr="00F16F0C">
                    <w:rPr>
                      <w:rFonts w:asciiTheme="minorHAnsi" w:hAnsiTheme="minorHAnsi"/>
                      <w:b/>
                      <w:sz w:val="18"/>
                    </w:rPr>
                    <w:t>Zona</w:t>
                  </w:r>
                </w:p>
              </w:tc>
              <w:tc>
                <w:tcPr>
                  <w:tcW w:w="1051" w:type="dxa"/>
                  <w:shd w:val="clear" w:color="auto" w:fill="D9D9D9" w:themeFill="background1" w:themeFillShade="D9"/>
                </w:tcPr>
                <w:p w14:paraId="48121423" w14:textId="77777777" w:rsidR="00DE7739" w:rsidRPr="00F16F0C" w:rsidRDefault="00DE7739" w:rsidP="006517D7">
                  <w:pPr>
                    <w:jc w:val="center"/>
                    <w:rPr>
                      <w:rFonts w:asciiTheme="minorHAnsi" w:hAnsiTheme="minorHAnsi"/>
                      <w:b/>
                      <w:sz w:val="18"/>
                    </w:rPr>
                  </w:pPr>
                  <w:r w:rsidRPr="00F16F0C">
                    <w:rPr>
                      <w:rFonts w:asciiTheme="minorHAnsi" w:hAnsiTheme="minorHAnsi"/>
                      <w:b/>
                      <w:sz w:val="18"/>
                    </w:rPr>
                    <w:t xml:space="preserve">De </w:t>
                  </w:r>
                  <w:r>
                    <w:rPr>
                      <w:rFonts w:asciiTheme="minorHAnsi" w:hAnsiTheme="minorHAnsi"/>
                      <w:b/>
                      <w:sz w:val="18"/>
                    </w:rPr>
                    <w:t xml:space="preserve">7 a </w:t>
                  </w:r>
                  <w:r w:rsidRPr="00F16F0C">
                    <w:rPr>
                      <w:rFonts w:asciiTheme="minorHAnsi" w:hAnsiTheme="minorHAnsi"/>
                      <w:b/>
                      <w:sz w:val="18"/>
                    </w:rPr>
                    <w:t>21 horas [dBA]</w:t>
                  </w:r>
                </w:p>
              </w:tc>
              <w:tc>
                <w:tcPr>
                  <w:tcW w:w="1159" w:type="dxa"/>
                  <w:shd w:val="clear" w:color="auto" w:fill="D9D9D9" w:themeFill="background1" w:themeFillShade="D9"/>
                </w:tcPr>
                <w:p w14:paraId="789B5CA0" w14:textId="77777777" w:rsidR="00DE7739" w:rsidRPr="00F16F0C" w:rsidRDefault="00DE7739" w:rsidP="006517D7">
                  <w:pPr>
                    <w:jc w:val="center"/>
                    <w:rPr>
                      <w:rFonts w:asciiTheme="minorHAnsi" w:hAnsiTheme="minorHAnsi"/>
                      <w:b/>
                      <w:sz w:val="18"/>
                    </w:rPr>
                  </w:pPr>
                  <w:r w:rsidRPr="00F16F0C">
                    <w:rPr>
                      <w:rFonts w:asciiTheme="minorHAnsi" w:hAnsiTheme="minorHAnsi"/>
                      <w:b/>
                      <w:sz w:val="18"/>
                    </w:rPr>
                    <w:t>De 21 a 7 horas [dBA]</w:t>
                  </w:r>
                </w:p>
              </w:tc>
            </w:tr>
            <w:tr w:rsidR="00DE7739" w:rsidRPr="00F16F0C" w14:paraId="4DA8C956" w14:textId="77777777" w:rsidTr="00DE7739">
              <w:trPr>
                <w:jc w:val="center"/>
              </w:trPr>
              <w:tc>
                <w:tcPr>
                  <w:tcW w:w="914" w:type="dxa"/>
                </w:tcPr>
                <w:p w14:paraId="7D5D7854" w14:textId="77777777" w:rsidR="00DE7739" w:rsidRPr="00F16F0C" w:rsidRDefault="00DE7739" w:rsidP="006517D7">
                  <w:pPr>
                    <w:jc w:val="center"/>
                    <w:rPr>
                      <w:rFonts w:asciiTheme="minorHAnsi" w:hAnsiTheme="minorHAnsi"/>
                      <w:sz w:val="18"/>
                    </w:rPr>
                  </w:pPr>
                  <w:r w:rsidRPr="00F16F0C">
                    <w:rPr>
                      <w:rFonts w:asciiTheme="minorHAnsi" w:hAnsiTheme="minorHAnsi"/>
                      <w:sz w:val="18"/>
                    </w:rPr>
                    <w:t>Zona I</w:t>
                  </w:r>
                </w:p>
              </w:tc>
              <w:tc>
                <w:tcPr>
                  <w:tcW w:w="1051" w:type="dxa"/>
                </w:tcPr>
                <w:p w14:paraId="05DE2A87" w14:textId="77777777" w:rsidR="00DE7739" w:rsidRPr="00F16F0C" w:rsidRDefault="00DE7739" w:rsidP="006517D7">
                  <w:pPr>
                    <w:jc w:val="center"/>
                    <w:rPr>
                      <w:rFonts w:asciiTheme="minorHAnsi" w:hAnsiTheme="minorHAnsi"/>
                      <w:sz w:val="18"/>
                    </w:rPr>
                  </w:pPr>
                  <w:r>
                    <w:rPr>
                      <w:rFonts w:asciiTheme="minorHAnsi" w:hAnsiTheme="minorHAnsi"/>
                      <w:sz w:val="18"/>
                    </w:rPr>
                    <w:t>55</w:t>
                  </w:r>
                </w:p>
              </w:tc>
              <w:tc>
                <w:tcPr>
                  <w:tcW w:w="1159" w:type="dxa"/>
                </w:tcPr>
                <w:p w14:paraId="371221D5" w14:textId="77777777" w:rsidR="00DE7739" w:rsidRPr="00F16F0C" w:rsidRDefault="00DE7739" w:rsidP="006517D7">
                  <w:pPr>
                    <w:jc w:val="center"/>
                    <w:rPr>
                      <w:rFonts w:asciiTheme="minorHAnsi" w:hAnsiTheme="minorHAnsi"/>
                      <w:sz w:val="18"/>
                    </w:rPr>
                  </w:pPr>
                  <w:r>
                    <w:rPr>
                      <w:rFonts w:asciiTheme="minorHAnsi" w:hAnsiTheme="minorHAnsi"/>
                      <w:sz w:val="18"/>
                    </w:rPr>
                    <w:t>45</w:t>
                  </w:r>
                </w:p>
              </w:tc>
            </w:tr>
            <w:tr w:rsidR="00DE7739" w:rsidRPr="00F16F0C" w14:paraId="05EF527A" w14:textId="77777777" w:rsidTr="00DE7739">
              <w:trPr>
                <w:jc w:val="center"/>
              </w:trPr>
              <w:tc>
                <w:tcPr>
                  <w:tcW w:w="914" w:type="dxa"/>
                </w:tcPr>
                <w:p w14:paraId="5F40C3BA" w14:textId="77777777" w:rsidR="00DE7739" w:rsidRPr="00F16F0C" w:rsidRDefault="00DE7739" w:rsidP="006517D7">
                  <w:pPr>
                    <w:jc w:val="center"/>
                    <w:rPr>
                      <w:rFonts w:asciiTheme="minorHAnsi" w:hAnsiTheme="minorHAnsi"/>
                      <w:sz w:val="18"/>
                    </w:rPr>
                  </w:pPr>
                  <w:r w:rsidRPr="00F16F0C">
                    <w:rPr>
                      <w:rFonts w:asciiTheme="minorHAnsi" w:hAnsiTheme="minorHAnsi"/>
                      <w:sz w:val="18"/>
                    </w:rPr>
                    <w:t>Zona II</w:t>
                  </w:r>
                </w:p>
              </w:tc>
              <w:tc>
                <w:tcPr>
                  <w:tcW w:w="1051" w:type="dxa"/>
                </w:tcPr>
                <w:p w14:paraId="52A1AE74" w14:textId="77777777" w:rsidR="00DE7739" w:rsidRPr="00F16F0C" w:rsidRDefault="00DE7739" w:rsidP="006517D7">
                  <w:pPr>
                    <w:jc w:val="center"/>
                    <w:rPr>
                      <w:rFonts w:asciiTheme="minorHAnsi" w:hAnsiTheme="minorHAnsi"/>
                      <w:sz w:val="18"/>
                    </w:rPr>
                  </w:pPr>
                  <w:r>
                    <w:rPr>
                      <w:rFonts w:asciiTheme="minorHAnsi" w:hAnsiTheme="minorHAnsi"/>
                      <w:sz w:val="18"/>
                    </w:rPr>
                    <w:t>60</w:t>
                  </w:r>
                </w:p>
              </w:tc>
              <w:tc>
                <w:tcPr>
                  <w:tcW w:w="1159" w:type="dxa"/>
                </w:tcPr>
                <w:p w14:paraId="1FAE89F6" w14:textId="77777777" w:rsidR="00DE7739" w:rsidRPr="00F16F0C" w:rsidRDefault="00DE7739" w:rsidP="006517D7">
                  <w:pPr>
                    <w:jc w:val="center"/>
                    <w:rPr>
                      <w:rFonts w:asciiTheme="minorHAnsi" w:hAnsiTheme="minorHAnsi"/>
                      <w:sz w:val="18"/>
                    </w:rPr>
                  </w:pPr>
                  <w:r>
                    <w:rPr>
                      <w:rFonts w:asciiTheme="minorHAnsi" w:hAnsiTheme="minorHAnsi"/>
                      <w:sz w:val="18"/>
                    </w:rPr>
                    <w:t>45</w:t>
                  </w:r>
                </w:p>
              </w:tc>
            </w:tr>
            <w:tr w:rsidR="00DE7739" w:rsidRPr="00F16F0C" w14:paraId="00FD7071" w14:textId="77777777" w:rsidTr="00DE7739">
              <w:trPr>
                <w:jc w:val="center"/>
              </w:trPr>
              <w:tc>
                <w:tcPr>
                  <w:tcW w:w="914" w:type="dxa"/>
                </w:tcPr>
                <w:p w14:paraId="493BB6F6" w14:textId="77777777" w:rsidR="00DE7739" w:rsidRPr="00F16F0C" w:rsidRDefault="00DE7739" w:rsidP="006517D7">
                  <w:pPr>
                    <w:jc w:val="center"/>
                    <w:rPr>
                      <w:rFonts w:asciiTheme="minorHAnsi" w:hAnsiTheme="minorHAnsi"/>
                      <w:sz w:val="18"/>
                    </w:rPr>
                  </w:pPr>
                  <w:r w:rsidRPr="00F16F0C">
                    <w:rPr>
                      <w:rFonts w:asciiTheme="minorHAnsi" w:hAnsiTheme="minorHAnsi"/>
                      <w:sz w:val="18"/>
                    </w:rPr>
                    <w:t>Zona III</w:t>
                  </w:r>
                </w:p>
              </w:tc>
              <w:tc>
                <w:tcPr>
                  <w:tcW w:w="1051" w:type="dxa"/>
                </w:tcPr>
                <w:p w14:paraId="12E6CE64" w14:textId="77777777" w:rsidR="00DE7739" w:rsidRPr="00F16F0C" w:rsidRDefault="00DE7739" w:rsidP="006517D7">
                  <w:pPr>
                    <w:jc w:val="center"/>
                    <w:rPr>
                      <w:rFonts w:asciiTheme="minorHAnsi" w:hAnsiTheme="minorHAnsi"/>
                      <w:sz w:val="18"/>
                    </w:rPr>
                  </w:pPr>
                  <w:r>
                    <w:rPr>
                      <w:rFonts w:asciiTheme="minorHAnsi" w:hAnsiTheme="minorHAnsi"/>
                      <w:sz w:val="18"/>
                    </w:rPr>
                    <w:t>65</w:t>
                  </w:r>
                </w:p>
              </w:tc>
              <w:tc>
                <w:tcPr>
                  <w:tcW w:w="1159" w:type="dxa"/>
                </w:tcPr>
                <w:p w14:paraId="3B888FB2" w14:textId="77777777" w:rsidR="00DE7739" w:rsidRPr="00F16F0C" w:rsidRDefault="00DE7739" w:rsidP="006517D7">
                  <w:pPr>
                    <w:jc w:val="center"/>
                    <w:rPr>
                      <w:rFonts w:asciiTheme="minorHAnsi" w:hAnsiTheme="minorHAnsi"/>
                      <w:sz w:val="18"/>
                    </w:rPr>
                  </w:pPr>
                  <w:r>
                    <w:rPr>
                      <w:rFonts w:asciiTheme="minorHAnsi" w:hAnsiTheme="minorHAnsi"/>
                      <w:sz w:val="18"/>
                    </w:rPr>
                    <w:t>50</w:t>
                  </w:r>
                </w:p>
              </w:tc>
            </w:tr>
            <w:tr w:rsidR="00DE7739" w:rsidRPr="00F16F0C" w14:paraId="537AD88D" w14:textId="77777777" w:rsidTr="00DE7739">
              <w:trPr>
                <w:jc w:val="center"/>
              </w:trPr>
              <w:tc>
                <w:tcPr>
                  <w:tcW w:w="914" w:type="dxa"/>
                </w:tcPr>
                <w:p w14:paraId="15CF4B30" w14:textId="77777777" w:rsidR="00DE7739" w:rsidRPr="00F16F0C" w:rsidRDefault="00DE7739" w:rsidP="006517D7">
                  <w:pPr>
                    <w:jc w:val="center"/>
                    <w:rPr>
                      <w:rFonts w:asciiTheme="minorHAnsi" w:hAnsiTheme="minorHAnsi"/>
                      <w:sz w:val="18"/>
                    </w:rPr>
                  </w:pPr>
                  <w:r w:rsidRPr="00F16F0C">
                    <w:rPr>
                      <w:rFonts w:asciiTheme="minorHAnsi" w:hAnsiTheme="minorHAnsi"/>
                      <w:sz w:val="18"/>
                    </w:rPr>
                    <w:t>Zona IV</w:t>
                  </w:r>
                </w:p>
              </w:tc>
              <w:tc>
                <w:tcPr>
                  <w:tcW w:w="1051" w:type="dxa"/>
                </w:tcPr>
                <w:p w14:paraId="4C842364" w14:textId="77777777" w:rsidR="00DE7739" w:rsidRPr="00F16F0C" w:rsidRDefault="00DE7739" w:rsidP="006517D7">
                  <w:pPr>
                    <w:jc w:val="center"/>
                    <w:rPr>
                      <w:rFonts w:asciiTheme="minorHAnsi" w:hAnsiTheme="minorHAnsi"/>
                      <w:sz w:val="18"/>
                    </w:rPr>
                  </w:pPr>
                  <w:r>
                    <w:rPr>
                      <w:rFonts w:asciiTheme="minorHAnsi" w:hAnsiTheme="minorHAnsi"/>
                      <w:sz w:val="18"/>
                    </w:rPr>
                    <w:t>70</w:t>
                  </w:r>
                </w:p>
              </w:tc>
              <w:tc>
                <w:tcPr>
                  <w:tcW w:w="1159" w:type="dxa"/>
                </w:tcPr>
                <w:p w14:paraId="044E8617" w14:textId="77777777" w:rsidR="00DE7739" w:rsidRPr="00F16F0C" w:rsidRDefault="00DE7739" w:rsidP="006517D7">
                  <w:pPr>
                    <w:jc w:val="center"/>
                    <w:rPr>
                      <w:rFonts w:asciiTheme="minorHAnsi" w:hAnsiTheme="minorHAnsi"/>
                      <w:sz w:val="18"/>
                    </w:rPr>
                  </w:pPr>
                  <w:r>
                    <w:rPr>
                      <w:rFonts w:asciiTheme="minorHAnsi" w:hAnsiTheme="minorHAnsi"/>
                      <w:sz w:val="18"/>
                    </w:rPr>
                    <w:t>70</w:t>
                  </w:r>
                </w:p>
              </w:tc>
            </w:tr>
            <w:tr w:rsidR="00DE7739" w:rsidRPr="00DE7739" w14:paraId="3A92F44D" w14:textId="77777777" w:rsidTr="00DE7739">
              <w:trPr>
                <w:jc w:val="center"/>
              </w:trPr>
              <w:tc>
                <w:tcPr>
                  <w:tcW w:w="914" w:type="dxa"/>
                </w:tcPr>
                <w:p w14:paraId="2AD27BE8" w14:textId="77777777" w:rsidR="00DE7739" w:rsidRPr="00F16F0C" w:rsidRDefault="00DE7739" w:rsidP="006517D7">
                  <w:pPr>
                    <w:jc w:val="center"/>
                    <w:rPr>
                      <w:rFonts w:asciiTheme="minorHAnsi" w:hAnsiTheme="minorHAnsi"/>
                      <w:sz w:val="18"/>
                    </w:rPr>
                  </w:pPr>
                  <w:r w:rsidRPr="00F16F0C">
                    <w:rPr>
                      <w:rFonts w:asciiTheme="minorHAnsi" w:hAnsiTheme="minorHAnsi"/>
                      <w:sz w:val="18"/>
                    </w:rPr>
                    <w:t>Zona Rural</w:t>
                  </w:r>
                </w:p>
              </w:tc>
              <w:tc>
                <w:tcPr>
                  <w:tcW w:w="2210" w:type="dxa"/>
                  <w:gridSpan w:val="2"/>
                </w:tcPr>
                <w:p w14:paraId="67E82F39" w14:textId="77777777" w:rsidR="00DE7739" w:rsidRPr="00F16F0C" w:rsidRDefault="00DE7739" w:rsidP="006517D7">
                  <w:pPr>
                    <w:rPr>
                      <w:rFonts w:asciiTheme="minorHAnsi" w:hAnsiTheme="minorHAnsi"/>
                      <w:sz w:val="18"/>
                    </w:rPr>
                  </w:pPr>
                  <w:r w:rsidRPr="00F16F0C">
                    <w:rPr>
                      <w:rFonts w:asciiTheme="minorHAnsi" w:hAnsiTheme="minorHAnsi"/>
                      <w:sz w:val="18"/>
                    </w:rPr>
                    <w:t>Menor valor entre:</w:t>
                  </w:r>
                </w:p>
                <w:p w14:paraId="51688389" w14:textId="77777777" w:rsidR="00DE7739" w:rsidRPr="00DE7739" w:rsidRDefault="00DE7739" w:rsidP="00DE7739">
                  <w:pPr>
                    <w:rPr>
                      <w:sz w:val="16"/>
                    </w:rPr>
                  </w:pPr>
                  <w:r>
                    <w:rPr>
                      <w:sz w:val="16"/>
                    </w:rPr>
                    <w:t xml:space="preserve">a) </w:t>
                  </w:r>
                  <w:r w:rsidRPr="00DE7739">
                    <w:rPr>
                      <w:sz w:val="16"/>
                    </w:rPr>
                    <w:t>Ruido de fondo + 10dBA</w:t>
                  </w:r>
                </w:p>
                <w:p w14:paraId="318AF2D7" w14:textId="77777777" w:rsidR="00DE7739" w:rsidRPr="00DE7739" w:rsidRDefault="00DE7739" w:rsidP="00DE7739">
                  <w:pPr>
                    <w:rPr>
                      <w:sz w:val="16"/>
                    </w:rPr>
                  </w:pPr>
                  <w:r>
                    <w:rPr>
                      <w:sz w:val="16"/>
                    </w:rPr>
                    <w:t xml:space="preserve">b) </w:t>
                  </w:r>
                  <w:r w:rsidRPr="00DE7739">
                    <w:rPr>
                      <w:sz w:val="16"/>
                    </w:rPr>
                    <w:t>Límite para zona III</w:t>
                  </w:r>
                </w:p>
              </w:tc>
            </w:tr>
          </w:tbl>
          <w:p w14:paraId="32B311C7" w14:textId="77777777" w:rsidR="00D42470" w:rsidRDefault="00D42470" w:rsidP="00D42470">
            <w:pPr>
              <w:widowControl w:val="0"/>
              <w:overflowPunct w:val="0"/>
              <w:autoSpaceDE w:val="0"/>
              <w:autoSpaceDN w:val="0"/>
              <w:adjustRightInd w:val="0"/>
              <w:spacing w:after="120"/>
              <w:jc w:val="center"/>
              <w:rPr>
                <w:rFonts w:asciiTheme="minorHAnsi" w:hAnsiTheme="minorHAnsi" w:cs="Calibri"/>
                <w:lang w:val="es-CL" w:eastAsia="en-US"/>
              </w:rPr>
            </w:pPr>
          </w:p>
          <w:p w14:paraId="1ABDD709" w14:textId="77777777" w:rsidR="004544D4" w:rsidRPr="004544D4" w:rsidRDefault="004544D4" w:rsidP="004544D4">
            <w:pPr>
              <w:jc w:val="both"/>
            </w:pPr>
            <w:r w:rsidRPr="004544D4">
              <w:rPr>
                <w:b/>
              </w:rPr>
              <w:t xml:space="preserve">Considerando 9.2.1. de RCA N° 243/2014 </w:t>
            </w:r>
            <w:r w:rsidRPr="004544D4">
              <w:t>.- Dar cumplimiento en todas las fases del proyecto, a los límites máximos permisible de ruido, de acuerdo a lo establecido en el D.S. N°38/2011 Ministerio del Medio Ambiente, Norma de emisión de ruidos generados por fuentes que indica, elaborada a partir de la Revisión del D.S. N° 146/97 del Minsegpres, o el que lo reemplace; es decir, los medidos en el lugar donde se encuentra el receptor sensible del ruido (comunidad vecina).</w:t>
            </w:r>
          </w:p>
        </w:tc>
        <w:tc>
          <w:tcPr>
            <w:tcW w:w="1771" w:type="pct"/>
            <w:vAlign w:val="center"/>
          </w:tcPr>
          <w:p w14:paraId="7FEF42A4" w14:textId="77777777" w:rsidR="00D42470" w:rsidRDefault="00D21688" w:rsidP="001D30D2">
            <w:pPr>
              <w:widowControl w:val="0"/>
              <w:overflowPunct w:val="0"/>
              <w:autoSpaceDE w:val="0"/>
              <w:autoSpaceDN w:val="0"/>
              <w:adjustRightInd w:val="0"/>
              <w:spacing w:after="120"/>
              <w:jc w:val="both"/>
            </w:pPr>
            <w:r>
              <w:t xml:space="preserve">De acuerdo a la inspección realizada por SEREMI de Salud el día 23 de febrero de 2017, existe </w:t>
            </w:r>
            <w:r w:rsidR="00EE2A22" w:rsidRPr="00A736A7">
              <w:t xml:space="preserve">superación del límite establecido por la normativa para Zona III en periodo nocturno, generándose una excedencia de </w:t>
            </w:r>
            <w:r w:rsidR="00A736A7" w:rsidRPr="00A736A7">
              <w:t>9</w:t>
            </w:r>
            <w:r w:rsidR="00EE2A22" w:rsidRPr="00A736A7">
              <w:t xml:space="preserve"> dBA en la ubicación del receptor N° 1, por parte de la actividad </w:t>
            </w:r>
            <w:r>
              <w:t>de construcción</w:t>
            </w:r>
            <w:r w:rsidR="00EE2A22" w:rsidRPr="00A736A7">
              <w:t xml:space="preserve"> que conforma la fuente de ruido identificada.</w:t>
            </w:r>
          </w:p>
          <w:p w14:paraId="18DC8DA2" w14:textId="77777777" w:rsidR="009734A4" w:rsidRDefault="009734A4" w:rsidP="00D21688">
            <w:pPr>
              <w:widowControl w:val="0"/>
              <w:overflowPunct w:val="0"/>
              <w:autoSpaceDE w:val="0"/>
              <w:autoSpaceDN w:val="0"/>
              <w:adjustRightInd w:val="0"/>
              <w:spacing w:after="120"/>
              <w:jc w:val="both"/>
            </w:pPr>
            <w:r>
              <w:t>Del</w:t>
            </w:r>
            <w:r w:rsidR="006F40CA">
              <w:t xml:space="preserve"> examen de</w:t>
            </w:r>
            <w:r w:rsidR="00D21688">
              <w:t xml:space="preserve"> información </w:t>
            </w:r>
            <w:r w:rsidR="00815DEB">
              <w:t>elaborado a partir de</w:t>
            </w:r>
            <w:r w:rsidR="00D21688">
              <w:t xml:space="preserve"> los informes </w:t>
            </w:r>
            <w:r w:rsidR="00D936CD">
              <w:t>remitidos por el titular vía Carta N° GG/222/2017</w:t>
            </w:r>
            <w:r w:rsidR="00BB66FF">
              <w:t>, corresp</w:t>
            </w:r>
            <w:r w:rsidR="00814E26">
              <w:t>ondientes al monitoreo de ruido</w:t>
            </w:r>
            <w:r w:rsidR="00815DEB">
              <w:t xml:space="preserve"> efectuado</w:t>
            </w:r>
            <w:r w:rsidR="00814E26">
              <w:t xml:space="preserve"> </w:t>
            </w:r>
            <w:r w:rsidR="00815DEB">
              <w:t>a las obras de construcci</w:t>
            </w:r>
            <w:r>
              <w:t>ón del pique Plaza de Armas en 6 puntos distintos,</w:t>
            </w:r>
            <w:r w:rsidR="00815DEB">
              <w:t xml:space="preserve"> en periodo diurno</w:t>
            </w:r>
            <w:r>
              <w:t xml:space="preserve"> y nocturno</w:t>
            </w:r>
            <w:r w:rsidR="00815DEB">
              <w:t>, durante l</w:t>
            </w:r>
            <w:r w:rsidR="00814E26">
              <w:t>os meses comprendidos entre abril 2016 y</w:t>
            </w:r>
            <w:r w:rsidR="00BB66FF">
              <w:t xml:space="preserve"> marzo 2017</w:t>
            </w:r>
            <w:r w:rsidR="00814E26">
              <w:t>;</w:t>
            </w:r>
            <w:r w:rsidR="00D936CD">
              <w:t xml:space="preserve"> </w:t>
            </w:r>
            <w:r w:rsidR="008E55CF">
              <w:t>se señala</w:t>
            </w:r>
            <w:r>
              <w:t>:</w:t>
            </w:r>
          </w:p>
          <w:p w14:paraId="603243A9" w14:textId="77777777" w:rsidR="009734A4" w:rsidRDefault="009734A4" w:rsidP="00D21688">
            <w:pPr>
              <w:widowControl w:val="0"/>
              <w:overflowPunct w:val="0"/>
              <w:autoSpaceDE w:val="0"/>
              <w:autoSpaceDN w:val="0"/>
              <w:adjustRightInd w:val="0"/>
              <w:spacing w:after="120"/>
              <w:jc w:val="both"/>
            </w:pPr>
            <w:r>
              <w:t>1) Q</w:t>
            </w:r>
            <w:r w:rsidR="006F40CA">
              <w:t>ue</w:t>
            </w:r>
            <w:r w:rsidR="00D4598B">
              <w:t xml:space="preserve"> </w:t>
            </w:r>
            <w:r w:rsidR="00815DEB">
              <w:t xml:space="preserve">de un universo de 72 </w:t>
            </w:r>
            <w:r>
              <w:t xml:space="preserve">mediciones efectuadas en periodo diurno, </w:t>
            </w:r>
            <w:r w:rsidR="005839DF">
              <w:t>esta SMA descarta</w:t>
            </w:r>
            <w:r>
              <w:t>, según criterios de Res. Ex. N° 867/2016 SMA, un número de 60 mediciones</w:t>
            </w:r>
            <w:r w:rsidR="007877F9">
              <w:t>,</w:t>
            </w:r>
            <w:r>
              <w:t xml:space="preserve"> las cuales no se ajustan al procedimiento normativo. De las 12 evaluaciones restantes, consideradas validas según mismos criterios, se observa la superación del límite normativo por 6 dB </w:t>
            </w:r>
            <w:r w:rsidR="007877F9">
              <w:t>para Zona III en la ubicación de los receptores P5 y P6, durante el mes de junio 2016.</w:t>
            </w:r>
          </w:p>
          <w:p w14:paraId="035A9300" w14:textId="77777777" w:rsidR="008E55CF" w:rsidRPr="00A736A7" w:rsidRDefault="007877F9" w:rsidP="005839DF">
            <w:pPr>
              <w:widowControl w:val="0"/>
              <w:overflowPunct w:val="0"/>
              <w:autoSpaceDE w:val="0"/>
              <w:autoSpaceDN w:val="0"/>
              <w:adjustRightInd w:val="0"/>
              <w:spacing w:after="120"/>
              <w:jc w:val="both"/>
            </w:pPr>
            <w:r>
              <w:t xml:space="preserve">2) Que en cuanto a las mediciones de ruidos efectuadas en periodo </w:t>
            </w:r>
            <w:r w:rsidR="000C11FA" w:rsidRPr="00900EA5">
              <w:t>noctur</w:t>
            </w:r>
            <w:r>
              <w:t>no presentadas</w:t>
            </w:r>
            <w:r w:rsidR="00586227" w:rsidRPr="00900EA5">
              <w:t xml:space="preserve"> por el titular, </w:t>
            </w:r>
            <w:r>
              <w:t xml:space="preserve">correspondientes a un total de 48 registros, </w:t>
            </w:r>
            <w:r w:rsidR="00586227" w:rsidRPr="00900EA5">
              <w:t>se indica</w:t>
            </w:r>
            <w:r w:rsidR="00F1176A" w:rsidRPr="00900EA5">
              <w:t xml:space="preserve"> que</w:t>
            </w:r>
            <w:r w:rsidR="000C11FA" w:rsidRPr="00900EA5">
              <w:t xml:space="preserve"> </w:t>
            </w:r>
            <w:r>
              <w:t xml:space="preserve">estas no se ajustan a la metodología estipulada en D.S. N°38/11 MMA, según criterios señalados en Res. Ex. N° 867/2016 SMA, </w:t>
            </w:r>
            <w:r w:rsidR="005839DF">
              <w:t>dado</w:t>
            </w:r>
            <w:r>
              <w:t xml:space="preserve"> que no se realizan registros de Nivel de Presión Sonora (NPS) en terreno</w:t>
            </w:r>
            <w:r w:rsidR="005839DF">
              <w:t>,</w:t>
            </w:r>
            <w:r>
              <w:t xml:space="preserve"> previo </w:t>
            </w:r>
            <w:r>
              <w:lastRenderedPageBreak/>
              <w:t>efectuar modelacion</w:t>
            </w:r>
            <w:r w:rsidR="005839DF">
              <w:t>es según norma técnica ISO 9613</w:t>
            </w:r>
            <w:r>
              <w:t xml:space="preserve">. </w:t>
            </w:r>
            <w:r w:rsidR="005839DF">
              <w:t>A pesar de las inconsistencias descritas</w:t>
            </w:r>
            <w:r>
              <w:t xml:space="preserve">, </w:t>
            </w:r>
            <w:r w:rsidR="00374C7A">
              <w:t xml:space="preserve">la información presentada por el titular indica que existió superación del límite máximo permisible </w:t>
            </w:r>
            <w:r w:rsidR="00586227" w:rsidRPr="00900EA5">
              <w:t>en 6 meses de los</w:t>
            </w:r>
            <w:r w:rsidR="00374C7A">
              <w:t xml:space="preserve"> 12 en estudio para Zona III en periodo nocturno</w:t>
            </w:r>
            <w:r w:rsidR="00586227" w:rsidRPr="00900EA5">
              <w:t xml:space="preserve">, sin </w:t>
            </w:r>
            <w:r w:rsidR="00374C7A">
              <w:t>evidenciarse</w:t>
            </w:r>
            <w:r w:rsidR="00586227" w:rsidRPr="00900EA5">
              <w:t xml:space="preserve"> medidas de control concretas </w:t>
            </w:r>
            <w:r w:rsidR="00374C7A">
              <w:t xml:space="preserve">que se traduzcan en la disminución de los niveles de presión sonora emitidos por la obra de construcción Pique Plaza de Armas. Adicionalmente, se comprueba que existió </w:t>
            </w:r>
            <w:r w:rsidR="00586227" w:rsidRPr="00900EA5">
              <w:t>superación a la Norma de Emisión en base a la medición efectuada por SEREMI de Salud el día 2</w:t>
            </w:r>
            <w:r w:rsidR="00114355">
              <w:t>3 de febrero de 2017, mencionada anteriormente.</w:t>
            </w:r>
          </w:p>
        </w:tc>
      </w:tr>
      <w:tr w:rsidR="00D42470" w:rsidRPr="00F7456A" w14:paraId="10ED296F" w14:textId="77777777" w:rsidTr="00DE535E">
        <w:trPr>
          <w:jc w:val="center"/>
        </w:trPr>
        <w:tc>
          <w:tcPr>
            <w:tcW w:w="423" w:type="pct"/>
            <w:vAlign w:val="center"/>
          </w:tcPr>
          <w:p w14:paraId="7C7A2871" w14:textId="77777777" w:rsidR="00D42470" w:rsidRPr="00F7456A" w:rsidRDefault="00435610" w:rsidP="0058715B">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2</w:t>
            </w:r>
          </w:p>
        </w:tc>
        <w:tc>
          <w:tcPr>
            <w:tcW w:w="1215" w:type="pct"/>
            <w:vAlign w:val="center"/>
          </w:tcPr>
          <w:p w14:paraId="756E68B7" w14:textId="77777777" w:rsidR="00D42470" w:rsidRPr="00F7456A" w:rsidRDefault="0058715B" w:rsidP="0058715B">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eastAsia="Times New Roman" w:cs="Calibri"/>
                <w:szCs w:val="16"/>
                <w:lang w:eastAsia="es-CL"/>
              </w:rPr>
              <w:t>Verificación de medidas de control de ruido.</w:t>
            </w:r>
          </w:p>
        </w:tc>
        <w:tc>
          <w:tcPr>
            <w:tcW w:w="1591" w:type="pct"/>
            <w:vAlign w:val="center"/>
          </w:tcPr>
          <w:p w14:paraId="27B42373" w14:textId="77777777" w:rsidR="00B33FF6" w:rsidRDefault="00B33FF6" w:rsidP="00B33FF6">
            <w:pPr>
              <w:jc w:val="both"/>
            </w:pPr>
            <w:r w:rsidRPr="00B33FF6">
              <w:rPr>
                <w:b/>
              </w:rPr>
              <w:t xml:space="preserve">Medida 2A de Categoría 2 de Tabla N°19 inserta en Considerando 9.2.2. de RCA N° 243/2014 </w:t>
            </w:r>
            <w:r w:rsidRPr="00B33FF6">
              <w:t>.- Implementar todas las medidas de control establecidas en el punto 8 de Anexo Ruido de Adenda 2 del EIA, las cuales se encuentran definidas en la Tabla 63 “Clasificación de Categorías de medidas de control de ruido” del Estudio de Ruido de la Adenda 2 del EIA. A continuación se detallan las medidas:</w:t>
            </w:r>
          </w:p>
          <w:p w14:paraId="44C0CD11" w14:textId="77777777" w:rsidR="009259B9" w:rsidRDefault="009259B9" w:rsidP="00B33FF6">
            <w:pPr>
              <w:jc w:val="both"/>
              <w:rPr>
                <w:b/>
              </w:rPr>
            </w:pPr>
          </w:p>
          <w:p w14:paraId="3387DA4C" w14:textId="77777777" w:rsidR="008E1888" w:rsidRPr="008E1888" w:rsidRDefault="008E1888" w:rsidP="008E1888">
            <w:pPr>
              <w:jc w:val="center"/>
              <w:rPr>
                <w:sz w:val="18"/>
              </w:rPr>
            </w:pPr>
            <w:r w:rsidRPr="008E1888">
              <w:rPr>
                <w:sz w:val="18"/>
              </w:rPr>
              <w:t>Extracto Tabla N°19: Clasificación de Categorías de medidas de control de ruido</w:t>
            </w:r>
          </w:p>
          <w:tbl>
            <w:tblPr>
              <w:tblStyle w:val="Tablaconcuadrcula"/>
              <w:tblW w:w="0" w:type="auto"/>
              <w:tblLook w:val="04A0" w:firstRow="1" w:lastRow="0" w:firstColumn="1" w:lastColumn="0" w:noHBand="0" w:noVBand="1"/>
            </w:tblPr>
            <w:tblGrid>
              <w:gridCol w:w="933"/>
              <w:gridCol w:w="3228"/>
            </w:tblGrid>
            <w:tr w:rsidR="009259B9" w14:paraId="2E93FA0E" w14:textId="77777777" w:rsidTr="0058144B">
              <w:tc>
                <w:tcPr>
                  <w:tcW w:w="723" w:type="dxa"/>
                  <w:vAlign w:val="center"/>
                </w:tcPr>
                <w:p w14:paraId="7DCE5645" w14:textId="77777777" w:rsidR="009259B9" w:rsidRPr="00FD590B" w:rsidRDefault="009259B9" w:rsidP="003E679A">
                  <w:pPr>
                    <w:jc w:val="center"/>
                    <w:rPr>
                      <w:b/>
                      <w:sz w:val="18"/>
                    </w:rPr>
                  </w:pPr>
                  <w:r w:rsidRPr="00FD590B">
                    <w:rPr>
                      <w:b/>
                      <w:sz w:val="18"/>
                    </w:rPr>
                    <w:t>Categoría</w:t>
                  </w:r>
                </w:p>
              </w:tc>
              <w:tc>
                <w:tcPr>
                  <w:tcW w:w="3433" w:type="dxa"/>
                  <w:vAlign w:val="center"/>
                </w:tcPr>
                <w:p w14:paraId="6FD08BE6" w14:textId="77777777" w:rsidR="009259B9" w:rsidRPr="00FD590B" w:rsidRDefault="009259B9" w:rsidP="003E679A">
                  <w:pPr>
                    <w:jc w:val="center"/>
                    <w:rPr>
                      <w:b/>
                      <w:sz w:val="18"/>
                    </w:rPr>
                  </w:pPr>
                  <w:r w:rsidRPr="00FD590B">
                    <w:rPr>
                      <w:b/>
                      <w:sz w:val="18"/>
                    </w:rPr>
                    <w:t>Características</w:t>
                  </w:r>
                </w:p>
              </w:tc>
            </w:tr>
            <w:tr w:rsidR="009259B9" w14:paraId="742DE982" w14:textId="77777777" w:rsidTr="0058144B">
              <w:tc>
                <w:tcPr>
                  <w:tcW w:w="723" w:type="dxa"/>
                  <w:vAlign w:val="center"/>
                </w:tcPr>
                <w:p w14:paraId="7DECBC88" w14:textId="77777777" w:rsidR="009259B9" w:rsidRPr="00FD590B" w:rsidRDefault="009259B9" w:rsidP="003E679A">
                  <w:pPr>
                    <w:jc w:val="center"/>
                    <w:rPr>
                      <w:sz w:val="18"/>
                    </w:rPr>
                  </w:pPr>
                  <w:r w:rsidRPr="00FD590B">
                    <w:rPr>
                      <w:sz w:val="18"/>
                    </w:rPr>
                    <w:t>2</w:t>
                  </w:r>
                </w:p>
              </w:tc>
              <w:tc>
                <w:tcPr>
                  <w:tcW w:w="3433" w:type="dxa"/>
                  <w:vAlign w:val="center"/>
                </w:tcPr>
                <w:p w14:paraId="7E099840" w14:textId="77777777" w:rsidR="009259B9" w:rsidRPr="0058144B" w:rsidRDefault="009259B9" w:rsidP="0058144B">
                  <w:pPr>
                    <w:jc w:val="both"/>
                    <w:rPr>
                      <w:sz w:val="18"/>
                    </w:rPr>
                  </w:pPr>
                  <w:r w:rsidRPr="0058144B">
                    <w:rPr>
                      <w:sz w:val="18"/>
                    </w:rPr>
                    <w:t>(…) barreras modulares de 3,6 metros de altura, dispuestas en las maquinarias que participen de las faenas constructivas, la materialidad de las barreras deberá ser la misma que la de la categoría 0 y 1*. Esta medida se indicará con la nomenclatura 2A</w:t>
                  </w:r>
                </w:p>
                <w:p w14:paraId="5122D05A" w14:textId="77777777" w:rsidR="009259B9" w:rsidRPr="00FD590B" w:rsidRDefault="009259B9" w:rsidP="003E679A">
                  <w:pPr>
                    <w:rPr>
                      <w:sz w:val="18"/>
                    </w:rPr>
                  </w:pPr>
                </w:p>
                <w:p w14:paraId="3F9FE556" w14:textId="77777777" w:rsidR="009259B9" w:rsidRPr="0058144B" w:rsidRDefault="009259B9" w:rsidP="0058144B">
                  <w:pPr>
                    <w:jc w:val="both"/>
                    <w:rPr>
                      <w:sz w:val="18"/>
                    </w:rPr>
                  </w:pPr>
                  <w:r w:rsidRPr="0058144B">
                    <w:rPr>
                      <w:sz w:val="18"/>
                    </w:rPr>
                    <w:t xml:space="preserve">Para los casos en que además de la categoría 2A se requiera agregar cumbreras de 1,5 metros de largo anguladas en 45° a las barreras </w:t>
                  </w:r>
                  <w:r w:rsidRPr="0058144B">
                    <w:rPr>
                      <w:sz w:val="18"/>
                    </w:rPr>
                    <w:lastRenderedPageBreak/>
                    <w:t>modulares, se indicará con la nomenclatura 2B.</w:t>
                  </w:r>
                </w:p>
              </w:tc>
            </w:tr>
          </w:tbl>
          <w:p w14:paraId="20641531" w14:textId="77777777" w:rsidR="00531DA6" w:rsidRPr="00FD590B" w:rsidRDefault="00531DA6" w:rsidP="00531DA6">
            <w:pPr>
              <w:jc w:val="both"/>
              <w:rPr>
                <w:sz w:val="18"/>
              </w:rPr>
            </w:pPr>
            <w:r w:rsidRPr="00FD590B">
              <w:rPr>
                <w:sz w:val="18"/>
                <w:lang w:val="es-CL"/>
              </w:rPr>
              <w:lastRenderedPageBreak/>
              <w:t>* Extracto de categoría 0:</w:t>
            </w:r>
            <w:r w:rsidRPr="00FD590B">
              <w:rPr>
                <w:sz w:val="18"/>
              </w:rPr>
              <w:t xml:space="preserve"> La materialidad de la barrera acústica podrá ser de OSB de al menos 15 mm de espesor o de algún material equivalente que posea una densidad superficial igual o superior a 10 kg/m</w:t>
            </w:r>
            <w:r w:rsidRPr="00FD590B">
              <w:rPr>
                <w:sz w:val="18"/>
                <w:vertAlign w:val="superscript"/>
              </w:rPr>
              <w:t>2</w:t>
            </w:r>
            <w:r w:rsidRPr="00FD590B">
              <w:rPr>
                <w:sz w:val="18"/>
              </w:rPr>
              <w:t>. Además se deberá incorporar en su cara interior lana mineral de 50 mm de espesor o lana de vidrio de 25 mm de espesor.</w:t>
            </w:r>
          </w:p>
          <w:p w14:paraId="3A8DC11B" w14:textId="77777777" w:rsidR="00B33FF6" w:rsidRDefault="00B33FF6" w:rsidP="0058715B">
            <w:pPr>
              <w:jc w:val="both"/>
            </w:pPr>
          </w:p>
          <w:p w14:paraId="6B360D83" w14:textId="77777777" w:rsidR="00B33FF6" w:rsidRPr="00B52A65" w:rsidRDefault="009B6F95" w:rsidP="0058715B">
            <w:pPr>
              <w:jc w:val="both"/>
              <w:rPr>
                <w:b/>
              </w:rPr>
            </w:pPr>
            <w:r w:rsidRPr="009B6F95">
              <w:rPr>
                <w:b/>
              </w:rPr>
              <w:t xml:space="preserve">Considerando 9.2.8. de RCA N° 243/2014 </w:t>
            </w:r>
            <w:r w:rsidRPr="009B6F95">
              <w:t>.-</w:t>
            </w:r>
            <w:r w:rsidRPr="009B6F95">
              <w:rPr>
                <w:b/>
              </w:rPr>
              <w:t xml:space="preserve"> </w:t>
            </w:r>
            <w:r w:rsidRPr="009B6F95">
              <w:t>Realizar una revisión de las barreras acústicas mensuales para verificar que se mantenga la hermeticidad, minimizando las posibles fisuras, grietas, o aberturas entre paneles.</w:t>
            </w:r>
          </w:p>
        </w:tc>
        <w:tc>
          <w:tcPr>
            <w:tcW w:w="1771" w:type="pct"/>
            <w:vAlign w:val="center"/>
          </w:tcPr>
          <w:p w14:paraId="13B1393A" w14:textId="77777777" w:rsidR="00D42470" w:rsidRPr="00F7456A" w:rsidRDefault="00D70881" w:rsidP="009973DD">
            <w:pPr>
              <w:widowControl w:val="0"/>
              <w:overflowPunct w:val="0"/>
              <w:autoSpaceDE w:val="0"/>
              <w:autoSpaceDN w:val="0"/>
              <w:adjustRightInd w:val="0"/>
              <w:spacing w:after="120"/>
              <w:jc w:val="both"/>
              <w:rPr>
                <w:rFonts w:asciiTheme="minorHAnsi" w:hAnsiTheme="minorHAnsi" w:cs="Calibri"/>
                <w:lang w:val="es-CL" w:eastAsia="en-US"/>
              </w:rPr>
            </w:pPr>
            <w:r w:rsidRPr="00D70881">
              <w:rPr>
                <w:rFonts w:asciiTheme="minorHAnsi" w:hAnsiTheme="minorHAnsi" w:cs="Calibri"/>
                <w:lang w:val="es-CL" w:eastAsia="en-US"/>
              </w:rPr>
              <w:lastRenderedPageBreak/>
              <w:t xml:space="preserve">En inspección </w:t>
            </w:r>
            <w:r>
              <w:rPr>
                <w:rFonts w:asciiTheme="minorHAnsi" w:hAnsiTheme="minorHAnsi" w:cs="Calibri"/>
                <w:lang w:val="es-CL" w:eastAsia="en-US"/>
              </w:rPr>
              <w:t>ambiental de fecha 8 de marzo de 2017, realizada por SEREMI de Salud, se constatan barreras en mal estado, con material absorbente desprotegido o desprendido de la barrera acústica.</w:t>
            </w:r>
            <w:r w:rsidR="009973DD">
              <w:rPr>
                <w:rFonts w:asciiTheme="minorHAnsi" w:hAnsiTheme="minorHAnsi" w:cs="Calibri"/>
                <w:lang w:val="es-CL" w:eastAsia="en-US"/>
              </w:rPr>
              <w:t xml:space="preserve"> Se observa, no obstante, el reparo de estas en actividad de inspección ambiental posterior, realizada por personal de la Superintendencia del Medio Ambiente el día 24 de abril de 2017.</w:t>
            </w:r>
          </w:p>
        </w:tc>
      </w:tr>
      <w:tr w:rsidR="00954CAE" w:rsidRPr="00F7456A" w14:paraId="4E3C1D8E" w14:textId="77777777" w:rsidTr="00C358C1">
        <w:trPr>
          <w:jc w:val="center"/>
        </w:trPr>
        <w:tc>
          <w:tcPr>
            <w:tcW w:w="423" w:type="pct"/>
            <w:vAlign w:val="center"/>
          </w:tcPr>
          <w:p w14:paraId="755B461C" w14:textId="77777777" w:rsidR="00954CAE" w:rsidRPr="00954CAE" w:rsidRDefault="00EC0A90" w:rsidP="0058715B">
            <w:pPr>
              <w:widowControl w:val="0"/>
              <w:overflowPunct w:val="0"/>
              <w:autoSpaceDE w:val="0"/>
              <w:autoSpaceDN w:val="0"/>
              <w:adjustRightInd w:val="0"/>
              <w:spacing w:after="120" w:line="285" w:lineRule="auto"/>
              <w:jc w:val="center"/>
              <w:rPr>
                <w:rFonts w:cs="Calibri"/>
                <w:iCs/>
                <w:lang w:val="es-CL"/>
              </w:rPr>
            </w:pPr>
            <w:r>
              <w:rPr>
                <w:rFonts w:cs="Calibri"/>
                <w:iCs/>
                <w:lang w:val="es-CL"/>
              </w:rPr>
              <w:lastRenderedPageBreak/>
              <w:t>3</w:t>
            </w:r>
          </w:p>
        </w:tc>
        <w:tc>
          <w:tcPr>
            <w:tcW w:w="1215" w:type="pct"/>
            <w:vAlign w:val="center"/>
          </w:tcPr>
          <w:p w14:paraId="499DA89E" w14:textId="77777777" w:rsidR="00954CAE" w:rsidRPr="00F7456A" w:rsidRDefault="00C80663" w:rsidP="0058715B">
            <w:pPr>
              <w:widowControl w:val="0"/>
              <w:overflowPunct w:val="0"/>
              <w:autoSpaceDE w:val="0"/>
              <w:autoSpaceDN w:val="0"/>
              <w:adjustRightInd w:val="0"/>
              <w:spacing w:after="120" w:line="285" w:lineRule="auto"/>
              <w:jc w:val="center"/>
              <w:rPr>
                <w:rFonts w:cs="Calibri"/>
                <w:iCs/>
              </w:rPr>
            </w:pPr>
            <w:r>
              <w:rPr>
                <w:rFonts w:eastAsia="Times New Roman" w:cs="Calibri"/>
                <w:szCs w:val="16"/>
                <w:lang w:eastAsia="es-CL"/>
              </w:rPr>
              <w:t>Verificación de medidas de control de ruido.</w:t>
            </w:r>
          </w:p>
        </w:tc>
        <w:tc>
          <w:tcPr>
            <w:tcW w:w="1591" w:type="pct"/>
            <w:vAlign w:val="center"/>
          </w:tcPr>
          <w:p w14:paraId="405A8665" w14:textId="77777777" w:rsidR="008E1888" w:rsidRPr="008E1888" w:rsidRDefault="008E1888" w:rsidP="008E1888">
            <w:pPr>
              <w:jc w:val="both"/>
              <w:rPr>
                <w:b/>
              </w:rPr>
            </w:pPr>
            <w:r w:rsidRPr="008E1888">
              <w:rPr>
                <w:b/>
              </w:rPr>
              <w:t xml:space="preserve">Medida 2A y 2B de Categoría 2 de Tabla N°19 inserta en Considerando 9.2.2. de RCA N° 243/2014 </w:t>
            </w:r>
            <w:r w:rsidRPr="008E1888">
              <w:t>.- Implementar todas las medidas de control establecidas en el punto 8 de Anexo Ruido de Adenda 2 del EIA, las cuales se encuentran definidas en la Tabla 63 “Clasificación de Categorías de medidas de control de ruido” del Estudio de Ruido de la Adenda 2 del EIA. A continuación se detallan las medidas:</w:t>
            </w:r>
          </w:p>
          <w:p w14:paraId="6BE2B817" w14:textId="77777777" w:rsidR="00954CAE" w:rsidRDefault="00954CAE" w:rsidP="0058715B">
            <w:pPr>
              <w:jc w:val="center"/>
              <w:rPr>
                <w:rFonts w:cs="Calibri"/>
              </w:rPr>
            </w:pPr>
          </w:p>
          <w:p w14:paraId="73BD3DAB" w14:textId="77777777" w:rsidR="008E1888" w:rsidRPr="008E1888" w:rsidRDefault="008E1888" w:rsidP="008E1888">
            <w:pPr>
              <w:jc w:val="center"/>
              <w:rPr>
                <w:sz w:val="18"/>
              </w:rPr>
            </w:pPr>
            <w:r w:rsidRPr="008E1888">
              <w:rPr>
                <w:sz w:val="18"/>
              </w:rPr>
              <w:t>Extracto Tabla N°19: Clasificación de Categorías de medidas de control de ruido</w:t>
            </w:r>
          </w:p>
          <w:tbl>
            <w:tblPr>
              <w:tblStyle w:val="Tablaconcuadrcula"/>
              <w:tblW w:w="0" w:type="auto"/>
              <w:tblLook w:val="04A0" w:firstRow="1" w:lastRow="0" w:firstColumn="1" w:lastColumn="0" w:noHBand="0" w:noVBand="1"/>
            </w:tblPr>
            <w:tblGrid>
              <w:gridCol w:w="933"/>
              <w:gridCol w:w="3228"/>
            </w:tblGrid>
            <w:tr w:rsidR="008E1888" w14:paraId="59FFCF47" w14:textId="77777777" w:rsidTr="0058144B">
              <w:tc>
                <w:tcPr>
                  <w:tcW w:w="723" w:type="dxa"/>
                  <w:vAlign w:val="center"/>
                </w:tcPr>
                <w:p w14:paraId="3DF3B7F1" w14:textId="77777777" w:rsidR="008E1888" w:rsidRPr="008E1888" w:rsidRDefault="008E1888" w:rsidP="003E679A">
                  <w:pPr>
                    <w:jc w:val="center"/>
                    <w:rPr>
                      <w:b/>
                      <w:sz w:val="18"/>
                    </w:rPr>
                  </w:pPr>
                  <w:r w:rsidRPr="008E1888">
                    <w:rPr>
                      <w:b/>
                      <w:sz w:val="18"/>
                    </w:rPr>
                    <w:t>Categoría</w:t>
                  </w:r>
                </w:p>
              </w:tc>
              <w:tc>
                <w:tcPr>
                  <w:tcW w:w="3433" w:type="dxa"/>
                  <w:vAlign w:val="center"/>
                </w:tcPr>
                <w:p w14:paraId="49E464E7" w14:textId="77777777" w:rsidR="008E1888" w:rsidRPr="008E1888" w:rsidRDefault="008E1888" w:rsidP="003E679A">
                  <w:pPr>
                    <w:jc w:val="center"/>
                    <w:rPr>
                      <w:b/>
                      <w:sz w:val="18"/>
                    </w:rPr>
                  </w:pPr>
                  <w:r w:rsidRPr="008E1888">
                    <w:rPr>
                      <w:b/>
                      <w:sz w:val="18"/>
                    </w:rPr>
                    <w:t>Características</w:t>
                  </w:r>
                </w:p>
              </w:tc>
            </w:tr>
            <w:tr w:rsidR="008E1888" w14:paraId="13705836" w14:textId="77777777" w:rsidTr="0058144B">
              <w:tc>
                <w:tcPr>
                  <w:tcW w:w="723" w:type="dxa"/>
                  <w:vAlign w:val="center"/>
                </w:tcPr>
                <w:p w14:paraId="45BFBD12" w14:textId="77777777" w:rsidR="008E1888" w:rsidRPr="008E1888" w:rsidRDefault="008E1888" w:rsidP="003E679A">
                  <w:pPr>
                    <w:jc w:val="center"/>
                    <w:rPr>
                      <w:sz w:val="18"/>
                    </w:rPr>
                  </w:pPr>
                  <w:r w:rsidRPr="008E1888">
                    <w:rPr>
                      <w:sz w:val="18"/>
                    </w:rPr>
                    <w:t>2</w:t>
                  </w:r>
                </w:p>
              </w:tc>
              <w:tc>
                <w:tcPr>
                  <w:tcW w:w="3433" w:type="dxa"/>
                  <w:vAlign w:val="center"/>
                </w:tcPr>
                <w:p w14:paraId="67C5330E" w14:textId="77777777" w:rsidR="008E1888" w:rsidRPr="0058144B" w:rsidRDefault="008E1888" w:rsidP="0058144B">
                  <w:pPr>
                    <w:jc w:val="both"/>
                    <w:rPr>
                      <w:sz w:val="18"/>
                    </w:rPr>
                  </w:pPr>
                  <w:r w:rsidRPr="0058144B">
                    <w:rPr>
                      <w:sz w:val="18"/>
                    </w:rPr>
                    <w:t>(…) barreras modulares de 3,6 metros de altura, dispuestas en las maquinarias que participen de las faenas constructivas, la materialidad de las barreras deberá ser la misma que la de la categoría 0 y 1*. Esta medida se indicará con la nomenclatura 2</w:t>
                  </w:r>
                  <w:r w:rsidR="002A38D0" w:rsidRPr="0058144B">
                    <w:rPr>
                      <w:sz w:val="18"/>
                    </w:rPr>
                    <w:t>ª</w:t>
                  </w:r>
                </w:p>
                <w:p w14:paraId="13447FEC" w14:textId="77777777" w:rsidR="008E1888" w:rsidRPr="008E1888" w:rsidRDefault="008E1888" w:rsidP="003E679A">
                  <w:pPr>
                    <w:rPr>
                      <w:sz w:val="18"/>
                    </w:rPr>
                  </w:pPr>
                </w:p>
                <w:p w14:paraId="45EC406C" w14:textId="77777777" w:rsidR="008E1888" w:rsidRPr="0058144B" w:rsidRDefault="008E1888" w:rsidP="0058144B">
                  <w:pPr>
                    <w:jc w:val="both"/>
                    <w:rPr>
                      <w:sz w:val="18"/>
                    </w:rPr>
                  </w:pPr>
                  <w:r w:rsidRPr="0058144B">
                    <w:rPr>
                      <w:sz w:val="18"/>
                    </w:rPr>
                    <w:t xml:space="preserve">Para los casos en que además de la categoría 2A se requiera agregar </w:t>
                  </w:r>
                  <w:r w:rsidRPr="0058144B">
                    <w:rPr>
                      <w:sz w:val="18"/>
                    </w:rPr>
                    <w:lastRenderedPageBreak/>
                    <w:t>cumbreras de 1,5 metros de largo anguladas en 45° a las barreras modulares, se indicará con la nomenclatura 2B.</w:t>
                  </w:r>
                </w:p>
              </w:tc>
            </w:tr>
          </w:tbl>
          <w:p w14:paraId="57F4D573" w14:textId="77777777" w:rsidR="008E1888" w:rsidRDefault="008E1888" w:rsidP="008E1888">
            <w:pPr>
              <w:jc w:val="both"/>
              <w:rPr>
                <w:sz w:val="18"/>
              </w:rPr>
            </w:pPr>
            <w:r w:rsidRPr="00FD590B">
              <w:rPr>
                <w:sz w:val="18"/>
                <w:lang w:val="es-CL"/>
              </w:rPr>
              <w:lastRenderedPageBreak/>
              <w:t>* Extracto de categoría 0:</w:t>
            </w:r>
            <w:r w:rsidRPr="00FD590B">
              <w:rPr>
                <w:sz w:val="18"/>
              </w:rPr>
              <w:t xml:space="preserve"> La materialidad de la barrera acústica podrá ser de OSB de al menos 15 mm de espesor o de algún material equivalente que posea una densidad superficial igual o superior a 10 kg/m</w:t>
            </w:r>
            <w:r w:rsidRPr="00FD590B">
              <w:rPr>
                <w:sz w:val="18"/>
                <w:vertAlign w:val="superscript"/>
              </w:rPr>
              <w:t>2</w:t>
            </w:r>
            <w:r w:rsidRPr="00FD590B">
              <w:rPr>
                <w:sz w:val="18"/>
              </w:rPr>
              <w:t>. Además se deberá incorporar en su cara interior lana mineral de 50 mm de espesor o lana de vidrio de 25 mm de espesor.</w:t>
            </w:r>
          </w:p>
          <w:p w14:paraId="66AD81B4" w14:textId="77777777" w:rsidR="00F7546C" w:rsidRPr="00FD590B" w:rsidRDefault="00F7546C" w:rsidP="008E1888">
            <w:pPr>
              <w:jc w:val="both"/>
              <w:rPr>
                <w:sz w:val="18"/>
              </w:rPr>
            </w:pPr>
          </w:p>
          <w:p w14:paraId="2955C9EF" w14:textId="77777777" w:rsidR="00F7546C" w:rsidRPr="00F7546C" w:rsidRDefault="00F7546C" w:rsidP="00033CCE">
            <w:pPr>
              <w:jc w:val="both"/>
              <w:rPr>
                <w:b/>
              </w:rPr>
            </w:pPr>
            <w:r w:rsidRPr="00F7546C">
              <w:rPr>
                <w:b/>
              </w:rPr>
              <w:t xml:space="preserve">Considerando 9.2.5. de RCA N° 243/2014 </w:t>
            </w:r>
            <w:r w:rsidRPr="00F7546C">
              <w:t>.- Implementar barreras acústicas modulares de similares características respecto al cierre perimetral, para las faenas con retroexcavadora y camión tolva.</w:t>
            </w:r>
          </w:p>
          <w:p w14:paraId="5B308CBF" w14:textId="77777777" w:rsidR="00F7546C" w:rsidRPr="00F7546C" w:rsidRDefault="00F7546C" w:rsidP="00033CCE">
            <w:pPr>
              <w:jc w:val="both"/>
              <w:rPr>
                <w:b/>
              </w:rPr>
            </w:pPr>
            <w:r w:rsidRPr="00F7546C">
              <w:rPr>
                <w:b/>
              </w:rPr>
              <w:t xml:space="preserve">Punto a de Considerando 10.1.2 de RCA N° 243/2014 </w:t>
            </w:r>
            <w:r w:rsidRPr="00F7546C">
              <w:t xml:space="preserve">.- </w:t>
            </w:r>
            <w:r w:rsidRPr="00F7546C">
              <w:rPr>
                <w:u w:val="single"/>
              </w:rPr>
              <w:t>Implementar barreras acústicas móviles</w:t>
            </w:r>
            <w:r w:rsidRPr="00F7546C">
              <w:t>: se entregarán informes trimestrales sobre el control de la medida establecida a la ITO, respecto al uso de Barreras acústicas móviles</w:t>
            </w:r>
            <w:r w:rsidRPr="00F7546C">
              <w:rPr>
                <w:b/>
              </w:rPr>
              <w:t>.</w:t>
            </w:r>
          </w:p>
          <w:p w14:paraId="70945AB1" w14:textId="77777777" w:rsidR="008E1888" w:rsidRPr="00F7456A" w:rsidRDefault="008E1888" w:rsidP="0058715B">
            <w:pPr>
              <w:jc w:val="center"/>
              <w:rPr>
                <w:rFonts w:cs="Calibri"/>
              </w:rPr>
            </w:pPr>
          </w:p>
        </w:tc>
        <w:tc>
          <w:tcPr>
            <w:tcW w:w="1771" w:type="pct"/>
            <w:vAlign w:val="center"/>
          </w:tcPr>
          <w:p w14:paraId="06683A4E" w14:textId="77777777" w:rsidR="00C358C1" w:rsidRDefault="00C358C1" w:rsidP="00C358C1">
            <w:pPr>
              <w:widowControl w:val="0"/>
              <w:overflowPunct w:val="0"/>
              <w:autoSpaceDE w:val="0"/>
              <w:autoSpaceDN w:val="0"/>
              <w:adjustRightInd w:val="0"/>
              <w:spacing w:after="120"/>
              <w:jc w:val="both"/>
              <w:rPr>
                <w:rFonts w:cs="Calibri"/>
              </w:rPr>
            </w:pPr>
          </w:p>
          <w:p w14:paraId="67917B81" w14:textId="77777777" w:rsidR="00C358C1" w:rsidRDefault="00C358C1" w:rsidP="00C358C1">
            <w:pPr>
              <w:widowControl w:val="0"/>
              <w:overflowPunct w:val="0"/>
              <w:autoSpaceDE w:val="0"/>
              <w:autoSpaceDN w:val="0"/>
              <w:adjustRightInd w:val="0"/>
              <w:spacing w:after="120"/>
              <w:jc w:val="both"/>
              <w:rPr>
                <w:rFonts w:cs="Calibri"/>
              </w:rPr>
            </w:pPr>
          </w:p>
          <w:p w14:paraId="533BF468" w14:textId="77777777" w:rsidR="00DE535E" w:rsidRDefault="00DE535E" w:rsidP="00C358C1">
            <w:pPr>
              <w:widowControl w:val="0"/>
              <w:overflowPunct w:val="0"/>
              <w:autoSpaceDE w:val="0"/>
              <w:autoSpaceDN w:val="0"/>
              <w:adjustRightInd w:val="0"/>
              <w:spacing w:after="120"/>
              <w:jc w:val="both"/>
              <w:rPr>
                <w:rFonts w:cs="Calibri"/>
              </w:rPr>
            </w:pPr>
            <w:r>
              <w:rPr>
                <w:rFonts w:cs="Calibri"/>
              </w:rPr>
              <w:t xml:space="preserve">En actividad de inspección ambiental realizada por la SEREMI de Salud RM el día 8 de marzo de 2017, </w:t>
            </w:r>
            <w:r w:rsidR="003A326B">
              <w:rPr>
                <w:rFonts w:cs="Calibri"/>
              </w:rPr>
              <w:t>se</w:t>
            </w:r>
            <w:r>
              <w:rPr>
                <w:rFonts w:cs="Calibri"/>
              </w:rPr>
              <w:t xml:space="preserve"> constata </w:t>
            </w:r>
            <w:r w:rsidR="003A326B">
              <w:rPr>
                <w:rFonts w:cs="Calibri"/>
              </w:rPr>
              <w:t xml:space="preserve">la no </w:t>
            </w:r>
            <w:r w:rsidR="00F95085">
              <w:rPr>
                <w:rFonts w:cs="Calibri"/>
              </w:rPr>
              <w:t>presencia</w:t>
            </w:r>
            <w:r w:rsidR="003A326B">
              <w:rPr>
                <w:rFonts w:cs="Calibri"/>
              </w:rPr>
              <w:t xml:space="preserve"> </w:t>
            </w:r>
            <w:r>
              <w:rPr>
                <w:rFonts w:cs="Calibri"/>
              </w:rPr>
              <w:t>de barreras modulares en todo el predio de la obra.</w:t>
            </w:r>
          </w:p>
          <w:p w14:paraId="3E1C0CE1" w14:textId="6A862B11" w:rsidR="000D2C92" w:rsidRDefault="00DE535E" w:rsidP="00C358C1">
            <w:pPr>
              <w:widowControl w:val="0"/>
              <w:overflowPunct w:val="0"/>
              <w:autoSpaceDE w:val="0"/>
              <w:autoSpaceDN w:val="0"/>
              <w:adjustRightInd w:val="0"/>
              <w:spacing w:after="120"/>
              <w:jc w:val="both"/>
              <w:rPr>
                <w:rFonts w:cs="Calibri"/>
              </w:rPr>
            </w:pPr>
            <w:r>
              <w:rPr>
                <w:rFonts w:cs="Calibri"/>
              </w:rPr>
              <w:t>P</w:t>
            </w:r>
            <w:r w:rsidR="00900EA5">
              <w:rPr>
                <w:rFonts w:cs="Calibri"/>
              </w:rPr>
              <w:t>osterior a esto</w:t>
            </w:r>
            <w:r>
              <w:rPr>
                <w:rFonts w:cs="Calibri"/>
              </w:rPr>
              <w:t xml:space="preserve">, personal de la Superintendencia del Medio Ambiente realiza actividad de inspección ambiental con fecha 24 de abril de 2017, </w:t>
            </w:r>
            <w:r w:rsidR="00612763">
              <w:rPr>
                <w:rFonts w:cs="Calibri"/>
              </w:rPr>
              <w:t>observándose</w:t>
            </w:r>
            <w:r>
              <w:rPr>
                <w:rFonts w:cs="Calibri"/>
              </w:rPr>
              <w:t xml:space="preserve"> el uso de una barrera modular asociada a bomba de hormigón, la cual no</w:t>
            </w:r>
            <w:r w:rsidR="00FA3DA0">
              <w:rPr>
                <w:rFonts w:cs="Calibri"/>
              </w:rPr>
              <w:t xml:space="preserve"> dispone de lana mineral en su cara interior, no</w:t>
            </w:r>
            <w:r>
              <w:rPr>
                <w:rFonts w:cs="Calibri"/>
              </w:rPr>
              <w:t xml:space="preserve"> </w:t>
            </w:r>
            <w:r w:rsidR="00FA3DA0">
              <w:rPr>
                <w:rFonts w:cs="Calibri"/>
              </w:rPr>
              <w:t>ajustándose</w:t>
            </w:r>
            <w:r w:rsidR="009E1586">
              <w:rPr>
                <w:rFonts w:cs="Calibri"/>
              </w:rPr>
              <w:t xml:space="preserve"> </w:t>
            </w:r>
            <w:r>
              <w:rPr>
                <w:rFonts w:cs="Calibri"/>
              </w:rPr>
              <w:t>a lo establecido en las exigencias del considerando 9.2.2 de la</w:t>
            </w:r>
            <w:r w:rsidR="00FA3DA0">
              <w:rPr>
                <w:rFonts w:cs="Calibri"/>
              </w:rPr>
              <w:t xml:space="preserve"> RCA N°243/2014.</w:t>
            </w:r>
            <w:r w:rsidR="003A326B">
              <w:rPr>
                <w:rFonts w:cs="Calibri"/>
              </w:rPr>
              <w:t xml:space="preserve"> </w:t>
            </w:r>
            <w:r w:rsidR="002A38D0">
              <w:rPr>
                <w:rFonts w:cs="Calibri"/>
              </w:rPr>
              <w:t>Adicionalmente</w:t>
            </w:r>
            <w:r w:rsidR="000D2C92">
              <w:rPr>
                <w:rFonts w:cs="Calibri"/>
              </w:rPr>
              <w:t>, se constata la existencia de una grú</w:t>
            </w:r>
            <w:r w:rsidR="003A326B">
              <w:rPr>
                <w:rFonts w:cs="Calibri"/>
              </w:rPr>
              <w:t>a telescópica que no cuenta con barrera modular</w:t>
            </w:r>
            <w:r w:rsidR="000D2C92">
              <w:rPr>
                <w:rFonts w:cs="Calibri"/>
              </w:rPr>
              <w:t xml:space="preserve"> según lo establecido en Consid</w:t>
            </w:r>
            <w:r w:rsidR="003A326B">
              <w:rPr>
                <w:rFonts w:cs="Calibri"/>
              </w:rPr>
              <w:t>erando 9.2.2 de RCA N° 243/2014.</w:t>
            </w:r>
          </w:p>
          <w:p w14:paraId="5526D812" w14:textId="2FD316EB" w:rsidR="00F95085" w:rsidRDefault="002A38D0" w:rsidP="00725D3A">
            <w:pPr>
              <w:widowControl w:val="0"/>
              <w:overflowPunct w:val="0"/>
              <w:autoSpaceDE w:val="0"/>
              <w:autoSpaceDN w:val="0"/>
              <w:adjustRightInd w:val="0"/>
              <w:spacing w:after="120"/>
              <w:jc w:val="both"/>
              <w:rPr>
                <w:rFonts w:cs="Calibri"/>
              </w:rPr>
            </w:pPr>
            <w:r>
              <w:rPr>
                <w:rFonts w:cs="Calibri"/>
              </w:rPr>
              <w:t>Del examen de información</w:t>
            </w:r>
            <w:r w:rsidR="003115AD">
              <w:rPr>
                <w:rFonts w:cs="Calibri"/>
              </w:rPr>
              <w:t xml:space="preserve"> </w:t>
            </w:r>
            <w:r w:rsidR="00F95085">
              <w:rPr>
                <w:rFonts w:cs="Calibri"/>
              </w:rPr>
              <w:t xml:space="preserve">efectuado </w:t>
            </w:r>
            <w:r w:rsidR="003115AD">
              <w:rPr>
                <w:rFonts w:cs="Calibri"/>
              </w:rPr>
              <w:t>a los Informes de mantención de barreras</w:t>
            </w:r>
            <w:r w:rsidR="003115AD">
              <w:t xml:space="preserve"> remitidos por el titular vía Carta N° GG/222/2017</w:t>
            </w:r>
            <w:r>
              <w:rPr>
                <w:rFonts w:cs="Calibri"/>
              </w:rPr>
              <w:t>, se observa</w:t>
            </w:r>
            <w:r w:rsidR="003115AD">
              <w:rPr>
                <w:rFonts w:cs="Calibri"/>
              </w:rPr>
              <w:t xml:space="preserve"> </w:t>
            </w:r>
            <w:r>
              <w:rPr>
                <w:rFonts w:cs="Calibri"/>
              </w:rPr>
              <w:t>evidencia</w:t>
            </w:r>
            <w:r w:rsidR="003115AD">
              <w:rPr>
                <w:rFonts w:cs="Calibri"/>
              </w:rPr>
              <w:t xml:space="preserve"> fotográfica</w:t>
            </w:r>
            <w:r>
              <w:rPr>
                <w:rFonts w:cs="Calibri"/>
              </w:rPr>
              <w:t xml:space="preserve"> de la</w:t>
            </w:r>
            <w:r w:rsidR="003115AD">
              <w:rPr>
                <w:rFonts w:cs="Calibri"/>
              </w:rPr>
              <w:t xml:space="preserve"> existencia </w:t>
            </w:r>
            <w:r>
              <w:rPr>
                <w:rFonts w:cs="Calibri"/>
              </w:rPr>
              <w:t xml:space="preserve">de una barrera modular </w:t>
            </w:r>
            <w:r w:rsidR="003115AD">
              <w:rPr>
                <w:rFonts w:cs="Calibri"/>
              </w:rPr>
              <w:t xml:space="preserve">en el predio de la obra </w:t>
            </w:r>
            <w:r w:rsidR="003115AD">
              <w:rPr>
                <w:rFonts w:cs="Calibri"/>
              </w:rPr>
              <w:lastRenderedPageBreak/>
              <w:t>en</w:t>
            </w:r>
            <w:r>
              <w:rPr>
                <w:rFonts w:cs="Calibri"/>
              </w:rPr>
              <w:t xml:space="preserve"> fecha diciembre 2016</w:t>
            </w:r>
            <w:r w:rsidR="00281CBD">
              <w:rPr>
                <w:rFonts w:cs="Calibri"/>
              </w:rPr>
              <w:t xml:space="preserve">, </w:t>
            </w:r>
            <w:r w:rsidR="009E1586">
              <w:rPr>
                <w:rFonts w:cs="Calibri"/>
              </w:rPr>
              <w:t>la cual se observa</w:t>
            </w:r>
            <w:r w:rsidR="00281CBD">
              <w:rPr>
                <w:rFonts w:cs="Calibri"/>
              </w:rPr>
              <w:t xml:space="preserve"> </w:t>
            </w:r>
            <w:r w:rsidR="009E1586">
              <w:rPr>
                <w:rFonts w:cs="Calibri"/>
              </w:rPr>
              <w:t>que no está instalada junto</w:t>
            </w:r>
            <w:r w:rsidR="00281CBD">
              <w:rPr>
                <w:rFonts w:cs="Calibri"/>
              </w:rPr>
              <w:t xml:space="preserve"> </w:t>
            </w:r>
            <w:r w:rsidR="009E1586">
              <w:rPr>
                <w:rFonts w:cs="Calibri"/>
              </w:rPr>
              <w:t>a una</w:t>
            </w:r>
            <w:r w:rsidR="00281CBD">
              <w:rPr>
                <w:rFonts w:cs="Calibri"/>
              </w:rPr>
              <w:t xml:space="preserve"> maquinaria de construcción</w:t>
            </w:r>
            <w:r w:rsidR="009E1586">
              <w:rPr>
                <w:rFonts w:cs="Calibri"/>
              </w:rPr>
              <w:t>, a pesar de que se señala el buen estado de la “barrera asociada a maquinarias que participen de las faenas constructivas”. No obstante lo anterior, se indica que este informe</w:t>
            </w:r>
            <w:r w:rsidR="000C7869">
              <w:rPr>
                <w:rFonts w:cs="Calibri"/>
              </w:rPr>
              <w:t xml:space="preserve"> resulta </w:t>
            </w:r>
            <w:r w:rsidR="009E1586">
              <w:rPr>
                <w:rFonts w:cs="Calibri"/>
              </w:rPr>
              <w:t xml:space="preserve">contradictorio </w:t>
            </w:r>
            <w:r w:rsidR="000C7869">
              <w:rPr>
                <w:rFonts w:cs="Calibri"/>
              </w:rPr>
              <w:t xml:space="preserve">en comparación </w:t>
            </w:r>
            <w:r w:rsidR="009E1586">
              <w:rPr>
                <w:rFonts w:cs="Calibri"/>
              </w:rPr>
              <w:t>a los informes de monitoreo de ruido efectuados entre los meses de abril 2016 y marzo 2017, adjuntos en Carta N° GG/222/2017, en vista que</w:t>
            </w:r>
            <w:r w:rsidR="000C7869">
              <w:rPr>
                <w:rFonts w:cs="Calibri"/>
              </w:rPr>
              <w:t xml:space="preserve"> en estos últimos </w:t>
            </w:r>
            <w:r w:rsidR="009E1586">
              <w:rPr>
                <w:rFonts w:cs="Calibri"/>
              </w:rPr>
              <w:t xml:space="preserve">no se indica la existencia de barreras modulares entre las medidas de control de ruido durante </w:t>
            </w:r>
            <w:r w:rsidR="000C7869">
              <w:rPr>
                <w:rFonts w:cs="Calibri"/>
              </w:rPr>
              <w:t>los meses evaluados</w:t>
            </w:r>
            <w:r w:rsidR="009E1586">
              <w:rPr>
                <w:rFonts w:cs="Calibri"/>
              </w:rPr>
              <w:t xml:space="preserve">, </w:t>
            </w:r>
            <w:r w:rsidR="000C7869">
              <w:rPr>
                <w:rFonts w:cs="Calibri"/>
              </w:rPr>
              <w:t>registrándose</w:t>
            </w:r>
            <w:r w:rsidR="009E1586">
              <w:rPr>
                <w:rFonts w:cs="Calibri"/>
              </w:rPr>
              <w:t xml:space="preserve"> evidencia fotográfica de esto. Por ende, se concluye que existe un uso incorrecto de la barrera acústica modular,</w:t>
            </w:r>
            <w:r w:rsidR="00DF07E0">
              <w:rPr>
                <w:rFonts w:cs="Calibri"/>
              </w:rPr>
              <w:t xml:space="preserve"> </w:t>
            </w:r>
            <w:r w:rsidR="00725D3A">
              <w:rPr>
                <w:rFonts w:cs="Calibri"/>
              </w:rPr>
              <w:t xml:space="preserve">el </w:t>
            </w:r>
            <w:r w:rsidR="00035279">
              <w:rPr>
                <w:rFonts w:cs="Calibri"/>
              </w:rPr>
              <w:t>cual no queda expresamente registrado en los informes de revisión sobre uso de barreras acústicas móviles comprometido</w:t>
            </w:r>
            <w:r w:rsidR="00725D3A">
              <w:rPr>
                <w:rFonts w:cs="Calibri"/>
              </w:rPr>
              <w:t>s. Concluyéndose entonces que las medidas implementadas no se ajustan</w:t>
            </w:r>
            <w:r w:rsidR="009E1586">
              <w:rPr>
                <w:rFonts w:cs="Calibri"/>
              </w:rPr>
              <w:t xml:space="preserve"> a Considerando 9.2.2, 9.2.5 y 10.1.2 de RCA N° 243/2014.</w:t>
            </w:r>
          </w:p>
        </w:tc>
      </w:tr>
      <w:tr w:rsidR="00954CAE" w:rsidRPr="00F7456A" w14:paraId="5F686AC4" w14:textId="77777777" w:rsidTr="0058715B">
        <w:trPr>
          <w:jc w:val="center"/>
        </w:trPr>
        <w:tc>
          <w:tcPr>
            <w:tcW w:w="423" w:type="pct"/>
            <w:vAlign w:val="center"/>
          </w:tcPr>
          <w:p w14:paraId="7346A374" w14:textId="77777777" w:rsidR="00954CAE" w:rsidRPr="00954CAE" w:rsidRDefault="00EC0A90" w:rsidP="0058715B">
            <w:pPr>
              <w:widowControl w:val="0"/>
              <w:overflowPunct w:val="0"/>
              <w:autoSpaceDE w:val="0"/>
              <w:autoSpaceDN w:val="0"/>
              <w:adjustRightInd w:val="0"/>
              <w:spacing w:after="120" w:line="285" w:lineRule="auto"/>
              <w:jc w:val="center"/>
              <w:rPr>
                <w:rFonts w:cs="Calibri"/>
                <w:iCs/>
              </w:rPr>
            </w:pPr>
            <w:r>
              <w:rPr>
                <w:rFonts w:cs="Calibri"/>
                <w:iCs/>
              </w:rPr>
              <w:lastRenderedPageBreak/>
              <w:t>4</w:t>
            </w:r>
          </w:p>
        </w:tc>
        <w:tc>
          <w:tcPr>
            <w:tcW w:w="1215" w:type="pct"/>
            <w:vAlign w:val="center"/>
          </w:tcPr>
          <w:p w14:paraId="77F9954B" w14:textId="77777777" w:rsidR="00954CAE" w:rsidRPr="00F7456A" w:rsidRDefault="00C80663" w:rsidP="0058715B">
            <w:pPr>
              <w:widowControl w:val="0"/>
              <w:overflowPunct w:val="0"/>
              <w:autoSpaceDE w:val="0"/>
              <w:autoSpaceDN w:val="0"/>
              <w:adjustRightInd w:val="0"/>
              <w:spacing w:after="120" w:line="285" w:lineRule="auto"/>
              <w:jc w:val="center"/>
              <w:rPr>
                <w:rFonts w:cs="Calibri"/>
                <w:iCs/>
              </w:rPr>
            </w:pPr>
            <w:r>
              <w:rPr>
                <w:rFonts w:eastAsia="Times New Roman" w:cs="Calibri"/>
                <w:szCs w:val="16"/>
                <w:lang w:eastAsia="es-CL"/>
              </w:rPr>
              <w:t>Verificación de medidas de control de ruido.</w:t>
            </w:r>
          </w:p>
        </w:tc>
        <w:tc>
          <w:tcPr>
            <w:tcW w:w="1591" w:type="pct"/>
            <w:vAlign w:val="center"/>
          </w:tcPr>
          <w:p w14:paraId="3CE15DB3" w14:textId="77777777" w:rsidR="0058144B" w:rsidRDefault="0058144B" w:rsidP="0058144B">
            <w:pPr>
              <w:jc w:val="both"/>
            </w:pPr>
            <w:r w:rsidRPr="0058144B">
              <w:rPr>
                <w:b/>
              </w:rPr>
              <w:t xml:space="preserve">Medida 2C de Categoría 2 y Categoría 3 de Tabla N°19 inserta en Considerando 9.2.2. de RCA N° 243/2014 </w:t>
            </w:r>
            <w:r w:rsidRPr="0058144B">
              <w:t>.- Implementar todas las medidas de control establecidas en el punto 8 de Anexo Ruido de Adenda 2 del EIA, las cuales se encuentran definidas en la Tabla 63 “Clasificación de Categorías de medidas de control de ruido” del Estudio de Ruido de la Adenda 2 del EIA. A continuación se detallan las medidas:</w:t>
            </w:r>
          </w:p>
          <w:p w14:paraId="2CD474D2" w14:textId="77777777" w:rsidR="0058144B" w:rsidRDefault="0058144B" w:rsidP="0058144B">
            <w:pPr>
              <w:jc w:val="both"/>
            </w:pPr>
          </w:p>
          <w:p w14:paraId="6D925921" w14:textId="77777777" w:rsidR="00C7665F" w:rsidRPr="00C7665F" w:rsidRDefault="00C7665F" w:rsidP="00C7665F">
            <w:pPr>
              <w:jc w:val="center"/>
              <w:rPr>
                <w:sz w:val="18"/>
              </w:rPr>
            </w:pPr>
            <w:r w:rsidRPr="00C7665F">
              <w:rPr>
                <w:sz w:val="18"/>
              </w:rPr>
              <w:t>Extracto Tabla N°19: Clasificación de Categorías de medidas de control de ruido</w:t>
            </w:r>
          </w:p>
          <w:tbl>
            <w:tblPr>
              <w:tblStyle w:val="Tablaconcuadrcula"/>
              <w:tblW w:w="0" w:type="auto"/>
              <w:tblLook w:val="04A0" w:firstRow="1" w:lastRow="0" w:firstColumn="1" w:lastColumn="0" w:noHBand="0" w:noVBand="1"/>
            </w:tblPr>
            <w:tblGrid>
              <w:gridCol w:w="933"/>
              <w:gridCol w:w="3228"/>
            </w:tblGrid>
            <w:tr w:rsidR="0058144B" w14:paraId="532BF3A5" w14:textId="77777777" w:rsidTr="0058144B">
              <w:tc>
                <w:tcPr>
                  <w:tcW w:w="865" w:type="dxa"/>
                  <w:vAlign w:val="center"/>
                </w:tcPr>
                <w:p w14:paraId="227233B6" w14:textId="77777777" w:rsidR="0058144B" w:rsidRPr="0058144B" w:rsidRDefault="0058144B" w:rsidP="00E27A6E">
                  <w:pPr>
                    <w:jc w:val="center"/>
                    <w:rPr>
                      <w:b/>
                      <w:sz w:val="18"/>
                    </w:rPr>
                  </w:pPr>
                  <w:r w:rsidRPr="0058144B">
                    <w:rPr>
                      <w:b/>
                      <w:sz w:val="18"/>
                    </w:rPr>
                    <w:t>Categoría</w:t>
                  </w:r>
                </w:p>
              </w:tc>
              <w:tc>
                <w:tcPr>
                  <w:tcW w:w="3291" w:type="dxa"/>
                  <w:vAlign w:val="center"/>
                </w:tcPr>
                <w:p w14:paraId="1236962D" w14:textId="77777777" w:rsidR="0058144B" w:rsidRPr="0058144B" w:rsidRDefault="0058144B" w:rsidP="00E27A6E">
                  <w:pPr>
                    <w:jc w:val="center"/>
                    <w:rPr>
                      <w:b/>
                      <w:sz w:val="18"/>
                    </w:rPr>
                  </w:pPr>
                  <w:r w:rsidRPr="0058144B">
                    <w:rPr>
                      <w:b/>
                      <w:sz w:val="18"/>
                    </w:rPr>
                    <w:t>Características</w:t>
                  </w:r>
                </w:p>
              </w:tc>
            </w:tr>
            <w:tr w:rsidR="0058144B" w14:paraId="0082BD11" w14:textId="77777777" w:rsidTr="0058144B">
              <w:tc>
                <w:tcPr>
                  <w:tcW w:w="865" w:type="dxa"/>
                  <w:vAlign w:val="center"/>
                </w:tcPr>
                <w:p w14:paraId="582EDCBA" w14:textId="77777777" w:rsidR="0058144B" w:rsidRPr="0058144B" w:rsidRDefault="0058144B" w:rsidP="00E27A6E">
                  <w:pPr>
                    <w:jc w:val="center"/>
                    <w:rPr>
                      <w:sz w:val="18"/>
                    </w:rPr>
                  </w:pPr>
                  <w:r w:rsidRPr="0058144B">
                    <w:rPr>
                      <w:sz w:val="18"/>
                    </w:rPr>
                    <w:t>2</w:t>
                  </w:r>
                </w:p>
              </w:tc>
              <w:tc>
                <w:tcPr>
                  <w:tcW w:w="3291" w:type="dxa"/>
                  <w:vAlign w:val="center"/>
                </w:tcPr>
                <w:p w14:paraId="18D6B8F8" w14:textId="77777777" w:rsidR="0058144B" w:rsidRPr="0058144B" w:rsidRDefault="0058144B" w:rsidP="0058144B">
                  <w:pPr>
                    <w:jc w:val="both"/>
                    <w:rPr>
                      <w:sz w:val="18"/>
                    </w:rPr>
                  </w:pPr>
                  <w:r w:rsidRPr="0058144B">
                    <w:rPr>
                      <w:sz w:val="18"/>
                    </w:rPr>
                    <w:t xml:space="preserve">Cuando además sea necesario implementar el túnel acústico (abierto </w:t>
                  </w:r>
                  <w:r w:rsidRPr="0058144B">
                    <w:rPr>
                      <w:sz w:val="18"/>
                    </w:rPr>
                    <w:lastRenderedPageBreak/>
                    <w:t>en dos de sus lados) para la faena de hormigonado, se indicará con la nomenclatura 2C. El túnel acústico de esta categoría posee el mismo diseño de la categoría siguiente.</w:t>
                  </w:r>
                </w:p>
              </w:tc>
            </w:tr>
            <w:tr w:rsidR="0058144B" w14:paraId="58A32FE6" w14:textId="77777777" w:rsidTr="0058144B">
              <w:tc>
                <w:tcPr>
                  <w:tcW w:w="865" w:type="dxa"/>
                  <w:vAlign w:val="center"/>
                </w:tcPr>
                <w:p w14:paraId="329BE6C8" w14:textId="77777777" w:rsidR="0058144B" w:rsidRPr="0058144B" w:rsidRDefault="0058144B" w:rsidP="00E27A6E">
                  <w:pPr>
                    <w:jc w:val="center"/>
                    <w:rPr>
                      <w:sz w:val="18"/>
                    </w:rPr>
                  </w:pPr>
                  <w:r w:rsidRPr="0058144B">
                    <w:rPr>
                      <w:sz w:val="18"/>
                    </w:rPr>
                    <w:lastRenderedPageBreak/>
                    <w:t>3</w:t>
                  </w:r>
                </w:p>
              </w:tc>
              <w:tc>
                <w:tcPr>
                  <w:tcW w:w="3291" w:type="dxa"/>
                  <w:vAlign w:val="center"/>
                </w:tcPr>
                <w:p w14:paraId="21F14394" w14:textId="77777777" w:rsidR="0058144B" w:rsidRPr="0058144B" w:rsidRDefault="0058144B" w:rsidP="0058144B">
                  <w:pPr>
                    <w:jc w:val="both"/>
                    <w:rPr>
                      <w:sz w:val="18"/>
                    </w:rPr>
                  </w:pPr>
                  <w:r w:rsidRPr="0058144B">
                    <w:rPr>
                      <w:sz w:val="18"/>
                    </w:rPr>
                    <w:t>Esta categoría contempla la implementación del encierro acústico para la maquinaria de Hormigonado a modo de túnel cerrado completamente. La materialidad del encierro tiene tres (3) distintas configuraciones (A, B y C). Es importante mencionar que esta categoría contempla el cierre perimetral de 3,6 metros propio de la categoría 2. Las tres (3) configuraciones de materialidad mencionada anteriormente, se detallan a continuación:</w:t>
                  </w:r>
                </w:p>
                <w:p w14:paraId="3FBA373B" w14:textId="77777777" w:rsidR="0058144B" w:rsidRPr="0058144B" w:rsidRDefault="0058144B" w:rsidP="0058144B">
                  <w:pPr>
                    <w:jc w:val="both"/>
                    <w:rPr>
                      <w:sz w:val="18"/>
                    </w:rPr>
                  </w:pPr>
                </w:p>
                <w:p w14:paraId="65E5A5F0" w14:textId="77777777" w:rsidR="0058144B" w:rsidRPr="0058144B" w:rsidRDefault="002558D9" w:rsidP="0058144B">
                  <w:pPr>
                    <w:jc w:val="both"/>
                    <w:rPr>
                      <w:sz w:val="18"/>
                    </w:rPr>
                  </w:pPr>
                  <w:r>
                    <w:rPr>
                      <w:sz w:val="18"/>
                    </w:rPr>
                    <w:t>A:</w:t>
                  </w:r>
                  <w:r w:rsidR="0058144B" w:rsidRPr="0058144B">
                    <w:rPr>
                      <w:sz w:val="18"/>
                    </w:rPr>
                    <w:t>Una capa de planchas OSB de 15 mm de espesor revestida interiormente con material absorbente que tenga una densidad superficial de al menos 1,75 Kg/m</w:t>
                  </w:r>
                  <w:r w:rsidR="0058144B" w:rsidRPr="0058144B">
                    <w:rPr>
                      <w:sz w:val="18"/>
                      <w:vertAlign w:val="superscript"/>
                    </w:rPr>
                    <w:t>2</w:t>
                  </w:r>
                  <w:r w:rsidR="0058144B" w:rsidRPr="0058144B">
                    <w:rPr>
                      <w:sz w:val="18"/>
                    </w:rPr>
                    <w:t xml:space="preserve"> y un mínimo espesor de 50 mm. Para evitar el desprendimiento de material, puede implementarse metal desplegado o perforado.</w:t>
                  </w:r>
                </w:p>
                <w:p w14:paraId="361BE611" w14:textId="77777777" w:rsidR="0058144B" w:rsidRPr="0058144B" w:rsidRDefault="0058144B" w:rsidP="0058144B">
                  <w:pPr>
                    <w:jc w:val="both"/>
                    <w:rPr>
                      <w:sz w:val="18"/>
                    </w:rPr>
                  </w:pPr>
                </w:p>
                <w:p w14:paraId="6755FA02" w14:textId="77777777" w:rsidR="0058144B" w:rsidRPr="0058144B" w:rsidRDefault="002558D9" w:rsidP="0058144B">
                  <w:pPr>
                    <w:jc w:val="both"/>
                    <w:rPr>
                      <w:sz w:val="18"/>
                    </w:rPr>
                  </w:pPr>
                  <w:r>
                    <w:rPr>
                      <w:sz w:val="18"/>
                    </w:rPr>
                    <w:t>B:</w:t>
                  </w:r>
                  <w:r w:rsidR="0058144B" w:rsidRPr="0058144B">
                    <w:rPr>
                      <w:sz w:val="18"/>
                    </w:rPr>
                    <w:t>Dos capas adyacentes de planchas OSB de 15 mm de espesor (2x15mm) revestidos con material absorbente en su interior, considerando las mismas características de la configuración A.</w:t>
                  </w:r>
                </w:p>
                <w:p w14:paraId="686504C7" w14:textId="77777777" w:rsidR="0058144B" w:rsidRPr="0058144B" w:rsidRDefault="0058144B" w:rsidP="0058144B">
                  <w:pPr>
                    <w:pStyle w:val="Prrafodelista"/>
                    <w:rPr>
                      <w:sz w:val="18"/>
                    </w:rPr>
                  </w:pPr>
                </w:p>
                <w:p w14:paraId="06752F45" w14:textId="77777777" w:rsidR="0058144B" w:rsidRPr="0058144B" w:rsidRDefault="002558D9" w:rsidP="0058144B">
                  <w:pPr>
                    <w:jc w:val="both"/>
                    <w:rPr>
                      <w:sz w:val="18"/>
                    </w:rPr>
                  </w:pPr>
                  <w:r>
                    <w:rPr>
                      <w:sz w:val="18"/>
                    </w:rPr>
                    <w:t>C:</w:t>
                  </w:r>
                  <w:r w:rsidR="0058144B" w:rsidRPr="0058144B">
                    <w:rPr>
                      <w:sz w:val="18"/>
                    </w:rPr>
                    <w:t>Agregar una capa de acero de 1mm de espesor por el lado exterior a la configuración B.</w:t>
                  </w:r>
                </w:p>
              </w:tc>
            </w:tr>
          </w:tbl>
          <w:p w14:paraId="07716F7D" w14:textId="77777777" w:rsidR="0058144B" w:rsidRPr="0058144B" w:rsidRDefault="0058144B" w:rsidP="0058144B">
            <w:pPr>
              <w:jc w:val="both"/>
              <w:rPr>
                <w:b/>
              </w:rPr>
            </w:pPr>
          </w:p>
          <w:p w14:paraId="25CEB53A" w14:textId="77777777" w:rsidR="00954CAE" w:rsidRPr="00F7456A" w:rsidRDefault="00954CAE" w:rsidP="0058715B">
            <w:pPr>
              <w:jc w:val="center"/>
              <w:rPr>
                <w:rFonts w:cs="Calibri"/>
              </w:rPr>
            </w:pPr>
          </w:p>
        </w:tc>
        <w:tc>
          <w:tcPr>
            <w:tcW w:w="1771" w:type="pct"/>
            <w:vAlign w:val="center"/>
          </w:tcPr>
          <w:p w14:paraId="060B28FF" w14:textId="45721D9F" w:rsidR="00B97431" w:rsidRDefault="001D4041" w:rsidP="002F620D">
            <w:pPr>
              <w:widowControl w:val="0"/>
              <w:overflowPunct w:val="0"/>
              <w:autoSpaceDE w:val="0"/>
              <w:autoSpaceDN w:val="0"/>
              <w:adjustRightInd w:val="0"/>
              <w:spacing w:after="120"/>
              <w:jc w:val="both"/>
              <w:rPr>
                <w:rFonts w:cs="Calibri"/>
              </w:rPr>
            </w:pPr>
            <w:r>
              <w:rPr>
                <w:rFonts w:cs="Calibri"/>
              </w:rPr>
              <w:lastRenderedPageBreak/>
              <w:t>No obstante en examen de información se deja registro de</w:t>
            </w:r>
            <w:r w:rsidR="005A2974">
              <w:rPr>
                <w:rFonts w:cs="Calibri"/>
              </w:rPr>
              <w:t>l</w:t>
            </w:r>
            <w:r>
              <w:rPr>
                <w:rFonts w:cs="Calibri"/>
              </w:rPr>
              <w:t xml:space="preserve"> uso de túnel acústico</w:t>
            </w:r>
            <w:r w:rsidR="00C92E0C">
              <w:rPr>
                <w:rFonts w:cs="Calibri"/>
              </w:rPr>
              <w:t xml:space="preserve"> desde abril </w:t>
            </w:r>
            <w:r w:rsidR="00035279">
              <w:rPr>
                <w:rFonts w:cs="Calibri"/>
              </w:rPr>
              <w:t xml:space="preserve">2016 </w:t>
            </w:r>
            <w:r w:rsidR="00C92E0C">
              <w:rPr>
                <w:rFonts w:cs="Calibri"/>
              </w:rPr>
              <w:t>hasta enero del</w:t>
            </w:r>
            <w:r w:rsidR="00035279">
              <w:rPr>
                <w:rFonts w:cs="Calibri"/>
              </w:rPr>
              <w:t xml:space="preserve"> 2017</w:t>
            </w:r>
            <w:r w:rsidR="00A77AF3">
              <w:rPr>
                <w:rFonts w:cs="Calibri"/>
              </w:rPr>
              <w:t>;</w:t>
            </w:r>
            <w:r>
              <w:rPr>
                <w:rFonts w:cs="Calibri"/>
              </w:rPr>
              <w:t xml:space="preserve"> se indica que t</w:t>
            </w:r>
            <w:r w:rsidR="00B97431">
              <w:rPr>
                <w:rFonts w:cs="Calibri"/>
              </w:rPr>
              <w:t>anto en actividad de inspección ambiental de fecha 8 de marzo de 2017</w:t>
            </w:r>
            <w:r w:rsidR="00A77AF3">
              <w:rPr>
                <w:rFonts w:cs="Calibri"/>
              </w:rPr>
              <w:t>,</w:t>
            </w:r>
            <w:r w:rsidR="00B97431">
              <w:rPr>
                <w:rFonts w:cs="Calibri"/>
              </w:rPr>
              <w:t xml:space="preserve"> realizada por la SEREMI de Salud, como en la realizada por personal de la Superintendencia del Medio Ambien</w:t>
            </w:r>
            <w:r w:rsidR="005A2974">
              <w:rPr>
                <w:rFonts w:cs="Calibri"/>
              </w:rPr>
              <w:t xml:space="preserve">te el día 24 de abril de 2017, </w:t>
            </w:r>
            <w:r w:rsidR="00B97431">
              <w:rPr>
                <w:rFonts w:cs="Calibri"/>
              </w:rPr>
              <w:t xml:space="preserve">se constata </w:t>
            </w:r>
            <w:r w:rsidR="005A2974">
              <w:rPr>
                <w:rFonts w:cs="Calibri"/>
              </w:rPr>
              <w:t>que esta medida no se encuentra implementada en la obra</w:t>
            </w:r>
            <w:r w:rsidR="00C92E0C">
              <w:rPr>
                <w:rFonts w:cs="Calibri"/>
              </w:rPr>
              <w:t xml:space="preserve">; </w:t>
            </w:r>
            <w:r w:rsidR="008E4D58">
              <w:rPr>
                <w:rFonts w:cs="Calibri"/>
              </w:rPr>
              <w:t>no</w:t>
            </w:r>
            <w:r w:rsidR="00C92E0C">
              <w:rPr>
                <w:rFonts w:cs="Calibri"/>
              </w:rPr>
              <w:t xml:space="preserve"> ajustándose a</w:t>
            </w:r>
            <w:r w:rsidR="008E4D58">
              <w:rPr>
                <w:rFonts w:cs="Calibri"/>
              </w:rPr>
              <w:t>l</w:t>
            </w:r>
            <w:r w:rsidR="00C92E0C">
              <w:rPr>
                <w:rFonts w:cs="Calibri"/>
              </w:rPr>
              <w:t xml:space="preserve"> Considerando 9.2.2 de RCA N° 243/2014.</w:t>
            </w:r>
          </w:p>
          <w:p w14:paraId="75307794" w14:textId="77777777" w:rsidR="00954CAE" w:rsidRDefault="00954CAE" w:rsidP="002F620D">
            <w:pPr>
              <w:widowControl w:val="0"/>
              <w:overflowPunct w:val="0"/>
              <w:autoSpaceDE w:val="0"/>
              <w:autoSpaceDN w:val="0"/>
              <w:adjustRightInd w:val="0"/>
              <w:spacing w:after="120"/>
              <w:jc w:val="both"/>
              <w:rPr>
                <w:rFonts w:cs="Calibri"/>
              </w:rPr>
            </w:pPr>
          </w:p>
        </w:tc>
      </w:tr>
      <w:tr w:rsidR="002F620D" w:rsidRPr="00F7456A" w14:paraId="4D7F0F14" w14:textId="77777777" w:rsidTr="00414DE0">
        <w:trPr>
          <w:jc w:val="center"/>
        </w:trPr>
        <w:tc>
          <w:tcPr>
            <w:tcW w:w="423" w:type="pct"/>
            <w:vAlign w:val="center"/>
          </w:tcPr>
          <w:p w14:paraId="43D4C0BD" w14:textId="77777777" w:rsidR="002F620D" w:rsidRPr="00954CAE" w:rsidRDefault="00EC0A90" w:rsidP="0058715B">
            <w:pPr>
              <w:widowControl w:val="0"/>
              <w:overflowPunct w:val="0"/>
              <w:autoSpaceDE w:val="0"/>
              <w:autoSpaceDN w:val="0"/>
              <w:adjustRightInd w:val="0"/>
              <w:spacing w:after="120" w:line="285" w:lineRule="auto"/>
              <w:jc w:val="center"/>
              <w:rPr>
                <w:rFonts w:cs="Calibri"/>
                <w:iCs/>
              </w:rPr>
            </w:pPr>
            <w:r>
              <w:rPr>
                <w:rFonts w:cs="Calibri"/>
                <w:iCs/>
              </w:rPr>
              <w:lastRenderedPageBreak/>
              <w:t>5</w:t>
            </w:r>
          </w:p>
        </w:tc>
        <w:tc>
          <w:tcPr>
            <w:tcW w:w="1215" w:type="pct"/>
            <w:vAlign w:val="center"/>
          </w:tcPr>
          <w:p w14:paraId="53F2DCD7" w14:textId="77777777" w:rsidR="002F620D" w:rsidRPr="00F7456A" w:rsidRDefault="00C80663" w:rsidP="0058715B">
            <w:pPr>
              <w:widowControl w:val="0"/>
              <w:overflowPunct w:val="0"/>
              <w:autoSpaceDE w:val="0"/>
              <w:autoSpaceDN w:val="0"/>
              <w:adjustRightInd w:val="0"/>
              <w:spacing w:after="120" w:line="285" w:lineRule="auto"/>
              <w:jc w:val="center"/>
              <w:rPr>
                <w:rFonts w:cs="Calibri"/>
                <w:iCs/>
              </w:rPr>
            </w:pPr>
            <w:r>
              <w:rPr>
                <w:rFonts w:eastAsia="Times New Roman" w:cs="Calibri"/>
                <w:szCs w:val="16"/>
                <w:lang w:eastAsia="es-CL"/>
              </w:rPr>
              <w:t>Verificación de medidas de control de ruido.</w:t>
            </w:r>
          </w:p>
        </w:tc>
        <w:tc>
          <w:tcPr>
            <w:tcW w:w="1591" w:type="pct"/>
            <w:vAlign w:val="center"/>
          </w:tcPr>
          <w:p w14:paraId="270EF734" w14:textId="77777777" w:rsidR="002F620D" w:rsidRPr="00414DE0" w:rsidRDefault="003C666D" w:rsidP="00414DE0">
            <w:pPr>
              <w:jc w:val="both"/>
              <w:rPr>
                <w:b/>
              </w:rPr>
            </w:pPr>
            <w:r w:rsidRPr="003C666D">
              <w:rPr>
                <w:b/>
              </w:rPr>
              <w:t xml:space="preserve">Considerando 9.2.4 de RCA N° 243/2014 </w:t>
            </w:r>
            <w:r w:rsidRPr="003C666D">
              <w:t>.- Las faenas más ruidosas como los cortes en banco de sierra, cortes de fierro deberán instalarse en los sectores más alejados de los receptores. Se deberán implementar arreglos tipo semi-encierros donde se efectúen las faenas de corte y limpieza de moldajes. Los semi-encierros serán diseñados de acuerdo a los esquemas mostrados en la ilustración 74 e ilustración 75 del Estudio de Ruido de la Adenda 2 del EIA. La materialidad de los semi-encierros consistirá en los paneles de madera tipo OSB de un espesor de 15 mm o algún material equivalente con una densidad superficial igual o superior a 10 kg/m</w:t>
            </w:r>
            <w:r w:rsidRPr="003C666D">
              <w:rPr>
                <w:vertAlign w:val="superscript"/>
              </w:rPr>
              <w:t>2</w:t>
            </w:r>
            <w:r w:rsidRPr="003C666D">
              <w:t>, las paredes interiores deberán estar revestidas con material absorbente (ej: lana mineral, lana de vidrio) con densidad superficial de al menos 1,75 kg/m</w:t>
            </w:r>
            <w:r w:rsidRPr="003C666D">
              <w:rPr>
                <w:vertAlign w:val="superscript"/>
              </w:rPr>
              <w:t>2</w:t>
            </w:r>
            <w:r w:rsidRPr="003C666D">
              <w:t xml:space="preserve"> y un espesor mínimo de 50 mm.</w:t>
            </w:r>
          </w:p>
        </w:tc>
        <w:tc>
          <w:tcPr>
            <w:tcW w:w="1771" w:type="pct"/>
            <w:vAlign w:val="center"/>
          </w:tcPr>
          <w:p w14:paraId="042E4A3B" w14:textId="77777777" w:rsidR="00A43B02" w:rsidRDefault="00A43B02" w:rsidP="002F620D">
            <w:pPr>
              <w:widowControl w:val="0"/>
              <w:overflowPunct w:val="0"/>
              <w:autoSpaceDE w:val="0"/>
              <w:autoSpaceDN w:val="0"/>
              <w:adjustRightInd w:val="0"/>
              <w:spacing w:after="120"/>
              <w:jc w:val="both"/>
              <w:rPr>
                <w:rFonts w:cs="Calibri"/>
              </w:rPr>
            </w:pPr>
            <w:r>
              <w:rPr>
                <w:rFonts w:cs="Calibri"/>
              </w:rPr>
              <w:t xml:space="preserve">En actividad de inspección ambiental realizada por la SEREMI de Salud con fecha 8 de marzo de 2017 se constató </w:t>
            </w:r>
            <w:r w:rsidR="005A2974">
              <w:rPr>
                <w:rFonts w:cs="Calibri"/>
              </w:rPr>
              <w:t xml:space="preserve">que no se ha implementado </w:t>
            </w:r>
            <w:r>
              <w:rPr>
                <w:rFonts w:cs="Calibri"/>
              </w:rPr>
              <w:t>un taller de corte en e</w:t>
            </w:r>
            <w:r w:rsidR="005A2974">
              <w:rPr>
                <w:rFonts w:cs="Calibri"/>
              </w:rPr>
              <w:t>l predio de la obra, a pesar de que</w:t>
            </w:r>
            <w:r>
              <w:rPr>
                <w:rFonts w:cs="Calibri"/>
              </w:rPr>
              <w:t xml:space="preserve"> se observó el desarrollo de tareas de corte dentro de es</w:t>
            </w:r>
            <w:r w:rsidR="005A2974">
              <w:rPr>
                <w:rFonts w:cs="Calibri"/>
              </w:rPr>
              <w:t>ta;</w:t>
            </w:r>
            <w:r>
              <w:rPr>
                <w:rFonts w:cs="Calibri"/>
              </w:rPr>
              <w:t xml:space="preserve"> no ajustándose al considerando 9.2.4 de RCA 243/2014.</w:t>
            </w:r>
          </w:p>
          <w:p w14:paraId="7EE25FB8" w14:textId="77777777" w:rsidR="002F620D" w:rsidRDefault="00A43B02" w:rsidP="002F620D">
            <w:pPr>
              <w:widowControl w:val="0"/>
              <w:overflowPunct w:val="0"/>
              <w:autoSpaceDE w:val="0"/>
              <w:autoSpaceDN w:val="0"/>
              <w:adjustRightInd w:val="0"/>
              <w:spacing w:after="120"/>
              <w:jc w:val="both"/>
              <w:rPr>
                <w:rFonts w:cs="Calibri"/>
              </w:rPr>
            </w:pPr>
            <w:r>
              <w:rPr>
                <w:rFonts w:cs="Calibri"/>
              </w:rPr>
              <w:t>Posteriormente, en actividad de inspección ambiental realizada por persona</w:t>
            </w:r>
            <w:r w:rsidR="00D82CA2">
              <w:rPr>
                <w:rFonts w:cs="Calibri"/>
              </w:rPr>
              <w:t>l</w:t>
            </w:r>
            <w:r>
              <w:rPr>
                <w:rFonts w:cs="Calibri"/>
              </w:rPr>
              <w:t xml:space="preserve"> de la Superintendencia del Medio Ambiente se constató la construcción de un taller de corte, construido con material de densidad superficial superior a 10 kg/m</w:t>
            </w:r>
            <w:r>
              <w:rPr>
                <w:rFonts w:cs="Calibri"/>
                <w:vertAlign w:val="superscript"/>
              </w:rPr>
              <w:t>2</w:t>
            </w:r>
            <w:r>
              <w:rPr>
                <w:rFonts w:cs="Calibri"/>
              </w:rPr>
              <w:t>. No obstante, sus paredes interiores no se encuentran revestidas con material absorbente, por lo que no se ajusta a Considerando 9.2.4 de RCA N° 243/2014.</w:t>
            </w:r>
          </w:p>
        </w:tc>
      </w:tr>
      <w:tr w:rsidR="002F620D" w:rsidRPr="00F7456A" w14:paraId="38778E8E" w14:textId="77777777" w:rsidTr="0058715B">
        <w:trPr>
          <w:jc w:val="center"/>
        </w:trPr>
        <w:tc>
          <w:tcPr>
            <w:tcW w:w="423" w:type="pct"/>
            <w:vAlign w:val="center"/>
          </w:tcPr>
          <w:p w14:paraId="1E724836" w14:textId="77777777" w:rsidR="002F620D" w:rsidRPr="00954CAE" w:rsidRDefault="00EC0A90" w:rsidP="0058715B">
            <w:pPr>
              <w:widowControl w:val="0"/>
              <w:overflowPunct w:val="0"/>
              <w:autoSpaceDE w:val="0"/>
              <w:autoSpaceDN w:val="0"/>
              <w:adjustRightInd w:val="0"/>
              <w:spacing w:after="120" w:line="285" w:lineRule="auto"/>
              <w:jc w:val="center"/>
              <w:rPr>
                <w:rFonts w:cs="Calibri"/>
                <w:iCs/>
              </w:rPr>
            </w:pPr>
            <w:r>
              <w:rPr>
                <w:rFonts w:cs="Calibri"/>
                <w:iCs/>
              </w:rPr>
              <w:t>6</w:t>
            </w:r>
          </w:p>
        </w:tc>
        <w:tc>
          <w:tcPr>
            <w:tcW w:w="1215" w:type="pct"/>
            <w:vAlign w:val="center"/>
          </w:tcPr>
          <w:p w14:paraId="21490035" w14:textId="77777777" w:rsidR="002F620D" w:rsidRPr="00F7456A" w:rsidRDefault="00C80663" w:rsidP="0058715B">
            <w:pPr>
              <w:widowControl w:val="0"/>
              <w:overflowPunct w:val="0"/>
              <w:autoSpaceDE w:val="0"/>
              <w:autoSpaceDN w:val="0"/>
              <w:adjustRightInd w:val="0"/>
              <w:spacing w:after="120" w:line="285" w:lineRule="auto"/>
              <w:jc w:val="center"/>
              <w:rPr>
                <w:rFonts w:cs="Calibri"/>
                <w:iCs/>
              </w:rPr>
            </w:pPr>
            <w:r>
              <w:rPr>
                <w:rFonts w:eastAsia="Times New Roman" w:cs="Calibri"/>
                <w:szCs w:val="16"/>
                <w:lang w:eastAsia="es-CL"/>
              </w:rPr>
              <w:t>Verificación de medidas de control de ruido.</w:t>
            </w:r>
          </w:p>
        </w:tc>
        <w:tc>
          <w:tcPr>
            <w:tcW w:w="1591" w:type="pct"/>
            <w:vAlign w:val="center"/>
          </w:tcPr>
          <w:p w14:paraId="0899BAC3" w14:textId="77777777" w:rsidR="002F620D" w:rsidRPr="00F7456A" w:rsidRDefault="00414DE0" w:rsidP="00414DE0">
            <w:pPr>
              <w:jc w:val="both"/>
              <w:rPr>
                <w:rFonts w:cs="Calibri"/>
              </w:rPr>
            </w:pPr>
            <w:r w:rsidRPr="00414DE0">
              <w:rPr>
                <w:b/>
              </w:rPr>
              <w:t>Considerando 9.2.6. de la RCA</w:t>
            </w:r>
            <w:r w:rsidR="00ED206D">
              <w:rPr>
                <w:b/>
              </w:rPr>
              <w:t xml:space="preserve"> N°</w:t>
            </w:r>
            <w:r w:rsidRPr="00414DE0">
              <w:rPr>
                <w:b/>
              </w:rPr>
              <w:t xml:space="preserve"> 243/2014 </w:t>
            </w:r>
            <w:r w:rsidRPr="00414DE0">
              <w:t>.- Mantener informada a la comunidad más afectadas, explicando a los vecinos la necesidad de las faenas ruidosas y su duración, la información será entrega mediante la realización de una reunión de cada área afectada.</w:t>
            </w:r>
          </w:p>
        </w:tc>
        <w:tc>
          <w:tcPr>
            <w:tcW w:w="1771" w:type="pct"/>
            <w:vAlign w:val="center"/>
          </w:tcPr>
          <w:p w14:paraId="0C9E8596" w14:textId="77777777" w:rsidR="002F620D" w:rsidRDefault="00ED206D" w:rsidP="00616941">
            <w:pPr>
              <w:widowControl w:val="0"/>
              <w:overflowPunct w:val="0"/>
              <w:autoSpaceDE w:val="0"/>
              <w:autoSpaceDN w:val="0"/>
              <w:adjustRightInd w:val="0"/>
              <w:spacing w:after="120"/>
              <w:jc w:val="both"/>
              <w:rPr>
                <w:rFonts w:cs="Calibri"/>
              </w:rPr>
            </w:pPr>
            <w:r>
              <w:rPr>
                <w:rFonts w:cs="Calibri"/>
              </w:rPr>
              <w:t>En examen de información entregada por el titular, relacionada con la comunicación con la comunidad, n</w:t>
            </w:r>
            <w:r w:rsidR="002F620D">
              <w:rPr>
                <w:rFonts w:cs="Calibri"/>
              </w:rPr>
              <w:t xml:space="preserve">o se </w:t>
            </w:r>
            <w:r w:rsidR="00616941">
              <w:rPr>
                <w:rFonts w:cs="Calibri"/>
              </w:rPr>
              <w:t>presenta registro de</w:t>
            </w:r>
            <w:r w:rsidR="002F620D">
              <w:rPr>
                <w:rFonts w:cs="Calibri"/>
              </w:rPr>
              <w:t xml:space="preserve"> la existencia d</w:t>
            </w:r>
            <w:r>
              <w:rPr>
                <w:rFonts w:cs="Calibri"/>
              </w:rPr>
              <w:t xml:space="preserve">e material que explique </w:t>
            </w:r>
            <w:r w:rsidR="002F620D">
              <w:rPr>
                <w:rFonts w:cs="Calibri"/>
              </w:rPr>
              <w:t>la necesidad d</w:t>
            </w:r>
            <w:r>
              <w:rPr>
                <w:rFonts w:cs="Calibri"/>
              </w:rPr>
              <w:t>e faenas ruidosas y su duración, no ajustándose a Considerando 9.2.6 de la RCA N°243/2014.</w:t>
            </w:r>
          </w:p>
        </w:tc>
      </w:tr>
      <w:tr w:rsidR="002F620D" w:rsidRPr="00F7456A" w14:paraId="5E5C0E97" w14:textId="77777777" w:rsidTr="0058715B">
        <w:trPr>
          <w:jc w:val="center"/>
        </w:trPr>
        <w:tc>
          <w:tcPr>
            <w:tcW w:w="423" w:type="pct"/>
            <w:vAlign w:val="center"/>
          </w:tcPr>
          <w:p w14:paraId="5DA4A6DD" w14:textId="77777777" w:rsidR="002F620D" w:rsidRPr="00954CAE" w:rsidRDefault="00A018EE" w:rsidP="0058715B">
            <w:pPr>
              <w:widowControl w:val="0"/>
              <w:overflowPunct w:val="0"/>
              <w:autoSpaceDE w:val="0"/>
              <w:autoSpaceDN w:val="0"/>
              <w:adjustRightInd w:val="0"/>
              <w:spacing w:after="120" w:line="285" w:lineRule="auto"/>
              <w:jc w:val="center"/>
              <w:rPr>
                <w:rFonts w:cs="Calibri"/>
                <w:iCs/>
              </w:rPr>
            </w:pPr>
            <w:r w:rsidRPr="00A018EE">
              <w:rPr>
                <w:rFonts w:cs="Calibri"/>
                <w:iCs/>
              </w:rPr>
              <w:t>Otros Hechos N°2</w:t>
            </w:r>
          </w:p>
        </w:tc>
        <w:tc>
          <w:tcPr>
            <w:tcW w:w="1215" w:type="pct"/>
            <w:vAlign w:val="center"/>
          </w:tcPr>
          <w:p w14:paraId="10A25EDB" w14:textId="77777777" w:rsidR="002F620D" w:rsidRPr="00F7456A" w:rsidRDefault="00A018EE" w:rsidP="00A018EE">
            <w:pPr>
              <w:widowControl w:val="0"/>
              <w:overflowPunct w:val="0"/>
              <w:autoSpaceDE w:val="0"/>
              <w:autoSpaceDN w:val="0"/>
              <w:adjustRightInd w:val="0"/>
              <w:spacing w:after="120" w:line="285" w:lineRule="auto"/>
              <w:jc w:val="center"/>
              <w:rPr>
                <w:rFonts w:cs="Calibri"/>
                <w:iCs/>
              </w:rPr>
            </w:pPr>
            <w:r>
              <w:rPr>
                <w:rFonts w:eastAsia="Times New Roman"/>
                <w:bCs/>
                <w:lang w:eastAsia="es-CL"/>
              </w:rPr>
              <w:t>Verificación de medidas de control de ruido de RCA N° 469/2012</w:t>
            </w:r>
          </w:p>
        </w:tc>
        <w:tc>
          <w:tcPr>
            <w:tcW w:w="1591" w:type="pct"/>
            <w:vAlign w:val="center"/>
          </w:tcPr>
          <w:p w14:paraId="401DA09F" w14:textId="77777777" w:rsidR="009E00E1" w:rsidRPr="009E00E1" w:rsidRDefault="009E00E1" w:rsidP="009E00E1">
            <w:pPr>
              <w:jc w:val="both"/>
              <w:rPr>
                <w:b/>
              </w:rPr>
            </w:pPr>
            <w:r w:rsidRPr="009E00E1">
              <w:rPr>
                <w:b/>
              </w:rPr>
              <w:t xml:space="preserve">Considerando 8. de RCA N° 469/2012 </w:t>
            </w:r>
            <w:r w:rsidRPr="009E00E1">
              <w:t xml:space="preserve">.- Que, con el objeto de dar adecuado seguimiento en la ejecución del proyecto, el titular deberá informar al Servicio de Evaluación Ambiental de la Región Metropolitana de Santiago, a la SEREMI de Medio Ambiente Región Metropolitana y a la Superintendencia del Medio Ambiente al menos con una semana de anticipación, el inicio de cada una de las fases del proyecto. Además, deberá colaborar con el desarrollo de las actividades de fiscalización de los Órganos del Estado con competencia ambiental en cada una de las fases </w:t>
            </w:r>
            <w:r w:rsidRPr="009E00E1">
              <w:lastRenderedPageBreak/>
              <w:t>del proyecto, permitiendo el acceso a sus diferentes partes y componentes cuando éstos lo soliciten y facilitando la información y documentación que éstos requieran para el buen desempeño de sus funciones.</w:t>
            </w:r>
          </w:p>
          <w:p w14:paraId="4BA7BBEB" w14:textId="77777777" w:rsidR="002F620D" w:rsidRPr="00F7456A" w:rsidRDefault="002F620D" w:rsidP="0058715B">
            <w:pPr>
              <w:jc w:val="center"/>
              <w:rPr>
                <w:rFonts w:cs="Calibri"/>
              </w:rPr>
            </w:pPr>
          </w:p>
        </w:tc>
        <w:tc>
          <w:tcPr>
            <w:tcW w:w="1771" w:type="pct"/>
            <w:vAlign w:val="center"/>
          </w:tcPr>
          <w:p w14:paraId="7CE0FD22" w14:textId="77777777" w:rsidR="002F620D" w:rsidRDefault="002F620D" w:rsidP="002F620D">
            <w:pPr>
              <w:widowControl w:val="0"/>
              <w:overflowPunct w:val="0"/>
              <w:autoSpaceDE w:val="0"/>
              <w:autoSpaceDN w:val="0"/>
              <w:adjustRightInd w:val="0"/>
              <w:spacing w:after="120"/>
              <w:jc w:val="both"/>
              <w:rPr>
                <w:rFonts w:cs="Calibri"/>
              </w:rPr>
            </w:pPr>
            <w:r>
              <w:rPr>
                <w:rFonts w:cs="Calibri"/>
              </w:rPr>
              <w:lastRenderedPageBreak/>
              <w:t xml:space="preserve">No se informa a la SMA el final de la etapa de construcción correspondiente a la </w:t>
            </w:r>
            <w:r w:rsidRPr="00201FEB">
              <w:rPr>
                <w:rFonts w:cs="Calibri"/>
              </w:rPr>
              <w:t xml:space="preserve">RCA </w:t>
            </w:r>
            <w:r w:rsidR="00D70881">
              <w:rPr>
                <w:rFonts w:cs="Calibri"/>
              </w:rPr>
              <w:t xml:space="preserve">N° </w:t>
            </w:r>
            <w:r w:rsidRPr="00201FEB">
              <w:rPr>
                <w:rFonts w:cs="Calibri"/>
              </w:rPr>
              <w:t>469/2012</w:t>
            </w:r>
            <w:r w:rsidR="00D70881">
              <w:rPr>
                <w:rFonts w:cs="Calibri"/>
              </w:rPr>
              <w:t>, no ajustándose a Considerando 9.2.7 de la RCA N° 243/2014.</w:t>
            </w:r>
          </w:p>
        </w:tc>
      </w:tr>
    </w:tbl>
    <w:p w14:paraId="0CA89FD5" w14:textId="77777777" w:rsidR="00D42470" w:rsidRPr="00F7456A" w:rsidRDefault="00D42470" w:rsidP="00D42470">
      <w:pPr>
        <w:spacing w:after="0" w:line="240" w:lineRule="auto"/>
        <w:contextualSpacing/>
        <w:jc w:val="both"/>
        <w:rPr>
          <w:rFonts w:eastAsia="Calibri" w:cs="Calibri"/>
          <w:b/>
          <w:sz w:val="20"/>
          <w:szCs w:val="20"/>
        </w:rPr>
      </w:pPr>
    </w:p>
    <w:p w14:paraId="3C087436"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2B5F208C" w14:textId="77777777" w:rsidR="00D42470" w:rsidRPr="00D42470" w:rsidRDefault="00D42470" w:rsidP="00CF176D">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7B706808" w14:textId="77777777" w:rsidR="00D42470" w:rsidRPr="00D42470" w:rsidRDefault="00D42470" w:rsidP="005863D4">
      <w:pPr>
        <w:pStyle w:val="Ttulo1"/>
      </w:pPr>
      <w:bookmarkStart w:id="210" w:name="_Toc449085432"/>
      <w:bookmarkStart w:id="211" w:name="_Toc483211931"/>
      <w:r w:rsidRPr="00D42470">
        <w:lastRenderedPageBreak/>
        <w:t>ANEXOS</w:t>
      </w:r>
      <w:bookmarkEnd w:id="210"/>
      <w:bookmarkEnd w:id="211"/>
    </w:p>
    <w:p w14:paraId="2253FE8F"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115"/>
        <w:gridCol w:w="8073"/>
      </w:tblGrid>
      <w:tr w:rsidR="00D42470" w:rsidRPr="00D42470" w14:paraId="6C0FD65D" w14:textId="77777777" w:rsidTr="0031512B">
        <w:trPr>
          <w:trHeight w:val="286"/>
          <w:jc w:val="center"/>
        </w:trPr>
        <w:tc>
          <w:tcPr>
            <w:tcW w:w="1038" w:type="pct"/>
            <w:shd w:val="clear" w:color="auto" w:fill="D9D9D9"/>
          </w:tcPr>
          <w:p w14:paraId="0B596CF9"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00B648B4"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351166" w:rsidRPr="00D42470" w14:paraId="6F74C413" w14:textId="77777777" w:rsidTr="0031512B">
        <w:trPr>
          <w:trHeight w:val="286"/>
          <w:jc w:val="center"/>
        </w:trPr>
        <w:tc>
          <w:tcPr>
            <w:tcW w:w="1038" w:type="pct"/>
            <w:vAlign w:val="center"/>
          </w:tcPr>
          <w:p w14:paraId="369F97BC" w14:textId="77777777" w:rsidR="00351166" w:rsidRPr="00AE7227" w:rsidRDefault="00351166" w:rsidP="00E27A6E">
            <w:pPr>
              <w:jc w:val="center"/>
              <w:rPr>
                <w:rFonts w:cs="Calibri"/>
              </w:rPr>
            </w:pPr>
            <w:r>
              <w:rPr>
                <w:rFonts w:cs="Calibri"/>
              </w:rPr>
              <w:t>1</w:t>
            </w:r>
          </w:p>
        </w:tc>
        <w:tc>
          <w:tcPr>
            <w:tcW w:w="3962" w:type="pct"/>
            <w:vAlign w:val="center"/>
          </w:tcPr>
          <w:p w14:paraId="238CE688" w14:textId="77777777" w:rsidR="00351166" w:rsidRDefault="00351166" w:rsidP="00E27A6E">
            <w:pPr>
              <w:jc w:val="both"/>
              <w:rPr>
                <w:rFonts w:cs="Calibri"/>
              </w:rPr>
            </w:pPr>
            <w:r>
              <w:rPr>
                <w:rFonts w:cs="Calibri"/>
              </w:rPr>
              <w:t>Acta de Inspección Ambiental 08-03-2017</w:t>
            </w:r>
          </w:p>
        </w:tc>
      </w:tr>
      <w:tr w:rsidR="00351166" w:rsidRPr="00D42470" w14:paraId="300CA3C9" w14:textId="77777777" w:rsidTr="0031512B">
        <w:trPr>
          <w:trHeight w:val="286"/>
          <w:jc w:val="center"/>
        </w:trPr>
        <w:tc>
          <w:tcPr>
            <w:tcW w:w="1038" w:type="pct"/>
            <w:vAlign w:val="center"/>
          </w:tcPr>
          <w:p w14:paraId="6D92F07B" w14:textId="77777777" w:rsidR="00351166" w:rsidRPr="00AE7227" w:rsidRDefault="00351166" w:rsidP="00E27A6E">
            <w:pPr>
              <w:jc w:val="center"/>
              <w:rPr>
                <w:rFonts w:cs="Calibri"/>
              </w:rPr>
            </w:pPr>
            <w:r>
              <w:rPr>
                <w:rFonts w:cs="Calibri"/>
              </w:rPr>
              <w:t>2</w:t>
            </w:r>
          </w:p>
        </w:tc>
        <w:tc>
          <w:tcPr>
            <w:tcW w:w="3962" w:type="pct"/>
            <w:vAlign w:val="center"/>
          </w:tcPr>
          <w:p w14:paraId="392087F5" w14:textId="77777777" w:rsidR="00351166" w:rsidRDefault="00351166" w:rsidP="00E27A6E">
            <w:pPr>
              <w:jc w:val="both"/>
              <w:rPr>
                <w:rFonts w:cs="Calibri"/>
              </w:rPr>
            </w:pPr>
            <w:r>
              <w:rPr>
                <w:rFonts w:cs="Calibri"/>
              </w:rPr>
              <w:t>Acta de Inspección Ambiental 24-04-2017</w:t>
            </w:r>
          </w:p>
        </w:tc>
      </w:tr>
      <w:tr w:rsidR="00351166" w:rsidRPr="00D42470" w14:paraId="10CE3C64" w14:textId="77777777" w:rsidTr="0031512B">
        <w:trPr>
          <w:trHeight w:val="286"/>
          <w:jc w:val="center"/>
        </w:trPr>
        <w:tc>
          <w:tcPr>
            <w:tcW w:w="1038" w:type="pct"/>
            <w:vAlign w:val="center"/>
          </w:tcPr>
          <w:p w14:paraId="6FF4316E" w14:textId="77777777" w:rsidR="00351166" w:rsidRDefault="00351166" w:rsidP="00E27A6E">
            <w:pPr>
              <w:jc w:val="center"/>
              <w:rPr>
                <w:rFonts w:cs="Calibri"/>
              </w:rPr>
            </w:pPr>
            <w:r>
              <w:rPr>
                <w:rFonts w:cs="Calibri"/>
              </w:rPr>
              <w:t>3</w:t>
            </w:r>
          </w:p>
        </w:tc>
        <w:tc>
          <w:tcPr>
            <w:tcW w:w="3962" w:type="pct"/>
            <w:vAlign w:val="center"/>
          </w:tcPr>
          <w:p w14:paraId="061939E2" w14:textId="77777777" w:rsidR="00351166" w:rsidRDefault="00351166" w:rsidP="00E27A6E">
            <w:pPr>
              <w:jc w:val="both"/>
              <w:rPr>
                <w:rFonts w:cs="Calibri"/>
              </w:rPr>
            </w:pPr>
            <w:r>
              <w:t>Ord. N° 2028 de SEREMI de Salud de fecha 07 de abril de 2017</w:t>
            </w:r>
          </w:p>
        </w:tc>
      </w:tr>
      <w:tr w:rsidR="00351166" w:rsidRPr="00D42470" w14:paraId="2CC9A0EB" w14:textId="77777777" w:rsidTr="0031512B">
        <w:trPr>
          <w:trHeight w:val="286"/>
          <w:jc w:val="center"/>
        </w:trPr>
        <w:tc>
          <w:tcPr>
            <w:tcW w:w="1038" w:type="pct"/>
            <w:vAlign w:val="center"/>
          </w:tcPr>
          <w:p w14:paraId="52EF7F06" w14:textId="77777777" w:rsidR="00351166" w:rsidRPr="00AE7227" w:rsidRDefault="00351166" w:rsidP="00D42470">
            <w:pPr>
              <w:jc w:val="center"/>
              <w:rPr>
                <w:rFonts w:cs="Calibri"/>
                <w:lang w:val="es-CL" w:eastAsia="en-US"/>
              </w:rPr>
            </w:pPr>
            <w:r>
              <w:rPr>
                <w:rFonts w:cs="Calibri"/>
                <w:lang w:val="es-CL" w:eastAsia="en-US"/>
              </w:rPr>
              <w:t>4</w:t>
            </w:r>
          </w:p>
        </w:tc>
        <w:tc>
          <w:tcPr>
            <w:tcW w:w="3962" w:type="pct"/>
            <w:vAlign w:val="center"/>
          </w:tcPr>
          <w:p w14:paraId="48E8F9F2" w14:textId="77777777" w:rsidR="00351166" w:rsidRPr="00AE7227" w:rsidRDefault="00351166" w:rsidP="008553C1">
            <w:pPr>
              <w:jc w:val="both"/>
              <w:rPr>
                <w:rFonts w:cs="Calibri"/>
                <w:lang w:val="es-CL" w:eastAsia="en-US"/>
              </w:rPr>
            </w:pPr>
            <w:r>
              <w:rPr>
                <w:rFonts w:cs="Calibri"/>
                <w:lang w:val="es-CL" w:eastAsia="en-US"/>
              </w:rPr>
              <w:t>Fichas de Reporte Técnico 23-02-2017</w:t>
            </w:r>
          </w:p>
        </w:tc>
      </w:tr>
      <w:tr w:rsidR="00351166" w:rsidRPr="00D42470" w14:paraId="212E17B2" w14:textId="77777777" w:rsidTr="0031512B">
        <w:trPr>
          <w:trHeight w:val="264"/>
          <w:jc w:val="center"/>
        </w:trPr>
        <w:tc>
          <w:tcPr>
            <w:tcW w:w="1038" w:type="pct"/>
            <w:vAlign w:val="center"/>
          </w:tcPr>
          <w:p w14:paraId="4E2F0F58" w14:textId="77777777" w:rsidR="00351166" w:rsidRPr="00D42470" w:rsidRDefault="00351166" w:rsidP="00D42470">
            <w:pPr>
              <w:jc w:val="center"/>
              <w:rPr>
                <w:rFonts w:cs="Calibri"/>
                <w:lang w:val="es-CL" w:eastAsia="en-US"/>
              </w:rPr>
            </w:pPr>
            <w:r>
              <w:rPr>
                <w:rFonts w:cs="Calibri"/>
                <w:lang w:val="es-CL" w:eastAsia="en-US"/>
              </w:rPr>
              <w:t>5</w:t>
            </w:r>
          </w:p>
        </w:tc>
        <w:tc>
          <w:tcPr>
            <w:tcW w:w="3962" w:type="pct"/>
            <w:vAlign w:val="center"/>
          </w:tcPr>
          <w:p w14:paraId="7E6C70BE" w14:textId="77777777" w:rsidR="00351166" w:rsidRPr="00D42470" w:rsidRDefault="00351166" w:rsidP="00D42470">
            <w:pPr>
              <w:jc w:val="both"/>
              <w:rPr>
                <w:rFonts w:cs="Calibri"/>
                <w:lang w:val="es-CL" w:eastAsia="en-US"/>
              </w:rPr>
            </w:pPr>
            <w:r>
              <w:t>Protocolo de Inspección de Pantallas Acústicas y Encierro Acústicos – Cal y Canto, del 31 de enero 2017</w:t>
            </w:r>
          </w:p>
        </w:tc>
      </w:tr>
      <w:tr w:rsidR="00351166" w:rsidRPr="00D42470" w14:paraId="299C742E" w14:textId="77777777" w:rsidTr="0031512B">
        <w:trPr>
          <w:trHeight w:val="264"/>
          <w:jc w:val="center"/>
        </w:trPr>
        <w:tc>
          <w:tcPr>
            <w:tcW w:w="1038" w:type="pct"/>
            <w:vAlign w:val="center"/>
          </w:tcPr>
          <w:p w14:paraId="004FC615" w14:textId="77777777" w:rsidR="00351166" w:rsidRDefault="00351166" w:rsidP="00E27A6E">
            <w:pPr>
              <w:jc w:val="center"/>
              <w:rPr>
                <w:rFonts w:cs="Calibri"/>
              </w:rPr>
            </w:pPr>
            <w:r>
              <w:rPr>
                <w:rFonts w:cs="Calibri"/>
              </w:rPr>
              <w:t>6</w:t>
            </w:r>
          </w:p>
        </w:tc>
        <w:tc>
          <w:tcPr>
            <w:tcW w:w="3962" w:type="pct"/>
            <w:vAlign w:val="center"/>
          </w:tcPr>
          <w:p w14:paraId="0F6ED2DF" w14:textId="77777777" w:rsidR="00351166" w:rsidRPr="00785CE7" w:rsidRDefault="00351166" w:rsidP="00E27A6E">
            <w:r>
              <w:t>Informe técnico N° 12/2017 de SEREMI de Salud RM</w:t>
            </w:r>
          </w:p>
        </w:tc>
      </w:tr>
      <w:tr w:rsidR="00351166" w:rsidRPr="00D42470" w14:paraId="6EA35653" w14:textId="77777777" w:rsidTr="0031512B">
        <w:trPr>
          <w:trHeight w:val="264"/>
          <w:jc w:val="center"/>
        </w:trPr>
        <w:tc>
          <w:tcPr>
            <w:tcW w:w="1038" w:type="pct"/>
            <w:vAlign w:val="center"/>
          </w:tcPr>
          <w:p w14:paraId="7221CF46" w14:textId="77777777" w:rsidR="00351166" w:rsidRDefault="00351166" w:rsidP="00E27A6E">
            <w:pPr>
              <w:jc w:val="center"/>
              <w:rPr>
                <w:rFonts w:cs="Calibri"/>
              </w:rPr>
            </w:pPr>
            <w:r>
              <w:rPr>
                <w:rFonts w:cs="Calibri"/>
              </w:rPr>
              <w:t>7</w:t>
            </w:r>
          </w:p>
        </w:tc>
        <w:tc>
          <w:tcPr>
            <w:tcW w:w="3962" w:type="pct"/>
            <w:vAlign w:val="center"/>
          </w:tcPr>
          <w:p w14:paraId="1619962F" w14:textId="77777777" w:rsidR="00351166" w:rsidRPr="00785CE7" w:rsidRDefault="00351166" w:rsidP="00E27A6E">
            <w:r>
              <w:t>Acta Recepción de Terrenos</w:t>
            </w:r>
          </w:p>
        </w:tc>
      </w:tr>
      <w:tr w:rsidR="00351166" w:rsidRPr="00D42470" w14:paraId="797417D8" w14:textId="77777777" w:rsidTr="0031512B">
        <w:trPr>
          <w:trHeight w:val="264"/>
          <w:jc w:val="center"/>
        </w:trPr>
        <w:tc>
          <w:tcPr>
            <w:tcW w:w="1038" w:type="pct"/>
            <w:vAlign w:val="center"/>
          </w:tcPr>
          <w:p w14:paraId="0B339269" w14:textId="77777777" w:rsidR="00351166" w:rsidRDefault="00A010E0" w:rsidP="00E27A6E">
            <w:pPr>
              <w:jc w:val="center"/>
              <w:rPr>
                <w:rFonts w:cs="Calibri"/>
              </w:rPr>
            </w:pPr>
            <w:r>
              <w:rPr>
                <w:rFonts w:cs="Calibri"/>
              </w:rPr>
              <w:t>8</w:t>
            </w:r>
          </w:p>
        </w:tc>
        <w:tc>
          <w:tcPr>
            <w:tcW w:w="3962" w:type="pct"/>
            <w:vAlign w:val="center"/>
          </w:tcPr>
          <w:p w14:paraId="54847B1E" w14:textId="77777777" w:rsidR="00351166" w:rsidRDefault="00A010E0" w:rsidP="00E27A6E">
            <w:r>
              <w:t>Carta N° GG/222/2017 de Metro S.A.</w:t>
            </w:r>
          </w:p>
        </w:tc>
      </w:tr>
      <w:tr w:rsidR="00351166" w:rsidRPr="00D42470" w14:paraId="5D5E45D5" w14:textId="77777777" w:rsidTr="0031512B">
        <w:trPr>
          <w:trHeight w:val="286"/>
          <w:jc w:val="center"/>
        </w:trPr>
        <w:tc>
          <w:tcPr>
            <w:tcW w:w="1038" w:type="pct"/>
            <w:vAlign w:val="center"/>
          </w:tcPr>
          <w:p w14:paraId="75C3B386" w14:textId="77777777" w:rsidR="00351166" w:rsidRPr="00D42470" w:rsidRDefault="00291175" w:rsidP="00D42470">
            <w:pPr>
              <w:jc w:val="center"/>
              <w:rPr>
                <w:rFonts w:cs="Calibri"/>
                <w:lang w:val="es-CL" w:eastAsia="en-US"/>
              </w:rPr>
            </w:pPr>
            <w:r>
              <w:rPr>
                <w:rFonts w:cs="Calibri"/>
                <w:lang w:val="es-CL" w:eastAsia="en-US"/>
              </w:rPr>
              <w:t>9</w:t>
            </w:r>
          </w:p>
        </w:tc>
        <w:tc>
          <w:tcPr>
            <w:tcW w:w="3962" w:type="pct"/>
            <w:vAlign w:val="center"/>
          </w:tcPr>
          <w:p w14:paraId="6FCB17D5" w14:textId="77777777" w:rsidR="00351166" w:rsidRPr="00D42470" w:rsidRDefault="00351166" w:rsidP="00D42470">
            <w:pPr>
              <w:jc w:val="both"/>
              <w:rPr>
                <w:rFonts w:cs="Calibri"/>
                <w:lang w:val="es-CL" w:eastAsia="en-US"/>
              </w:rPr>
            </w:pPr>
            <w:r>
              <w:rPr>
                <w:rFonts w:cs="Calibri"/>
                <w:lang w:val="es-CL" w:eastAsia="en-US"/>
              </w:rPr>
              <w:t>Anexo A: Guías de despacho camiones Mixer</w:t>
            </w:r>
          </w:p>
        </w:tc>
      </w:tr>
      <w:tr w:rsidR="00351166" w:rsidRPr="00D42470" w14:paraId="46434C60" w14:textId="77777777" w:rsidTr="0031512B">
        <w:trPr>
          <w:trHeight w:val="286"/>
          <w:jc w:val="center"/>
        </w:trPr>
        <w:tc>
          <w:tcPr>
            <w:tcW w:w="1038" w:type="pct"/>
            <w:vAlign w:val="center"/>
          </w:tcPr>
          <w:p w14:paraId="04A9D52C" w14:textId="77777777" w:rsidR="00351166" w:rsidRPr="00D42470" w:rsidRDefault="00291175" w:rsidP="00D42470">
            <w:pPr>
              <w:jc w:val="center"/>
              <w:rPr>
                <w:rFonts w:cs="Calibri"/>
                <w:lang w:val="es-CL" w:eastAsia="en-US"/>
              </w:rPr>
            </w:pPr>
            <w:r>
              <w:rPr>
                <w:rFonts w:cs="Calibri"/>
                <w:lang w:val="es-CL" w:eastAsia="en-US"/>
              </w:rPr>
              <w:t>10</w:t>
            </w:r>
          </w:p>
        </w:tc>
        <w:tc>
          <w:tcPr>
            <w:tcW w:w="3962" w:type="pct"/>
            <w:vAlign w:val="center"/>
          </w:tcPr>
          <w:p w14:paraId="0263B5D5" w14:textId="77777777" w:rsidR="00351166" w:rsidRPr="00D42470" w:rsidRDefault="00351166" w:rsidP="006254C6">
            <w:pPr>
              <w:jc w:val="both"/>
              <w:rPr>
                <w:rFonts w:cs="Calibri"/>
                <w:lang w:val="es-CL" w:eastAsia="en-US"/>
              </w:rPr>
            </w:pPr>
            <w:r>
              <w:rPr>
                <w:rFonts w:cs="Calibri"/>
                <w:lang w:val="es-CL" w:eastAsia="en-US"/>
              </w:rPr>
              <w:t>Anexo B: Información a la Comunidad</w:t>
            </w:r>
          </w:p>
        </w:tc>
      </w:tr>
      <w:tr w:rsidR="00351166" w:rsidRPr="00D42470" w14:paraId="47D33674" w14:textId="77777777" w:rsidTr="0031512B">
        <w:trPr>
          <w:trHeight w:val="286"/>
          <w:jc w:val="center"/>
        </w:trPr>
        <w:tc>
          <w:tcPr>
            <w:tcW w:w="1038" w:type="pct"/>
            <w:vAlign w:val="center"/>
          </w:tcPr>
          <w:p w14:paraId="1ED5C7DC" w14:textId="77777777" w:rsidR="00351166" w:rsidRDefault="00291175" w:rsidP="00D42470">
            <w:pPr>
              <w:jc w:val="center"/>
              <w:rPr>
                <w:rFonts w:cs="Calibri"/>
              </w:rPr>
            </w:pPr>
            <w:r>
              <w:rPr>
                <w:rFonts w:cs="Calibri"/>
              </w:rPr>
              <w:t>11</w:t>
            </w:r>
          </w:p>
        </w:tc>
        <w:tc>
          <w:tcPr>
            <w:tcW w:w="3962" w:type="pct"/>
            <w:vAlign w:val="center"/>
          </w:tcPr>
          <w:p w14:paraId="0A610A42" w14:textId="77777777" w:rsidR="00351166" w:rsidRDefault="00351166" w:rsidP="00D42470">
            <w:pPr>
              <w:jc w:val="both"/>
              <w:rPr>
                <w:rFonts w:cs="Calibri"/>
              </w:rPr>
            </w:pPr>
            <w:r>
              <w:rPr>
                <w:rFonts w:cs="Calibri"/>
              </w:rPr>
              <w:t>Anexo C: Evaluación de Impacto Acústico</w:t>
            </w:r>
          </w:p>
        </w:tc>
      </w:tr>
      <w:tr w:rsidR="00351166" w:rsidRPr="00D42470" w14:paraId="08DF72C2" w14:textId="77777777" w:rsidTr="0031512B">
        <w:trPr>
          <w:trHeight w:val="286"/>
          <w:jc w:val="center"/>
        </w:trPr>
        <w:tc>
          <w:tcPr>
            <w:tcW w:w="1038" w:type="pct"/>
            <w:vAlign w:val="center"/>
          </w:tcPr>
          <w:p w14:paraId="0CDCEDFD" w14:textId="77777777" w:rsidR="00351166" w:rsidRPr="00C21026" w:rsidRDefault="00291175" w:rsidP="00D42470">
            <w:pPr>
              <w:jc w:val="center"/>
              <w:rPr>
                <w:rFonts w:cs="Calibri"/>
                <w:lang w:val="es-CL"/>
              </w:rPr>
            </w:pPr>
            <w:r>
              <w:rPr>
                <w:rFonts w:cs="Calibri"/>
                <w:lang w:val="es-CL"/>
              </w:rPr>
              <w:t>12</w:t>
            </w:r>
          </w:p>
        </w:tc>
        <w:tc>
          <w:tcPr>
            <w:tcW w:w="3962" w:type="pct"/>
            <w:vAlign w:val="center"/>
          </w:tcPr>
          <w:p w14:paraId="12A2C154" w14:textId="77777777" w:rsidR="00351166" w:rsidRDefault="00351166" w:rsidP="00D42470">
            <w:pPr>
              <w:jc w:val="both"/>
              <w:rPr>
                <w:rFonts w:cs="Calibri"/>
              </w:rPr>
            </w:pPr>
            <w:r>
              <w:rPr>
                <w:rFonts w:cs="Calibri"/>
              </w:rPr>
              <w:t>Anexo C: LOD</w:t>
            </w:r>
          </w:p>
        </w:tc>
      </w:tr>
      <w:tr w:rsidR="00351166" w:rsidRPr="00D42470" w14:paraId="5C27DE8B" w14:textId="77777777" w:rsidTr="0031512B">
        <w:trPr>
          <w:trHeight w:val="286"/>
          <w:jc w:val="center"/>
        </w:trPr>
        <w:tc>
          <w:tcPr>
            <w:tcW w:w="1038" w:type="pct"/>
            <w:vAlign w:val="center"/>
          </w:tcPr>
          <w:p w14:paraId="7F423BA3" w14:textId="77777777" w:rsidR="00351166" w:rsidRDefault="00291175" w:rsidP="00D42470">
            <w:pPr>
              <w:jc w:val="center"/>
              <w:rPr>
                <w:rFonts w:cs="Calibri"/>
              </w:rPr>
            </w:pPr>
            <w:r>
              <w:rPr>
                <w:rFonts w:cs="Calibri"/>
              </w:rPr>
              <w:t>13</w:t>
            </w:r>
          </w:p>
        </w:tc>
        <w:tc>
          <w:tcPr>
            <w:tcW w:w="3962" w:type="pct"/>
            <w:vAlign w:val="center"/>
          </w:tcPr>
          <w:p w14:paraId="2AF6E124" w14:textId="77777777" w:rsidR="00351166" w:rsidRDefault="00351166" w:rsidP="00D42470">
            <w:pPr>
              <w:jc w:val="both"/>
              <w:rPr>
                <w:rFonts w:cs="Calibri"/>
              </w:rPr>
            </w:pPr>
            <w:r>
              <w:rPr>
                <w:rFonts w:cs="Calibri"/>
              </w:rPr>
              <w:t>Anexo D: Informes de Mantención Barreras Acústicas</w:t>
            </w:r>
          </w:p>
        </w:tc>
      </w:tr>
      <w:tr w:rsidR="00351166" w:rsidRPr="00D42470" w14:paraId="799AEFB4" w14:textId="77777777" w:rsidTr="0031512B">
        <w:trPr>
          <w:trHeight w:val="286"/>
          <w:jc w:val="center"/>
        </w:trPr>
        <w:tc>
          <w:tcPr>
            <w:tcW w:w="1038" w:type="pct"/>
            <w:vAlign w:val="center"/>
          </w:tcPr>
          <w:p w14:paraId="00916ABE" w14:textId="77777777" w:rsidR="00351166" w:rsidRPr="00C21026" w:rsidRDefault="00291175" w:rsidP="00D42470">
            <w:pPr>
              <w:jc w:val="center"/>
              <w:rPr>
                <w:rFonts w:cs="Calibri"/>
                <w:lang w:val="es-CL"/>
              </w:rPr>
            </w:pPr>
            <w:r>
              <w:rPr>
                <w:rFonts w:cs="Calibri"/>
                <w:lang w:val="es-CL"/>
              </w:rPr>
              <w:t>14</w:t>
            </w:r>
          </w:p>
        </w:tc>
        <w:tc>
          <w:tcPr>
            <w:tcW w:w="3962" w:type="pct"/>
            <w:vAlign w:val="center"/>
          </w:tcPr>
          <w:p w14:paraId="65B8B23E" w14:textId="77777777" w:rsidR="00351166" w:rsidRDefault="00351166" w:rsidP="00D42470">
            <w:pPr>
              <w:jc w:val="both"/>
              <w:rPr>
                <w:rFonts w:cs="Calibri"/>
              </w:rPr>
            </w:pPr>
            <w:r>
              <w:rPr>
                <w:rFonts w:cs="Calibri"/>
              </w:rPr>
              <w:t>Anexo E: Charlas Capacitación Guía CChC</w:t>
            </w:r>
          </w:p>
        </w:tc>
      </w:tr>
    </w:tbl>
    <w:p w14:paraId="47EAC95F" w14:textId="77777777" w:rsidR="007A7DEB" w:rsidRPr="007A7DEB" w:rsidRDefault="007A7DEB" w:rsidP="007A7DEB">
      <w:pPr>
        <w:spacing w:line="240" w:lineRule="auto"/>
        <w:jc w:val="center"/>
        <w:rPr>
          <w:rFonts w:ascii="Calibri" w:eastAsia="Calibri" w:hAnsi="Calibri" w:cs="Calibri"/>
          <w:sz w:val="28"/>
          <w:szCs w:val="32"/>
        </w:rPr>
      </w:pPr>
    </w:p>
    <w:p w14:paraId="153C1A74"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E3AB23" w14:textId="77777777" w:rsidR="00B329DC" w:rsidRDefault="00B329DC" w:rsidP="00E56524">
      <w:pPr>
        <w:spacing w:after="0" w:line="240" w:lineRule="auto"/>
      </w:pPr>
      <w:r>
        <w:separator/>
      </w:r>
    </w:p>
    <w:p w14:paraId="0529450B" w14:textId="77777777" w:rsidR="00B329DC" w:rsidRDefault="00B329DC"/>
  </w:endnote>
  <w:endnote w:type="continuationSeparator" w:id="0">
    <w:p w14:paraId="13A975B0" w14:textId="77777777" w:rsidR="00B329DC" w:rsidRDefault="00B329DC" w:rsidP="00E56524">
      <w:pPr>
        <w:spacing w:after="0" w:line="240" w:lineRule="auto"/>
      </w:pPr>
      <w:r>
        <w:continuationSeparator/>
      </w:r>
    </w:p>
    <w:p w14:paraId="6714A5DF" w14:textId="77777777" w:rsidR="00B329DC" w:rsidRDefault="00B329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5ADB3B44" w14:textId="77777777" w:rsidR="00BD3583" w:rsidRDefault="00BD3583">
        <w:pPr>
          <w:pStyle w:val="Piedepgina"/>
          <w:jc w:val="right"/>
        </w:pPr>
        <w:r>
          <w:fldChar w:fldCharType="begin"/>
        </w:r>
        <w:r>
          <w:instrText>PAGE   \* MERGEFORMAT</w:instrText>
        </w:r>
        <w:r>
          <w:fldChar w:fldCharType="separate"/>
        </w:r>
        <w:r w:rsidR="0054001C" w:rsidRPr="0054001C">
          <w:rPr>
            <w:noProof/>
            <w:lang w:val="es-ES"/>
          </w:rPr>
          <w:t>1</w:t>
        </w:r>
        <w:r>
          <w:fldChar w:fldCharType="end"/>
        </w:r>
      </w:p>
    </w:sdtContent>
  </w:sdt>
  <w:p w14:paraId="277D944B" w14:textId="77777777" w:rsidR="00BD3583" w:rsidRPr="00E56524" w:rsidRDefault="00BD358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7AECD00" w14:textId="77777777" w:rsidR="00BD3583" w:rsidRPr="00E56524" w:rsidRDefault="00BD358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7FB44FB" w14:textId="77777777" w:rsidR="00BD3583" w:rsidRDefault="00BD358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14:paraId="16D7CCEA" w14:textId="77777777" w:rsidR="00BD3583" w:rsidRDefault="00BD3583">
        <w:pPr>
          <w:pStyle w:val="Piedepgina"/>
          <w:jc w:val="right"/>
        </w:pPr>
        <w:r>
          <w:fldChar w:fldCharType="begin"/>
        </w:r>
        <w:r>
          <w:instrText>PAGE   \* MERGEFORMAT</w:instrText>
        </w:r>
        <w:r>
          <w:fldChar w:fldCharType="separate"/>
        </w:r>
        <w:r w:rsidR="0054001C" w:rsidRPr="0054001C">
          <w:rPr>
            <w:noProof/>
            <w:lang w:val="es-ES"/>
          </w:rPr>
          <w:t>50</w:t>
        </w:r>
        <w:r>
          <w:fldChar w:fldCharType="end"/>
        </w:r>
      </w:p>
    </w:sdtContent>
  </w:sdt>
  <w:p w14:paraId="6FDCDC49" w14:textId="77777777" w:rsidR="00BD3583" w:rsidRPr="00E56524" w:rsidRDefault="00BD358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6FBCDF7" w14:textId="77777777" w:rsidR="00BD3583" w:rsidRPr="00E56524" w:rsidRDefault="00BD358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5193083" w14:textId="77777777" w:rsidR="00BD3583" w:rsidRDefault="00BD3583">
    <w:pPr>
      <w:pStyle w:val="Piedepgina"/>
    </w:pPr>
  </w:p>
  <w:p w14:paraId="3266B269" w14:textId="77777777" w:rsidR="00BD3583" w:rsidRDefault="00BD358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F4BE12" w14:textId="77777777" w:rsidR="00B329DC" w:rsidRDefault="00B329DC" w:rsidP="00E56524">
      <w:pPr>
        <w:spacing w:after="0" w:line="240" w:lineRule="auto"/>
      </w:pPr>
      <w:r>
        <w:separator/>
      </w:r>
    </w:p>
    <w:p w14:paraId="232C7B9A" w14:textId="77777777" w:rsidR="00B329DC" w:rsidRDefault="00B329DC"/>
  </w:footnote>
  <w:footnote w:type="continuationSeparator" w:id="0">
    <w:p w14:paraId="03A65947" w14:textId="77777777" w:rsidR="00B329DC" w:rsidRDefault="00B329DC" w:rsidP="00E56524">
      <w:pPr>
        <w:spacing w:after="0" w:line="240" w:lineRule="auto"/>
      </w:pPr>
      <w:r>
        <w:continuationSeparator/>
      </w:r>
    </w:p>
    <w:p w14:paraId="1FBBA1EE" w14:textId="77777777" w:rsidR="00B329DC" w:rsidRDefault="00B329DC"/>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DD5534"/>
    <w:multiLevelType w:val="multilevel"/>
    <w:tmpl w:val="4D6C831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1004"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6F3371E"/>
    <w:multiLevelType w:val="hybridMultilevel"/>
    <w:tmpl w:val="3828A77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77366BF"/>
    <w:multiLevelType w:val="hybridMultilevel"/>
    <w:tmpl w:val="2D824664"/>
    <w:lvl w:ilvl="0" w:tplc="67DE272E">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CC76CE0"/>
    <w:multiLevelType w:val="hybridMultilevel"/>
    <w:tmpl w:val="FB3A8AE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24213D2"/>
    <w:multiLevelType w:val="hybridMultilevel"/>
    <w:tmpl w:val="FB3A8AE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3D32766"/>
    <w:multiLevelType w:val="hybridMultilevel"/>
    <w:tmpl w:val="E5E0455A"/>
    <w:lvl w:ilvl="0" w:tplc="DD768D3C">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AEF7EAA"/>
    <w:multiLevelType w:val="hybridMultilevel"/>
    <w:tmpl w:val="7AFC9AB2"/>
    <w:lvl w:ilvl="0" w:tplc="10866940">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03D7B7E"/>
    <w:multiLevelType w:val="hybridMultilevel"/>
    <w:tmpl w:val="610EDB7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1">
    <w:nsid w:val="2C062A46"/>
    <w:multiLevelType w:val="hybridMultilevel"/>
    <w:tmpl w:val="EE0859F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CB85AA9"/>
    <w:multiLevelType w:val="hybridMultilevel"/>
    <w:tmpl w:val="1C9871F2"/>
    <w:lvl w:ilvl="0" w:tplc="340A0015">
      <w:start w:val="1"/>
      <w:numFmt w:val="upp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2D206E89"/>
    <w:multiLevelType w:val="hybridMultilevel"/>
    <w:tmpl w:val="C3E22DC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8892B98"/>
    <w:multiLevelType w:val="hybridMultilevel"/>
    <w:tmpl w:val="D97E52E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3BC340E"/>
    <w:multiLevelType w:val="hybridMultilevel"/>
    <w:tmpl w:val="7AFC9AB2"/>
    <w:lvl w:ilvl="0" w:tplc="10866940">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47624743"/>
    <w:multiLevelType w:val="hybridMultilevel"/>
    <w:tmpl w:val="DAC6689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BE43C7A"/>
    <w:multiLevelType w:val="hybridMultilevel"/>
    <w:tmpl w:val="96280142"/>
    <w:lvl w:ilvl="0" w:tplc="D5C8D748">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C645C45"/>
    <w:multiLevelType w:val="hybridMultilevel"/>
    <w:tmpl w:val="D0722E36"/>
    <w:lvl w:ilvl="0" w:tplc="28F820EC">
      <w:start w:val="1"/>
      <w:numFmt w:val="lowerLetter"/>
      <w:lvlText w:val="%1."/>
      <w:lvlJc w:val="left"/>
      <w:pPr>
        <w:ind w:left="720" w:hanging="360"/>
      </w:pPr>
      <w:rPr>
        <w:rFonts w:eastAsia="Times New Roman" w:hint="default"/>
        <w:b/>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FB462D8"/>
    <w:multiLevelType w:val="hybridMultilevel"/>
    <w:tmpl w:val="7E8AEE4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23909E6"/>
    <w:multiLevelType w:val="hybridMultilevel"/>
    <w:tmpl w:val="85E64164"/>
    <w:lvl w:ilvl="0" w:tplc="0F14E04A">
      <w:start w:val="1"/>
      <w:numFmt w:val="lowerLetter"/>
      <w:lvlText w:val="%1."/>
      <w:lvlJc w:val="left"/>
      <w:pPr>
        <w:ind w:left="720" w:hanging="360"/>
      </w:pPr>
      <w:rPr>
        <w:rFonts w:eastAsia="Times New Roman" w:hint="default"/>
        <w:b/>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5027394"/>
    <w:multiLevelType w:val="hybridMultilevel"/>
    <w:tmpl w:val="A2C4D26A"/>
    <w:lvl w:ilvl="0" w:tplc="DB96C8E4">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62B7946"/>
    <w:multiLevelType w:val="hybridMultilevel"/>
    <w:tmpl w:val="BB9E447C"/>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6566CCD"/>
    <w:multiLevelType w:val="multilevel"/>
    <w:tmpl w:val="7C788000"/>
    <w:lvl w:ilvl="0">
      <w:start w:val="1"/>
      <w:numFmt w:val="decimal"/>
      <w:lvlText w:val="%1."/>
      <w:lvlJc w:val="left"/>
      <w:pPr>
        <w:ind w:left="720" w:hanging="360"/>
      </w:pPr>
      <w:rPr>
        <w:rFonts w:ascii="Calibri" w:eastAsia="Calibri" w:hAnsi="Calibri"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nsid w:val="57A63C72"/>
    <w:multiLevelType w:val="hybridMultilevel"/>
    <w:tmpl w:val="35AA1C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CAC7FD8"/>
    <w:multiLevelType w:val="hybridMultilevel"/>
    <w:tmpl w:val="6FC8E86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00D2C8C"/>
    <w:multiLevelType w:val="hybridMultilevel"/>
    <w:tmpl w:val="D78805B2"/>
    <w:lvl w:ilvl="0" w:tplc="F70AE016">
      <w:start w:val="1"/>
      <w:numFmt w:val="lowerLetter"/>
      <w:lvlText w:val="%1."/>
      <w:lvlJc w:val="left"/>
      <w:pPr>
        <w:ind w:left="720" w:hanging="360"/>
      </w:pPr>
      <w:rPr>
        <w:rFonts w:eastAsia="Times New Roman" w:hint="default"/>
        <w:b/>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3295591"/>
    <w:multiLevelType w:val="hybridMultilevel"/>
    <w:tmpl w:val="D97E52E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A271E5A"/>
    <w:multiLevelType w:val="hybridMultilevel"/>
    <w:tmpl w:val="E5E0455A"/>
    <w:lvl w:ilvl="0" w:tplc="DD768D3C">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ABD30E2"/>
    <w:multiLevelType w:val="hybridMultilevel"/>
    <w:tmpl w:val="7EF4CB68"/>
    <w:lvl w:ilvl="0" w:tplc="880CA52E">
      <w:start w:val="1"/>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1">
    <w:nsid w:val="6FBD0661"/>
    <w:multiLevelType w:val="hybridMultilevel"/>
    <w:tmpl w:val="6A1C339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2">
    <w:nsid w:val="718D7BE8"/>
    <w:multiLevelType w:val="hybridMultilevel"/>
    <w:tmpl w:val="E5E0455A"/>
    <w:lvl w:ilvl="0" w:tplc="DD768D3C">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466480C"/>
    <w:multiLevelType w:val="multilevel"/>
    <w:tmpl w:val="222695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4">
    <w:nsid w:val="752C7AA4"/>
    <w:multiLevelType w:val="multilevel"/>
    <w:tmpl w:val="222695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5">
    <w:nsid w:val="759C2A46"/>
    <w:multiLevelType w:val="hybridMultilevel"/>
    <w:tmpl w:val="DAC6689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AC76D4C"/>
    <w:multiLevelType w:val="hybridMultilevel"/>
    <w:tmpl w:val="D97E52E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C174E60"/>
    <w:multiLevelType w:val="hybridMultilevel"/>
    <w:tmpl w:val="FA1CD0B0"/>
    <w:lvl w:ilvl="0" w:tplc="CEA04496">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C830F44"/>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3"/>
  </w:num>
  <w:num w:numId="4">
    <w:abstractNumId w:val="16"/>
  </w:num>
  <w:num w:numId="5">
    <w:abstractNumId w:val="3"/>
  </w:num>
  <w:num w:numId="6">
    <w:abstractNumId w:val="38"/>
  </w:num>
  <w:num w:numId="7">
    <w:abstractNumId w:val="20"/>
  </w:num>
  <w:num w:numId="8">
    <w:abstractNumId w:val="10"/>
  </w:num>
  <w:num w:numId="9">
    <w:abstractNumId w:val="31"/>
  </w:num>
  <w:num w:numId="10">
    <w:abstractNumId w:val="12"/>
  </w:num>
  <w:num w:numId="11">
    <w:abstractNumId w:val="9"/>
  </w:num>
  <w:num w:numId="12">
    <w:abstractNumId w:val="4"/>
  </w:num>
  <w:num w:numId="13">
    <w:abstractNumId w:val="35"/>
  </w:num>
  <w:num w:numId="14">
    <w:abstractNumId w:val="7"/>
  </w:num>
  <w:num w:numId="15">
    <w:abstractNumId w:val="14"/>
  </w:num>
  <w:num w:numId="16">
    <w:abstractNumId w:val="37"/>
  </w:num>
  <w:num w:numId="17">
    <w:abstractNumId w:val="18"/>
  </w:num>
  <w:num w:numId="18">
    <w:abstractNumId w:val="24"/>
  </w:num>
  <w:num w:numId="19">
    <w:abstractNumId w:val="34"/>
  </w:num>
  <w:num w:numId="20">
    <w:abstractNumId w:val="30"/>
  </w:num>
  <w:num w:numId="21">
    <w:abstractNumId w:val="33"/>
  </w:num>
  <w:num w:numId="22">
    <w:abstractNumId w:val="11"/>
  </w:num>
  <w:num w:numId="23">
    <w:abstractNumId w:val="8"/>
  </w:num>
  <w:num w:numId="24">
    <w:abstractNumId w:val="22"/>
  </w:num>
  <w:num w:numId="25">
    <w:abstractNumId w:val="13"/>
  </w:num>
  <w:num w:numId="26">
    <w:abstractNumId w:val="27"/>
  </w:num>
  <w:num w:numId="27">
    <w:abstractNumId w:val="32"/>
  </w:num>
  <w:num w:numId="28">
    <w:abstractNumId w:val="21"/>
  </w:num>
  <w:num w:numId="29">
    <w:abstractNumId w:val="5"/>
  </w:num>
  <w:num w:numId="30">
    <w:abstractNumId w:val="29"/>
  </w:num>
  <w:num w:numId="31">
    <w:abstractNumId w:val="2"/>
  </w:num>
  <w:num w:numId="32">
    <w:abstractNumId w:val="26"/>
  </w:num>
  <w:num w:numId="33">
    <w:abstractNumId w:val="15"/>
  </w:num>
  <w:num w:numId="34">
    <w:abstractNumId w:val="19"/>
  </w:num>
  <w:num w:numId="35">
    <w:abstractNumId w:val="17"/>
  </w:num>
  <w:num w:numId="36">
    <w:abstractNumId w:val="25"/>
  </w:num>
  <w:num w:numId="37">
    <w:abstractNumId w:val="6"/>
  </w:num>
  <w:num w:numId="38">
    <w:abstractNumId w:val="36"/>
  </w:num>
  <w:num w:numId="39">
    <w:abstractNumId w:val="2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B3B"/>
    <w:rsid w:val="00005DA4"/>
    <w:rsid w:val="000072B2"/>
    <w:rsid w:val="00012319"/>
    <w:rsid w:val="00016958"/>
    <w:rsid w:val="00016C8A"/>
    <w:rsid w:val="00020C67"/>
    <w:rsid w:val="0002130C"/>
    <w:rsid w:val="00021FD6"/>
    <w:rsid w:val="00022273"/>
    <w:rsid w:val="00022915"/>
    <w:rsid w:val="00023A15"/>
    <w:rsid w:val="00023BC6"/>
    <w:rsid w:val="000253BF"/>
    <w:rsid w:val="00025544"/>
    <w:rsid w:val="00030E7D"/>
    <w:rsid w:val="00031478"/>
    <w:rsid w:val="00032214"/>
    <w:rsid w:val="00033CCE"/>
    <w:rsid w:val="0003477F"/>
    <w:rsid w:val="00035279"/>
    <w:rsid w:val="000352A9"/>
    <w:rsid w:val="000449C0"/>
    <w:rsid w:val="00051E54"/>
    <w:rsid w:val="00052DE5"/>
    <w:rsid w:val="00054CDC"/>
    <w:rsid w:val="000556C1"/>
    <w:rsid w:val="00062A80"/>
    <w:rsid w:val="00062C8D"/>
    <w:rsid w:val="000656E8"/>
    <w:rsid w:val="00067FCD"/>
    <w:rsid w:val="00074F60"/>
    <w:rsid w:val="00075072"/>
    <w:rsid w:val="0007552A"/>
    <w:rsid w:val="0008028E"/>
    <w:rsid w:val="00081184"/>
    <w:rsid w:val="000823A1"/>
    <w:rsid w:val="00082510"/>
    <w:rsid w:val="00083260"/>
    <w:rsid w:val="000840FF"/>
    <w:rsid w:val="00085BF2"/>
    <w:rsid w:val="00087210"/>
    <w:rsid w:val="00087D0D"/>
    <w:rsid w:val="000A28D4"/>
    <w:rsid w:val="000A4B34"/>
    <w:rsid w:val="000A5460"/>
    <w:rsid w:val="000A72C2"/>
    <w:rsid w:val="000A73C7"/>
    <w:rsid w:val="000B1004"/>
    <w:rsid w:val="000B237F"/>
    <w:rsid w:val="000B2BE2"/>
    <w:rsid w:val="000C01D9"/>
    <w:rsid w:val="000C11FA"/>
    <w:rsid w:val="000C15B0"/>
    <w:rsid w:val="000C556F"/>
    <w:rsid w:val="000C6424"/>
    <w:rsid w:val="000C7869"/>
    <w:rsid w:val="000C7B43"/>
    <w:rsid w:val="000D13D1"/>
    <w:rsid w:val="000D15F1"/>
    <w:rsid w:val="000D2C92"/>
    <w:rsid w:val="000E00A3"/>
    <w:rsid w:val="000E5212"/>
    <w:rsid w:val="000E52B7"/>
    <w:rsid w:val="000E5C52"/>
    <w:rsid w:val="000E6ABB"/>
    <w:rsid w:val="000F0F26"/>
    <w:rsid w:val="000F26DE"/>
    <w:rsid w:val="000F49DB"/>
    <w:rsid w:val="00100997"/>
    <w:rsid w:val="001029E5"/>
    <w:rsid w:val="0010576E"/>
    <w:rsid w:val="00114355"/>
    <w:rsid w:val="00115E4B"/>
    <w:rsid w:val="00115F10"/>
    <w:rsid w:val="001214F6"/>
    <w:rsid w:val="0012267A"/>
    <w:rsid w:val="0012412B"/>
    <w:rsid w:val="00130BC3"/>
    <w:rsid w:val="00131C6F"/>
    <w:rsid w:val="00133B2D"/>
    <w:rsid w:val="00133F3A"/>
    <w:rsid w:val="0013764C"/>
    <w:rsid w:val="00137DF0"/>
    <w:rsid w:val="00140A16"/>
    <w:rsid w:val="00141390"/>
    <w:rsid w:val="00141B68"/>
    <w:rsid w:val="00145020"/>
    <w:rsid w:val="0014592B"/>
    <w:rsid w:val="00146213"/>
    <w:rsid w:val="0014663F"/>
    <w:rsid w:val="00146C87"/>
    <w:rsid w:val="00147C8A"/>
    <w:rsid w:val="0015087F"/>
    <w:rsid w:val="0015144A"/>
    <w:rsid w:val="001520B1"/>
    <w:rsid w:val="001546F9"/>
    <w:rsid w:val="00155E2B"/>
    <w:rsid w:val="001570D3"/>
    <w:rsid w:val="001603D9"/>
    <w:rsid w:val="0016040C"/>
    <w:rsid w:val="00161A2C"/>
    <w:rsid w:val="001654E7"/>
    <w:rsid w:val="001677E2"/>
    <w:rsid w:val="00171346"/>
    <w:rsid w:val="00172C2A"/>
    <w:rsid w:val="00174AD4"/>
    <w:rsid w:val="001779DD"/>
    <w:rsid w:val="00186BE0"/>
    <w:rsid w:val="00191066"/>
    <w:rsid w:val="00191FC0"/>
    <w:rsid w:val="0019287D"/>
    <w:rsid w:val="0019294B"/>
    <w:rsid w:val="0019420B"/>
    <w:rsid w:val="001A2BF8"/>
    <w:rsid w:val="001A2CE6"/>
    <w:rsid w:val="001A6602"/>
    <w:rsid w:val="001A7FD0"/>
    <w:rsid w:val="001B0059"/>
    <w:rsid w:val="001B650C"/>
    <w:rsid w:val="001B69E1"/>
    <w:rsid w:val="001B6DE2"/>
    <w:rsid w:val="001C1367"/>
    <w:rsid w:val="001C286B"/>
    <w:rsid w:val="001C2BC9"/>
    <w:rsid w:val="001C30B1"/>
    <w:rsid w:val="001C4DFE"/>
    <w:rsid w:val="001D064B"/>
    <w:rsid w:val="001D0E2D"/>
    <w:rsid w:val="001D30D2"/>
    <w:rsid w:val="001D4041"/>
    <w:rsid w:val="001E1B48"/>
    <w:rsid w:val="001E608F"/>
    <w:rsid w:val="001E7215"/>
    <w:rsid w:val="001E7B50"/>
    <w:rsid w:val="001F076B"/>
    <w:rsid w:val="001F1529"/>
    <w:rsid w:val="001F16A1"/>
    <w:rsid w:val="001F1D4F"/>
    <w:rsid w:val="001F4710"/>
    <w:rsid w:val="001F47AD"/>
    <w:rsid w:val="001F7369"/>
    <w:rsid w:val="002013FA"/>
    <w:rsid w:val="002018C2"/>
    <w:rsid w:val="00201FEB"/>
    <w:rsid w:val="0020656B"/>
    <w:rsid w:val="00206F41"/>
    <w:rsid w:val="0020715B"/>
    <w:rsid w:val="00210F90"/>
    <w:rsid w:val="0021110C"/>
    <w:rsid w:val="00221F58"/>
    <w:rsid w:val="00227CBD"/>
    <w:rsid w:val="002313B9"/>
    <w:rsid w:val="00232FD9"/>
    <w:rsid w:val="00233994"/>
    <w:rsid w:val="00235A0A"/>
    <w:rsid w:val="00236422"/>
    <w:rsid w:val="0024078C"/>
    <w:rsid w:val="00242BEC"/>
    <w:rsid w:val="00242CEB"/>
    <w:rsid w:val="00250D36"/>
    <w:rsid w:val="00251362"/>
    <w:rsid w:val="002514CB"/>
    <w:rsid w:val="00251960"/>
    <w:rsid w:val="00251C9F"/>
    <w:rsid w:val="0025268B"/>
    <w:rsid w:val="00253290"/>
    <w:rsid w:val="002548E3"/>
    <w:rsid w:val="002558D9"/>
    <w:rsid w:val="002561F7"/>
    <w:rsid w:val="002569A2"/>
    <w:rsid w:val="0025708B"/>
    <w:rsid w:val="00262969"/>
    <w:rsid w:val="00263D18"/>
    <w:rsid w:val="00267F1A"/>
    <w:rsid w:val="00273BC7"/>
    <w:rsid w:val="002747BA"/>
    <w:rsid w:val="0027733A"/>
    <w:rsid w:val="00277B31"/>
    <w:rsid w:val="00280CAC"/>
    <w:rsid w:val="00281CBD"/>
    <w:rsid w:val="00282097"/>
    <w:rsid w:val="0028537F"/>
    <w:rsid w:val="002853E3"/>
    <w:rsid w:val="00285B1C"/>
    <w:rsid w:val="00286B55"/>
    <w:rsid w:val="00287FE1"/>
    <w:rsid w:val="00290468"/>
    <w:rsid w:val="00291175"/>
    <w:rsid w:val="00292D26"/>
    <w:rsid w:val="00293935"/>
    <w:rsid w:val="00293AC3"/>
    <w:rsid w:val="002A351A"/>
    <w:rsid w:val="002A38D0"/>
    <w:rsid w:val="002A41B5"/>
    <w:rsid w:val="002A4B30"/>
    <w:rsid w:val="002B4EF6"/>
    <w:rsid w:val="002C177E"/>
    <w:rsid w:val="002C191D"/>
    <w:rsid w:val="002C7CAB"/>
    <w:rsid w:val="002D319D"/>
    <w:rsid w:val="002D3B77"/>
    <w:rsid w:val="002D511E"/>
    <w:rsid w:val="002E1818"/>
    <w:rsid w:val="002E26DD"/>
    <w:rsid w:val="002E78C9"/>
    <w:rsid w:val="002F3546"/>
    <w:rsid w:val="002F5542"/>
    <w:rsid w:val="002F620D"/>
    <w:rsid w:val="002F6708"/>
    <w:rsid w:val="002F7A77"/>
    <w:rsid w:val="0030122F"/>
    <w:rsid w:val="00304B88"/>
    <w:rsid w:val="00306063"/>
    <w:rsid w:val="003115AD"/>
    <w:rsid w:val="00311DB7"/>
    <w:rsid w:val="003126A8"/>
    <w:rsid w:val="00312D37"/>
    <w:rsid w:val="00314864"/>
    <w:rsid w:val="0031512B"/>
    <w:rsid w:val="0031513D"/>
    <w:rsid w:val="00316744"/>
    <w:rsid w:val="003178D9"/>
    <w:rsid w:val="00317A68"/>
    <w:rsid w:val="003211E4"/>
    <w:rsid w:val="003219A3"/>
    <w:rsid w:val="00322E6D"/>
    <w:rsid w:val="003235B7"/>
    <w:rsid w:val="00325B72"/>
    <w:rsid w:val="003261FA"/>
    <w:rsid w:val="00326985"/>
    <w:rsid w:val="00330035"/>
    <w:rsid w:val="00331662"/>
    <w:rsid w:val="003336D4"/>
    <w:rsid w:val="00333BC7"/>
    <w:rsid w:val="003437A1"/>
    <w:rsid w:val="00345E53"/>
    <w:rsid w:val="00350842"/>
    <w:rsid w:val="00351166"/>
    <w:rsid w:val="00351E60"/>
    <w:rsid w:val="00357102"/>
    <w:rsid w:val="00360DEE"/>
    <w:rsid w:val="00366752"/>
    <w:rsid w:val="00371711"/>
    <w:rsid w:val="00374C7A"/>
    <w:rsid w:val="003753B8"/>
    <w:rsid w:val="00376EA1"/>
    <w:rsid w:val="0038252C"/>
    <w:rsid w:val="003863F7"/>
    <w:rsid w:val="00391109"/>
    <w:rsid w:val="00391A92"/>
    <w:rsid w:val="00395124"/>
    <w:rsid w:val="00397B92"/>
    <w:rsid w:val="003A1AF0"/>
    <w:rsid w:val="003A326B"/>
    <w:rsid w:val="003A4911"/>
    <w:rsid w:val="003C1349"/>
    <w:rsid w:val="003C1B40"/>
    <w:rsid w:val="003C23EE"/>
    <w:rsid w:val="003C3584"/>
    <w:rsid w:val="003C5CBF"/>
    <w:rsid w:val="003C666D"/>
    <w:rsid w:val="003D2425"/>
    <w:rsid w:val="003D4718"/>
    <w:rsid w:val="003D6091"/>
    <w:rsid w:val="003D6F35"/>
    <w:rsid w:val="003E0245"/>
    <w:rsid w:val="003E1952"/>
    <w:rsid w:val="003E4783"/>
    <w:rsid w:val="003E5B3B"/>
    <w:rsid w:val="003E679A"/>
    <w:rsid w:val="003E715C"/>
    <w:rsid w:val="003E717D"/>
    <w:rsid w:val="003F002F"/>
    <w:rsid w:val="003F0B7D"/>
    <w:rsid w:val="003F2DF0"/>
    <w:rsid w:val="00402BAF"/>
    <w:rsid w:val="00403A3E"/>
    <w:rsid w:val="00406F82"/>
    <w:rsid w:val="00407C17"/>
    <w:rsid w:val="004108E7"/>
    <w:rsid w:val="00411561"/>
    <w:rsid w:val="004127CA"/>
    <w:rsid w:val="00412DE4"/>
    <w:rsid w:val="00414DE0"/>
    <w:rsid w:val="00422D2A"/>
    <w:rsid w:val="00427875"/>
    <w:rsid w:val="00430A46"/>
    <w:rsid w:val="00435610"/>
    <w:rsid w:val="0043632F"/>
    <w:rsid w:val="00443033"/>
    <w:rsid w:val="004438A3"/>
    <w:rsid w:val="0044610D"/>
    <w:rsid w:val="00446D2E"/>
    <w:rsid w:val="00451901"/>
    <w:rsid w:val="004544D4"/>
    <w:rsid w:val="004552B9"/>
    <w:rsid w:val="0045538F"/>
    <w:rsid w:val="0046142F"/>
    <w:rsid w:val="0046212B"/>
    <w:rsid w:val="00463B68"/>
    <w:rsid w:val="00464118"/>
    <w:rsid w:val="0046689B"/>
    <w:rsid w:val="00466ECA"/>
    <w:rsid w:val="00467745"/>
    <w:rsid w:val="00471254"/>
    <w:rsid w:val="00475A6A"/>
    <w:rsid w:val="004775F0"/>
    <w:rsid w:val="00480DF2"/>
    <w:rsid w:val="0048163B"/>
    <w:rsid w:val="00481FD4"/>
    <w:rsid w:val="004823C2"/>
    <w:rsid w:val="00482B42"/>
    <w:rsid w:val="00486002"/>
    <w:rsid w:val="00491ABA"/>
    <w:rsid w:val="00493CF8"/>
    <w:rsid w:val="00494070"/>
    <w:rsid w:val="004962EF"/>
    <w:rsid w:val="004A50C7"/>
    <w:rsid w:val="004B06F6"/>
    <w:rsid w:val="004B3799"/>
    <w:rsid w:val="004B4617"/>
    <w:rsid w:val="004B497D"/>
    <w:rsid w:val="004B58F6"/>
    <w:rsid w:val="004B6539"/>
    <w:rsid w:val="004B74E1"/>
    <w:rsid w:val="004C3E63"/>
    <w:rsid w:val="004C556D"/>
    <w:rsid w:val="004D127F"/>
    <w:rsid w:val="004D7AB4"/>
    <w:rsid w:val="004E09F0"/>
    <w:rsid w:val="004E0FF4"/>
    <w:rsid w:val="004E4B36"/>
    <w:rsid w:val="004E5A96"/>
    <w:rsid w:val="004E7EC5"/>
    <w:rsid w:val="00502ABE"/>
    <w:rsid w:val="005117B2"/>
    <w:rsid w:val="00520A73"/>
    <w:rsid w:val="005229C2"/>
    <w:rsid w:val="00523092"/>
    <w:rsid w:val="0052640F"/>
    <w:rsid w:val="00531DA6"/>
    <w:rsid w:val="005344E8"/>
    <w:rsid w:val="00535631"/>
    <w:rsid w:val="00535795"/>
    <w:rsid w:val="00536AF3"/>
    <w:rsid w:val="0054001C"/>
    <w:rsid w:val="00541E5B"/>
    <w:rsid w:val="00542E0F"/>
    <w:rsid w:val="00543476"/>
    <w:rsid w:val="00545795"/>
    <w:rsid w:val="0054584D"/>
    <w:rsid w:val="00554E58"/>
    <w:rsid w:val="00556C92"/>
    <w:rsid w:val="0056165A"/>
    <w:rsid w:val="00561B93"/>
    <w:rsid w:val="005637D3"/>
    <w:rsid w:val="005650FD"/>
    <w:rsid w:val="00566C8C"/>
    <w:rsid w:val="00567CBE"/>
    <w:rsid w:val="00574F9C"/>
    <w:rsid w:val="0058144B"/>
    <w:rsid w:val="005839DF"/>
    <w:rsid w:val="00585F91"/>
    <w:rsid w:val="00586227"/>
    <w:rsid w:val="005863D4"/>
    <w:rsid w:val="005864E5"/>
    <w:rsid w:val="005869F4"/>
    <w:rsid w:val="0058715B"/>
    <w:rsid w:val="005921A2"/>
    <w:rsid w:val="005933B2"/>
    <w:rsid w:val="00593CFA"/>
    <w:rsid w:val="00595915"/>
    <w:rsid w:val="00595C4D"/>
    <w:rsid w:val="0059658A"/>
    <w:rsid w:val="00597025"/>
    <w:rsid w:val="005A0611"/>
    <w:rsid w:val="005A06BE"/>
    <w:rsid w:val="005A2974"/>
    <w:rsid w:val="005A29D9"/>
    <w:rsid w:val="005A2C6B"/>
    <w:rsid w:val="005A5650"/>
    <w:rsid w:val="005A7E2E"/>
    <w:rsid w:val="005B70AB"/>
    <w:rsid w:val="005C04E6"/>
    <w:rsid w:val="005C562E"/>
    <w:rsid w:val="005D1AD0"/>
    <w:rsid w:val="005D3682"/>
    <w:rsid w:val="005D4326"/>
    <w:rsid w:val="005D6411"/>
    <w:rsid w:val="005D72F0"/>
    <w:rsid w:val="005E18E9"/>
    <w:rsid w:val="005E21A6"/>
    <w:rsid w:val="005E2838"/>
    <w:rsid w:val="005E5861"/>
    <w:rsid w:val="005E5C36"/>
    <w:rsid w:val="005F2211"/>
    <w:rsid w:val="005F5402"/>
    <w:rsid w:val="005F5B42"/>
    <w:rsid w:val="005F6674"/>
    <w:rsid w:val="005F70D3"/>
    <w:rsid w:val="006012B9"/>
    <w:rsid w:val="00601FE5"/>
    <w:rsid w:val="006050D5"/>
    <w:rsid w:val="00605423"/>
    <w:rsid w:val="00610E5F"/>
    <w:rsid w:val="00612763"/>
    <w:rsid w:val="00612817"/>
    <w:rsid w:val="00616941"/>
    <w:rsid w:val="00620C36"/>
    <w:rsid w:val="00621F30"/>
    <w:rsid w:val="00623CDC"/>
    <w:rsid w:val="006254C6"/>
    <w:rsid w:val="00627377"/>
    <w:rsid w:val="00631126"/>
    <w:rsid w:val="0063133A"/>
    <w:rsid w:val="006338FF"/>
    <w:rsid w:val="00636221"/>
    <w:rsid w:val="00636348"/>
    <w:rsid w:val="00640E0E"/>
    <w:rsid w:val="00641951"/>
    <w:rsid w:val="00641FD0"/>
    <w:rsid w:val="00646098"/>
    <w:rsid w:val="0064671A"/>
    <w:rsid w:val="00650256"/>
    <w:rsid w:val="006517D7"/>
    <w:rsid w:val="00651F11"/>
    <w:rsid w:val="006522FD"/>
    <w:rsid w:val="006551AA"/>
    <w:rsid w:val="006564EA"/>
    <w:rsid w:val="00656530"/>
    <w:rsid w:val="0065681C"/>
    <w:rsid w:val="0066243B"/>
    <w:rsid w:val="00667F7B"/>
    <w:rsid w:val="006705C2"/>
    <w:rsid w:val="0067306E"/>
    <w:rsid w:val="00674805"/>
    <w:rsid w:val="006775FC"/>
    <w:rsid w:val="006840FA"/>
    <w:rsid w:val="00684526"/>
    <w:rsid w:val="00685632"/>
    <w:rsid w:val="00690AA0"/>
    <w:rsid w:val="0069101E"/>
    <w:rsid w:val="006A1A9C"/>
    <w:rsid w:val="006A1C1B"/>
    <w:rsid w:val="006A20F2"/>
    <w:rsid w:val="006A2A63"/>
    <w:rsid w:val="006A39D0"/>
    <w:rsid w:val="006A548C"/>
    <w:rsid w:val="006A7270"/>
    <w:rsid w:val="006A737D"/>
    <w:rsid w:val="006B03F9"/>
    <w:rsid w:val="006B383E"/>
    <w:rsid w:val="006C06E1"/>
    <w:rsid w:val="006C248E"/>
    <w:rsid w:val="006C2D31"/>
    <w:rsid w:val="006D16C2"/>
    <w:rsid w:val="006D4D51"/>
    <w:rsid w:val="006D4D98"/>
    <w:rsid w:val="006D5918"/>
    <w:rsid w:val="006E0C9F"/>
    <w:rsid w:val="006E2932"/>
    <w:rsid w:val="006E2CB5"/>
    <w:rsid w:val="006E4146"/>
    <w:rsid w:val="006E41A2"/>
    <w:rsid w:val="006E50C1"/>
    <w:rsid w:val="006E75B4"/>
    <w:rsid w:val="006F231F"/>
    <w:rsid w:val="006F2A97"/>
    <w:rsid w:val="006F40CA"/>
    <w:rsid w:val="006F4124"/>
    <w:rsid w:val="006F4870"/>
    <w:rsid w:val="006F4EA6"/>
    <w:rsid w:val="007015EF"/>
    <w:rsid w:val="00705F70"/>
    <w:rsid w:val="00706008"/>
    <w:rsid w:val="00706B72"/>
    <w:rsid w:val="00710BFE"/>
    <w:rsid w:val="007133F2"/>
    <w:rsid w:val="00716D00"/>
    <w:rsid w:val="00720318"/>
    <w:rsid w:val="00720CAF"/>
    <w:rsid w:val="007210C0"/>
    <w:rsid w:val="00725422"/>
    <w:rsid w:val="00725D3A"/>
    <w:rsid w:val="00727605"/>
    <w:rsid w:val="00732E30"/>
    <w:rsid w:val="00734429"/>
    <w:rsid w:val="00742F86"/>
    <w:rsid w:val="00744B44"/>
    <w:rsid w:val="007450D8"/>
    <w:rsid w:val="00745142"/>
    <w:rsid w:val="007451BD"/>
    <w:rsid w:val="00745838"/>
    <w:rsid w:val="0074777E"/>
    <w:rsid w:val="007537E3"/>
    <w:rsid w:val="00753A7A"/>
    <w:rsid w:val="00760C08"/>
    <w:rsid w:val="0076221D"/>
    <w:rsid w:val="007662FE"/>
    <w:rsid w:val="007677B5"/>
    <w:rsid w:val="00771B6A"/>
    <w:rsid w:val="00773970"/>
    <w:rsid w:val="00775118"/>
    <w:rsid w:val="00776199"/>
    <w:rsid w:val="0078116F"/>
    <w:rsid w:val="00781383"/>
    <w:rsid w:val="007820E1"/>
    <w:rsid w:val="00785CE7"/>
    <w:rsid w:val="007877F9"/>
    <w:rsid w:val="00791291"/>
    <w:rsid w:val="00791465"/>
    <w:rsid w:val="007926ED"/>
    <w:rsid w:val="007A4861"/>
    <w:rsid w:val="007A7DEB"/>
    <w:rsid w:val="007B1363"/>
    <w:rsid w:val="007B15C4"/>
    <w:rsid w:val="007B2909"/>
    <w:rsid w:val="007B3038"/>
    <w:rsid w:val="007C1EB9"/>
    <w:rsid w:val="007C2552"/>
    <w:rsid w:val="007C6370"/>
    <w:rsid w:val="007D0314"/>
    <w:rsid w:val="007D23F2"/>
    <w:rsid w:val="007D657A"/>
    <w:rsid w:val="007D772F"/>
    <w:rsid w:val="007E01ED"/>
    <w:rsid w:val="007E0CA4"/>
    <w:rsid w:val="007E1042"/>
    <w:rsid w:val="007E77FC"/>
    <w:rsid w:val="007E7C43"/>
    <w:rsid w:val="007F036F"/>
    <w:rsid w:val="007F2F1A"/>
    <w:rsid w:val="007F38AD"/>
    <w:rsid w:val="00801D3A"/>
    <w:rsid w:val="008043E3"/>
    <w:rsid w:val="00806F71"/>
    <w:rsid w:val="00810225"/>
    <w:rsid w:val="00810D59"/>
    <w:rsid w:val="00810F31"/>
    <w:rsid w:val="00814E26"/>
    <w:rsid w:val="008152C4"/>
    <w:rsid w:val="00815DEB"/>
    <w:rsid w:val="0082328D"/>
    <w:rsid w:val="00823C5C"/>
    <w:rsid w:val="008304FE"/>
    <w:rsid w:val="00831DAD"/>
    <w:rsid w:val="00834526"/>
    <w:rsid w:val="008346AF"/>
    <w:rsid w:val="008350B4"/>
    <w:rsid w:val="0083524A"/>
    <w:rsid w:val="008353DC"/>
    <w:rsid w:val="0084122E"/>
    <w:rsid w:val="00841A66"/>
    <w:rsid w:val="0084439F"/>
    <w:rsid w:val="00847CEC"/>
    <w:rsid w:val="0085002B"/>
    <w:rsid w:val="008553C1"/>
    <w:rsid w:val="00861D95"/>
    <w:rsid w:val="00863454"/>
    <w:rsid w:val="00863EE2"/>
    <w:rsid w:val="00864620"/>
    <w:rsid w:val="00864785"/>
    <w:rsid w:val="0086499E"/>
    <w:rsid w:val="00864E5F"/>
    <w:rsid w:val="00865BB0"/>
    <w:rsid w:val="00866367"/>
    <w:rsid w:val="008664A5"/>
    <w:rsid w:val="00866C55"/>
    <w:rsid w:val="008722D2"/>
    <w:rsid w:val="00872B1F"/>
    <w:rsid w:val="00872B2C"/>
    <w:rsid w:val="008747DC"/>
    <w:rsid w:val="008755CA"/>
    <w:rsid w:val="00875FDF"/>
    <w:rsid w:val="008774DD"/>
    <w:rsid w:val="0088103E"/>
    <w:rsid w:val="0088174E"/>
    <w:rsid w:val="008817FA"/>
    <w:rsid w:val="0088478D"/>
    <w:rsid w:val="00885342"/>
    <w:rsid w:val="00885916"/>
    <w:rsid w:val="00886448"/>
    <w:rsid w:val="00890A21"/>
    <w:rsid w:val="00891826"/>
    <w:rsid w:val="008931D6"/>
    <w:rsid w:val="008936BB"/>
    <w:rsid w:val="00897D8D"/>
    <w:rsid w:val="008A102B"/>
    <w:rsid w:val="008A115D"/>
    <w:rsid w:val="008A18C9"/>
    <w:rsid w:val="008A19D3"/>
    <w:rsid w:val="008A2119"/>
    <w:rsid w:val="008B1CF8"/>
    <w:rsid w:val="008B35FA"/>
    <w:rsid w:val="008B7817"/>
    <w:rsid w:val="008B7C84"/>
    <w:rsid w:val="008C10A1"/>
    <w:rsid w:val="008C2C80"/>
    <w:rsid w:val="008C7DBD"/>
    <w:rsid w:val="008D18E0"/>
    <w:rsid w:val="008D2E40"/>
    <w:rsid w:val="008D5A39"/>
    <w:rsid w:val="008D5D95"/>
    <w:rsid w:val="008D5EB1"/>
    <w:rsid w:val="008D6B68"/>
    <w:rsid w:val="008E03E4"/>
    <w:rsid w:val="008E1888"/>
    <w:rsid w:val="008E43A7"/>
    <w:rsid w:val="008E448C"/>
    <w:rsid w:val="008E4D58"/>
    <w:rsid w:val="008E52D0"/>
    <w:rsid w:val="008E55CF"/>
    <w:rsid w:val="008E7137"/>
    <w:rsid w:val="008F04FD"/>
    <w:rsid w:val="008F3C5E"/>
    <w:rsid w:val="008F4136"/>
    <w:rsid w:val="008F4380"/>
    <w:rsid w:val="008F5569"/>
    <w:rsid w:val="008F68DB"/>
    <w:rsid w:val="008F6AE7"/>
    <w:rsid w:val="008F76A1"/>
    <w:rsid w:val="008F7CA7"/>
    <w:rsid w:val="008F7DC5"/>
    <w:rsid w:val="00900EA5"/>
    <w:rsid w:val="009076E5"/>
    <w:rsid w:val="00911936"/>
    <w:rsid w:val="00916F5C"/>
    <w:rsid w:val="00917E0A"/>
    <w:rsid w:val="00921F89"/>
    <w:rsid w:val="009230CA"/>
    <w:rsid w:val="00924BE5"/>
    <w:rsid w:val="009259B9"/>
    <w:rsid w:val="0093042A"/>
    <w:rsid w:val="00932A39"/>
    <w:rsid w:val="00933D7F"/>
    <w:rsid w:val="00936FEF"/>
    <w:rsid w:val="00937562"/>
    <w:rsid w:val="00942715"/>
    <w:rsid w:val="00942770"/>
    <w:rsid w:val="00942CE4"/>
    <w:rsid w:val="00943821"/>
    <w:rsid w:val="00945A14"/>
    <w:rsid w:val="00946EE5"/>
    <w:rsid w:val="00951FF5"/>
    <w:rsid w:val="0095256C"/>
    <w:rsid w:val="009528E0"/>
    <w:rsid w:val="00954CAE"/>
    <w:rsid w:val="00956221"/>
    <w:rsid w:val="009576D6"/>
    <w:rsid w:val="00966BF3"/>
    <w:rsid w:val="00966FDA"/>
    <w:rsid w:val="009734A4"/>
    <w:rsid w:val="00975D86"/>
    <w:rsid w:val="00980D3A"/>
    <w:rsid w:val="00982A6C"/>
    <w:rsid w:val="00987770"/>
    <w:rsid w:val="0099124E"/>
    <w:rsid w:val="00992B8C"/>
    <w:rsid w:val="009973DD"/>
    <w:rsid w:val="009A1144"/>
    <w:rsid w:val="009A3990"/>
    <w:rsid w:val="009B4AE6"/>
    <w:rsid w:val="009B6F95"/>
    <w:rsid w:val="009C3CCD"/>
    <w:rsid w:val="009C5492"/>
    <w:rsid w:val="009C5A2A"/>
    <w:rsid w:val="009E00E1"/>
    <w:rsid w:val="009E1586"/>
    <w:rsid w:val="009E4F71"/>
    <w:rsid w:val="009F076D"/>
    <w:rsid w:val="009F1DEB"/>
    <w:rsid w:val="00A0030E"/>
    <w:rsid w:val="00A010E0"/>
    <w:rsid w:val="00A018EE"/>
    <w:rsid w:val="00A023C9"/>
    <w:rsid w:val="00A06906"/>
    <w:rsid w:val="00A0700A"/>
    <w:rsid w:val="00A10E03"/>
    <w:rsid w:val="00A115FB"/>
    <w:rsid w:val="00A1194B"/>
    <w:rsid w:val="00A11CC8"/>
    <w:rsid w:val="00A175CF"/>
    <w:rsid w:val="00A22491"/>
    <w:rsid w:val="00A2677A"/>
    <w:rsid w:val="00A270BE"/>
    <w:rsid w:val="00A27F80"/>
    <w:rsid w:val="00A3105B"/>
    <w:rsid w:val="00A3180F"/>
    <w:rsid w:val="00A33D5C"/>
    <w:rsid w:val="00A34ADA"/>
    <w:rsid w:val="00A3587F"/>
    <w:rsid w:val="00A36024"/>
    <w:rsid w:val="00A36F80"/>
    <w:rsid w:val="00A37206"/>
    <w:rsid w:val="00A37523"/>
    <w:rsid w:val="00A425B7"/>
    <w:rsid w:val="00A43368"/>
    <w:rsid w:val="00A43A94"/>
    <w:rsid w:val="00A43B02"/>
    <w:rsid w:val="00A44C45"/>
    <w:rsid w:val="00A450D1"/>
    <w:rsid w:val="00A50B44"/>
    <w:rsid w:val="00A527BD"/>
    <w:rsid w:val="00A534E4"/>
    <w:rsid w:val="00A55A6B"/>
    <w:rsid w:val="00A5613A"/>
    <w:rsid w:val="00A6065A"/>
    <w:rsid w:val="00A64B19"/>
    <w:rsid w:val="00A6668C"/>
    <w:rsid w:val="00A726D6"/>
    <w:rsid w:val="00A736A7"/>
    <w:rsid w:val="00A746EF"/>
    <w:rsid w:val="00A74B3C"/>
    <w:rsid w:val="00A74B46"/>
    <w:rsid w:val="00A77AF3"/>
    <w:rsid w:val="00A806CB"/>
    <w:rsid w:val="00A8401A"/>
    <w:rsid w:val="00A858AE"/>
    <w:rsid w:val="00A87CD1"/>
    <w:rsid w:val="00A93419"/>
    <w:rsid w:val="00A934AD"/>
    <w:rsid w:val="00A94903"/>
    <w:rsid w:val="00A9797F"/>
    <w:rsid w:val="00AA020A"/>
    <w:rsid w:val="00AA081B"/>
    <w:rsid w:val="00AA1BFE"/>
    <w:rsid w:val="00AA1C6D"/>
    <w:rsid w:val="00AA2186"/>
    <w:rsid w:val="00AA2725"/>
    <w:rsid w:val="00AA5506"/>
    <w:rsid w:val="00AA7167"/>
    <w:rsid w:val="00AA730F"/>
    <w:rsid w:val="00AA748A"/>
    <w:rsid w:val="00AB4A8F"/>
    <w:rsid w:val="00AB4F29"/>
    <w:rsid w:val="00AB7504"/>
    <w:rsid w:val="00AB7B82"/>
    <w:rsid w:val="00AC0468"/>
    <w:rsid w:val="00AC45A6"/>
    <w:rsid w:val="00AD02BA"/>
    <w:rsid w:val="00AD2E5F"/>
    <w:rsid w:val="00AD6A8F"/>
    <w:rsid w:val="00AD7E3F"/>
    <w:rsid w:val="00AE1D1B"/>
    <w:rsid w:val="00AE49C9"/>
    <w:rsid w:val="00AE5AE9"/>
    <w:rsid w:val="00AE7227"/>
    <w:rsid w:val="00AF57C1"/>
    <w:rsid w:val="00B01769"/>
    <w:rsid w:val="00B01B78"/>
    <w:rsid w:val="00B04784"/>
    <w:rsid w:val="00B1189E"/>
    <w:rsid w:val="00B122A2"/>
    <w:rsid w:val="00B21DD7"/>
    <w:rsid w:val="00B22A82"/>
    <w:rsid w:val="00B25C06"/>
    <w:rsid w:val="00B2604A"/>
    <w:rsid w:val="00B26E60"/>
    <w:rsid w:val="00B27B6D"/>
    <w:rsid w:val="00B305F3"/>
    <w:rsid w:val="00B30C18"/>
    <w:rsid w:val="00B329DC"/>
    <w:rsid w:val="00B32B3B"/>
    <w:rsid w:val="00B33FF6"/>
    <w:rsid w:val="00B35B3F"/>
    <w:rsid w:val="00B36047"/>
    <w:rsid w:val="00B363A0"/>
    <w:rsid w:val="00B36889"/>
    <w:rsid w:val="00B4039E"/>
    <w:rsid w:val="00B44A23"/>
    <w:rsid w:val="00B50517"/>
    <w:rsid w:val="00B52A65"/>
    <w:rsid w:val="00B54854"/>
    <w:rsid w:val="00B54A74"/>
    <w:rsid w:val="00B54A9E"/>
    <w:rsid w:val="00B5591A"/>
    <w:rsid w:val="00B60E2A"/>
    <w:rsid w:val="00B620A5"/>
    <w:rsid w:val="00B646F1"/>
    <w:rsid w:val="00B7096E"/>
    <w:rsid w:val="00B738C8"/>
    <w:rsid w:val="00B75D9D"/>
    <w:rsid w:val="00B774B2"/>
    <w:rsid w:val="00B80114"/>
    <w:rsid w:val="00B828AF"/>
    <w:rsid w:val="00B8448E"/>
    <w:rsid w:val="00B90175"/>
    <w:rsid w:val="00B9384C"/>
    <w:rsid w:val="00B958E0"/>
    <w:rsid w:val="00B97431"/>
    <w:rsid w:val="00BA0911"/>
    <w:rsid w:val="00BA153C"/>
    <w:rsid w:val="00BA37BA"/>
    <w:rsid w:val="00BB0B6A"/>
    <w:rsid w:val="00BB32AC"/>
    <w:rsid w:val="00BB3B0C"/>
    <w:rsid w:val="00BB5A96"/>
    <w:rsid w:val="00BB5E60"/>
    <w:rsid w:val="00BB66FF"/>
    <w:rsid w:val="00BC400F"/>
    <w:rsid w:val="00BC478F"/>
    <w:rsid w:val="00BC5FCE"/>
    <w:rsid w:val="00BD0668"/>
    <w:rsid w:val="00BD082E"/>
    <w:rsid w:val="00BD1B1C"/>
    <w:rsid w:val="00BD2A8B"/>
    <w:rsid w:val="00BD2CB7"/>
    <w:rsid w:val="00BD3583"/>
    <w:rsid w:val="00BE4547"/>
    <w:rsid w:val="00BE7628"/>
    <w:rsid w:val="00BF33C7"/>
    <w:rsid w:val="00BF7AE4"/>
    <w:rsid w:val="00C00FC3"/>
    <w:rsid w:val="00C01B4C"/>
    <w:rsid w:val="00C05599"/>
    <w:rsid w:val="00C05E7E"/>
    <w:rsid w:val="00C060D1"/>
    <w:rsid w:val="00C0624F"/>
    <w:rsid w:val="00C1005C"/>
    <w:rsid w:val="00C1081C"/>
    <w:rsid w:val="00C10835"/>
    <w:rsid w:val="00C11245"/>
    <w:rsid w:val="00C1459A"/>
    <w:rsid w:val="00C15D26"/>
    <w:rsid w:val="00C20529"/>
    <w:rsid w:val="00C21026"/>
    <w:rsid w:val="00C227E1"/>
    <w:rsid w:val="00C25475"/>
    <w:rsid w:val="00C323B6"/>
    <w:rsid w:val="00C32897"/>
    <w:rsid w:val="00C32E5F"/>
    <w:rsid w:val="00C3475F"/>
    <w:rsid w:val="00C3518A"/>
    <w:rsid w:val="00C358C1"/>
    <w:rsid w:val="00C45E94"/>
    <w:rsid w:val="00C51536"/>
    <w:rsid w:val="00C5261D"/>
    <w:rsid w:val="00C53CFD"/>
    <w:rsid w:val="00C61516"/>
    <w:rsid w:val="00C76423"/>
    <w:rsid w:val="00C7665F"/>
    <w:rsid w:val="00C80663"/>
    <w:rsid w:val="00C80993"/>
    <w:rsid w:val="00C8313D"/>
    <w:rsid w:val="00C9237B"/>
    <w:rsid w:val="00C92E0C"/>
    <w:rsid w:val="00C96739"/>
    <w:rsid w:val="00C96A17"/>
    <w:rsid w:val="00C97ACA"/>
    <w:rsid w:val="00CA129D"/>
    <w:rsid w:val="00CA559F"/>
    <w:rsid w:val="00CA7A75"/>
    <w:rsid w:val="00CB0756"/>
    <w:rsid w:val="00CB279A"/>
    <w:rsid w:val="00CB3DA1"/>
    <w:rsid w:val="00CB47A9"/>
    <w:rsid w:val="00CC11B6"/>
    <w:rsid w:val="00CC5E1B"/>
    <w:rsid w:val="00CC6203"/>
    <w:rsid w:val="00CC63AF"/>
    <w:rsid w:val="00CC6E05"/>
    <w:rsid w:val="00CC7972"/>
    <w:rsid w:val="00CD09B6"/>
    <w:rsid w:val="00CD172A"/>
    <w:rsid w:val="00CD2EB0"/>
    <w:rsid w:val="00CD3638"/>
    <w:rsid w:val="00CD3EAD"/>
    <w:rsid w:val="00CD4319"/>
    <w:rsid w:val="00CD50C9"/>
    <w:rsid w:val="00CD5597"/>
    <w:rsid w:val="00CE1E77"/>
    <w:rsid w:val="00CE322B"/>
    <w:rsid w:val="00CE7694"/>
    <w:rsid w:val="00CF12B3"/>
    <w:rsid w:val="00CF176D"/>
    <w:rsid w:val="00CF2EE4"/>
    <w:rsid w:val="00CF3C70"/>
    <w:rsid w:val="00CF5CC2"/>
    <w:rsid w:val="00CF780F"/>
    <w:rsid w:val="00D01EFA"/>
    <w:rsid w:val="00D14AAD"/>
    <w:rsid w:val="00D1502A"/>
    <w:rsid w:val="00D1517F"/>
    <w:rsid w:val="00D160AA"/>
    <w:rsid w:val="00D200E8"/>
    <w:rsid w:val="00D200F9"/>
    <w:rsid w:val="00D21688"/>
    <w:rsid w:val="00D21EE7"/>
    <w:rsid w:val="00D22E71"/>
    <w:rsid w:val="00D27EAC"/>
    <w:rsid w:val="00D27FA4"/>
    <w:rsid w:val="00D30A68"/>
    <w:rsid w:val="00D35D6F"/>
    <w:rsid w:val="00D41CC0"/>
    <w:rsid w:val="00D42470"/>
    <w:rsid w:val="00D440F7"/>
    <w:rsid w:val="00D4598B"/>
    <w:rsid w:val="00D4702D"/>
    <w:rsid w:val="00D50D8A"/>
    <w:rsid w:val="00D5469B"/>
    <w:rsid w:val="00D55E72"/>
    <w:rsid w:val="00D576E4"/>
    <w:rsid w:val="00D57C7D"/>
    <w:rsid w:val="00D664E9"/>
    <w:rsid w:val="00D67196"/>
    <w:rsid w:val="00D70881"/>
    <w:rsid w:val="00D727F2"/>
    <w:rsid w:val="00D72EE2"/>
    <w:rsid w:val="00D7767F"/>
    <w:rsid w:val="00D80C43"/>
    <w:rsid w:val="00D81CC9"/>
    <w:rsid w:val="00D82CA2"/>
    <w:rsid w:val="00D870B9"/>
    <w:rsid w:val="00D90DD1"/>
    <w:rsid w:val="00D91151"/>
    <w:rsid w:val="00D928E6"/>
    <w:rsid w:val="00D936CD"/>
    <w:rsid w:val="00D943AC"/>
    <w:rsid w:val="00D97489"/>
    <w:rsid w:val="00D9771E"/>
    <w:rsid w:val="00DB0486"/>
    <w:rsid w:val="00DB0F5F"/>
    <w:rsid w:val="00DB1950"/>
    <w:rsid w:val="00DB232D"/>
    <w:rsid w:val="00DB4609"/>
    <w:rsid w:val="00DC2771"/>
    <w:rsid w:val="00DC5DAB"/>
    <w:rsid w:val="00DD0A8E"/>
    <w:rsid w:val="00DD3DBC"/>
    <w:rsid w:val="00DD4CBE"/>
    <w:rsid w:val="00DD5FC3"/>
    <w:rsid w:val="00DD6203"/>
    <w:rsid w:val="00DE2960"/>
    <w:rsid w:val="00DE3DA9"/>
    <w:rsid w:val="00DE46F6"/>
    <w:rsid w:val="00DE4AE8"/>
    <w:rsid w:val="00DE535E"/>
    <w:rsid w:val="00DE6919"/>
    <w:rsid w:val="00DE7739"/>
    <w:rsid w:val="00DF07E0"/>
    <w:rsid w:val="00DF090B"/>
    <w:rsid w:val="00E02A7E"/>
    <w:rsid w:val="00E03526"/>
    <w:rsid w:val="00E04497"/>
    <w:rsid w:val="00E04831"/>
    <w:rsid w:val="00E059E0"/>
    <w:rsid w:val="00E1357E"/>
    <w:rsid w:val="00E14654"/>
    <w:rsid w:val="00E1675E"/>
    <w:rsid w:val="00E1707E"/>
    <w:rsid w:val="00E206CD"/>
    <w:rsid w:val="00E21AE3"/>
    <w:rsid w:val="00E22786"/>
    <w:rsid w:val="00E23447"/>
    <w:rsid w:val="00E2666F"/>
    <w:rsid w:val="00E27A6E"/>
    <w:rsid w:val="00E30BFB"/>
    <w:rsid w:val="00E30DDC"/>
    <w:rsid w:val="00E3154C"/>
    <w:rsid w:val="00E37F89"/>
    <w:rsid w:val="00E401E3"/>
    <w:rsid w:val="00E46996"/>
    <w:rsid w:val="00E53682"/>
    <w:rsid w:val="00E56524"/>
    <w:rsid w:val="00E567FC"/>
    <w:rsid w:val="00E656E5"/>
    <w:rsid w:val="00E65DEC"/>
    <w:rsid w:val="00E65EF9"/>
    <w:rsid w:val="00E67C69"/>
    <w:rsid w:val="00E70715"/>
    <w:rsid w:val="00E71D23"/>
    <w:rsid w:val="00E72017"/>
    <w:rsid w:val="00E72510"/>
    <w:rsid w:val="00E77C20"/>
    <w:rsid w:val="00E77D73"/>
    <w:rsid w:val="00E8472C"/>
    <w:rsid w:val="00E855D0"/>
    <w:rsid w:val="00E872FE"/>
    <w:rsid w:val="00E913E5"/>
    <w:rsid w:val="00E91B91"/>
    <w:rsid w:val="00E93179"/>
    <w:rsid w:val="00E9327F"/>
    <w:rsid w:val="00E93542"/>
    <w:rsid w:val="00E93910"/>
    <w:rsid w:val="00E94DC7"/>
    <w:rsid w:val="00EA5CD6"/>
    <w:rsid w:val="00EA66D4"/>
    <w:rsid w:val="00EA73DA"/>
    <w:rsid w:val="00EA752C"/>
    <w:rsid w:val="00EA79B8"/>
    <w:rsid w:val="00EB0650"/>
    <w:rsid w:val="00EB30F0"/>
    <w:rsid w:val="00EB4C18"/>
    <w:rsid w:val="00EB4F75"/>
    <w:rsid w:val="00EB65FF"/>
    <w:rsid w:val="00EC0A90"/>
    <w:rsid w:val="00EC0DFF"/>
    <w:rsid w:val="00EC3E6B"/>
    <w:rsid w:val="00EC7196"/>
    <w:rsid w:val="00EC727E"/>
    <w:rsid w:val="00ED01DD"/>
    <w:rsid w:val="00ED1FCE"/>
    <w:rsid w:val="00ED206D"/>
    <w:rsid w:val="00ED24A3"/>
    <w:rsid w:val="00ED3914"/>
    <w:rsid w:val="00ED473A"/>
    <w:rsid w:val="00ED6564"/>
    <w:rsid w:val="00ED6651"/>
    <w:rsid w:val="00EE0415"/>
    <w:rsid w:val="00EE05E8"/>
    <w:rsid w:val="00EE2A22"/>
    <w:rsid w:val="00EE6471"/>
    <w:rsid w:val="00EE7EED"/>
    <w:rsid w:val="00EF0927"/>
    <w:rsid w:val="00EF1051"/>
    <w:rsid w:val="00F01824"/>
    <w:rsid w:val="00F03CD4"/>
    <w:rsid w:val="00F0624A"/>
    <w:rsid w:val="00F1050C"/>
    <w:rsid w:val="00F10BA7"/>
    <w:rsid w:val="00F1107D"/>
    <w:rsid w:val="00F1176A"/>
    <w:rsid w:val="00F120DB"/>
    <w:rsid w:val="00F12ABB"/>
    <w:rsid w:val="00F14A2E"/>
    <w:rsid w:val="00F14D23"/>
    <w:rsid w:val="00F1747C"/>
    <w:rsid w:val="00F21164"/>
    <w:rsid w:val="00F24843"/>
    <w:rsid w:val="00F31792"/>
    <w:rsid w:val="00F31CEE"/>
    <w:rsid w:val="00F40625"/>
    <w:rsid w:val="00F42029"/>
    <w:rsid w:val="00F444C7"/>
    <w:rsid w:val="00F45BAC"/>
    <w:rsid w:val="00F464DF"/>
    <w:rsid w:val="00F54920"/>
    <w:rsid w:val="00F55435"/>
    <w:rsid w:val="00F55C22"/>
    <w:rsid w:val="00F561B6"/>
    <w:rsid w:val="00F60FDB"/>
    <w:rsid w:val="00F61571"/>
    <w:rsid w:val="00F62B38"/>
    <w:rsid w:val="00F63DFA"/>
    <w:rsid w:val="00F6505F"/>
    <w:rsid w:val="00F67953"/>
    <w:rsid w:val="00F72656"/>
    <w:rsid w:val="00F72D4E"/>
    <w:rsid w:val="00F7456A"/>
    <w:rsid w:val="00F7546C"/>
    <w:rsid w:val="00F76777"/>
    <w:rsid w:val="00F76B9D"/>
    <w:rsid w:val="00F80F3B"/>
    <w:rsid w:val="00F81A96"/>
    <w:rsid w:val="00F83D4F"/>
    <w:rsid w:val="00F94162"/>
    <w:rsid w:val="00F945B8"/>
    <w:rsid w:val="00F95085"/>
    <w:rsid w:val="00F9531F"/>
    <w:rsid w:val="00FA0BA5"/>
    <w:rsid w:val="00FA25B8"/>
    <w:rsid w:val="00FA3314"/>
    <w:rsid w:val="00FA3DA0"/>
    <w:rsid w:val="00FB0B7D"/>
    <w:rsid w:val="00FB123B"/>
    <w:rsid w:val="00FB2ED7"/>
    <w:rsid w:val="00FB3614"/>
    <w:rsid w:val="00FC08BE"/>
    <w:rsid w:val="00FC1A1B"/>
    <w:rsid w:val="00FC4C9A"/>
    <w:rsid w:val="00FC5FD6"/>
    <w:rsid w:val="00FD22E3"/>
    <w:rsid w:val="00FD2CA2"/>
    <w:rsid w:val="00FD590B"/>
    <w:rsid w:val="00FE2033"/>
    <w:rsid w:val="00FE4837"/>
    <w:rsid w:val="00FE64DB"/>
    <w:rsid w:val="00FF19E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CE98F9"/>
  <w15:docId w15:val="{88D9581B-DE25-4CE6-BF9E-6EB891A56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ind w:left="72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BB32AC"/>
    <w:pPr>
      <w:spacing w:after="200" w:line="240" w:lineRule="auto"/>
    </w:pPr>
    <w:rPr>
      <w:b/>
      <w:bCs/>
      <w:color w:val="5B9BD5" w:themeColor="accent1"/>
      <w:sz w:val="18"/>
      <w:szCs w:val="18"/>
    </w:rPr>
  </w:style>
  <w:style w:type="paragraph" w:styleId="Asuntodelcomentario">
    <w:name w:val="annotation subject"/>
    <w:basedOn w:val="Textocomentario"/>
    <w:next w:val="Textocomentario"/>
    <w:link w:val="AsuntodelcomentarioCar"/>
    <w:uiPriority w:val="99"/>
    <w:semiHidden/>
    <w:unhideWhenUsed/>
    <w:rsid w:val="00F6505F"/>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6505F"/>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3293521">
      <w:bodyDiv w:val="1"/>
      <w:marLeft w:val="0"/>
      <w:marRight w:val="0"/>
      <w:marTop w:val="0"/>
      <w:marBottom w:val="0"/>
      <w:divBdr>
        <w:top w:val="none" w:sz="0" w:space="0" w:color="auto"/>
        <w:left w:val="none" w:sz="0" w:space="0" w:color="auto"/>
        <w:bottom w:val="none" w:sz="0" w:space="0" w:color="auto"/>
        <w:right w:val="none" w:sz="0" w:space="0" w:color="auto"/>
      </w:divBdr>
    </w:div>
    <w:div w:id="1313172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g"/><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hyperlink" Target="mailto:ralvarado@metro.cl" TargetMode="External"/><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Fn2zaxRSWQVbSQ2+MLQDJ/DgtED5JJx1UpobBveXtDQ=</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h+1a3EVCybmHvq3Tmv1HrOf8o6tpUvTY73lHuvJa5Hs=</DigestValue>
    </Reference>
    <Reference Type="http://www.w3.org/2000/09/xmldsig#Object" URI="#idValidSigLnImg">
      <DigestMethod Algorithm="http://www.w3.org/2001/04/xmlenc#sha256"/>
      <DigestValue>ryd2VN2HS05kI02x/g6w+iMkWtd972y3I0z2pjtk9M8=</DigestValue>
    </Reference>
    <Reference Type="http://www.w3.org/2000/09/xmldsig#Object" URI="#idInvalidSigLnImg">
      <DigestMethod Algorithm="http://www.w3.org/2001/04/xmlenc#sha256"/>
      <DigestValue>kmAryAunagh6E12QB1T7bJ9Wf5aZXrd34wuafrddACY=</DigestValue>
    </Reference>
  </SignedInfo>
  <SignatureValue>J0HnJlmQMjzJOvh16g/1bXzEkXw+2vXs3xzOdfj8ARxnSBVUY59hIe1vsONTXgO0upzIwjiwCtkO
dMA437FSoOrKKjENjPl5Aflr41WtS8cwbCFRn3jLdYNYzP8qwIu1n+3rDIm50iKzMOl2xdo9R+Ud
w6mz4ml1k4334ERHLmEpjnQKo0eNW55eia2lUQIQHBIkRzlZQpAb1JKcfyVuZHl30PVtDWpY7j2X
4okkrrEzsC2hNwWA+nZPPCHvEApUy0rzk3cNq2SMFKdBR5xbZoNi5LiXhqr4oHb/GD6JaLv4NVeW
OPcvlKpTJvZuZoo6HkgS+tUxrnbLQqdGqyjkFg==</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zZiUgOVIeh8L5bng/m0CbUHhQ5rvvy1mbvmlivkOw10=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38tTlzBv9IKR0lzhRJbA1B6G7CRp1Z9GocBj2bUaaNg=</DigestValue>
      </Reference>
      <Reference URI="/word/embeddings/oleObject1.bin?ContentType=application/vnd.openxmlformats-officedocument.oleObject">
        <DigestMethod Algorithm="http://www.w3.org/2001/04/xmlenc#sha256"/>
        <DigestValue>5GqXf6ymjrKA3oPC2vTs5pL51VxL3ssroOGQunjf1GE=</DigestValue>
      </Reference>
      <Reference URI="/word/endnotes.xml?ContentType=application/vnd.openxmlformats-officedocument.wordprocessingml.endnotes+xml">
        <DigestMethod Algorithm="http://www.w3.org/2001/04/xmlenc#sha256"/>
        <DigestValue>w9iQxrL0xglVPABSLE5idPE52hzjeGtMAURpRT5yUcg=</DigestValue>
      </Reference>
      <Reference URI="/word/fontTable.xml?ContentType=application/vnd.openxmlformats-officedocument.wordprocessingml.fontTable+xml">
        <DigestMethod Algorithm="http://www.w3.org/2001/04/xmlenc#sha256"/>
        <DigestValue>kenwo7C49+YJjln/Xn0nzY+xwP0lvriWMMh+45JEykc=</DigestValue>
      </Reference>
      <Reference URI="/word/footer1.xml?ContentType=application/vnd.openxmlformats-officedocument.wordprocessingml.footer+xml">
        <DigestMethod Algorithm="http://www.w3.org/2001/04/xmlenc#sha256"/>
        <DigestValue>mfuJmxFZWVC+dTFYx0Hs0MyKcqzURZmvmykW2hi2XsY=</DigestValue>
      </Reference>
      <Reference URI="/word/footer2.xml?ContentType=application/vnd.openxmlformats-officedocument.wordprocessingml.footer+xml">
        <DigestMethod Algorithm="http://www.w3.org/2001/04/xmlenc#sha256"/>
        <DigestValue>kCUwMljoMsJPlevtKVBEQpHvFZG3OXvlV6czSQpqcVg=</DigestValue>
      </Reference>
      <Reference URI="/word/footnotes.xml?ContentType=application/vnd.openxmlformats-officedocument.wordprocessingml.footnotes+xml">
        <DigestMethod Algorithm="http://www.w3.org/2001/04/xmlenc#sha256"/>
        <DigestValue>2L4lyVfbTltEnx7qIwiylIyhccOm0HWZzxQPFDFMzX8=</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e4ort419BaAM2ng6ChiowAslbGmuRwnjZXPZifm54us=</DigestValue>
      </Reference>
      <Reference URI="/word/media/image11.jpeg?ContentType=image/jpeg">
        <DigestMethod Algorithm="http://www.w3.org/2001/04/xmlenc#sha256"/>
        <DigestValue>jKmmbDlNFwxlnfMUeXRAzDI1Mk7dKyiR1gCHN8jVavo=</DigestValue>
      </Reference>
      <Reference URI="/word/media/image12.jpeg?ContentType=image/jpeg">
        <DigestMethod Algorithm="http://www.w3.org/2001/04/xmlenc#sha256"/>
        <DigestValue>AwOMDludv7QlHaoCwqT6kaKnahqBlUYfgmuDn89U3Zo=</DigestValue>
      </Reference>
      <Reference URI="/word/media/image13.jpeg?ContentType=image/jpeg">
        <DigestMethod Algorithm="http://www.w3.org/2001/04/xmlenc#sha256"/>
        <DigestValue>o2RYtZGri1yfVVwF6gbusJ44lwp0nkZ+B5AdzX0fY4E=</DigestValue>
      </Reference>
      <Reference URI="/word/media/image14.jpeg?ContentType=image/jpeg">
        <DigestMethod Algorithm="http://www.w3.org/2001/04/xmlenc#sha256"/>
        <DigestValue>K7fKtjMV+VdcsTaPhazEsbQmwlwU7yUZ36HqI7raRB0=</DigestValue>
      </Reference>
      <Reference URI="/word/media/image15.jpeg?ContentType=image/jpeg">
        <DigestMethod Algorithm="http://www.w3.org/2001/04/xmlenc#sha256"/>
        <DigestValue>rTnuuMBtpBcKa5VDZNEHvRF15cKmR7sVnsrZZgyNC0I=</DigestValue>
      </Reference>
      <Reference URI="/word/media/image16.jpeg?ContentType=image/jpeg">
        <DigestMethod Algorithm="http://www.w3.org/2001/04/xmlenc#sha256"/>
        <DigestValue>wGwI33ZtHM1SBoGUeM2BjgEQ7UK7viZtBI+7d3JxUFM=</DigestValue>
      </Reference>
      <Reference URI="/word/media/image17.jpeg?ContentType=image/jpeg">
        <DigestMethod Algorithm="http://www.w3.org/2001/04/xmlenc#sha256"/>
        <DigestValue>2drI5WMl2ppHx+17yc7LYHbGzT45AAKeDBN1hgGnbN4=</DigestValue>
      </Reference>
      <Reference URI="/word/media/image18.jpeg?ContentType=image/jpeg">
        <DigestMethod Algorithm="http://www.w3.org/2001/04/xmlenc#sha256"/>
        <DigestValue>sgs9CpJyEzFGLr722X8mmJkduTVUtZLrHItYg24fndU=</DigestValue>
      </Reference>
      <Reference URI="/word/media/image19.jpeg?ContentType=image/jpeg">
        <DigestMethod Algorithm="http://www.w3.org/2001/04/xmlenc#sha256"/>
        <DigestValue>ZVEYVtJWk1N/n2ssYbV2qy98ldp6lZWlXbJ+MCu2iIs=</DigestValue>
      </Reference>
      <Reference URI="/word/media/image2.emf?ContentType=image/x-emf">
        <DigestMethod Algorithm="http://www.w3.org/2001/04/xmlenc#sha256"/>
        <DigestValue>fmuympfHlCQ1hDimhvHTvDMp4g5dCzAuEGqlyC0wSLc=</DigestValue>
      </Reference>
      <Reference URI="/word/media/image20.jpeg?ContentType=image/jpeg">
        <DigestMethod Algorithm="http://www.w3.org/2001/04/xmlenc#sha256"/>
        <DigestValue>IbbUvtYMJyqOxy/7ZQIRblTRIKXw0QzbQudRPTHd1Xg=</DigestValue>
      </Reference>
      <Reference URI="/word/media/image21.jpeg?ContentType=image/jpeg">
        <DigestMethod Algorithm="http://www.w3.org/2001/04/xmlenc#sha256"/>
        <DigestValue>alBuajw9u2EoR3Bku3TQUeyuUuF4YnnGe7uExmI1SiA=</DigestValue>
      </Reference>
      <Reference URI="/word/media/image22.jpeg?ContentType=image/jpeg">
        <DigestMethod Algorithm="http://www.w3.org/2001/04/xmlenc#sha256"/>
        <DigestValue>ePNTjrGp2s2TzsCRVhrmvmdcyJNiG0v3BuXEw2NZmDM=</DigestValue>
      </Reference>
      <Reference URI="/word/media/image23.jpeg?ContentType=image/jpeg">
        <DigestMethod Algorithm="http://www.w3.org/2001/04/xmlenc#sha256"/>
        <DigestValue>hHd/Jc24LkRp5kANIieWPUE2LdFcWIW3Qj60u1BItnI=</DigestValue>
      </Reference>
      <Reference URI="/word/media/image24.jpeg?ContentType=image/jpeg">
        <DigestMethod Algorithm="http://www.w3.org/2001/04/xmlenc#sha256"/>
        <DigestValue>YL6A3LSCT5zPQVdsgsTTHAluX9xAenhtOrnr96dWsks=</DigestValue>
      </Reference>
      <Reference URI="/word/media/image3.emf?ContentType=image/x-emf">
        <DigestMethod Algorithm="http://www.w3.org/2001/04/xmlenc#sha256"/>
        <DigestValue>bvaabszsmfVkfjd2gqGghqCZwPRvehViMtsE6PA4bJ0=</DigestValue>
      </Reference>
      <Reference URI="/word/media/image4.jpg?ContentType=image/jpeg">
        <DigestMethod Algorithm="http://www.w3.org/2001/04/xmlenc#sha256"/>
        <DigestValue>s1zh4e2GkCrPJi3lBrh3CXOAxuMFo6LJCZg/ZgUtumg=</DigestValue>
      </Reference>
      <Reference URI="/word/media/image5.png?ContentType=image/png">
        <DigestMethod Algorithm="http://www.w3.org/2001/04/xmlenc#sha256"/>
        <DigestValue>LRd1qpPwGPeefTVeWGVnZ9m8dlir03mxS0P2XzSYdEo=</DigestValue>
      </Reference>
      <Reference URI="/word/media/image6.jpg?ContentType=image/jpeg">
        <DigestMethod Algorithm="http://www.w3.org/2001/04/xmlenc#sha256"/>
        <DigestValue>mN0v43dRAzQfYr5RVQZ+xwxJ4VLdPhPkco+AljLE4n8=</DigestValue>
      </Reference>
      <Reference URI="/word/media/image7.jpg?ContentType=image/jpeg">
        <DigestMethod Algorithm="http://www.w3.org/2001/04/xmlenc#sha256"/>
        <DigestValue>QoVyBM36PuWitT506EDVqSeCpdrIGb0JPJqRKEGC0cM=</DigestValue>
      </Reference>
      <Reference URI="/word/media/image8.png?ContentType=image/png">
        <DigestMethod Algorithm="http://www.w3.org/2001/04/xmlenc#sha256"/>
        <DigestValue>Q9pNnn3Jd3rCk5YrriVzstX8YkFEpE8uyBHvYjBRnEY=</DigestValue>
      </Reference>
      <Reference URI="/word/media/image9.jpeg?ContentType=image/jpeg">
        <DigestMethod Algorithm="http://www.w3.org/2001/04/xmlenc#sha256"/>
        <DigestValue>3VZYvZcyyM+43X0Zh50CGr8DNtC7hMerPOniS0h41zw=</DigestValue>
      </Reference>
      <Reference URI="/word/numbering.xml?ContentType=application/vnd.openxmlformats-officedocument.wordprocessingml.numbering+xml">
        <DigestMethod Algorithm="http://www.w3.org/2001/04/xmlenc#sha256"/>
        <DigestValue>UeM7+RQMqttA+Mc5NtQdoGUgwEqRm1llqLRfxkv9o+k=</DigestValue>
      </Reference>
      <Reference URI="/word/settings.xml?ContentType=application/vnd.openxmlformats-officedocument.wordprocessingml.settings+xml">
        <DigestMethod Algorithm="http://www.w3.org/2001/04/xmlenc#sha256"/>
        <DigestValue>QoTfSBMAxUJb9o6DdIXFHtgWw1dfjhJPGL970r+U/Ew=</DigestValue>
      </Reference>
      <Reference URI="/word/styles.xml?ContentType=application/vnd.openxmlformats-officedocument.wordprocessingml.styles+xml">
        <DigestMethod Algorithm="http://www.w3.org/2001/04/xmlenc#sha256"/>
        <DigestValue>w60yWB1gxFPET3EX0EuNPZdhd+dnbylCcui+uclRThs=</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lllhYHtYn0z00LX2EfGeeyqnfkD2libzn86vJ8I5vt8=</DigestValue>
      </Reference>
    </Manifest>
    <SignatureProperties>
      <SignatureProperty Id="idSignatureTime" Target="#idPackageSignature">
        <mdssi:SignatureTime xmlns:mdssi="http://schemas.openxmlformats.org/package/2006/digital-signature">
          <mdssi:Format>YYYY-MM-DDThh:mm:ssTZD</mdssi:Format>
          <mdssi:Value>2017-06-07T20:03:29Z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2017-06-07T20:03:29Z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wL4AAMM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gXR4TAAAAAEhQDRUDAAAAjAR/a4D36w4AAAAASFANFZUeSGsDAAAAnB5IawEAAABAZCsWCIJ+a8BaRWu4O2UAgAEjdw5cHnfgWx53uDtlAGQBAACNYnZ2jWJ2dlioxAwACAAAAAIAAAAAAADYO2UAImp2dgAAAAAAAAAADD1lAAYAAAAAPWUABgAAAAAAAAAAAAAAAD1lABA8ZQDu6nV2AAAAAAACAAAAAGUABgAAAAA9ZQAGAAAATBJ3dgAAAAAAAAAAAD1lAAYAAAAAAAAAPDxlAJUudXYAAAAAAAIAAAA9ZQAGAAAAZHYACAAAAAAlAAAADAAAAAMAAAAYAAAADAAAAAAAAAISAAAADAAAAAEAAAAWAAAADAAAAAgAAABUAAAAVAAAAAoAAAAnAAAAHgAAAEoAAAABAAAAqwoNQnIcDUIKAAAASwAAAAEAAABMAAAABAAAAAkAAAAnAAAAIAAAAEsAAABQAAAAWABy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BAaD4///yAQAAAAAAAPw7DQSA+P//CABYfvv2//8AAAAAAAAAAOA7DQSA+P////8AAAAAAAD1AAAAb0tp+9NLafvi4FVrcIVeCABNbg+UkygVhCAh2CIAigEka2UA+GplAKgWlRUgDQCEvG1lALHhVWsgDQCEAAAAAHCFXghAm/0CqGxlANCxfmuWkygVAAAAANCxfmsgDQAAlJMoFQEAAAAAAAAABwAAAJSTKBUAAAAAAAAAACxrZQBkzkdrIAAAAP////8AAAAAAAAAABUAAAAAAAAAcAAAAAEAAAABAAAAJAAAACQAAAAQAAAAAAAAAAAAXghAm/0CARsBAAAAAAC5CAoU7GtlAOxrZQB6sVVrAAAAAAAAAABg+48PAAAAAAEAAAAAAAAArGtlAC8wH3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QAAAACgAAAGAAAAB8AAAAbAAAAAEAAACrCg1CchwNQgoAAABgAAAAFgAAAEwAAAAAAAAAAAAAAAAAAAD//////////3gAAABKAGUAZgBhACAAUwBlAGMAYwBpAPMAbgAgAE8AcABlAHIAYQB0AGkAdgBhAAQAAAAGAAAABAAAAAYAAAADAAAABgAAAAYAAAAFAAAABQAAAAMAAAAHAAAABwAAAAMAAAAJAAAABwAAAAYAAAAEAAAABgAAAAQAAAADAAAABQ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XMIAAMk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oJ0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sd+BdPTRYiKFsKCyhbP//AAAAABt2floAAGyUZQAIAAAAAAAAALB2egDAk2UAUPMcdgAAAAAAAENoYXJVcHBlclcAjHgAaI14ANihIAf4lHgAGJRlAIABI3cOXB534FsedxiUZQBkAQAAjWJ2do1idnaACYUAAAgAAAACAAAAAAAAOJRlACJqdnYAAAAAAAAAAHKVZQAJAAAAYJVlAAkAAAAAAAAAAAAAAGCVZQBwlGUA7up1dgAAAAAAAgAAAABlAAkAAABglWUACQAAAEwSd3YAAAAAAAAAAGCVZQAJAAAAAAAAAJyUZQCVLnV2AAAAAAACAABglW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EEBoPj///IBAAAAAAAA/DsNBID4//8IAFh++/b//wAAAAAAAAAA4DsNBID4/////wAAAABlAAEAAQCCAO5A////////////////AAAAAAAAAAA8p2UAAgAAAAAAAAAYAAAAwKdlADinZQA/LzdrAAB4AAAAAAAQAAAASKdlAP0uN2sQAAAA6EobB1SnZQC8LjdrEAAAAGSnZQBuLjdrjWJ2do1idnZ0p2UAAAgAAAACAAAAAAAAoKdlACJqdnYAAAAAAAAAANaoZQAHAAAAyKhlAAcAAAAAAAAAAAAAAMioZQDYp2UA7up1dgAAAAAAAgAAAABlAAcAAADIqGUABwAAAEwSd3YAAAAAAAAAAMioZQAHAAAAAAAAAASoZQCVLnV2AAAAAAACAADIqG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gXR4TAAAAAEhQDRUDAAAAjAR/a4D36w4AAAAASFANFZUeSGsDAAAAnB5IawEAAABAZCsWCIJ+a8BaRWu4O2UAgAEjdw5cHnfgWx53uDtlAGQBAACNYnZ2jWJ2dlioxAwACAAAAAIAAAAAAADYO2UAImp2dgAAAAAAAAAADD1lAAYAAAAAPWUABgAAAAAAAAAAAAAAAD1lABA8ZQDu6nV2AAAAAAACAAAAAGUABgAAAAA9ZQAGAAAATBJ3dgAAAAAAAAAAAD1lAAYAAAAAAAAAPDxlAJUudXYAAAAAAAIAAAA9Z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BAaD4///yAQAAAAAAAPw7DQSA+P//CABYfvv2//8AAAAAAAAAAOA7DQSA+P////8AAAAAXgj45eAT/p0ed2+JpmujHgG/AAAAAABNbg+QbGUAniMhNSIAigFJjKZrUGtlAAAAAABwhV4IkGxlACSIgBKYa2UA2Yuma1MAZQBnAG8AZQAgAFUASQAAAAAA9Yuma2hsZQDhAAAAEGtlAEvkVmswU2wI4QAAAAEAAAAW5uATAABlAOrjVmsEAAAABQAAAAAAAAAAAAAAAAAAABbm4BMcbWUAJYuma1BoBAcEAAAAcIVeCAAAAABJi6ZrAAAAAAAAZQBnAG8AZQAgAFUASQAAAAqI7GtlAOxrZQDhAAAAiGtlAAAAAAD45eATAAAAAAEAAAAAAAAArGtlAC8wH3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QAAAACgAAAGAAAAB8AAAAbAAAAAEAAACrCg1CchwNQgoAAABgAAAAFgAAAEwAAAAAAAAAAAAAAAAAAAD//////////3gAAABKAGUAZgBhACAAUwBlAGMAYwBpAPMAbgAgAE8AcABlAHIAYQB0AGkAdgBhAAQAAAAGAAAABAAAAAYAAAADAAAABgAAAAYAAAAFAAAABQAAAAMAAAAHAAAABwAAAAMAAAAJAAAABwAAAAYAAAAEAAAABgAAAAQAAAADAAAABQ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AB527B-38D1-4D50-B233-6AFC522EB1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51</Pages>
  <Words>11909</Words>
  <Characters>65503</Characters>
  <Application>Microsoft Office Word</Application>
  <DocSecurity>0</DocSecurity>
  <Lines>545</Lines>
  <Paragraphs>154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77258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Claudia Pastore Herrera</cp:lastModifiedBy>
  <cp:revision>10</cp:revision>
  <cp:lastPrinted>2017-05-18T16:55:00Z</cp:lastPrinted>
  <dcterms:created xsi:type="dcterms:W3CDTF">2017-05-26T15:46:00Z</dcterms:created>
  <dcterms:modified xsi:type="dcterms:W3CDTF">2017-06-07T20:02:00Z</dcterms:modified>
</cp:coreProperties>
</file>