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72160760" w14:textId="6B25E20C" w:rsidR="00D92447" w:rsidRPr="00391106" w:rsidRDefault="007B619F" w:rsidP="00D92447">
      <w:pPr>
        <w:spacing w:line="276" w:lineRule="auto"/>
        <w:jc w:val="center"/>
        <w:rPr>
          <w:b/>
        </w:rPr>
      </w:pPr>
      <w:r>
        <w:rPr>
          <w:b/>
        </w:rPr>
        <w:t>TERMOELÉCTRICA CANDELARIA</w:t>
      </w:r>
    </w:p>
    <w:p w14:paraId="5225E2C3" w14:textId="56662B06" w:rsidR="00D92447" w:rsidRPr="007B619F" w:rsidRDefault="007B619F" w:rsidP="00D92447">
      <w:pPr>
        <w:spacing w:line="276" w:lineRule="auto"/>
        <w:jc w:val="center"/>
        <w:rPr>
          <w:b/>
          <w:color w:val="000000" w:themeColor="text1"/>
        </w:rPr>
      </w:pPr>
      <w:r w:rsidRPr="007B619F">
        <w:rPr>
          <w:b/>
        </w:rPr>
        <w:t>UNIDAD TG1</w:t>
      </w:r>
    </w:p>
    <w:p w14:paraId="4FF1C8EE" w14:textId="77777777" w:rsidR="004F5470" w:rsidRPr="007B619F" w:rsidRDefault="004F5470" w:rsidP="004F5470">
      <w:pPr>
        <w:spacing w:line="276" w:lineRule="auto"/>
        <w:jc w:val="center"/>
        <w:rPr>
          <w:b/>
          <w:highlight w:val="yellow"/>
        </w:rPr>
      </w:pPr>
    </w:p>
    <w:p w14:paraId="09B62170" w14:textId="77777777" w:rsidR="007C3BC1" w:rsidRPr="007B619F" w:rsidRDefault="007C3BC1" w:rsidP="004F5470">
      <w:pPr>
        <w:spacing w:line="276" w:lineRule="auto"/>
        <w:jc w:val="center"/>
        <w:rPr>
          <w:b/>
          <w:highlight w:val="yellow"/>
        </w:rPr>
      </w:pPr>
    </w:p>
    <w:p w14:paraId="3084E964" w14:textId="47CCE204" w:rsidR="000738EB" w:rsidRPr="006A726C" w:rsidRDefault="007B619F" w:rsidP="006B4FA6">
      <w:pPr>
        <w:spacing w:line="276" w:lineRule="auto"/>
        <w:jc w:val="center"/>
        <w:rPr>
          <w:b/>
        </w:rPr>
      </w:pPr>
      <w:r w:rsidRPr="006A726C">
        <w:rPr>
          <w:b/>
        </w:rPr>
        <w:t>DFZ-2017-3609-VI-NE-EI</w:t>
      </w:r>
    </w:p>
    <w:p w14:paraId="1A079E3B" w14:textId="77777777" w:rsidR="007B619F" w:rsidRPr="007B619F" w:rsidRDefault="007B619F"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7B619F" w:rsidRDefault="007F077C">
            <w:pPr>
              <w:spacing w:line="276" w:lineRule="auto"/>
              <w:jc w:val="center"/>
              <w:rPr>
                <w:rFonts w:cstheme="minorHAnsi"/>
                <w:b/>
                <w:sz w:val="18"/>
                <w:szCs w:val="18"/>
                <w:highlight w:val="yellow"/>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78B0DC53" w:rsidR="007F077C" w:rsidRDefault="007F077C">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10202C">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Default="000349A8">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7F077C" w14:paraId="237C02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DE3FF2" w14:textId="3401593F" w:rsidR="007F077C" w:rsidRDefault="0010202C">
            <w:pPr>
              <w:spacing w:line="276" w:lineRule="auto"/>
              <w:jc w:val="center"/>
              <w:rPr>
                <w:rFonts w:cstheme="minorHAnsi"/>
                <w:color w:val="FF0000"/>
                <w:sz w:val="18"/>
                <w:szCs w:val="18"/>
                <w:lang w:val="es-ES_tradnl"/>
              </w:rPr>
            </w:pPr>
            <w:r w:rsidRPr="0010202C">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482339" w14:textId="77777777" w:rsidR="007F077C" w:rsidRDefault="000C7693">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0654AAD7">
                <v:shape id="_x0000_i1026" type="#_x0000_t75" alt="Línea de firma de Microsoft Office..." style="width:115.5pt;height:57.75pt">
                  <v:imagedata r:id="rId20" o:title=""/>
                  <o:lock v:ext="edit" ungrouping="t" rotation="t" aspectratio="f" cropping="t" verticies="t" grouping="t"/>
                  <o:signatureline v:ext="edit" id="{71684620-8AC6-4D75-A06A-0E450F1BAB6D}" provid="{00000000-0000-0000-0000-000000000000}" o:suggestedsigner="Claudia Quiroga M." o:suggestedsigner2="Profesional División Fiscalización" allowcomments="t" issignatureline="t"/>
                </v:shape>
              </w:pict>
            </w:r>
          </w:p>
        </w:tc>
      </w:tr>
      <w:tr w:rsidR="007F077C" w14:paraId="2C217404"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FA58E88" w14:textId="1AE25A5A" w:rsidR="007F077C" w:rsidRDefault="0010202C">
            <w:pPr>
              <w:spacing w:line="276" w:lineRule="auto"/>
              <w:jc w:val="center"/>
              <w:rPr>
                <w:rFonts w:cstheme="minorHAnsi"/>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6D59E134" w14:textId="77777777" w:rsidR="007F077C" w:rsidRDefault="000C7693">
            <w:pPr>
              <w:spacing w:line="276" w:lineRule="auto"/>
              <w:jc w:val="center"/>
              <w:rPr>
                <w:rFonts w:ascii="Calibri" w:hAnsi="Calibri" w:cs="Calibri"/>
                <w:sz w:val="18"/>
                <w:szCs w:val="18"/>
                <w:lang w:val="es-ES"/>
              </w:rPr>
            </w:pPr>
            <w:bookmarkStart w:id="5" w:name="_GoBack"/>
            <w:r>
              <w:rPr>
                <w:rFonts w:cs="Calibri"/>
                <w:sz w:val="18"/>
                <w:szCs w:val="18"/>
                <w:lang w:val="es-ES"/>
              </w:rPr>
              <w:pict w14:anchorId="792A9D52">
                <v:shape id="_x0000_i1027" type="#_x0000_t75" alt="Línea de firma de Microsoft Office..." style="width:115.5pt;height:57.75pt">
                  <v:imagedata r:id="rId21"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bookmarkEnd w:id="5"/>
          </w:p>
        </w:tc>
      </w:tr>
    </w:tbl>
    <w:p w14:paraId="1A6C7521" w14:textId="77777777" w:rsidR="001A4615" w:rsidRPr="00C91393" w:rsidRDefault="000F672C">
      <w:pPr>
        <w:jc w:val="left"/>
      </w:pPr>
      <w:r w:rsidRPr="00C91393">
        <w:br w:type="page"/>
      </w:r>
    </w:p>
    <w:p w14:paraId="4DD624E4" w14:textId="77777777" w:rsidR="00F55D44" w:rsidRPr="00C91393" w:rsidRDefault="00655D0C" w:rsidP="00694B31">
      <w:pPr>
        <w:pStyle w:val="Ttulo1"/>
        <w:numPr>
          <w:ilvl w:val="0"/>
          <w:numId w:val="0"/>
        </w:numPr>
        <w:jc w:val="center"/>
        <w:rPr>
          <w:sz w:val="20"/>
        </w:rPr>
      </w:pPr>
      <w:bookmarkStart w:id="6" w:name="_Toc352940725"/>
      <w:bookmarkStart w:id="7" w:name="_Toc353998174"/>
      <w:bookmarkStart w:id="8" w:name="_Toc485128858"/>
      <w:bookmarkEnd w:id="4"/>
      <w:r w:rsidRPr="00C91393">
        <w:rPr>
          <w:sz w:val="20"/>
        </w:rPr>
        <w:lastRenderedPageBreak/>
        <w:t>Tabla de Contenidos</w:t>
      </w:r>
      <w:bookmarkEnd w:id="6"/>
      <w:bookmarkEnd w:id="7"/>
      <w:bookmarkEnd w:id="8"/>
    </w:p>
    <w:p w14:paraId="4B4F7A2B" w14:textId="77777777" w:rsidR="000349A8"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85128858" w:history="1">
        <w:r w:rsidR="000349A8" w:rsidRPr="004C3CC6">
          <w:rPr>
            <w:rStyle w:val="Hipervnculo"/>
            <w:noProof/>
          </w:rPr>
          <w:t>Tabla de Contenidos</w:t>
        </w:r>
        <w:r w:rsidR="000349A8">
          <w:rPr>
            <w:noProof/>
            <w:webHidden/>
          </w:rPr>
          <w:tab/>
        </w:r>
        <w:r w:rsidR="000349A8">
          <w:rPr>
            <w:noProof/>
            <w:webHidden/>
          </w:rPr>
          <w:fldChar w:fldCharType="begin"/>
        </w:r>
        <w:r w:rsidR="000349A8">
          <w:rPr>
            <w:noProof/>
            <w:webHidden/>
          </w:rPr>
          <w:instrText xml:space="preserve"> PAGEREF _Toc485128858 \h </w:instrText>
        </w:r>
        <w:r w:rsidR="000349A8">
          <w:rPr>
            <w:noProof/>
            <w:webHidden/>
          </w:rPr>
        </w:r>
        <w:r w:rsidR="000349A8">
          <w:rPr>
            <w:noProof/>
            <w:webHidden/>
          </w:rPr>
          <w:fldChar w:fldCharType="separate"/>
        </w:r>
        <w:r w:rsidR="000349A8">
          <w:rPr>
            <w:noProof/>
            <w:webHidden/>
          </w:rPr>
          <w:t>2</w:t>
        </w:r>
        <w:r w:rsidR="000349A8">
          <w:rPr>
            <w:noProof/>
            <w:webHidden/>
          </w:rPr>
          <w:fldChar w:fldCharType="end"/>
        </w:r>
      </w:hyperlink>
    </w:p>
    <w:p w14:paraId="430EA33B" w14:textId="77777777" w:rsidR="000349A8" w:rsidRDefault="000349A8">
      <w:pPr>
        <w:pStyle w:val="TDC1"/>
        <w:rPr>
          <w:rFonts w:eastAsiaTheme="minorEastAsia" w:cstheme="minorBidi"/>
          <w:b w:val="0"/>
          <w:bCs w:val="0"/>
          <w:caps w:val="0"/>
          <w:noProof/>
          <w:sz w:val="22"/>
          <w:szCs w:val="22"/>
          <w:lang w:eastAsia="es-CL"/>
        </w:rPr>
      </w:pPr>
      <w:hyperlink w:anchor="_Toc485128859" w:history="1">
        <w:r w:rsidRPr="004C3CC6">
          <w:rPr>
            <w:rStyle w:val="Hipervnculo"/>
            <w:noProof/>
          </w:rPr>
          <w:t>1.</w:t>
        </w:r>
        <w:r>
          <w:rPr>
            <w:rFonts w:eastAsiaTheme="minorEastAsia" w:cstheme="minorBidi"/>
            <w:b w:val="0"/>
            <w:bCs w:val="0"/>
            <w:caps w:val="0"/>
            <w:noProof/>
            <w:sz w:val="22"/>
            <w:szCs w:val="22"/>
            <w:lang w:eastAsia="es-CL"/>
          </w:rPr>
          <w:tab/>
        </w:r>
        <w:r w:rsidRPr="004C3CC6">
          <w:rPr>
            <w:rStyle w:val="Hipervnculo"/>
            <w:noProof/>
          </w:rPr>
          <w:t>RESUMEN.</w:t>
        </w:r>
        <w:r>
          <w:rPr>
            <w:noProof/>
            <w:webHidden/>
          </w:rPr>
          <w:tab/>
        </w:r>
        <w:r>
          <w:rPr>
            <w:noProof/>
            <w:webHidden/>
          </w:rPr>
          <w:fldChar w:fldCharType="begin"/>
        </w:r>
        <w:r>
          <w:rPr>
            <w:noProof/>
            <w:webHidden/>
          </w:rPr>
          <w:instrText xml:space="preserve"> PAGEREF _Toc485128859 \h </w:instrText>
        </w:r>
        <w:r>
          <w:rPr>
            <w:noProof/>
            <w:webHidden/>
          </w:rPr>
        </w:r>
        <w:r>
          <w:rPr>
            <w:noProof/>
            <w:webHidden/>
          </w:rPr>
          <w:fldChar w:fldCharType="separate"/>
        </w:r>
        <w:r>
          <w:rPr>
            <w:noProof/>
            <w:webHidden/>
          </w:rPr>
          <w:t>3</w:t>
        </w:r>
        <w:r>
          <w:rPr>
            <w:noProof/>
            <w:webHidden/>
          </w:rPr>
          <w:fldChar w:fldCharType="end"/>
        </w:r>
      </w:hyperlink>
    </w:p>
    <w:p w14:paraId="2398DF95" w14:textId="77777777" w:rsidR="000349A8" w:rsidRDefault="000349A8">
      <w:pPr>
        <w:pStyle w:val="TDC1"/>
        <w:rPr>
          <w:rFonts w:eastAsiaTheme="minorEastAsia" w:cstheme="minorBidi"/>
          <w:b w:val="0"/>
          <w:bCs w:val="0"/>
          <w:caps w:val="0"/>
          <w:noProof/>
          <w:sz w:val="22"/>
          <w:szCs w:val="22"/>
          <w:lang w:eastAsia="es-CL"/>
        </w:rPr>
      </w:pPr>
      <w:hyperlink w:anchor="_Toc485128860" w:history="1">
        <w:r w:rsidRPr="004C3CC6">
          <w:rPr>
            <w:rStyle w:val="Hipervnculo"/>
            <w:noProof/>
          </w:rPr>
          <w:t>2.</w:t>
        </w:r>
        <w:r>
          <w:rPr>
            <w:rFonts w:eastAsiaTheme="minorEastAsia" w:cstheme="minorBidi"/>
            <w:b w:val="0"/>
            <w:bCs w:val="0"/>
            <w:caps w:val="0"/>
            <w:noProof/>
            <w:sz w:val="22"/>
            <w:szCs w:val="22"/>
            <w:lang w:eastAsia="es-CL"/>
          </w:rPr>
          <w:tab/>
        </w:r>
        <w:r w:rsidRPr="004C3CC6">
          <w:rPr>
            <w:rStyle w:val="Hipervnculo"/>
            <w:noProof/>
          </w:rPr>
          <w:t>IDENTIFICACIÓN DEL PROYECTO, INSTALACIÓN, ACTIVIDAD O FUENTE FISCALIZADA</w:t>
        </w:r>
        <w:r>
          <w:rPr>
            <w:noProof/>
            <w:webHidden/>
          </w:rPr>
          <w:tab/>
        </w:r>
        <w:r>
          <w:rPr>
            <w:noProof/>
            <w:webHidden/>
          </w:rPr>
          <w:fldChar w:fldCharType="begin"/>
        </w:r>
        <w:r>
          <w:rPr>
            <w:noProof/>
            <w:webHidden/>
          </w:rPr>
          <w:instrText xml:space="preserve"> PAGEREF _Toc485128860 \h </w:instrText>
        </w:r>
        <w:r>
          <w:rPr>
            <w:noProof/>
            <w:webHidden/>
          </w:rPr>
        </w:r>
        <w:r>
          <w:rPr>
            <w:noProof/>
            <w:webHidden/>
          </w:rPr>
          <w:fldChar w:fldCharType="separate"/>
        </w:r>
        <w:r>
          <w:rPr>
            <w:noProof/>
            <w:webHidden/>
          </w:rPr>
          <w:t>4</w:t>
        </w:r>
        <w:r>
          <w:rPr>
            <w:noProof/>
            <w:webHidden/>
          </w:rPr>
          <w:fldChar w:fldCharType="end"/>
        </w:r>
      </w:hyperlink>
    </w:p>
    <w:p w14:paraId="3AC6261B" w14:textId="77777777" w:rsidR="000349A8" w:rsidRDefault="000349A8">
      <w:pPr>
        <w:pStyle w:val="TDC2"/>
        <w:tabs>
          <w:tab w:val="left" w:pos="880"/>
          <w:tab w:val="right" w:leader="dot" w:pos="9962"/>
        </w:tabs>
        <w:rPr>
          <w:rFonts w:eastAsiaTheme="minorEastAsia" w:cstheme="minorBidi"/>
          <w:smallCaps w:val="0"/>
          <w:noProof/>
          <w:sz w:val="22"/>
          <w:szCs w:val="22"/>
          <w:lang w:eastAsia="es-CL"/>
        </w:rPr>
      </w:pPr>
      <w:hyperlink w:anchor="_Toc485128861" w:history="1">
        <w:r w:rsidRPr="004C3CC6">
          <w:rPr>
            <w:rStyle w:val="Hipervnculo"/>
            <w:noProof/>
          </w:rPr>
          <w:t>2.1.</w:t>
        </w:r>
        <w:r>
          <w:rPr>
            <w:rFonts w:eastAsiaTheme="minorEastAsia" w:cstheme="minorBidi"/>
            <w:smallCaps w:val="0"/>
            <w:noProof/>
            <w:sz w:val="22"/>
            <w:szCs w:val="22"/>
            <w:lang w:eastAsia="es-CL"/>
          </w:rPr>
          <w:tab/>
        </w:r>
        <w:r w:rsidRPr="004C3CC6">
          <w:rPr>
            <w:rStyle w:val="Hipervnculo"/>
            <w:noProof/>
          </w:rPr>
          <w:t>Antecedentes Generales</w:t>
        </w:r>
        <w:r>
          <w:rPr>
            <w:noProof/>
            <w:webHidden/>
          </w:rPr>
          <w:tab/>
        </w:r>
        <w:r>
          <w:rPr>
            <w:noProof/>
            <w:webHidden/>
          </w:rPr>
          <w:fldChar w:fldCharType="begin"/>
        </w:r>
        <w:r>
          <w:rPr>
            <w:noProof/>
            <w:webHidden/>
          </w:rPr>
          <w:instrText xml:space="preserve"> PAGEREF _Toc485128861 \h </w:instrText>
        </w:r>
        <w:r>
          <w:rPr>
            <w:noProof/>
            <w:webHidden/>
          </w:rPr>
        </w:r>
        <w:r>
          <w:rPr>
            <w:noProof/>
            <w:webHidden/>
          </w:rPr>
          <w:fldChar w:fldCharType="separate"/>
        </w:r>
        <w:r>
          <w:rPr>
            <w:noProof/>
            <w:webHidden/>
          </w:rPr>
          <w:t>4</w:t>
        </w:r>
        <w:r>
          <w:rPr>
            <w:noProof/>
            <w:webHidden/>
          </w:rPr>
          <w:fldChar w:fldCharType="end"/>
        </w:r>
      </w:hyperlink>
    </w:p>
    <w:p w14:paraId="5EB09E84" w14:textId="77777777" w:rsidR="000349A8" w:rsidRDefault="000349A8">
      <w:pPr>
        <w:pStyle w:val="TDC1"/>
        <w:rPr>
          <w:rFonts w:eastAsiaTheme="minorEastAsia" w:cstheme="minorBidi"/>
          <w:b w:val="0"/>
          <w:bCs w:val="0"/>
          <w:caps w:val="0"/>
          <w:noProof/>
          <w:sz w:val="22"/>
          <w:szCs w:val="22"/>
          <w:lang w:eastAsia="es-CL"/>
        </w:rPr>
      </w:pPr>
      <w:hyperlink w:anchor="_Toc485128862" w:history="1">
        <w:r w:rsidRPr="004C3CC6">
          <w:rPr>
            <w:rStyle w:val="Hipervnculo"/>
            <w:noProof/>
          </w:rPr>
          <w:t>3.</w:t>
        </w:r>
        <w:r>
          <w:rPr>
            <w:rFonts w:eastAsiaTheme="minorEastAsia" w:cstheme="minorBidi"/>
            <w:b w:val="0"/>
            <w:bCs w:val="0"/>
            <w:caps w:val="0"/>
            <w:noProof/>
            <w:sz w:val="22"/>
            <w:szCs w:val="22"/>
            <w:lang w:eastAsia="es-CL"/>
          </w:rPr>
          <w:tab/>
        </w:r>
        <w:r w:rsidRPr="004C3CC6">
          <w:rPr>
            <w:rStyle w:val="Hipervnculo"/>
            <w:noProof/>
          </w:rPr>
          <w:t>INSTRUMENTOS DE GESTIÓN AMBIENTAL QUE REGULAN LA ACTIVIDAD FISCALIZADA.</w:t>
        </w:r>
        <w:r>
          <w:rPr>
            <w:noProof/>
            <w:webHidden/>
          </w:rPr>
          <w:tab/>
        </w:r>
        <w:r>
          <w:rPr>
            <w:noProof/>
            <w:webHidden/>
          </w:rPr>
          <w:fldChar w:fldCharType="begin"/>
        </w:r>
        <w:r>
          <w:rPr>
            <w:noProof/>
            <w:webHidden/>
          </w:rPr>
          <w:instrText xml:space="preserve"> PAGEREF _Toc485128862 \h </w:instrText>
        </w:r>
        <w:r>
          <w:rPr>
            <w:noProof/>
            <w:webHidden/>
          </w:rPr>
        </w:r>
        <w:r>
          <w:rPr>
            <w:noProof/>
            <w:webHidden/>
          </w:rPr>
          <w:fldChar w:fldCharType="separate"/>
        </w:r>
        <w:r>
          <w:rPr>
            <w:noProof/>
            <w:webHidden/>
          </w:rPr>
          <w:t>5</w:t>
        </w:r>
        <w:r>
          <w:rPr>
            <w:noProof/>
            <w:webHidden/>
          </w:rPr>
          <w:fldChar w:fldCharType="end"/>
        </w:r>
      </w:hyperlink>
    </w:p>
    <w:p w14:paraId="38BE1D72" w14:textId="77777777" w:rsidR="000349A8" w:rsidRDefault="000349A8">
      <w:pPr>
        <w:pStyle w:val="TDC1"/>
        <w:rPr>
          <w:rFonts w:eastAsiaTheme="minorEastAsia" w:cstheme="minorBidi"/>
          <w:b w:val="0"/>
          <w:bCs w:val="0"/>
          <w:caps w:val="0"/>
          <w:noProof/>
          <w:sz w:val="22"/>
          <w:szCs w:val="22"/>
          <w:lang w:eastAsia="es-CL"/>
        </w:rPr>
      </w:pPr>
      <w:hyperlink w:anchor="_Toc485128863" w:history="1">
        <w:r w:rsidRPr="004C3CC6">
          <w:rPr>
            <w:rStyle w:val="Hipervnculo"/>
            <w:noProof/>
          </w:rPr>
          <w:t>4.</w:t>
        </w:r>
        <w:r>
          <w:rPr>
            <w:rFonts w:eastAsiaTheme="minorEastAsia" w:cstheme="minorBidi"/>
            <w:b w:val="0"/>
            <w:bCs w:val="0"/>
            <w:caps w:val="0"/>
            <w:noProof/>
            <w:sz w:val="22"/>
            <w:szCs w:val="22"/>
            <w:lang w:eastAsia="es-CL"/>
          </w:rPr>
          <w:tab/>
        </w:r>
        <w:r w:rsidRPr="004C3CC6">
          <w:rPr>
            <w:rStyle w:val="Hipervnculo"/>
            <w:noProof/>
          </w:rPr>
          <w:t>DESCRIPCIÓN DE LA FUENTE.</w:t>
        </w:r>
        <w:r>
          <w:rPr>
            <w:noProof/>
            <w:webHidden/>
          </w:rPr>
          <w:tab/>
        </w:r>
        <w:r>
          <w:rPr>
            <w:noProof/>
            <w:webHidden/>
          </w:rPr>
          <w:fldChar w:fldCharType="begin"/>
        </w:r>
        <w:r>
          <w:rPr>
            <w:noProof/>
            <w:webHidden/>
          </w:rPr>
          <w:instrText xml:space="preserve"> PAGEREF _Toc485128863 \h </w:instrText>
        </w:r>
        <w:r>
          <w:rPr>
            <w:noProof/>
            <w:webHidden/>
          </w:rPr>
        </w:r>
        <w:r>
          <w:rPr>
            <w:noProof/>
            <w:webHidden/>
          </w:rPr>
          <w:fldChar w:fldCharType="separate"/>
        </w:r>
        <w:r>
          <w:rPr>
            <w:noProof/>
            <w:webHidden/>
          </w:rPr>
          <w:t>5</w:t>
        </w:r>
        <w:r>
          <w:rPr>
            <w:noProof/>
            <w:webHidden/>
          </w:rPr>
          <w:fldChar w:fldCharType="end"/>
        </w:r>
      </w:hyperlink>
    </w:p>
    <w:p w14:paraId="707C830A" w14:textId="77777777" w:rsidR="000349A8" w:rsidRDefault="000349A8">
      <w:pPr>
        <w:pStyle w:val="TDC2"/>
        <w:tabs>
          <w:tab w:val="left" w:pos="880"/>
          <w:tab w:val="right" w:leader="dot" w:pos="9962"/>
        </w:tabs>
        <w:rPr>
          <w:rFonts w:eastAsiaTheme="minorEastAsia" w:cstheme="minorBidi"/>
          <w:smallCaps w:val="0"/>
          <w:noProof/>
          <w:sz w:val="22"/>
          <w:szCs w:val="22"/>
          <w:lang w:eastAsia="es-CL"/>
        </w:rPr>
      </w:pPr>
      <w:hyperlink w:anchor="_Toc485128864" w:history="1">
        <w:r w:rsidRPr="004C3CC6">
          <w:rPr>
            <w:rStyle w:val="Hipervnculo"/>
            <w:noProof/>
          </w:rPr>
          <w:t>4.1.</w:t>
        </w:r>
        <w:r>
          <w:rPr>
            <w:rFonts w:eastAsiaTheme="minorEastAsia" w:cstheme="minorBidi"/>
            <w:smallCaps w:val="0"/>
            <w:noProof/>
            <w:sz w:val="22"/>
            <w:szCs w:val="22"/>
            <w:lang w:eastAsia="es-CL"/>
          </w:rPr>
          <w:tab/>
        </w:r>
        <w:r w:rsidRPr="004C3CC6">
          <w:rPr>
            <w:rStyle w:val="Hipervnculo"/>
            <w:noProof/>
          </w:rPr>
          <w:t>Descripción de la Unidad de Generación Eléctrica (UGE).</w:t>
        </w:r>
        <w:r>
          <w:rPr>
            <w:noProof/>
            <w:webHidden/>
          </w:rPr>
          <w:tab/>
        </w:r>
        <w:r>
          <w:rPr>
            <w:noProof/>
            <w:webHidden/>
          </w:rPr>
          <w:fldChar w:fldCharType="begin"/>
        </w:r>
        <w:r>
          <w:rPr>
            <w:noProof/>
            <w:webHidden/>
          </w:rPr>
          <w:instrText xml:space="preserve"> PAGEREF _Toc485128864 \h </w:instrText>
        </w:r>
        <w:r>
          <w:rPr>
            <w:noProof/>
            <w:webHidden/>
          </w:rPr>
        </w:r>
        <w:r>
          <w:rPr>
            <w:noProof/>
            <w:webHidden/>
          </w:rPr>
          <w:fldChar w:fldCharType="separate"/>
        </w:r>
        <w:r>
          <w:rPr>
            <w:noProof/>
            <w:webHidden/>
          </w:rPr>
          <w:t>5</w:t>
        </w:r>
        <w:r>
          <w:rPr>
            <w:noProof/>
            <w:webHidden/>
          </w:rPr>
          <w:fldChar w:fldCharType="end"/>
        </w:r>
      </w:hyperlink>
    </w:p>
    <w:p w14:paraId="73BC14A9" w14:textId="77777777" w:rsidR="000349A8" w:rsidRDefault="000349A8">
      <w:pPr>
        <w:pStyle w:val="TDC2"/>
        <w:tabs>
          <w:tab w:val="left" w:pos="880"/>
          <w:tab w:val="right" w:leader="dot" w:pos="9962"/>
        </w:tabs>
        <w:rPr>
          <w:rFonts w:eastAsiaTheme="minorEastAsia" w:cstheme="minorBidi"/>
          <w:smallCaps w:val="0"/>
          <w:noProof/>
          <w:sz w:val="22"/>
          <w:szCs w:val="22"/>
          <w:lang w:eastAsia="es-CL"/>
        </w:rPr>
      </w:pPr>
      <w:hyperlink w:anchor="_Toc485128865" w:history="1">
        <w:r w:rsidRPr="004C3CC6">
          <w:rPr>
            <w:rStyle w:val="Hipervnculo"/>
            <w:noProof/>
          </w:rPr>
          <w:t>4.2.</w:t>
        </w:r>
        <w:r>
          <w:rPr>
            <w:rFonts w:eastAsiaTheme="minorEastAsia" w:cstheme="minorBidi"/>
            <w:smallCaps w:val="0"/>
            <w:noProof/>
            <w:sz w:val="22"/>
            <w:szCs w:val="22"/>
            <w:lang w:eastAsia="es-CL"/>
          </w:rPr>
          <w:tab/>
        </w:r>
        <w:r w:rsidRPr="004C3CC6">
          <w:rPr>
            <w:rStyle w:val="Hipervnculo"/>
            <w:noProof/>
          </w:rPr>
          <w:t>Identificación de la chimenea.</w:t>
        </w:r>
        <w:r>
          <w:rPr>
            <w:noProof/>
            <w:webHidden/>
          </w:rPr>
          <w:tab/>
        </w:r>
        <w:r>
          <w:rPr>
            <w:noProof/>
            <w:webHidden/>
          </w:rPr>
          <w:fldChar w:fldCharType="begin"/>
        </w:r>
        <w:r>
          <w:rPr>
            <w:noProof/>
            <w:webHidden/>
          </w:rPr>
          <w:instrText xml:space="preserve"> PAGEREF _Toc485128865 \h </w:instrText>
        </w:r>
        <w:r>
          <w:rPr>
            <w:noProof/>
            <w:webHidden/>
          </w:rPr>
        </w:r>
        <w:r>
          <w:rPr>
            <w:noProof/>
            <w:webHidden/>
          </w:rPr>
          <w:fldChar w:fldCharType="separate"/>
        </w:r>
        <w:r>
          <w:rPr>
            <w:noProof/>
            <w:webHidden/>
          </w:rPr>
          <w:t>5</w:t>
        </w:r>
        <w:r>
          <w:rPr>
            <w:noProof/>
            <w:webHidden/>
          </w:rPr>
          <w:fldChar w:fldCharType="end"/>
        </w:r>
      </w:hyperlink>
    </w:p>
    <w:p w14:paraId="11718551" w14:textId="77777777" w:rsidR="000349A8" w:rsidRDefault="000349A8">
      <w:pPr>
        <w:pStyle w:val="TDC2"/>
        <w:tabs>
          <w:tab w:val="left" w:pos="880"/>
          <w:tab w:val="right" w:leader="dot" w:pos="9962"/>
        </w:tabs>
        <w:rPr>
          <w:rFonts w:eastAsiaTheme="minorEastAsia" w:cstheme="minorBidi"/>
          <w:smallCaps w:val="0"/>
          <w:noProof/>
          <w:sz w:val="22"/>
          <w:szCs w:val="22"/>
          <w:lang w:eastAsia="es-CL"/>
        </w:rPr>
      </w:pPr>
      <w:hyperlink w:anchor="_Toc485128866" w:history="1">
        <w:r w:rsidRPr="004C3CC6">
          <w:rPr>
            <w:rStyle w:val="Hipervnculo"/>
            <w:bCs/>
            <w:noProof/>
          </w:rPr>
          <w:t>4.3.</w:t>
        </w:r>
        <w:r>
          <w:rPr>
            <w:rFonts w:eastAsiaTheme="minorEastAsia" w:cstheme="minorBidi"/>
            <w:smallCaps w:val="0"/>
            <w:noProof/>
            <w:sz w:val="22"/>
            <w:szCs w:val="22"/>
            <w:lang w:eastAsia="es-CL"/>
          </w:rPr>
          <w:tab/>
        </w:r>
        <w:r w:rsidRPr="004C3CC6">
          <w:rPr>
            <w:rStyle w:val="Hipervnculo"/>
            <w:bCs/>
            <w:noProof/>
          </w:rPr>
          <w:t>Aspectos relativos al Seguimiento Ambiental</w:t>
        </w:r>
        <w:r>
          <w:rPr>
            <w:noProof/>
            <w:webHidden/>
          </w:rPr>
          <w:tab/>
        </w:r>
        <w:r>
          <w:rPr>
            <w:noProof/>
            <w:webHidden/>
          </w:rPr>
          <w:fldChar w:fldCharType="begin"/>
        </w:r>
        <w:r>
          <w:rPr>
            <w:noProof/>
            <w:webHidden/>
          </w:rPr>
          <w:instrText xml:space="preserve"> PAGEREF _Toc485128866 \h </w:instrText>
        </w:r>
        <w:r>
          <w:rPr>
            <w:noProof/>
            <w:webHidden/>
          </w:rPr>
        </w:r>
        <w:r>
          <w:rPr>
            <w:noProof/>
            <w:webHidden/>
          </w:rPr>
          <w:fldChar w:fldCharType="separate"/>
        </w:r>
        <w:r>
          <w:rPr>
            <w:noProof/>
            <w:webHidden/>
          </w:rPr>
          <w:t>5</w:t>
        </w:r>
        <w:r>
          <w:rPr>
            <w:noProof/>
            <w:webHidden/>
          </w:rPr>
          <w:fldChar w:fldCharType="end"/>
        </w:r>
      </w:hyperlink>
    </w:p>
    <w:p w14:paraId="4B1439E2" w14:textId="77777777" w:rsidR="000349A8" w:rsidRDefault="000349A8">
      <w:pPr>
        <w:pStyle w:val="TDC3"/>
        <w:tabs>
          <w:tab w:val="left" w:pos="1320"/>
          <w:tab w:val="right" w:leader="dot" w:pos="9962"/>
        </w:tabs>
        <w:rPr>
          <w:rFonts w:eastAsiaTheme="minorEastAsia" w:cstheme="minorBidi"/>
          <w:i w:val="0"/>
          <w:iCs w:val="0"/>
          <w:noProof/>
          <w:sz w:val="22"/>
          <w:szCs w:val="22"/>
          <w:lang w:eastAsia="es-CL"/>
        </w:rPr>
      </w:pPr>
      <w:hyperlink w:anchor="_Toc485128867" w:history="1">
        <w:r w:rsidRPr="004C3CC6">
          <w:rPr>
            <w:rStyle w:val="Hipervnculo"/>
            <w:bCs/>
            <w:noProof/>
          </w:rPr>
          <w:t>4.3.1.</w:t>
        </w:r>
        <w:r>
          <w:rPr>
            <w:rFonts w:eastAsiaTheme="minorEastAsia" w:cstheme="minorBidi"/>
            <w:i w:val="0"/>
            <w:iCs w:val="0"/>
            <w:noProof/>
            <w:sz w:val="22"/>
            <w:szCs w:val="22"/>
            <w:lang w:eastAsia="es-CL"/>
          </w:rPr>
          <w:tab/>
        </w:r>
        <w:r w:rsidRPr="004C3CC6">
          <w:rPr>
            <w:rStyle w:val="Hipervnculo"/>
            <w:bCs/>
            <w:noProof/>
          </w:rPr>
          <w:t>Documentos Revisados</w:t>
        </w:r>
        <w:r>
          <w:rPr>
            <w:noProof/>
            <w:webHidden/>
          </w:rPr>
          <w:tab/>
        </w:r>
        <w:r>
          <w:rPr>
            <w:noProof/>
            <w:webHidden/>
          </w:rPr>
          <w:fldChar w:fldCharType="begin"/>
        </w:r>
        <w:r>
          <w:rPr>
            <w:noProof/>
            <w:webHidden/>
          </w:rPr>
          <w:instrText xml:space="preserve"> PAGEREF _Toc485128867 \h </w:instrText>
        </w:r>
        <w:r>
          <w:rPr>
            <w:noProof/>
            <w:webHidden/>
          </w:rPr>
        </w:r>
        <w:r>
          <w:rPr>
            <w:noProof/>
            <w:webHidden/>
          </w:rPr>
          <w:fldChar w:fldCharType="separate"/>
        </w:r>
        <w:r>
          <w:rPr>
            <w:noProof/>
            <w:webHidden/>
          </w:rPr>
          <w:t>5</w:t>
        </w:r>
        <w:r>
          <w:rPr>
            <w:noProof/>
            <w:webHidden/>
          </w:rPr>
          <w:fldChar w:fldCharType="end"/>
        </w:r>
      </w:hyperlink>
    </w:p>
    <w:p w14:paraId="61FD7B8D" w14:textId="77777777" w:rsidR="000349A8" w:rsidRDefault="000349A8">
      <w:pPr>
        <w:pStyle w:val="TDC2"/>
        <w:tabs>
          <w:tab w:val="left" w:pos="880"/>
          <w:tab w:val="right" w:leader="dot" w:pos="9962"/>
        </w:tabs>
        <w:rPr>
          <w:rFonts w:eastAsiaTheme="minorEastAsia" w:cstheme="minorBidi"/>
          <w:smallCaps w:val="0"/>
          <w:noProof/>
          <w:sz w:val="22"/>
          <w:szCs w:val="22"/>
          <w:lang w:eastAsia="es-CL"/>
        </w:rPr>
      </w:pPr>
      <w:hyperlink w:anchor="_Toc485128868" w:history="1">
        <w:r w:rsidRPr="004C3CC6">
          <w:rPr>
            <w:rStyle w:val="Hipervnculo"/>
            <w:bCs/>
            <w:noProof/>
          </w:rPr>
          <w:t>4.4.</w:t>
        </w:r>
        <w:r>
          <w:rPr>
            <w:rFonts w:eastAsiaTheme="minorEastAsia" w:cstheme="minorBidi"/>
            <w:smallCaps w:val="0"/>
            <w:noProof/>
            <w:sz w:val="22"/>
            <w:szCs w:val="22"/>
            <w:lang w:eastAsia="es-CL"/>
          </w:rPr>
          <w:tab/>
        </w:r>
        <w:r w:rsidRPr="004C3CC6">
          <w:rPr>
            <w:rStyle w:val="Hipervnculo"/>
            <w:bCs/>
            <w:noProof/>
          </w:rPr>
          <w:t>Metodología de Evaluación</w:t>
        </w:r>
        <w:r>
          <w:rPr>
            <w:noProof/>
            <w:webHidden/>
          </w:rPr>
          <w:tab/>
        </w:r>
        <w:r>
          <w:rPr>
            <w:noProof/>
            <w:webHidden/>
          </w:rPr>
          <w:fldChar w:fldCharType="begin"/>
        </w:r>
        <w:r>
          <w:rPr>
            <w:noProof/>
            <w:webHidden/>
          </w:rPr>
          <w:instrText xml:space="preserve"> PAGEREF _Toc485128868 \h </w:instrText>
        </w:r>
        <w:r>
          <w:rPr>
            <w:noProof/>
            <w:webHidden/>
          </w:rPr>
        </w:r>
        <w:r>
          <w:rPr>
            <w:noProof/>
            <w:webHidden/>
          </w:rPr>
          <w:fldChar w:fldCharType="separate"/>
        </w:r>
        <w:r>
          <w:rPr>
            <w:noProof/>
            <w:webHidden/>
          </w:rPr>
          <w:t>6</w:t>
        </w:r>
        <w:r>
          <w:rPr>
            <w:noProof/>
            <w:webHidden/>
          </w:rPr>
          <w:fldChar w:fldCharType="end"/>
        </w:r>
      </w:hyperlink>
    </w:p>
    <w:p w14:paraId="5479B201" w14:textId="77777777" w:rsidR="000349A8" w:rsidRDefault="000349A8">
      <w:pPr>
        <w:pStyle w:val="TDC1"/>
        <w:rPr>
          <w:rFonts w:eastAsiaTheme="minorEastAsia" w:cstheme="minorBidi"/>
          <w:b w:val="0"/>
          <w:bCs w:val="0"/>
          <w:caps w:val="0"/>
          <w:noProof/>
          <w:sz w:val="22"/>
          <w:szCs w:val="22"/>
          <w:lang w:eastAsia="es-CL"/>
        </w:rPr>
      </w:pPr>
      <w:hyperlink w:anchor="_Toc485128869" w:history="1">
        <w:r w:rsidRPr="004C3CC6">
          <w:rPr>
            <w:rStyle w:val="Hipervnculo"/>
            <w:noProof/>
          </w:rPr>
          <w:t>5.</w:t>
        </w:r>
        <w:r>
          <w:rPr>
            <w:rFonts w:eastAsiaTheme="minorEastAsia" w:cstheme="minorBidi"/>
            <w:b w:val="0"/>
            <w:bCs w:val="0"/>
            <w:caps w:val="0"/>
            <w:noProof/>
            <w:sz w:val="22"/>
            <w:szCs w:val="22"/>
            <w:lang w:eastAsia="es-CL"/>
          </w:rPr>
          <w:tab/>
        </w:r>
        <w:r w:rsidRPr="004C3CC6">
          <w:rPr>
            <w:rStyle w:val="Hipervnculo"/>
            <w:noProof/>
          </w:rPr>
          <w:t>HECHOS CONSTATADOS.</w:t>
        </w:r>
        <w:r>
          <w:rPr>
            <w:noProof/>
            <w:webHidden/>
          </w:rPr>
          <w:tab/>
        </w:r>
        <w:r>
          <w:rPr>
            <w:noProof/>
            <w:webHidden/>
          </w:rPr>
          <w:fldChar w:fldCharType="begin"/>
        </w:r>
        <w:r>
          <w:rPr>
            <w:noProof/>
            <w:webHidden/>
          </w:rPr>
          <w:instrText xml:space="preserve"> PAGEREF _Toc485128869 \h </w:instrText>
        </w:r>
        <w:r>
          <w:rPr>
            <w:noProof/>
            <w:webHidden/>
          </w:rPr>
        </w:r>
        <w:r>
          <w:rPr>
            <w:noProof/>
            <w:webHidden/>
          </w:rPr>
          <w:fldChar w:fldCharType="separate"/>
        </w:r>
        <w:r>
          <w:rPr>
            <w:noProof/>
            <w:webHidden/>
          </w:rPr>
          <w:t>7</w:t>
        </w:r>
        <w:r>
          <w:rPr>
            <w:noProof/>
            <w:webHidden/>
          </w:rPr>
          <w:fldChar w:fldCharType="end"/>
        </w:r>
      </w:hyperlink>
    </w:p>
    <w:p w14:paraId="5BAEABC6" w14:textId="77777777" w:rsidR="000349A8" w:rsidRDefault="000349A8">
      <w:pPr>
        <w:pStyle w:val="TDC2"/>
        <w:tabs>
          <w:tab w:val="left" w:pos="880"/>
          <w:tab w:val="right" w:leader="dot" w:pos="9962"/>
        </w:tabs>
        <w:rPr>
          <w:rFonts w:eastAsiaTheme="minorEastAsia" w:cstheme="minorBidi"/>
          <w:smallCaps w:val="0"/>
          <w:noProof/>
          <w:sz w:val="22"/>
          <w:szCs w:val="22"/>
          <w:lang w:eastAsia="es-CL"/>
        </w:rPr>
      </w:pPr>
      <w:hyperlink w:anchor="_Toc485128870" w:history="1">
        <w:r w:rsidRPr="004C3CC6">
          <w:rPr>
            <w:rStyle w:val="Hipervnculo"/>
            <w:noProof/>
          </w:rPr>
          <w:t>5.1.</w:t>
        </w:r>
        <w:r>
          <w:rPr>
            <w:rFonts w:eastAsiaTheme="minorEastAsia" w:cstheme="minorBidi"/>
            <w:smallCaps w:val="0"/>
            <w:noProof/>
            <w:sz w:val="22"/>
            <w:szCs w:val="22"/>
            <w:lang w:eastAsia="es-CL"/>
          </w:rPr>
          <w:tab/>
        </w:r>
        <w:r w:rsidRPr="004C3CC6">
          <w:rPr>
            <w:rStyle w:val="Hipervnculo"/>
            <w:noProof/>
          </w:rPr>
          <w:t>Metodologías de medición de emisiones utilizado: CEMS / Método Alternativo.</w:t>
        </w:r>
        <w:r>
          <w:rPr>
            <w:noProof/>
            <w:webHidden/>
          </w:rPr>
          <w:tab/>
        </w:r>
        <w:r>
          <w:rPr>
            <w:noProof/>
            <w:webHidden/>
          </w:rPr>
          <w:fldChar w:fldCharType="begin"/>
        </w:r>
        <w:r>
          <w:rPr>
            <w:noProof/>
            <w:webHidden/>
          </w:rPr>
          <w:instrText xml:space="preserve"> PAGEREF _Toc485128870 \h </w:instrText>
        </w:r>
        <w:r>
          <w:rPr>
            <w:noProof/>
            <w:webHidden/>
          </w:rPr>
        </w:r>
        <w:r>
          <w:rPr>
            <w:noProof/>
            <w:webHidden/>
          </w:rPr>
          <w:fldChar w:fldCharType="separate"/>
        </w:r>
        <w:r>
          <w:rPr>
            <w:noProof/>
            <w:webHidden/>
          </w:rPr>
          <w:t>7</w:t>
        </w:r>
        <w:r>
          <w:rPr>
            <w:noProof/>
            <w:webHidden/>
          </w:rPr>
          <w:fldChar w:fldCharType="end"/>
        </w:r>
      </w:hyperlink>
    </w:p>
    <w:p w14:paraId="5700BBD8" w14:textId="77777777" w:rsidR="000349A8" w:rsidRDefault="000349A8">
      <w:pPr>
        <w:pStyle w:val="TDC2"/>
        <w:tabs>
          <w:tab w:val="left" w:pos="880"/>
          <w:tab w:val="right" w:leader="dot" w:pos="9962"/>
        </w:tabs>
        <w:rPr>
          <w:rFonts w:eastAsiaTheme="minorEastAsia" w:cstheme="minorBidi"/>
          <w:smallCaps w:val="0"/>
          <w:noProof/>
          <w:sz w:val="22"/>
          <w:szCs w:val="22"/>
          <w:lang w:eastAsia="es-CL"/>
        </w:rPr>
      </w:pPr>
      <w:hyperlink w:anchor="_Toc485128871" w:history="1">
        <w:r w:rsidRPr="004C3CC6">
          <w:rPr>
            <w:rStyle w:val="Hipervnculo"/>
            <w:noProof/>
          </w:rPr>
          <w:t>5.2.</w:t>
        </w:r>
        <w:r>
          <w:rPr>
            <w:rFonts w:eastAsiaTheme="minorEastAsia" w:cstheme="minorBidi"/>
            <w:smallCaps w:val="0"/>
            <w:noProof/>
            <w:sz w:val="22"/>
            <w:szCs w:val="22"/>
            <w:lang w:eastAsia="es-CL"/>
          </w:rPr>
          <w:tab/>
        </w:r>
        <w:r w:rsidRPr="004C3CC6">
          <w:rPr>
            <w:rStyle w:val="Hipervnculo"/>
            <w:noProof/>
          </w:rPr>
          <w:t>Resumen de datos reportados durante el año 2016 – Material Particulado (MP).</w:t>
        </w:r>
        <w:r>
          <w:rPr>
            <w:noProof/>
            <w:webHidden/>
          </w:rPr>
          <w:tab/>
        </w:r>
        <w:r>
          <w:rPr>
            <w:noProof/>
            <w:webHidden/>
          </w:rPr>
          <w:fldChar w:fldCharType="begin"/>
        </w:r>
        <w:r>
          <w:rPr>
            <w:noProof/>
            <w:webHidden/>
          </w:rPr>
          <w:instrText xml:space="preserve"> PAGEREF _Toc485128871 \h </w:instrText>
        </w:r>
        <w:r>
          <w:rPr>
            <w:noProof/>
            <w:webHidden/>
          </w:rPr>
        </w:r>
        <w:r>
          <w:rPr>
            <w:noProof/>
            <w:webHidden/>
          </w:rPr>
          <w:fldChar w:fldCharType="separate"/>
        </w:r>
        <w:r>
          <w:rPr>
            <w:noProof/>
            <w:webHidden/>
          </w:rPr>
          <w:t>8</w:t>
        </w:r>
        <w:r>
          <w:rPr>
            <w:noProof/>
            <w:webHidden/>
          </w:rPr>
          <w:fldChar w:fldCharType="end"/>
        </w:r>
      </w:hyperlink>
    </w:p>
    <w:p w14:paraId="52334368" w14:textId="77777777" w:rsidR="000349A8" w:rsidRDefault="000349A8">
      <w:pPr>
        <w:pStyle w:val="TDC2"/>
        <w:tabs>
          <w:tab w:val="right" w:leader="dot" w:pos="9962"/>
        </w:tabs>
        <w:rPr>
          <w:rFonts w:eastAsiaTheme="minorEastAsia" w:cstheme="minorBidi"/>
          <w:smallCaps w:val="0"/>
          <w:noProof/>
          <w:sz w:val="22"/>
          <w:szCs w:val="22"/>
          <w:lang w:eastAsia="es-CL"/>
        </w:rPr>
      </w:pPr>
      <w:hyperlink w:anchor="_Toc485128872" w:history="1">
        <w:r w:rsidRPr="004C3CC6">
          <w:rPr>
            <w:rStyle w:val="Hipervnculo"/>
            <w:noProof/>
          </w:rPr>
          <w:t>Figura N° 1 Resumen horas reportadas para el Material Particulado – Año 2016</w:t>
        </w:r>
        <w:r>
          <w:rPr>
            <w:noProof/>
            <w:webHidden/>
          </w:rPr>
          <w:tab/>
        </w:r>
        <w:r>
          <w:rPr>
            <w:noProof/>
            <w:webHidden/>
          </w:rPr>
          <w:fldChar w:fldCharType="begin"/>
        </w:r>
        <w:r>
          <w:rPr>
            <w:noProof/>
            <w:webHidden/>
          </w:rPr>
          <w:instrText xml:space="preserve"> PAGEREF _Toc485128872 \h </w:instrText>
        </w:r>
        <w:r>
          <w:rPr>
            <w:noProof/>
            <w:webHidden/>
          </w:rPr>
        </w:r>
        <w:r>
          <w:rPr>
            <w:noProof/>
            <w:webHidden/>
          </w:rPr>
          <w:fldChar w:fldCharType="separate"/>
        </w:r>
        <w:r>
          <w:rPr>
            <w:noProof/>
            <w:webHidden/>
          </w:rPr>
          <w:t>9</w:t>
        </w:r>
        <w:r>
          <w:rPr>
            <w:noProof/>
            <w:webHidden/>
          </w:rPr>
          <w:fldChar w:fldCharType="end"/>
        </w:r>
      </w:hyperlink>
    </w:p>
    <w:p w14:paraId="13ADC2E0" w14:textId="77777777" w:rsidR="000349A8" w:rsidRDefault="000349A8">
      <w:pPr>
        <w:pStyle w:val="TDC2"/>
        <w:tabs>
          <w:tab w:val="left" w:pos="880"/>
          <w:tab w:val="right" w:leader="dot" w:pos="9962"/>
        </w:tabs>
        <w:rPr>
          <w:rFonts w:eastAsiaTheme="minorEastAsia" w:cstheme="minorBidi"/>
          <w:smallCaps w:val="0"/>
          <w:noProof/>
          <w:sz w:val="22"/>
          <w:szCs w:val="22"/>
          <w:lang w:eastAsia="es-CL"/>
        </w:rPr>
      </w:pPr>
      <w:hyperlink w:anchor="_Toc485128873" w:history="1">
        <w:r w:rsidRPr="004C3CC6">
          <w:rPr>
            <w:rStyle w:val="Hipervnculo"/>
            <w:noProof/>
          </w:rPr>
          <w:t>5.3.</w:t>
        </w:r>
        <w:r>
          <w:rPr>
            <w:rFonts w:eastAsiaTheme="minorEastAsia" w:cstheme="minorBidi"/>
            <w:smallCaps w:val="0"/>
            <w:noProof/>
            <w:sz w:val="22"/>
            <w:szCs w:val="22"/>
            <w:lang w:eastAsia="es-CL"/>
          </w:rPr>
          <w:tab/>
        </w:r>
        <w:r w:rsidRPr="004C3CC6">
          <w:rPr>
            <w:rStyle w:val="Hipervnculo"/>
            <w:noProof/>
          </w:rPr>
          <w:t>Resumen de datos reportados durante el año 2016 – Dióxido de Azufre (SO</w:t>
        </w:r>
        <w:r w:rsidRPr="004C3CC6">
          <w:rPr>
            <w:rStyle w:val="Hipervnculo"/>
            <w:noProof/>
            <w:vertAlign w:val="subscript"/>
          </w:rPr>
          <w:t>2</w:t>
        </w:r>
        <w:r w:rsidRPr="004C3CC6">
          <w:rPr>
            <w:rStyle w:val="Hipervnculo"/>
            <w:noProof/>
          </w:rPr>
          <w:t>).</w:t>
        </w:r>
        <w:r>
          <w:rPr>
            <w:noProof/>
            <w:webHidden/>
          </w:rPr>
          <w:tab/>
        </w:r>
        <w:r>
          <w:rPr>
            <w:noProof/>
            <w:webHidden/>
          </w:rPr>
          <w:fldChar w:fldCharType="begin"/>
        </w:r>
        <w:r>
          <w:rPr>
            <w:noProof/>
            <w:webHidden/>
          </w:rPr>
          <w:instrText xml:space="preserve"> PAGEREF _Toc485128873 \h </w:instrText>
        </w:r>
        <w:r>
          <w:rPr>
            <w:noProof/>
            <w:webHidden/>
          </w:rPr>
        </w:r>
        <w:r>
          <w:rPr>
            <w:noProof/>
            <w:webHidden/>
          </w:rPr>
          <w:fldChar w:fldCharType="separate"/>
        </w:r>
        <w:r>
          <w:rPr>
            <w:noProof/>
            <w:webHidden/>
          </w:rPr>
          <w:t>10</w:t>
        </w:r>
        <w:r>
          <w:rPr>
            <w:noProof/>
            <w:webHidden/>
          </w:rPr>
          <w:fldChar w:fldCharType="end"/>
        </w:r>
      </w:hyperlink>
    </w:p>
    <w:p w14:paraId="0C19D9E7" w14:textId="77777777" w:rsidR="000349A8" w:rsidRDefault="000349A8">
      <w:pPr>
        <w:pStyle w:val="TDC2"/>
        <w:tabs>
          <w:tab w:val="right" w:leader="dot" w:pos="9962"/>
        </w:tabs>
        <w:rPr>
          <w:rFonts w:eastAsiaTheme="minorEastAsia" w:cstheme="minorBidi"/>
          <w:smallCaps w:val="0"/>
          <w:noProof/>
          <w:sz w:val="22"/>
          <w:szCs w:val="22"/>
          <w:lang w:eastAsia="es-CL"/>
        </w:rPr>
      </w:pPr>
      <w:hyperlink w:anchor="_Toc485128874" w:history="1">
        <w:r w:rsidRPr="004C3CC6">
          <w:rPr>
            <w:rStyle w:val="Hipervnculo"/>
            <w:noProof/>
          </w:rPr>
          <w:t>Figura N° 2 Resumen horas reportadas para el SO</w:t>
        </w:r>
        <w:r w:rsidRPr="004C3CC6">
          <w:rPr>
            <w:rStyle w:val="Hipervnculo"/>
            <w:noProof/>
            <w:vertAlign w:val="subscript"/>
          </w:rPr>
          <w:t>2</w:t>
        </w:r>
        <w:r w:rsidRPr="004C3CC6">
          <w:rPr>
            <w:rStyle w:val="Hipervnculo"/>
            <w:noProof/>
          </w:rPr>
          <w:t xml:space="preserve"> – Año 2016</w:t>
        </w:r>
        <w:r>
          <w:rPr>
            <w:noProof/>
            <w:webHidden/>
          </w:rPr>
          <w:tab/>
        </w:r>
        <w:r>
          <w:rPr>
            <w:noProof/>
            <w:webHidden/>
          </w:rPr>
          <w:fldChar w:fldCharType="begin"/>
        </w:r>
        <w:r>
          <w:rPr>
            <w:noProof/>
            <w:webHidden/>
          </w:rPr>
          <w:instrText xml:space="preserve"> PAGEREF _Toc485128874 \h </w:instrText>
        </w:r>
        <w:r>
          <w:rPr>
            <w:noProof/>
            <w:webHidden/>
          </w:rPr>
        </w:r>
        <w:r>
          <w:rPr>
            <w:noProof/>
            <w:webHidden/>
          </w:rPr>
          <w:fldChar w:fldCharType="separate"/>
        </w:r>
        <w:r>
          <w:rPr>
            <w:noProof/>
            <w:webHidden/>
          </w:rPr>
          <w:t>11</w:t>
        </w:r>
        <w:r>
          <w:rPr>
            <w:noProof/>
            <w:webHidden/>
          </w:rPr>
          <w:fldChar w:fldCharType="end"/>
        </w:r>
      </w:hyperlink>
    </w:p>
    <w:p w14:paraId="56C9342E" w14:textId="77777777" w:rsidR="000349A8" w:rsidRDefault="000349A8">
      <w:pPr>
        <w:pStyle w:val="TDC2"/>
        <w:tabs>
          <w:tab w:val="left" w:pos="880"/>
          <w:tab w:val="right" w:leader="dot" w:pos="9962"/>
        </w:tabs>
        <w:rPr>
          <w:rFonts w:eastAsiaTheme="minorEastAsia" w:cstheme="minorBidi"/>
          <w:smallCaps w:val="0"/>
          <w:noProof/>
          <w:sz w:val="22"/>
          <w:szCs w:val="22"/>
          <w:lang w:eastAsia="es-CL"/>
        </w:rPr>
      </w:pPr>
      <w:hyperlink w:anchor="_Toc485128875" w:history="1">
        <w:r w:rsidRPr="004C3CC6">
          <w:rPr>
            <w:rStyle w:val="Hipervnculo"/>
            <w:noProof/>
          </w:rPr>
          <w:t>5.4.</w:t>
        </w:r>
        <w:r>
          <w:rPr>
            <w:rFonts w:eastAsiaTheme="minorEastAsia" w:cstheme="minorBidi"/>
            <w:smallCaps w:val="0"/>
            <w:noProof/>
            <w:sz w:val="22"/>
            <w:szCs w:val="22"/>
            <w:lang w:eastAsia="es-CL"/>
          </w:rPr>
          <w:tab/>
        </w:r>
        <w:r w:rsidRPr="004C3CC6">
          <w:rPr>
            <w:rStyle w:val="Hipervnculo"/>
            <w:noProof/>
          </w:rPr>
          <w:t>Resumen de datos reportados durante el año 2016 – Óxidos de Nitrógeno (NOx).</w:t>
        </w:r>
        <w:r>
          <w:rPr>
            <w:noProof/>
            <w:webHidden/>
          </w:rPr>
          <w:tab/>
        </w:r>
        <w:r>
          <w:rPr>
            <w:noProof/>
            <w:webHidden/>
          </w:rPr>
          <w:fldChar w:fldCharType="begin"/>
        </w:r>
        <w:r>
          <w:rPr>
            <w:noProof/>
            <w:webHidden/>
          </w:rPr>
          <w:instrText xml:space="preserve"> PAGEREF _Toc485128875 \h </w:instrText>
        </w:r>
        <w:r>
          <w:rPr>
            <w:noProof/>
            <w:webHidden/>
          </w:rPr>
        </w:r>
        <w:r>
          <w:rPr>
            <w:noProof/>
            <w:webHidden/>
          </w:rPr>
          <w:fldChar w:fldCharType="separate"/>
        </w:r>
        <w:r>
          <w:rPr>
            <w:noProof/>
            <w:webHidden/>
          </w:rPr>
          <w:t>12</w:t>
        </w:r>
        <w:r>
          <w:rPr>
            <w:noProof/>
            <w:webHidden/>
          </w:rPr>
          <w:fldChar w:fldCharType="end"/>
        </w:r>
      </w:hyperlink>
    </w:p>
    <w:p w14:paraId="7FE3AA90" w14:textId="77777777" w:rsidR="000349A8" w:rsidRDefault="000349A8">
      <w:pPr>
        <w:pStyle w:val="TDC2"/>
        <w:tabs>
          <w:tab w:val="right" w:leader="dot" w:pos="9962"/>
        </w:tabs>
        <w:rPr>
          <w:rFonts w:eastAsiaTheme="minorEastAsia" w:cstheme="minorBidi"/>
          <w:smallCaps w:val="0"/>
          <w:noProof/>
          <w:sz w:val="22"/>
          <w:szCs w:val="22"/>
          <w:lang w:eastAsia="es-CL"/>
        </w:rPr>
      </w:pPr>
      <w:hyperlink w:anchor="_Toc485128876" w:history="1">
        <w:r w:rsidRPr="004C3CC6">
          <w:rPr>
            <w:rStyle w:val="Hipervnculo"/>
            <w:noProof/>
          </w:rPr>
          <w:t>Figura N° 3 Resumen horas reportadas NOx medidos durante las Horas de Funcionamiento (HE, RE, HA, FA) – Año 2016</w:t>
        </w:r>
        <w:r>
          <w:rPr>
            <w:noProof/>
            <w:webHidden/>
          </w:rPr>
          <w:tab/>
        </w:r>
        <w:r>
          <w:rPr>
            <w:noProof/>
            <w:webHidden/>
          </w:rPr>
          <w:fldChar w:fldCharType="begin"/>
        </w:r>
        <w:r>
          <w:rPr>
            <w:noProof/>
            <w:webHidden/>
          </w:rPr>
          <w:instrText xml:space="preserve"> PAGEREF _Toc485128876 \h </w:instrText>
        </w:r>
        <w:r>
          <w:rPr>
            <w:noProof/>
            <w:webHidden/>
          </w:rPr>
        </w:r>
        <w:r>
          <w:rPr>
            <w:noProof/>
            <w:webHidden/>
          </w:rPr>
          <w:fldChar w:fldCharType="separate"/>
        </w:r>
        <w:r>
          <w:rPr>
            <w:noProof/>
            <w:webHidden/>
          </w:rPr>
          <w:t>13</w:t>
        </w:r>
        <w:r>
          <w:rPr>
            <w:noProof/>
            <w:webHidden/>
          </w:rPr>
          <w:fldChar w:fldCharType="end"/>
        </w:r>
      </w:hyperlink>
    </w:p>
    <w:p w14:paraId="5C135F0E" w14:textId="77777777" w:rsidR="000349A8" w:rsidRDefault="000349A8">
      <w:pPr>
        <w:pStyle w:val="TDC1"/>
        <w:rPr>
          <w:rFonts w:eastAsiaTheme="minorEastAsia" w:cstheme="minorBidi"/>
          <w:b w:val="0"/>
          <w:bCs w:val="0"/>
          <w:caps w:val="0"/>
          <w:noProof/>
          <w:sz w:val="22"/>
          <w:szCs w:val="22"/>
          <w:lang w:eastAsia="es-CL"/>
        </w:rPr>
      </w:pPr>
      <w:hyperlink w:anchor="_Toc485128877" w:history="1">
        <w:r w:rsidRPr="004C3CC6">
          <w:rPr>
            <w:rStyle w:val="Hipervnculo"/>
            <w:noProof/>
          </w:rPr>
          <w:t>6.</w:t>
        </w:r>
        <w:r>
          <w:rPr>
            <w:rFonts w:eastAsiaTheme="minorEastAsia" w:cstheme="minorBidi"/>
            <w:b w:val="0"/>
            <w:bCs w:val="0"/>
            <w:caps w:val="0"/>
            <w:noProof/>
            <w:sz w:val="22"/>
            <w:szCs w:val="22"/>
            <w:lang w:eastAsia="es-CL"/>
          </w:rPr>
          <w:tab/>
        </w:r>
        <w:r w:rsidRPr="004C3CC6">
          <w:rPr>
            <w:rStyle w:val="Hipervnculo"/>
            <w:noProof/>
          </w:rPr>
          <w:t>CONCLUSIONES.</w:t>
        </w:r>
        <w:r>
          <w:rPr>
            <w:noProof/>
            <w:webHidden/>
          </w:rPr>
          <w:tab/>
        </w:r>
        <w:r>
          <w:rPr>
            <w:noProof/>
            <w:webHidden/>
          </w:rPr>
          <w:fldChar w:fldCharType="begin"/>
        </w:r>
        <w:r>
          <w:rPr>
            <w:noProof/>
            <w:webHidden/>
          </w:rPr>
          <w:instrText xml:space="preserve"> PAGEREF _Toc485128877 \h </w:instrText>
        </w:r>
        <w:r>
          <w:rPr>
            <w:noProof/>
            <w:webHidden/>
          </w:rPr>
        </w:r>
        <w:r>
          <w:rPr>
            <w:noProof/>
            <w:webHidden/>
          </w:rPr>
          <w:fldChar w:fldCharType="separate"/>
        </w:r>
        <w:r>
          <w:rPr>
            <w:noProof/>
            <w:webHidden/>
          </w:rPr>
          <w:t>14</w:t>
        </w:r>
        <w:r>
          <w:rPr>
            <w:noProof/>
            <w:webHidden/>
          </w:rPr>
          <w:fldChar w:fldCharType="end"/>
        </w:r>
      </w:hyperlink>
    </w:p>
    <w:p w14:paraId="6E3288F4" w14:textId="77777777" w:rsidR="000349A8" w:rsidRDefault="000349A8">
      <w:pPr>
        <w:pStyle w:val="TDC1"/>
        <w:rPr>
          <w:rFonts w:eastAsiaTheme="minorEastAsia" w:cstheme="minorBidi"/>
          <w:b w:val="0"/>
          <w:bCs w:val="0"/>
          <w:caps w:val="0"/>
          <w:noProof/>
          <w:sz w:val="22"/>
          <w:szCs w:val="22"/>
          <w:lang w:eastAsia="es-CL"/>
        </w:rPr>
      </w:pPr>
      <w:hyperlink w:anchor="_Toc485128878" w:history="1">
        <w:r w:rsidRPr="004C3CC6">
          <w:rPr>
            <w:rStyle w:val="Hipervnculo"/>
            <w:noProof/>
          </w:rPr>
          <w:t>7.</w:t>
        </w:r>
        <w:r>
          <w:rPr>
            <w:rFonts w:eastAsiaTheme="minorEastAsia" w:cstheme="minorBidi"/>
            <w:b w:val="0"/>
            <w:bCs w:val="0"/>
            <w:caps w:val="0"/>
            <w:noProof/>
            <w:sz w:val="22"/>
            <w:szCs w:val="22"/>
            <w:lang w:eastAsia="es-CL"/>
          </w:rPr>
          <w:tab/>
        </w:r>
        <w:r w:rsidRPr="004C3CC6">
          <w:rPr>
            <w:rStyle w:val="Hipervnculo"/>
            <w:noProof/>
          </w:rPr>
          <w:t>ANEXOS.</w:t>
        </w:r>
        <w:r>
          <w:rPr>
            <w:noProof/>
            <w:webHidden/>
          </w:rPr>
          <w:tab/>
        </w:r>
        <w:r>
          <w:rPr>
            <w:noProof/>
            <w:webHidden/>
          </w:rPr>
          <w:fldChar w:fldCharType="begin"/>
        </w:r>
        <w:r>
          <w:rPr>
            <w:noProof/>
            <w:webHidden/>
          </w:rPr>
          <w:instrText xml:space="preserve"> PAGEREF _Toc485128878 \h </w:instrText>
        </w:r>
        <w:r>
          <w:rPr>
            <w:noProof/>
            <w:webHidden/>
          </w:rPr>
        </w:r>
        <w:r>
          <w:rPr>
            <w:noProof/>
            <w:webHidden/>
          </w:rPr>
          <w:fldChar w:fldCharType="separate"/>
        </w:r>
        <w:r>
          <w:rPr>
            <w:noProof/>
            <w:webHidden/>
          </w:rPr>
          <w:t>14</w:t>
        </w:r>
        <w:r>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p>
    <w:p w14:paraId="22B27E23" w14:textId="77777777" w:rsidR="002C445A" w:rsidRPr="00FA6415" w:rsidRDefault="00ED4317" w:rsidP="005749E1">
      <w:pPr>
        <w:pStyle w:val="Ttulo1"/>
      </w:pPr>
      <w:bookmarkStart w:id="9" w:name="_Toc352840376"/>
      <w:bookmarkStart w:id="10" w:name="_Toc352841436"/>
      <w:bookmarkStart w:id="11" w:name="_Toc485128859"/>
      <w:r w:rsidRPr="00FA6415">
        <w:lastRenderedPageBreak/>
        <w:t>RESUMEN</w:t>
      </w:r>
      <w:r w:rsidR="00B1722C" w:rsidRPr="00FA6415">
        <w:t>.</w:t>
      </w:r>
      <w:bookmarkEnd w:id="9"/>
      <w:bookmarkEnd w:id="10"/>
      <w:bookmarkEnd w:id="11"/>
    </w:p>
    <w:p w14:paraId="349DDB68" w14:textId="77777777" w:rsidR="00ED4317" w:rsidRPr="00FA6415" w:rsidRDefault="00ED4317" w:rsidP="00ED4317">
      <w:pPr>
        <w:jc w:val="left"/>
        <w:rPr>
          <w:rFonts w:cstheme="minorHAnsi"/>
          <w:b/>
          <w:sz w:val="20"/>
          <w:szCs w:val="20"/>
        </w:rPr>
      </w:pPr>
    </w:p>
    <w:p w14:paraId="26F704B1" w14:textId="2B07B5CF" w:rsidR="00083B04" w:rsidRPr="00376A54" w:rsidRDefault="00EB016B" w:rsidP="00F63035">
      <w:pPr>
        <w:rPr>
          <w:sz w:val="20"/>
          <w:szCs w:val="20"/>
        </w:rPr>
      </w:pPr>
      <w:r w:rsidRPr="006E221A">
        <w:rPr>
          <w:sz w:val="20"/>
          <w:szCs w:val="20"/>
        </w:rPr>
        <w:t>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w:t>
      </w:r>
      <w:r w:rsidR="000738EB">
        <w:rPr>
          <w:sz w:val="20"/>
          <w:szCs w:val="20"/>
        </w:rPr>
        <w:t xml:space="preserve"> 2016</w:t>
      </w:r>
      <w:r w:rsidRPr="006E221A">
        <w:rPr>
          <w:sz w:val="20"/>
          <w:szCs w:val="20"/>
        </w:rPr>
        <w:t xml:space="preserve"> de los </w:t>
      </w:r>
      <w:proofErr w:type="spellStart"/>
      <w:r w:rsidRPr="006E221A">
        <w:rPr>
          <w:sz w:val="20"/>
          <w:szCs w:val="20"/>
        </w:rPr>
        <w:t>Monitoreos</w:t>
      </w:r>
      <w:proofErr w:type="spellEnd"/>
      <w:r w:rsidRPr="006E221A">
        <w:rPr>
          <w:sz w:val="20"/>
          <w:szCs w:val="20"/>
        </w:rPr>
        <w:t xml:space="preserve"> Continuos de Emisiones de la </w:t>
      </w:r>
      <w:r w:rsidR="00FC03EE" w:rsidRPr="00EB016B">
        <w:rPr>
          <w:b/>
          <w:sz w:val="20"/>
          <w:szCs w:val="20"/>
        </w:rPr>
        <w:t>Unidad</w:t>
      </w:r>
      <w:r w:rsidR="000738EB">
        <w:rPr>
          <w:b/>
          <w:sz w:val="20"/>
          <w:szCs w:val="20"/>
        </w:rPr>
        <w:t xml:space="preserve"> </w:t>
      </w:r>
      <w:r w:rsidR="007B619F">
        <w:rPr>
          <w:b/>
          <w:sz w:val="20"/>
          <w:szCs w:val="20"/>
        </w:rPr>
        <w:t>TG1</w:t>
      </w:r>
      <w:r w:rsidR="004C21B3" w:rsidRPr="000738EB">
        <w:rPr>
          <w:b/>
          <w:sz w:val="20"/>
          <w:szCs w:val="20"/>
        </w:rPr>
        <w:t xml:space="preserve"> de la</w:t>
      </w:r>
      <w:r w:rsidR="00376A54" w:rsidRPr="000738EB">
        <w:rPr>
          <w:b/>
          <w:sz w:val="20"/>
          <w:szCs w:val="20"/>
        </w:rPr>
        <w:t xml:space="preserve"> </w:t>
      </w:r>
      <w:r w:rsidR="000738EB" w:rsidRPr="000738EB">
        <w:rPr>
          <w:b/>
          <w:sz w:val="20"/>
          <w:szCs w:val="20"/>
        </w:rPr>
        <w:t xml:space="preserve">Central </w:t>
      </w:r>
      <w:r w:rsidR="007B619F">
        <w:rPr>
          <w:b/>
          <w:sz w:val="20"/>
          <w:szCs w:val="20"/>
        </w:rPr>
        <w:t>Termoeléctrica Candelaria</w:t>
      </w:r>
      <w:r w:rsidR="00FA6415" w:rsidRPr="00EB016B">
        <w:rPr>
          <w:b/>
          <w:sz w:val="20"/>
          <w:szCs w:val="20"/>
        </w:rPr>
        <w:t xml:space="preserve">, </w:t>
      </w:r>
      <w:r w:rsidR="00FA6415" w:rsidRPr="00EB016B">
        <w:rPr>
          <w:sz w:val="20"/>
          <w:szCs w:val="20"/>
        </w:rPr>
        <w:t>p</w:t>
      </w:r>
      <w:r w:rsidR="00FC03EE" w:rsidRPr="00EB016B">
        <w:rPr>
          <w:sz w:val="20"/>
          <w:szCs w:val="20"/>
        </w:rPr>
        <w:t>erteneciente</w:t>
      </w:r>
      <w:r w:rsidR="00FC03EE" w:rsidRPr="00EB016B">
        <w:rPr>
          <w:b/>
          <w:sz w:val="20"/>
          <w:szCs w:val="20"/>
        </w:rPr>
        <w:t xml:space="preserve"> a </w:t>
      </w:r>
      <w:proofErr w:type="spellStart"/>
      <w:r w:rsidR="007B619F">
        <w:rPr>
          <w:b/>
          <w:sz w:val="20"/>
          <w:szCs w:val="20"/>
        </w:rPr>
        <w:t>Colbún</w:t>
      </w:r>
      <w:proofErr w:type="spellEnd"/>
      <w:r w:rsidR="000738EB">
        <w:rPr>
          <w:b/>
          <w:sz w:val="20"/>
          <w:szCs w:val="20"/>
        </w:rPr>
        <w:t xml:space="preserve"> S.A</w:t>
      </w:r>
      <w:r w:rsidR="00376A54" w:rsidRPr="00EB016B">
        <w:rPr>
          <w:b/>
          <w:sz w:val="20"/>
          <w:szCs w:val="20"/>
        </w:rPr>
        <w:t>.</w:t>
      </w:r>
      <w:r w:rsidR="00FC03EE" w:rsidRPr="00376A54">
        <w:rPr>
          <w:sz w:val="20"/>
          <w:szCs w:val="20"/>
        </w:rPr>
        <w:t xml:space="preserve"> </w:t>
      </w:r>
      <w:r w:rsidR="007678B6" w:rsidRPr="00376A54">
        <w:rPr>
          <w:b/>
          <w:sz w:val="20"/>
          <w:szCs w:val="20"/>
        </w:rPr>
        <w:t xml:space="preserve"> </w:t>
      </w:r>
    </w:p>
    <w:p w14:paraId="3FA65BDC" w14:textId="65D4BBA5" w:rsidR="007C550A" w:rsidRPr="00A41D5E" w:rsidRDefault="00F164C9" w:rsidP="00F63035">
      <w:pPr>
        <w:spacing w:before="240" w:after="240"/>
        <w:rPr>
          <w:sz w:val="20"/>
          <w:szCs w:val="20"/>
        </w:rPr>
      </w:pPr>
      <w:r w:rsidRPr="00F164C9">
        <w:rPr>
          <w:sz w:val="20"/>
          <w:szCs w:val="20"/>
        </w:rPr>
        <w:t>Cabe mencionar</w:t>
      </w:r>
      <w:r w:rsidR="000D6B52" w:rsidRPr="00F164C9">
        <w:rPr>
          <w:sz w:val="20"/>
          <w:szCs w:val="20"/>
        </w:rPr>
        <w:t xml:space="preserve">, que </w:t>
      </w:r>
      <w:r w:rsidR="000D6B52" w:rsidRPr="00F164C9">
        <w:rPr>
          <w:rFonts w:cstheme="minorHAnsi"/>
          <w:sz w:val="20"/>
          <w:szCs w:val="20"/>
        </w:rPr>
        <w:t>de acuerdo a</w:t>
      </w:r>
      <w:r w:rsidR="00AA53BE">
        <w:rPr>
          <w:rFonts w:cstheme="minorHAnsi"/>
          <w:sz w:val="20"/>
          <w:szCs w:val="20"/>
        </w:rPr>
        <w:t>l artículo 5° del D.S.13/</w:t>
      </w:r>
      <w:r w:rsidR="00AA53BE" w:rsidRPr="00870ACA">
        <w:rPr>
          <w:rFonts w:cstheme="minorHAnsi"/>
          <w:sz w:val="20"/>
          <w:szCs w:val="20"/>
        </w:rPr>
        <w:t>11</w:t>
      </w:r>
      <w:r w:rsidR="000D6B52" w:rsidRPr="00870ACA">
        <w:rPr>
          <w:sz w:val="20"/>
          <w:szCs w:val="20"/>
        </w:rPr>
        <w:t xml:space="preserve"> según la ubicación de la fuente emisora</w:t>
      </w:r>
      <w:r w:rsidR="00AA53BE" w:rsidRPr="00870ACA">
        <w:rPr>
          <w:sz w:val="20"/>
          <w:szCs w:val="20"/>
        </w:rPr>
        <w:t xml:space="preserve"> existente</w:t>
      </w:r>
      <w:r w:rsidR="000D6B52" w:rsidRPr="00870ACA">
        <w:rPr>
          <w:sz w:val="20"/>
          <w:szCs w:val="20"/>
        </w:rPr>
        <w:t xml:space="preserve">, si ésta se encuentra dentro de una zona declarada latente o saturada </w:t>
      </w:r>
      <w:r w:rsidR="000D6B52" w:rsidRPr="00870ACA">
        <w:rPr>
          <w:rFonts w:cstheme="minorHAnsi"/>
          <w:color w:val="000000" w:themeColor="text1"/>
          <w:sz w:val="20"/>
          <w:szCs w:val="20"/>
        </w:rPr>
        <w:t>por MP, SO</w:t>
      </w:r>
      <w:r w:rsidR="000D6B52" w:rsidRPr="00870ACA">
        <w:rPr>
          <w:rFonts w:cstheme="minorHAnsi"/>
          <w:color w:val="000000" w:themeColor="text1"/>
          <w:sz w:val="20"/>
          <w:szCs w:val="20"/>
          <w:vertAlign w:val="subscript"/>
        </w:rPr>
        <w:t>2</w:t>
      </w:r>
      <w:r w:rsidR="000D6B52" w:rsidRPr="00870ACA">
        <w:rPr>
          <w:rFonts w:cstheme="minorHAnsi"/>
          <w:color w:val="000000" w:themeColor="text1"/>
          <w:sz w:val="20"/>
          <w:szCs w:val="20"/>
        </w:rPr>
        <w:t xml:space="preserve"> o NO</w:t>
      </w:r>
      <w:r w:rsidR="000D6B52" w:rsidRPr="00870ACA">
        <w:rPr>
          <w:rFonts w:cstheme="minorHAnsi"/>
          <w:color w:val="000000" w:themeColor="text1"/>
          <w:sz w:val="20"/>
          <w:szCs w:val="20"/>
          <w:vertAlign w:val="subscript"/>
        </w:rPr>
        <w:t>X</w:t>
      </w:r>
      <w:r w:rsidR="00AA53BE" w:rsidRPr="00870ACA">
        <w:rPr>
          <w:rFonts w:cstheme="minorHAnsi"/>
          <w:color w:val="000000" w:themeColor="text1"/>
          <w:sz w:val="20"/>
          <w:szCs w:val="20"/>
        </w:rPr>
        <w:t xml:space="preserve"> previo a la publicación del D.S.</w:t>
      </w:r>
      <w:r w:rsidR="00CE0C20">
        <w:rPr>
          <w:rFonts w:cstheme="minorHAnsi"/>
          <w:color w:val="000000" w:themeColor="text1"/>
          <w:sz w:val="20"/>
          <w:szCs w:val="20"/>
        </w:rPr>
        <w:t>13/</w:t>
      </w:r>
      <w:r w:rsidR="00AA53BE" w:rsidRPr="00870ACA">
        <w:rPr>
          <w:rFonts w:cstheme="minorHAnsi"/>
          <w:color w:val="000000" w:themeColor="text1"/>
          <w:sz w:val="20"/>
          <w:szCs w:val="20"/>
        </w:rPr>
        <w:t>11,</w:t>
      </w:r>
      <w:r w:rsidR="000D6B52" w:rsidRPr="00870ACA">
        <w:rPr>
          <w:rFonts w:cstheme="minorHAnsi"/>
          <w:color w:val="000000" w:themeColor="text1"/>
          <w:sz w:val="20"/>
          <w:szCs w:val="20"/>
          <w:vertAlign w:val="subscript"/>
        </w:rPr>
        <w:t xml:space="preserve"> </w:t>
      </w:r>
      <w:r w:rsidR="000D6B52" w:rsidRPr="00870ACA">
        <w:rPr>
          <w:sz w:val="20"/>
          <w:szCs w:val="20"/>
        </w:rPr>
        <w:t>el límite de emisión aplicable para los parámetros de Mercurio (Hg), Dióxido de azufre (SO</w:t>
      </w:r>
      <w:r w:rsidR="000D6B52" w:rsidRPr="00870ACA">
        <w:rPr>
          <w:sz w:val="20"/>
          <w:szCs w:val="20"/>
          <w:vertAlign w:val="subscript"/>
        </w:rPr>
        <w:t>2</w:t>
      </w:r>
      <w:r w:rsidR="000D6B52" w:rsidRPr="00870ACA">
        <w:rPr>
          <w:sz w:val="20"/>
          <w:szCs w:val="20"/>
        </w:rPr>
        <w:t>) y Óxido de Nitrógeno (NO</w:t>
      </w:r>
      <w:r w:rsidR="000D6B52" w:rsidRPr="00870ACA">
        <w:rPr>
          <w:sz w:val="20"/>
          <w:szCs w:val="20"/>
          <w:vertAlign w:val="subscript"/>
        </w:rPr>
        <w:t>X</w:t>
      </w:r>
      <w:r w:rsidR="000D6B52" w:rsidRPr="00870ACA">
        <w:rPr>
          <w:sz w:val="20"/>
          <w:szCs w:val="20"/>
        </w:rPr>
        <w:t>)</w:t>
      </w:r>
      <w:r w:rsidR="00870ACA">
        <w:rPr>
          <w:sz w:val="20"/>
          <w:szCs w:val="20"/>
        </w:rPr>
        <w:t>, según corresponda,</w:t>
      </w:r>
      <w:r w:rsidR="000D6B52" w:rsidRPr="00870ACA">
        <w:rPr>
          <w:sz w:val="20"/>
          <w:szCs w:val="20"/>
        </w:rPr>
        <w:t xml:space="preserve"> rige a p</w:t>
      </w:r>
      <w:r w:rsidR="00AA53BE" w:rsidRPr="00870ACA">
        <w:rPr>
          <w:sz w:val="20"/>
          <w:szCs w:val="20"/>
        </w:rPr>
        <w:t xml:space="preserve">artir del 23 de junio del 2015 y para aquellas zonas que no se encuentren declaradas latentes o saturadas por dichos contaminantes, </w:t>
      </w:r>
      <w:r w:rsidR="000D6B52" w:rsidRPr="00870ACA">
        <w:rPr>
          <w:rFonts w:cstheme="minorHAnsi"/>
          <w:color w:val="000000" w:themeColor="text1"/>
          <w:sz w:val="20"/>
          <w:szCs w:val="20"/>
        </w:rPr>
        <w:t xml:space="preserve">la evaluación </w:t>
      </w:r>
      <w:r w:rsidR="00AA53BE" w:rsidRPr="00870ACA">
        <w:rPr>
          <w:rFonts w:cstheme="minorHAnsi"/>
          <w:color w:val="000000" w:themeColor="text1"/>
          <w:sz w:val="20"/>
          <w:szCs w:val="20"/>
        </w:rPr>
        <w:t>rige a partir del 23 de junio de 2016.</w:t>
      </w:r>
    </w:p>
    <w:p w14:paraId="6C1ECD47" w14:textId="52CC2E3C" w:rsidR="00F920EF" w:rsidRPr="00376A54" w:rsidRDefault="00083B04" w:rsidP="00F63035">
      <w:pPr>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376A54" w:rsidRDefault="00F920EF" w:rsidP="00F63035">
      <w:pPr>
        <w:rPr>
          <w:sz w:val="20"/>
          <w:szCs w:val="20"/>
        </w:rPr>
      </w:pPr>
    </w:p>
    <w:p w14:paraId="06FC7190" w14:textId="77777777" w:rsidR="00083B04" w:rsidRPr="00F920EF" w:rsidRDefault="00083B04" w:rsidP="00F63035">
      <w:pPr>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1D9D4282" w14:textId="77777777" w:rsidR="00083B04" w:rsidRPr="009A1544" w:rsidRDefault="00083B04" w:rsidP="00F63035">
      <w:pPr>
        <w:jc w:val="center"/>
        <w:rPr>
          <w:b/>
          <w:sz w:val="18"/>
          <w:szCs w:val="18"/>
        </w:rPr>
      </w:pPr>
      <w:r w:rsidRPr="009A1544">
        <w:rPr>
          <w:b/>
          <w:sz w:val="18"/>
          <w:szCs w:val="18"/>
        </w:rPr>
        <w:t xml:space="preserve">Tabla N°1 </w:t>
      </w:r>
    </w:p>
    <w:p w14:paraId="350D3A9C" w14:textId="77777777" w:rsidR="00083B04" w:rsidRPr="009A1544" w:rsidRDefault="00083B04" w:rsidP="00F63035">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F63035">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F63035">
            <w:pPr>
              <w:jc w:val="center"/>
              <w:rPr>
                <w:sz w:val="18"/>
                <w:szCs w:val="18"/>
              </w:rPr>
            </w:pPr>
            <w:r w:rsidRPr="009A1544">
              <w:rPr>
                <w:sz w:val="18"/>
                <w:szCs w:val="18"/>
              </w:rPr>
              <w:t>Etapa</w:t>
            </w:r>
          </w:p>
        </w:tc>
      </w:tr>
      <w:tr w:rsidR="005700CB"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5700CB" w:rsidRPr="009A1544" w:rsidRDefault="005700CB" w:rsidP="00F63035">
            <w:pPr>
              <w:jc w:val="center"/>
              <w:rPr>
                <w:sz w:val="18"/>
                <w:szCs w:val="18"/>
              </w:rPr>
            </w:pPr>
            <w:r w:rsidRPr="009A1544">
              <w:rPr>
                <w:sz w:val="18"/>
                <w:szCs w:val="18"/>
              </w:rPr>
              <w:t>1</w:t>
            </w:r>
          </w:p>
        </w:tc>
        <w:tc>
          <w:tcPr>
            <w:tcW w:w="8311" w:type="dxa"/>
          </w:tcPr>
          <w:p w14:paraId="1A3F4A4A" w14:textId="471D687A" w:rsidR="005700CB" w:rsidRPr="00DF6242" w:rsidRDefault="005700CB" w:rsidP="00F63035">
            <w:pPr>
              <w:rPr>
                <w:sz w:val="18"/>
                <w:szCs w:val="18"/>
              </w:rPr>
            </w:pPr>
            <w:r w:rsidRPr="00DF6242">
              <w:rPr>
                <w:sz w:val="18"/>
                <w:szCs w:val="18"/>
              </w:rPr>
              <w:t>El titular ingreso a la plataforma de Termoeléctricas de la SMA el Primer Reporte tri</w:t>
            </w:r>
            <w:r w:rsidR="00B137E4">
              <w:rPr>
                <w:sz w:val="18"/>
                <w:szCs w:val="18"/>
              </w:rPr>
              <w:t>mestral que va desde el 01/01/1</w:t>
            </w:r>
            <w:r w:rsidR="004C21B3">
              <w:rPr>
                <w:sz w:val="18"/>
                <w:szCs w:val="18"/>
              </w:rPr>
              <w:t>6</w:t>
            </w:r>
            <w:r w:rsidR="00B137E4">
              <w:rPr>
                <w:sz w:val="18"/>
                <w:szCs w:val="18"/>
              </w:rPr>
              <w:t xml:space="preserve"> al 31/03/1</w:t>
            </w:r>
            <w:r w:rsidR="004C21B3">
              <w:rPr>
                <w:sz w:val="18"/>
                <w:szCs w:val="18"/>
              </w:rPr>
              <w:t>6</w:t>
            </w:r>
          </w:p>
        </w:tc>
      </w:tr>
      <w:tr w:rsidR="005700CB"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5700CB" w:rsidRPr="009A1544" w:rsidRDefault="005700CB" w:rsidP="00F63035">
            <w:pPr>
              <w:jc w:val="center"/>
              <w:rPr>
                <w:sz w:val="18"/>
                <w:szCs w:val="18"/>
              </w:rPr>
            </w:pPr>
            <w:r w:rsidRPr="009A1544">
              <w:rPr>
                <w:sz w:val="18"/>
                <w:szCs w:val="18"/>
              </w:rPr>
              <w:t>2</w:t>
            </w:r>
          </w:p>
        </w:tc>
        <w:tc>
          <w:tcPr>
            <w:tcW w:w="8311" w:type="dxa"/>
          </w:tcPr>
          <w:p w14:paraId="16F7C750" w14:textId="318DC7C4" w:rsidR="005700CB" w:rsidRPr="00DF6242" w:rsidRDefault="005700CB" w:rsidP="00F63035">
            <w:pPr>
              <w:rPr>
                <w:sz w:val="18"/>
                <w:szCs w:val="18"/>
              </w:rPr>
            </w:pPr>
            <w:r w:rsidRPr="00DF6242">
              <w:rPr>
                <w:sz w:val="18"/>
                <w:szCs w:val="18"/>
              </w:rPr>
              <w:t>El titular ingreso a la plataforma de Termoeléctricas de la SMA el Segundo Reporte trimestral que va desde el 01/04/1</w:t>
            </w:r>
            <w:r w:rsidR="004C21B3">
              <w:rPr>
                <w:sz w:val="18"/>
                <w:szCs w:val="18"/>
              </w:rPr>
              <w:t>6</w:t>
            </w:r>
            <w:r w:rsidRPr="00DF6242">
              <w:rPr>
                <w:sz w:val="18"/>
                <w:szCs w:val="18"/>
              </w:rPr>
              <w:t xml:space="preserve"> al 30/06/1</w:t>
            </w:r>
            <w:r w:rsidR="004C21B3">
              <w:rPr>
                <w:sz w:val="18"/>
                <w:szCs w:val="18"/>
              </w:rPr>
              <w:t>6</w:t>
            </w:r>
          </w:p>
        </w:tc>
      </w:tr>
      <w:tr w:rsidR="005700CB" w:rsidRPr="009A1544" w14:paraId="374F51A6" w14:textId="77777777" w:rsidTr="005700CB">
        <w:trPr>
          <w:jc w:val="center"/>
        </w:trPr>
        <w:tc>
          <w:tcPr>
            <w:tcW w:w="394" w:type="dxa"/>
            <w:tcBorders>
              <w:right w:val="single" w:sz="4" w:space="0" w:color="auto"/>
            </w:tcBorders>
            <w:shd w:val="clear" w:color="auto" w:fill="F2F2F2" w:themeFill="background1" w:themeFillShade="F2"/>
            <w:vAlign w:val="center"/>
          </w:tcPr>
          <w:p w14:paraId="0C7BF123" w14:textId="77777777" w:rsidR="005700CB" w:rsidRPr="009A1544" w:rsidRDefault="005700CB" w:rsidP="00F63035">
            <w:pPr>
              <w:jc w:val="center"/>
              <w:rPr>
                <w:sz w:val="18"/>
                <w:szCs w:val="18"/>
              </w:rPr>
            </w:pPr>
            <w:r w:rsidRPr="009A1544">
              <w:rPr>
                <w:sz w:val="18"/>
                <w:szCs w:val="18"/>
              </w:rPr>
              <w:t>3</w:t>
            </w:r>
          </w:p>
        </w:tc>
        <w:tc>
          <w:tcPr>
            <w:tcW w:w="8311" w:type="dxa"/>
          </w:tcPr>
          <w:p w14:paraId="09DE7C32" w14:textId="15B1AD75" w:rsidR="005700CB" w:rsidRPr="00DF6242" w:rsidRDefault="005700CB" w:rsidP="00F63035">
            <w:pPr>
              <w:rPr>
                <w:sz w:val="18"/>
                <w:szCs w:val="18"/>
              </w:rPr>
            </w:pPr>
            <w:r w:rsidRPr="00DF6242">
              <w:rPr>
                <w:sz w:val="18"/>
                <w:szCs w:val="18"/>
              </w:rPr>
              <w:t xml:space="preserve">El titular ingreso a la plataforma de Termoeléctricas de la SMA el Tercer Reporte trimestral que </w:t>
            </w:r>
            <w:r w:rsidR="00B137E4">
              <w:rPr>
                <w:sz w:val="18"/>
                <w:szCs w:val="18"/>
              </w:rPr>
              <w:t>va desde el 01/07/1</w:t>
            </w:r>
            <w:r w:rsidR="004C21B3">
              <w:rPr>
                <w:sz w:val="18"/>
                <w:szCs w:val="18"/>
              </w:rPr>
              <w:t>6</w:t>
            </w:r>
            <w:r w:rsidR="00B137E4">
              <w:rPr>
                <w:sz w:val="18"/>
                <w:szCs w:val="18"/>
              </w:rPr>
              <w:t xml:space="preserve"> al 30/09/1</w:t>
            </w:r>
            <w:r w:rsidR="004C21B3">
              <w:rPr>
                <w:sz w:val="18"/>
                <w:szCs w:val="18"/>
              </w:rPr>
              <w:t>6</w:t>
            </w:r>
          </w:p>
        </w:tc>
      </w:tr>
      <w:tr w:rsidR="005700CB"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7777777" w:rsidR="005700CB" w:rsidRPr="009A1544" w:rsidRDefault="005700CB" w:rsidP="00F63035">
            <w:pPr>
              <w:jc w:val="center"/>
              <w:rPr>
                <w:sz w:val="18"/>
                <w:szCs w:val="18"/>
              </w:rPr>
            </w:pPr>
            <w:r w:rsidRPr="009A1544">
              <w:rPr>
                <w:sz w:val="18"/>
                <w:szCs w:val="18"/>
              </w:rPr>
              <w:t>4</w:t>
            </w:r>
          </w:p>
        </w:tc>
        <w:tc>
          <w:tcPr>
            <w:tcW w:w="8311" w:type="dxa"/>
          </w:tcPr>
          <w:p w14:paraId="785A7772" w14:textId="3F9D974E" w:rsidR="005700CB" w:rsidRPr="00DF6242" w:rsidRDefault="005700CB" w:rsidP="00F63035">
            <w:pPr>
              <w:rPr>
                <w:sz w:val="18"/>
                <w:szCs w:val="18"/>
              </w:rPr>
            </w:pPr>
            <w:r w:rsidRPr="00DF6242">
              <w:rPr>
                <w:sz w:val="18"/>
                <w:szCs w:val="18"/>
              </w:rPr>
              <w:t>El titular ingreso a la plataforma de Termoeléctricas de la SMA el Cuarto Reporte tri</w:t>
            </w:r>
            <w:r w:rsidR="00B137E4">
              <w:rPr>
                <w:sz w:val="18"/>
                <w:szCs w:val="18"/>
              </w:rPr>
              <w:t>mestral que va desde el 01/10/1</w:t>
            </w:r>
            <w:r w:rsidR="004C21B3">
              <w:rPr>
                <w:sz w:val="18"/>
                <w:szCs w:val="18"/>
              </w:rPr>
              <w:t>6</w:t>
            </w:r>
            <w:r w:rsidR="00B137E4">
              <w:rPr>
                <w:sz w:val="18"/>
                <w:szCs w:val="18"/>
              </w:rPr>
              <w:t xml:space="preserve"> al 31/12/1</w:t>
            </w:r>
            <w:r w:rsidR="004C21B3">
              <w:rPr>
                <w:sz w:val="18"/>
                <w:szCs w:val="18"/>
              </w:rPr>
              <w:t>6</w:t>
            </w:r>
          </w:p>
        </w:tc>
      </w:tr>
    </w:tbl>
    <w:p w14:paraId="7A133D2F" w14:textId="720CD81B" w:rsidR="00FA2186" w:rsidRDefault="00B73ED3" w:rsidP="00F63035">
      <w:pPr>
        <w:spacing w:before="240" w:after="240"/>
        <w:rPr>
          <w:sz w:val="20"/>
          <w:szCs w:val="20"/>
        </w:rPr>
      </w:pPr>
      <w:r w:rsidRPr="00710E9E">
        <w:rPr>
          <w:color w:val="000000" w:themeColor="text1"/>
          <w:sz w:val="20"/>
          <w:szCs w:val="20"/>
        </w:rPr>
        <w:t>La</w:t>
      </w:r>
      <w:r w:rsidR="00710E9E" w:rsidRPr="00710E9E">
        <w:rPr>
          <w:color w:val="000000" w:themeColor="text1"/>
          <w:sz w:val="20"/>
          <w:szCs w:val="20"/>
        </w:rPr>
        <w:t xml:space="preserve"> </w:t>
      </w:r>
      <w:r w:rsidR="007B619F" w:rsidRPr="00EB016B">
        <w:rPr>
          <w:b/>
          <w:sz w:val="20"/>
          <w:szCs w:val="20"/>
        </w:rPr>
        <w:t>Unidad</w:t>
      </w:r>
      <w:r w:rsidR="007B619F">
        <w:rPr>
          <w:b/>
          <w:sz w:val="20"/>
          <w:szCs w:val="20"/>
        </w:rPr>
        <w:t xml:space="preserve"> TG1</w:t>
      </w:r>
      <w:r w:rsidR="007B619F" w:rsidRPr="000738EB">
        <w:rPr>
          <w:b/>
          <w:sz w:val="20"/>
          <w:szCs w:val="20"/>
        </w:rPr>
        <w:t xml:space="preserve"> de la </w:t>
      </w:r>
      <w:r w:rsidR="007B619F" w:rsidRPr="007A68B2">
        <w:rPr>
          <w:b/>
          <w:sz w:val="20"/>
          <w:szCs w:val="20"/>
        </w:rPr>
        <w:t>Central Termoeléctrica Candelaria</w:t>
      </w:r>
      <w:r w:rsidR="00A41D5E" w:rsidRPr="007A68B2">
        <w:rPr>
          <w:sz w:val="20"/>
          <w:szCs w:val="20"/>
        </w:rPr>
        <w:t xml:space="preserve">, </w:t>
      </w:r>
      <w:r w:rsidR="004C21B3" w:rsidRPr="007A68B2">
        <w:rPr>
          <w:sz w:val="20"/>
          <w:szCs w:val="20"/>
        </w:rPr>
        <w:t xml:space="preserve">se encuentra ubicada en una zona declarada </w:t>
      </w:r>
      <w:r w:rsidR="00C552E4">
        <w:rPr>
          <w:sz w:val="20"/>
          <w:szCs w:val="20"/>
        </w:rPr>
        <w:t>saturada</w:t>
      </w:r>
      <w:r w:rsidR="00DD2E7D" w:rsidRPr="007A68B2">
        <w:rPr>
          <w:sz w:val="20"/>
          <w:szCs w:val="20"/>
        </w:rPr>
        <w:t xml:space="preserve"> </w:t>
      </w:r>
      <w:r w:rsidR="00C552E4">
        <w:rPr>
          <w:sz w:val="20"/>
          <w:szCs w:val="20"/>
        </w:rPr>
        <w:t>para MP10 mediante D.S.07/2009</w:t>
      </w:r>
      <w:r w:rsidR="009B22E0" w:rsidRPr="007A68B2">
        <w:rPr>
          <w:color w:val="FF0000"/>
          <w:sz w:val="20"/>
          <w:szCs w:val="20"/>
        </w:rPr>
        <w:t xml:space="preserve"> </w:t>
      </w:r>
      <w:r w:rsidR="009B22E0" w:rsidRPr="007A68B2">
        <w:rPr>
          <w:sz w:val="20"/>
          <w:szCs w:val="20"/>
        </w:rPr>
        <w:t xml:space="preserve">y </w:t>
      </w:r>
      <w:r w:rsidR="00FA2186" w:rsidRPr="007A68B2">
        <w:rPr>
          <w:color w:val="000000" w:themeColor="text1"/>
          <w:sz w:val="20"/>
          <w:szCs w:val="20"/>
        </w:rPr>
        <w:t>c</w:t>
      </w:r>
      <w:r w:rsidR="00055A09" w:rsidRPr="007A68B2">
        <w:rPr>
          <w:color w:val="000000" w:themeColor="text1"/>
          <w:sz w:val="20"/>
          <w:szCs w:val="20"/>
        </w:rPr>
        <w:t>uenta</w:t>
      </w:r>
      <w:r w:rsidR="00083B04" w:rsidRPr="007A68B2">
        <w:rPr>
          <w:color w:val="000000" w:themeColor="text1"/>
          <w:sz w:val="20"/>
          <w:szCs w:val="20"/>
        </w:rPr>
        <w:t xml:space="preserve"> con sus respectivos Sistemas de Monitoreo </w:t>
      </w:r>
      <w:r w:rsidR="00083B04" w:rsidRPr="007A68B2">
        <w:rPr>
          <w:sz w:val="20"/>
          <w:szCs w:val="20"/>
        </w:rPr>
        <w:t xml:space="preserve">Continuo de Emisiones (CEMS) </w:t>
      </w:r>
      <w:r w:rsidR="00FA2186" w:rsidRPr="007A68B2">
        <w:rPr>
          <w:sz w:val="20"/>
          <w:szCs w:val="20"/>
        </w:rPr>
        <w:t xml:space="preserve">validados </w:t>
      </w:r>
      <w:r w:rsidR="00BC7A5A" w:rsidRPr="007A68B2">
        <w:rPr>
          <w:sz w:val="20"/>
          <w:szCs w:val="20"/>
        </w:rPr>
        <w:t xml:space="preserve">inicial y </w:t>
      </w:r>
      <w:r w:rsidR="00FA2186" w:rsidRPr="007A68B2">
        <w:rPr>
          <w:sz w:val="20"/>
          <w:szCs w:val="20"/>
        </w:rPr>
        <w:t xml:space="preserve">anualmente </w:t>
      </w:r>
      <w:r w:rsidR="00083B04" w:rsidRPr="007A68B2">
        <w:rPr>
          <w:sz w:val="20"/>
          <w:szCs w:val="20"/>
        </w:rPr>
        <w:t>ante esta Superintendencia</w:t>
      </w:r>
      <w:r w:rsidR="00FA2186" w:rsidRPr="007A68B2">
        <w:rPr>
          <w:sz w:val="20"/>
          <w:szCs w:val="20"/>
        </w:rPr>
        <w:t xml:space="preserve">, </w:t>
      </w:r>
      <w:r w:rsidR="00DA1F21" w:rsidRPr="007A68B2">
        <w:rPr>
          <w:rFonts w:ascii="Calibri" w:hAnsi="Calibri" w:cs="Calibri"/>
          <w:sz w:val="20"/>
          <w:szCs w:val="20"/>
          <w:lang w:eastAsia="es-ES"/>
        </w:rPr>
        <w:t>por lo cual los datos reportados, nos permiten verificar el cumplimiento del D.S.13/2011 durante el año 201</w:t>
      </w:r>
      <w:r w:rsidR="009B22E0" w:rsidRPr="007A68B2">
        <w:rPr>
          <w:rFonts w:ascii="Calibri" w:hAnsi="Calibri" w:cs="Calibri"/>
          <w:sz w:val="20"/>
          <w:szCs w:val="20"/>
          <w:lang w:eastAsia="es-ES"/>
        </w:rPr>
        <w:t>6</w:t>
      </w:r>
      <w:r w:rsidR="00DA1F21" w:rsidRPr="007A68B2">
        <w:rPr>
          <w:rFonts w:ascii="Calibri" w:hAnsi="Calibri" w:cs="Calibri"/>
          <w:sz w:val="20"/>
          <w:szCs w:val="20"/>
          <w:lang w:eastAsia="es-ES"/>
        </w:rPr>
        <w:t>.</w:t>
      </w:r>
    </w:p>
    <w:p w14:paraId="319DC4BE" w14:textId="6E26E374" w:rsidR="00BE4B31" w:rsidRDefault="00BE4B31" w:rsidP="00F63035">
      <w:pPr>
        <w:spacing w:before="240" w:after="240"/>
        <w:rPr>
          <w:sz w:val="20"/>
          <w:szCs w:val="20"/>
        </w:rPr>
      </w:pPr>
      <w:r w:rsidRPr="00881B97">
        <w:rPr>
          <w:sz w:val="20"/>
          <w:szCs w:val="20"/>
        </w:rPr>
        <w:t xml:space="preserve">Cabe </w:t>
      </w:r>
      <w:r w:rsidRPr="00676672">
        <w:rPr>
          <w:sz w:val="20"/>
          <w:szCs w:val="20"/>
        </w:rPr>
        <w:t xml:space="preserve">señalar que la </w:t>
      </w:r>
      <w:r w:rsidR="007B619F">
        <w:rPr>
          <w:b/>
          <w:sz w:val="20"/>
          <w:szCs w:val="20"/>
        </w:rPr>
        <w:t xml:space="preserve">Unidad </w:t>
      </w:r>
      <w:r w:rsidR="007B619F" w:rsidRPr="00585A5B">
        <w:rPr>
          <w:b/>
          <w:sz w:val="20"/>
          <w:szCs w:val="20"/>
        </w:rPr>
        <w:t>TG1</w:t>
      </w:r>
      <w:r w:rsidRPr="00585A5B">
        <w:rPr>
          <w:sz w:val="20"/>
          <w:szCs w:val="20"/>
        </w:rPr>
        <w:t xml:space="preserve"> corresponde a una “Unidad Dual Petróleo – Gas” que opera a base de Gas Natural y que utiliza como combustible secundario Petróleo Diésel, la evaluación de los datos realizada, consideró todas las horas de funcionamiento de la fuente con ambos combustibles, no obstante, el cumplimiento del límite de emisión de MP y SO</w:t>
      </w:r>
      <w:r w:rsidRPr="00585A5B">
        <w:rPr>
          <w:sz w:val="20"/>
          <w:szCs w:val="20"/>
          <w:vertAlign w:val="subscript"/>
        </w:rPr>
        <w:t>2</w:t>
      </w:r>
      <w:r w:rsidRPr="00585A5B">
        <w:rPr>
          <w:sz w:val="20"/>
          <w:szCs w:val="20"/>
        </w:rPr>
        <w:t xml:space="preserve"> se verificó sobre las horas de operación de la fuente en base al combustible Petróleo Diésel, dado que para las horas de operación en base a Gas Natural, de acuerdo a la norma, no aplica evaluar estos límites de emisión. Con respecto al </w:t>
      </w:r>
      <w:proofErr w:type="spellStart"/>
      <w:r w:rsidRPr="00585A5B">
        <w:rPr>
          <w:sz w:val="20"/>
          <w:szCs w:val="20"/>
        </w:rPr>
        <w:t>NOx</w:t>
      </w:r>
      <w:proofErr w:type="spellEnd"/>
      <w:r w:rsidRPr="00585A5B">
        <w:rPr>
          <w:sz w:val="20"/>
          <w:szCs w:val="20"/>
        </w:rPr>
        <w:t>, el límite se verificó para todas las horas de operación con ambos combustibles, durante todo el año 2016.</w:t>
      </w:r>
    </w:p>
    <w:p w14:paraId="65603CB1" w14:textId="3899C977" w:rsidR="00637CEF" w:rsidRDefault="00637CEF" w:rsidP="00F63035">
      <w:pPr>
        <w:spacing w:before="240" w:after="240"/>
        <w:rPr>
          <w:sz w:val="20"/>
          <w:szCs w:val="20"/>
        </w:rPr>
      </w:pPr>
      <w:r w:rsidRPr="00C52469">
        <w:rPr>
          <w:sz w:val="20"/>
          <w:szCs w:val="20"/>
        </w:rPr>
        <w:t>Por otro lado, debido a</w:t>
      </w:r>
      <w:r w:rsidR="00F63035">
        <w:rPr>
          <w:sz w:val="20"/>
          <w:szCs w:val="20"/>
        </w:rPr>
        <w:t xml:space="preserve">l reporte de concentraciones negativas para </w:t>
      </w:r>
      <w:proofErr w:type="spellStart"/>
      <w:r w:rsidR="00F63035">
        <w:rPr>
          <w:sz w:val="20"/>
          <w:szCs w:val="20"/>
        </w:rPr>
        <w:t>NOx</w:t>
      </w:r>
      <w:proofErr w:type="spellEnd"/>
      <w:r w:rsidRPr="00C52469">
        <w:rPr>
          <w:sz w:val="20"/>
          <w:szCs w:val="20"/>
        </w:rPr>
        <w:t xml:space="preserve"> en </w:t>
      </w:r>
      <w:r>
        <w:rPr>
          <w:sz w:val="20"/>
          <w:szCs w:val="20"/>
        </w:rPr>
        <w:t>el</w:t>
      </w:r>
      <w:r w:rsidRPr="00C52469">
        <w:rPr>
          <w:sz w:val="20"/>
          <w:szCs w:val="20"/>
        </w:rPr>
        <w:t xml:space="preserve"> cuarto reporte trimestral, que impedían la evaluación del límite de cumplimiento normativo</w:t>
      </w:r>
      <w:r w:rsidR="00F63035">
        <w:rPr>
          <w:sz w:val="20"/>
          <w:szCs w:val="20"/>
        </w:rPr>
        <w:t xml:space="preserve">, </w:t>
      </w:r>
      <w:r w:rsidRPr="00C52469">
        <w:rPr>
          <w:sz w:val="20"/>
          <w:szCs w:val="20"/>
        </w:rPr>
        <w:t>se emite requerimi</w:t>
      </w:r>
      <w:r>
        <w:rPr>
          <w:sz w:val="20"/>
          <w:szCs w:val="20"/>
        </w:rPr>
        <w:t>ento bajo Resolución Exenta N°352</w:t>
      </w:r>
      <w:r w:rsidRPr="00C52469">
        <w:rPr>
          <w:sz w:val="20"/>
          <w:szCs w:val="20"/>
        </w:rPr>
        <w:t xml:space="preserve"> del 25 de abril de 2017.</w:t>
      </w:r>
      <w:r w:rsidR="000C7693">
        <w:rPr>
          <w:sz w:val="20"/>
          <w:szCs w:val="20"/>
        </w:rPr>
        <w:t xml:space="preserve"> </w:t>
      </w:r>
      <w:r w:rsidR="000C7693" w:rsidRPr="000C7693">
        <w:rPr>
          <w:sz w:val="20"/>
          <w:szCs w:val="20"/>
        </w:rPr>
        <w:t>Titular ingresa carta GMA</w:t>
      </w:r>
      <w:r w:rsidR="000C7693" w:rsidRPr="000C7693">
        <w:rPr>
          <w:sz w:val="20"/>
          <w:szCs w:val="20"/>
        </w:rPr>
        <w:t xml:space="preserve"> N°58/2017</w:t>
      </w:r>
      <w:r w:rsidR="000C7693" w:rsidRPr="000C7693">
        <w:rPr>
          <w:sz w:val="20"/>
          <w:szCs w:val="20"/>
        </w:rPr>
        <w:t xml:space="preserve"> el </w:t>
      </w:r>
      <w:r w:rsidR="000C7693" w:rsidRPr="000C7693">
        <w:rPr>
          <w:sz w:val="20"/>
          <w:szCs w:val="20"/>
        </w:rPr>
        <w:t>04</w:t>
      </w:r>
      <w:r w:rsidR="000C7693" w:rsidRPr="000C7693">
        <w:rPr>
          <w:sz w:val="20"/>
          <w:szCs w:val="20"/>
        </w:rPr>
        <w:t>/05/2017, donde</w:t>
      </w:r>
      <w:r w:rsidR="000C7693" w:rsidRPr="000224A0">
        <w:rPr>
          <w:sz w:val="20"/>
          <w:szCs w:val="20"/>
        </w:rPr>
        <w:t xml:space="preserve"> solicitan ingresar la actualización de los datos en el </w:t>
      </w:r>
      <w:r w:rsidR="000C7693" w:rsidRPr="000224A0">
        <w:rPr>
          <w:rFonts w:ascii="Calibri" w:hAnsi="Calibri" w:cs="Calibri"/>
          <w:sz w:val="20"/>
          <w:szCs w:val="20"/>
          <w:lang w:eastAsia="es-ES"/>
        </w:rPr>
        <w:t>Sistema de Información de Centrales Termoeléctricas</w:t>
      </w:r>
    </w:p>
    <w:p w14:paraId="19305405" w14:textId="1A4957D9" w:rsidR="00391106" w:rsidRPr="00391106" w:rsidRDefault="00EB016B" w:rsidP="00F63035">
      <w:pPr>
        <w:rPr>
          <w:sz w:val="20"/>
          <w:szCs w:val="20"/>
        </w:rPr>
      </w:pPr>
      <w:r w:rsidRPr="00362ADE">
        <w:rPr>
          <w:sz w:val="20"/>
          <w:szCs w:val="20"/>
        </w:rPr>
        <w:t>Del análisis respecto del estado de validación del CEMS y del examen de información realizado a los 4 reportes trimestrales de</w:t>
      </w:r>
      <w:r w:rsidRPr="00362ADE">
        <w:rPr>
          <w:rFonts w:cstheme="minorHAnsi"/>
          <w:sz w:val="20"/>
        </w:rPr>
        <w:t xml:space="preserve"> </w:t>
      </w:r>
      <w:r w:rsidRPr="00362ADE">
        <w:rPr>
          <w:sz w:val="20"/>
          <w:szCs w:val="20"/>
        </w:rPr>
        <w:t xml:space="preserve">la </w:t>
      </w:r>
      <w:r w:rsidR="007B619F" w:rsidRPr="00362ADE">
        <w:rPr>
          <w:b/>
          <w:sz w:val="20"/>
          <w:szCs w:val="20"/>
        </w:rPr>
        <w:t xml:space="preserve">Unidad TG1 de la Central Termoeléctrica Candelaria, </w:t>
      </w:r>
      <w:r w:rsidR="007B619F" w:rsidRPr="00362ADE">
        <w:rPr>
          <w:sz w:val="20"/>
          <w:szCs w:val="20"/>
        </w:rPr>
        <w:t>perteneciente</w:t>
      </w:r>
      <w:r w:rsidR="007B619F" w:rsidRPr="00362ADE">
        <w:rPr>
          <w:b/>
          <w:sz w:val="20"/>
          <w:szCs w:val="20"/>
        </w:rPr>
        <w:t xml:space="preserve"> a </w:t>
      </w:r>
      <w:proofErr w:type="spellStart"/>
      <w:r w:rsidR="007B619F" w:rsidRPr="00362ADE">
        <w:rPr>
          <w:b/>
          <w:sz w:val="20"/>
          <w:szCs w:val="20"/>
        </w:rPr>
        <w:t>Colbún</w:t>
      </w:r>
      <w:proofErr w:type="spellEnd"/>
      <w:r w:rsidR="007B619F" w:rsidRPr="00362ADE">
        <w:rPr>
          <w:b/>
          <w:sz w:val="20"/>
          <w:szCs w:val="20"/>
        </w:rPr>
        <w:t xml:space="preserve"> S.A.</w:t>
      </w:r>
      <w:r w:rsidR="007B619F" w:rsidRPr="00362ADE">
        <w:rPr>
          <w:sz w:val="20"/>
          <w:szCs w:val="20"/>
        </w:rPr>
        <w:t xml:space="preserve">, </w:t>
      </w:r>
      <w:r w:rsidR="000738EB" w:rsidRPr="00362ADE">
        <w:rPr>
          <w:b/>
          <w:sz w:val="20"/>
          <w:szCs w:val="20"/>
        </w:rPr>
        <w:t>cumplió</w:t>
      </w:r>
      <w:r w:rsidR="000738EB" w:rsidRPr="00362ADE">
        <w:rPr>
          <w:sz w:val="20"/>
          <w:szCs w:val="20"/>
        </w:rPr>
        <w:t xml:space="preserve"> </w:t>
      </w:r>
      <w:r w:rsidR="00C01951" w:rsidRPr="00362ADE">
        <w:rPr>
          <w:sz w:val="20"/>
          <w:szCs w:val="20"/>
        </w:rPr>
        <w:t xml:space="preserve">con los límites de emisión de </w:t>
      </w:r>
      <w:r w:rsidR="00362ADE" w:rsidRPr="00362ADE">
        <w:rPr>
          <w:sz w:val="20"/>
          <w:szCs w:val="20"/>
        </w:rPr>
        <w:t xml:space="preserve">MP, </w:t>
      </w:r>
      <w:proofErr w:type="spellStart"/>
      <w:r w:rsidR="00362ADE" w:rsidRPr="00362ADE">
        <w:rPr>
          <w:sz w:val="20"/>
          <w:szCs w:val="20"/>
        </w:rPr>
        <w:t>NOx</w:t>
      </w:r>
      <w:proofErr w:type="spellEnd"/>
      <w:r w:rsidR="00362ADE" w:rsidRPr="00362ADE">
        <w:rPr>
          <w:sz w:val="20"/>
          <w:szCs w:val="20"/>
        </w:rPr>
        <w:t xml:space="preserve"> y</w:t>
      </w:r>
      <w:r w:rsidR="000D6B52" w:rsidRPr="00362ADE">
        <w:rPr>
          <w:sz w:val="20"/>
          <w:szCs w:val="20"/>
        </w:rPr>
        <w:t xml:space="preserve"> SO</w:t>
      </w:r>
      <w:r w:rsidR="000D6B52" w:rsidRPr="00362ADE">
        <w:rPr>
          <w:sz w:val="20"/>
          <w:szCs w:val="20"/>
          <w:vertAlign w:val="subscript"/>
        </w:rPr>
        <w:t>2</w:t>
      </w:r>
      <w:r w:rsidR="000D6B52" w:rsidRPr="00362ADE">
        <w:rPr>
          <w:sz w:val="20"/>
          <w:szCs w:val="20"/>
        </w:rPr>
        <w:t xml:space="preserve"> </w:t>
      </w:r>
      <w:r w:rsidR="00561527" w:rsidRPr="00362ADE">
        <w:rPr>
          <w:rFonts w:ascii="Calibri" w:hAnsi="Calibri" w:cs="Calibri"/>
          <w:sz w:val="20"/>
          <w:szCs w:val="20"/>
          <w:lang w:eastAsia="es-ES"/>
        </w:rPr>
        <w:t>establecido</w:t>
      </w:r>
      <w:r w:rsidR="000D6B52" w:rsidRPr="00362ADE">
        <w:rPr>
          <w:rFonts w:ascii="Calibri" w:hAnsi="Calibri" w:cs="Calibri"/>
          <w:sz w:val="20"/>
          <w:szCs w:val="20"/>
          <w:lang w:eastAsia="es-ES"/>
        </w:rPr>
        <w:t>s</w:t>
      </w:r>
      <w:r w:rsidR="00561527" w:rsidRPr="00362ADE">
        <w:rPr>
          <w:rFonts w:ascii="Calibri" w:hAnsi="Calibri" w:cs="Calibri"/>
          <w:sz w:val="20"/>
          <w:szCs w:val="20"/>
          <w:lang w:eastAsia="es-ES"/>
        </w:rPr>
        <w:t xml:space="preserve"> en el D.S.13/2011 durante el año 201</w:t>
      </w:r>
      <w:r w:rsidR="009B22E0" w:rsidRPr="00362ADE">
        <w:rPr>
          <w:rFonts w:ascii="Calibri" w:hAnsi="Calibri" w:cs="Calibri"/>
          <w:sz w:val="20"/>
          <w:szCs w:val="20"/>
          <w:lang w:eastAsia="es-ES"/>
        </w:rPr>
        <w:t>6</w:t>
      </w:r>
      <w:r w:rsidR="00362ADE" w:rsidRPr="00362ADE">
        <w:rPr>
          <w:rFonts w:ascii="Calibri" w:hAnsi="Calibri" w:cs="Calibri"/>
          <w:sz w:val="20"/>
          <w:szCs w:val="20"/>
          <w:lang w:eastAsia="es-ES"/>
        </w:rPr>
        <w:t>.</w:t>
      </w:r>
    </w:p>
    <w:p w14:paraId="28F83FE3" w14:textId="54C4B3BE" w:rsidR="009035AC" w:rsidRPr="00391106" w:rsidRDefault="009035AC" w:rsidP="00391106">
      <w:pPr>
        <w:spacing w:before="240" w:after="240"/>
        <w:rPr>
          <w:sz w:val="20"/>
          <w:szCs w:val="20"/>
        </w:rPr>
        <w:sectPr w:rsidR="009035AC" w:rsidRPr="00391106" w:rsidSect="00376A54">
          <w:pgSz w:w="12240" w:h="15840" w:code="1"/>
          <w:pgMar w:top="1134" w:right="1134" w:bottom="1134" w:left="1134" w:header="709" w:footer="709" w:gutter="0"/>
          <w:cols w:space="708"/>
          <w:docGrid w:linePitch="360"/>
        </w:sectPr>
      </w:pPr>
    </w:p>
    <w:p w14:paraId="56B7B3BE" w14:textId="77777777" w:rsidR="00376A54" w:rsidRPr="00EB591C" w:rsidRDefault="00376A54" w:rsidP="00376A54">
      <w:pPr>
        <w:pStyle w:val="Prrafodelista"/>
        <w:ind w:left="360"/>
        <w:rPr>
          <w:sz w:val="20"/>
          <w:szCs w:val="20"/>
          <w:highlight w:val="yellow"/>
        </w:rPr>
      </w:pPr>
    </w:p>
    <w:p w14:paraId="6077566A" w14:textId="77777777" w:rsidR="00ED4317" w:rsidRPr="00434D21" w:rsidRDefault="009847C7" w:rsidP="009847C7">
      <w:pPr>
        <w:pStyle w:val="Ttulo1"/>
      </w:pPr>
      <w:bookmarkStart w:id="12" w:name="_Toc485128860"/>
      <w:r w:rsidRPr="00434D21">
        <w:t>IDENTIFICACIÓN DEL PROYECTO,</w:t>
      </w:r>
      <w:r w:rsidR="00677A75" w:rsidRPr="00434D21">
        <w:t xml:space="preserve"> INSTALACIÓN, </w:t>
      </w:r>
      <w:r w:rsidRPr="00434D21">
        <w:t>ACTIVIDAD O FUENTE FISCALIZADA</w:t>
      </w:r>
      <w:bookmarkEnd w:id="12"/>
    </w:p>
    <w:p w14:paraId="5D3B0AE8" w14:textId="77777777" w:rsidR="00ED4317" w:rsidRPr="00434D21" w:rsidRDefault="00ED4317" w:rsidP="00ED4317"/>
    <w:p w14:paraId="3D1E3D6C" w14:textId="77777777" w:rsidR="00ED4317" w:rsidRPr="00434D21"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85128861"/>
      <w:r w:rsidRPr="00434D21">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6EF8BE8E" w:rsidR="005A6DAC" w:rsidRPr="00BE4B31" w:rsidRDefault="005A6DAC" w:rsidP="007B619F">
            <w:pPr>
              <w:rPr>
                <w:rFonts w:cstheme="minorHAnsi"/>
                <w:sz w:val="20"/>
                <w:szCs w:val="20"/>
                <w:lang w:val="es-ES" w:eastAsia="es-ES"/>
              </w:rPr>
            </w:pPr>
            <w:bookmarkStart w:id="23" w:name="_Toc353998105"/>
            <w:bookmarkStart w:id="24" w:name="_Toc353998178"/>
            <w:bookmarkEnd w:id="23"/>
            <w:bookmarkEnd w:id="24"/>
            <w:r w:rsidRPr="005976AD">
              <w:rPr>
                <w:rFonts w:cstheme="minorHAnsi"/>
                <w:b/>
                <w:sz w:val="20"/>
                <w:szCs w:val="20"/>
              </w:rPr>
              <w:t xml:space="preserve">Unidad Fiscalizable: </w:t>
            </w:r>
            <w:r w:rsidR="007B619F">
              <w:rPr>
                <w:rFonts w:cstheme="minorHAnsi"/>
                <w:sz w:val="20"/>
                <w:szCs w:val="20"/>
              </w:rPr>
              <w:t>Termoeléctrica Candelaria</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5F2557F5" w:rsidR="005A6DAC" w:rsidRPr="00BE4B31" w:rsidRDefault="007B619F" w:rsidP="007B619F">
            <w:pPr>
              <w:rPr>
                <w:rFonts w:cstheme="minorHAnsi"/>
                <w:sz w:val="20"/>
                <w:szCs w:val="20"/>
                <w:highlight w:val="yellow"/>
                <w:lang w:val="es-ES" w:eastAsia="es-ES"/>
              </w:rPr>
            </w:pPr>
            <w:r>
              <w:rPr>
                <w:rFonts w:cstheme="minorHAnsi"/>
                <w:b/>
                <w:sz w:val="20"/>
                <w:szCs w:val="20"/>
                <w:lang w:val="es-ES" w:eastAsia="es-ES"/>
              </w:rPr>
              <w:t xml:space="preserve">UGE: </w:t>
            </w:r>
            <w:r w:rsidRPr="007B619F">
              <w:rPr>
                <w:rFonts w:cstheme="minorHAnsi"/>
                <w:sz w:val="20"/>
                <w:szCs w:val="20"/>
                <w:lang w:val="es-ES" w:eastAsia="es-ES"/>
              </w:rPr>
              <w:t>Unidad TG1</w:t>
            </w:r>
          </w:p>
        </w:tc>
      </w:tr>
      <w:tr w:rsidR="00083B04" w:rsidRPr="00BE4B31"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662D3B6D" w:rsidR="00083B04" w:rsidRPr="005976AD" w:rsidRDefault="00083B04" w:rsidP="007B619F">
            <w:pPr>
              <w:rPr>
                <w:rFonts w:cstheme="minorHAnsi"/>
                <w:b/>
                <w:sz w:val="20"/>
                <w:szCs w:val="20"/>
              </w:rPr>
            </w:pPr>
            <w:r w:rsidRPr="005976AD">
              <w:rPr>
                <w:rFonts w:cstheme="minorHAnsi"/>
                <w:b/>
                <w:sz w:val="20"/>
                <w:szCs w:val="20"/>
              </w:rPr>
              <w:t>Región:</w:t>
            </w:r>
            <w:r w:rsidR="00E27C46" w:rsidRPr="005976AD">
              <w:rPr>
                <w:rFonts w:cstheme="minorHAnsi"/>
                <w:sz w:val="20"/>
                <w:szCs w:val="20"/>
              </w:rPr>
              <w:t xml:space="preserve"> </w:t>
            </w:r>
            <w:r w:rsidR="007B619F">
              <w:rPr>
                <w:rFonts w:cstheme="minorHAnsi"/>
                <w:sz w:val="20"/>
                <w:szCs w:val="20"/>
              </w:rPr>
              <w:t>VI</w:t>
            </w:r>
            <w:r w:rsidR="00BE4B31">
              <w:rPr>
                <w:rFonts w:cstheme="minorHAnsi"/>
                <w:sz w:val="20"/>
                <w:szCs w:val="20"/>
              </w:rPr>
              <w:t xml:space="preserve"> Región del </w:t>
            </w:r>
            <w:r w:rsidR="007B619F">
              <w:rPr>
                <w:rFonts w:cstheme="minorHAnsi"/>
                <w:sz w:val="20"/>
                <w:szCs w:val="20"/>
              </w:rPr>
              <w:t>Libertador General Bernardo O’Higgins</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083B04" w:rsidRPr="005976AD" w:rsidRDefault="00083B04" w:rsidP="00083B04">
            <w:pPr>
              <w:spacing w:after="100" w:line="276" w:lineRule="auto"/>
              <w:ind w:left="46"/>
              <w:rPr>
                <w:rFonts w:cstheme="minorHAnsi"/>
                <w:sz w:val="20"/>
                <w:szCs w:val="20"/>
              </w:rPr>
            </w:pPr>
            <w:r w:rsidRPr="005976AD">
              <w:rPr>
                <w:rFonts w:cstheme="minorHAnsi"/>
                <w:b/>
                <w:sz w:val="20"/>
                <w:szCs w:val="20"/>
              </w:rPr>
              <w:t>Ubicación de la actividad, proyecto o fuente fiscalizada:</w:t>
            </w:r>
            <w:r w:rsidRPr="005976AD">
              <w:rPr>
                <w:rFonts w:cstheme="minorHAnsi"/>
                <w:sz w:val="20"/>
                <w:szCs w:val="20"/>
              </w:rPr>
              <w:t xml:space="preserve"> </w:t>
            </w:r>
          </w:p>
          <w:p w14:paraId="2D387C15" w14:textId="32235B88" w:rsidR="00083B04" w:rsidRPr="00BE4B31" w:rsidRDefault="006A726C" w:rsidP="00BE4B31">
            <w:pPr>
              <w:spacing w:line="276" w:lineRule="auto"/>
              <w:rPr>
                <w:rFonts w:cstheme="minorHAnsi"/>
                <w:sz w:val="20"/>
                <w:szCs w:val="20"/>
                <w:lang w:val="en-US"/>
              </w:rPr>
            </w:pPr>
            <w:r>
              <w:rPr>
                <w:rFonts w:cstheme="minorHAnsi"/>
                <w:sz w:val="20"/>
                <w:szCs w:val="20"/>
                <w:lang w:val="en-US"/>
              </w:rPr>
              <w:t xml:space="preserve">Camino </w:t>
            </w:r>
            <w:proofErr w:type="spellStart"/>
            <w:r>
              <w:rPr>
                <w:rFonts w:cstheme="minorHAnsi"/>
                <w:sz w:val="20"/>
                <w:szCs w:val="20"/>
                <w:lang w:val="en-US"/>
              </w:rPr>
              <w:t>Ve</w:t>
            </w:r>
            <w:r w:rsidR="007B619F">
              <w:rPr>
                <w:rFonts w:cstheme="minorHAnsi"/>
                <w:sz w:val="20"/>
                <w:szCs w:val="20"/>
                <w:lang w:val="en-US"/>
              </w:rPr>
              <w:t>cinal</w:t>
            </w:r>
            <w:proofErr w:type="spellEnd"/>
            <w:r w:rsidR="007B619F">
              <w:rPr>
                <w:rFonts w:cstheme="minorHAnsi"/>
                <w:sz w:val="20"/>
                <w:szCs w:val="20"/>
                <w:lang w:val="en-US"/>
              </w:rPr>
              <w:t xml:space="preserve">, </w:t>
            </w:r>
            <w:proofErr w:type="spellStart"/>
            <w:r w:rsidR="007B619F">
              <w:rPr>
                <w:rFonts w:cstheme="minorHAnsi"/>
                <w:sz w:val="20"/>
                <w:szCs w:val="20"/>
                <w:lang w:val="en-US"/>
              </w:rPr>
              <w:t>Parcela</w:t>
            </w:r>
            <w:proofErr w:type="spellEnd"/>
            <w:r w:rsidR="007B619F">
              <w:rPr>
                <w:rFonts w:cstheme="minorHAnsi"/>
                <w:sz w:val="20"/>
                <w:szCs w:val="20"/>
                <w:lang w:val="en-US"/>
              </w:rPr>
              <w:t xml:space="preserve"> 14, </w:t>
            </w:r>
            <w:proofErr w:type="spellStart"/>
            <w:r w:rsidR="007B619F">
              <w:rPr>
                <w:rFonts w:cstheme="minorHAnsi"/>
                <w:sz w:val="20"/>
                <w:szCs w:val="20"/>
                <w:lang w:val="en-US"/>
              </w:rPr>
              <w:t>Sitio</w:t>
            </w:r>
            <w:proofErr w:type="spellEnd"/>
            <w:r w:rsidR="007B619F">
              <w:rPr>
                <w:rFonts w:cstheme="minorHAnsi"/>
                <w:sz w:val="20"/>
                <w:szCs w:val="20"/>
                <w:lang w:val="en-US"/>
              </w:rPr>
              <w:t xml:space="preserve"> 11</w:t>
            </w:r>
          </w:p>
        </w:tc>
      </w:tr>
      <w:tr w:rsidR="00083B04"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493B8DA0" w:rsidR="00083B04" w:rsidRPr="005976AD" w:rsidRDefault="00083B04" w:rsidP="007B619F">
            <w:pPr>
              <w:rPr>
                <w:rFonts w:cstheme="minorHAnsi"/>
                <w:sz w:val="20"/>
                <w:szCs w:val="20"/>
              </w:rPr>
            </w:pPr>
            <w:r w:rsidRPr="005976AD">
              <w:rPr>
                <w:rFonts w:cstheme="minorHAnsi"/>
                <w:b/>
                <w:sz w:val="20"/>
                <w:szCs w:val="20"/>
              </w:rPr>
              <w:t>Provincia:</w:t>
            </w:r>
            <w:r w:rsidRPr="005976AD">
              <w:rPr>
                <w:rFonts w:cstheme="minorHAnsi"/>
                <w:sz w:val="20"/>
                <w:szCs w:val="20"/>
              </w:rPr>
              <w:t xml:space="preserve"> </w:t>
            </w:r>
            <w:r w:rsidR="007B619F">
              <w:rPr>
                <w:rFonts w:cstheme="minorHAnsi"/>
                <w:sz w:val="20"/>
                <w:szCs w:val="20"/>
              </w:rPr>
              <w:t>Cachapoal</w:t>
            </w:r>
          </w:p>
        </w:tc>
        <w:tc>
          <w:tcPr>
            <w:tcW w:w="3189" w:type="pct"/>
            <w:gridSpan w:val="2"/>
            <w:vMerge/>
            <w:tcBorders>
              <w:left w:val="single" w:sz="4" w:space="0" w:color="auto"/>
              <w:right w:val="single" w:sz="4" w:space="0" w:color="auto"/>
            </w:tcBorders>
            <w:shd w:val="clear" w:color="auto" w:fill="FFFFFF"/>
          </w:tcPr>
          <w:p w14:paraId="4818423C" w14:textId="77777777" w:rsidR="00083B04" w:rsidRPr="005976AD" w:rsidRDefault="00083B04" w:rsidP="00083B04">
            <w:pPr>
              <w:ind w:left="188"/>
              <w:rPr>
                <w:rFonts w:cstheme="minorHAnsi"/>
                <w:b/>
                <w:sz w:val="20"/>
                <w:szCs w:val="20"/>
              </w:rPr>
            </w:pPr>
          </w:p>
        </w:tc>
      </w:tr>
      <w:tr w:rsidR="00083B04"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080B02F2" w:rsidR="00083B04" w:rsidRPr="005976AD" w:rsidRDefault="00083B04" w:rsidP="007B619F">
            <w:pPr>
              <w:spacing w:after="100" w:line="276" w:lineRule="auto"/>
              <w:rPr>
                <w:rFonts w:cstheme="minorHAnsi"/>
                <w:sz w:val="20"/>
                <w:szCs w:val="20"/>
              </w:rPr>
            </w:pPr>
            <w:r w:rsidRPr="005976AD">
              <w:rPr>
                <w:rFonts w:cstheme="minorHAnsi"/>
                <w:b/>
                <w:sz w:val="20"/>
                <w:szCs w:val="20"/>
              </w:rPr>
              <w:t>Comuna:</w:t>
            </w:r>
            <w:r w:rsidRPr="005976AD">
              <w:rPr>
                <w:rFonts w:cstheme="minorHAnsi"/>
                <w:sz w:val="20"/>
                <w:szCs w:val="20"/>
              </w:rPr>
              <w:t xml:space="preserve"> </w:t>
            </w:r>
            <w:r w:rsidR="007B619F">
              <w:rPr>
                <w:rFonts w:cstheme="minorHAnsi"/>
                <w:sz w:val="20"/>
                <w:szCs w:val="20"/>
              </w:rPr>
              <w:t xml:space="preserve">Mostazal </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083B04" w:rsidRPr="005976AD" w:rsidRDefault="00083B04" w:rsidP="00083B04">
            <w:pPr>
              <w:ind w:left="188"/>
              <w:rPr>
                <w:rFonts w:cstheme="minorHAnsi"/>
                <w:b/>
                <w:sz w:val="20"/>
                <w:szCs w:val="20"/>
              </w:rPr>
            </w:pPr>
          </w:p>
        </w:tc>
      </w:tr>
      <w:tr w:rsidR="00083B04"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5BBFC0" w14:textId="77777777" w:rsidR="00083B04" w:rsidRPr="005976AD" w:rsidRDefault="00083B04" w:rsidP="00083B04">
            <w:pPr>
              <w:spacing w:after="100" w:line="276" w:lineRule="auto"/>
              <w:rPr>
                <w:rFonts w:cstheme="minorHAnsi"/>
                <w:b/>
                <w:sz w:val="20"/>
                <w:szCs w:val="20"/>
              </w:rPr>
            </w:pPr>
            <w:r w:rsidRPr="005976AD">
              <w:rPr>
                <w:rFonts w:cstheme="minorHAnsi"/>
                <w:b/>
                <w:sz w:val="20"/>
                <w:szCs w:val="20"/>
              </w:rPr>
              <w:t>Titular de la actividad, proyecto o fuente fiscalizada:</w:t>
            </w:r>
          </w:p>
          <w:p w14:paraId="56D7EEF5" w14:textId="62A2E9FB" w:rsidR="00083B04" w:rsidRPr="005976AD" w:rsidRDefault="007B619F" w:rsidP="00470C3B">
            <w:pPr>
              <w:spacing w:after="100" w:line="276" w:lineRule="auto"/>
              <w:rPr>
                <w:rFonts w:cstheme="minorHAnsi"/>
                <w:sz w:val="20"/>
                <w:szCs w:val="20"/>
                <w:lang w:val="es-ES" w:eastAsia="es-ES"/>
              </w:rPr>
            </w:pPr>
            <w:proofErr w:type="spellStart"/>
            <w:r>
              <w:rPr>
                <w:rFonts w:cstheme="minorHAnsi"/>
                <w:sz w:val="20"/>
                <w:szCs w:val="20"/>
                <w:lang w:val="es-ES" w:eastAsia="es-ES"/>
              </w:rPr>
              <w:t>Colbún</w:t>
            </w:r>
            <w:proofErr w:type="spellEnd"/>
            <w:r>
              <w:rPr>
                <w:rFonts w:cstheme="minorHAnsi"/>
                <w:sz w:val="20"/>
                <w:szCs w:val="20"/>
                <w:lang w:val="es-ES" w:eastAsia="es-ES"/>
              </w:rPr>
              <w:t xml:space="preserve"> S.A.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5DD43B9" w14:textId="77777777" w:rsidR="00083B04" w:rsidRDefault="00083B04" w:rsidP="00EE4BFE">
            <w:pPr>
              <w:spacing w:after="100" w:line="276" w:lineRule="auto"/>
              <w:rPr>
                <w:rFonts w:cstheme="minorHAnsi"/>
                <w:b/>
                <w:sz w:val="20"/>
                <w:szCs w:val="20"/>
              </w:rPr>
            </w:pPr>
            <w:r w:rsidRPr="005976AD">
              <w:rPr>
                <w:rFonts w:cstheme="minorHAnsi"/>
                <w:b/>
                <w:sz w:val="20"/>
                <w:szCs w:val="20"/>
              </w:rPr>
              <w:t xml:space="preserve">RUT o RUN: </w:t>
            </w:r>
          </w:p>
          <w:p w14:paraId="34F70E69" w14:textId="5F0C0725" w:rsidR="00BE4B31" w:rsidRPr="00BE4B31" w:rsidRDefault="007B619F" w:rsidP="00EE4BFE">
            <w:pPr>
              <w:spacing w:after="100" w:line="276" w:lineRule="auto"/>
              <w:rPr>
                <w:rFonts w:cstheme="minorHAnsi"/>
                <w:sz w:val="20"/>
                <w:szCs w:val="20"/>
                <w:lang w:val="es-ES" w:eastAsia="es-ES"/>
              </w:rPr>
            </w:pPr>
            <w:r>
              <w:rPr>
                <w:rFonts w:cstheme="minorHAnsi"/>
                <w:sz w:val="20"/>
                <w:szCs w:val="20"/>
              </w:rPr>
              <w:t>96.505.760-9</w:t>
            </w:r>
          </w:p>
        </w:tc>
      </w:tr>
      <w:tr w:rsidR="00083B04"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C62B6D" w14:textId="77777777" w:rsidR="00083B04" w:rsidRPr="005976AD" w:rsidRDefault="00083B04" w:rsidP="00083B04">
            <w:pPr>
              <w:spacing w:after="100" w:line="276" w:lineRule="auto"/>
              <w:rPr>
                <w:rFonts w:cstheme="minorHAnsi"/>
                <w:sz w:val="20"/>
                <w:szCs w:val="20"/>
              </w:rPr>
            </w:pPr>
            <w:r w:rsidRPr="005976AD">
              <w:rPr>
                <w:rFonts w:cstheme="minorHAnsi"/>
                <w:b/>
                <w:sz w:val="20"/>
                <w:szCs w:val="20"/>
              </w:rPr>
              <w:t>Domicilio Titular:</w:t>
            </w:r>
            <w:r w:rsidRPr="005976AD">
              <w:rPr>
                <w:rFonts w:cstheme="minorHAnsi"/>
                <w:sz w:val="20"/>
                <w:szCs w:val="20"/>
              </w:rPr>
              <w:t xml:space="preserve"> </w:t>
            </w:r>
          </w:p>
          <w:p w14:paraId="6636C54F" w14:textId="0DB400C1" w:rsidR="00083B04" w:rsidRPr="005976AD" w:rsidRDefault="007A68B2" w:rsidP="00EE4BFE">
            <w:pPr>
              <w:pStyle w:val="Default"/>
              <w:jc w:val="both"/>
              <w:rPr>
                <w:rFonts w:cstheme="minorHAnsi"/>
                <w:sz w:val="20"/>
                <w:szCs w:val="20"/>
              </w:rPr>
            </w:pPr>
            <w:r>
              <w:rPr>
                <w:rFonts w:cstheme="minorHAnsi"/>
                <w:sz w:val="20"/>
                <w:szCs w:val="20"/>
              </w:rPr>
              <w:t>Av. Apoquindo 4775, piso 11, Las Condes,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78F0656A" w:rsidR="00083B04" w:rsidRPr="005976AD" w:rsidRDefault="00083B04" w:rsidP="007A68B2">
            <w:pPr>
              <w:spacing w:after="100" w:line="276" w:lineRule="auto"/>
              <w:rPr>
                <w:rFonts w:cstheme="minorHAnsi"/>
                <w:sz w:val="20"/>
                <w:szCs w:val="20"/>
              </w:rPr>
            </w:pPr>
            <w:r w:rsidRPr="005976AD">
              <w:rPr>
                <w:rFonts w:cstheme="minorHAnsi"/>
                <w:b/>
                <w:sz w:val="20"/>
                <w:szCs w:val="20"/>
              </w:rPr>
              <w:t>Correo electrónico</w:t>
            </w:r>
            <w:r w:rsidR="00470C3B" w:rsidRPr="005976AD">
              <w:rPr>
                <w:color w:val="000000"/>
                <w:sz w:val="20"/>
                <w:szCs w:val="20"/>
                <w:shd w:val="clear" w:color="auto" w:fill="FFFFFF"/>
              </w:rPr>
              <w:t xml:space="preserve">: </w:t>
            </w:r>
            <w:r w:rsidR="007A68B2">
              <w:rPr>
                <w:color w:val="000000"/>
                <w:sz w:val="20"/>
                <w:szCs w:val="20"/>
                <w:shd w:val="clear" w:color="auto" w:fill="FFFFFF"/>
              </w:rPr>
              <w:t>dgordon</w:t>
            </w:r>
            <w:r w:rsidR="00BE4B31">
              <w:rPr>
                <w:color w:val="000000"/>
                <w:sz w:val="20"/>
                <w:szCs w:val="20"/>
                <w:shd w:val="clear" w:color="auto" w:fill="FFFFFF"/>
              </w:rPr>
              <w:t>@</w:t>
            </w:r>
            <w:r w:rsidR="007A68B2">
              <w:rPr>
                <w:color w:val="000000"/>
                <w:sz w:val="20"/>
                <w:szCs w:val="20"/>
                <w:shd w:val="clear" w:color="auto" w:fill="FFFFFF"/>
              </w:rPr>
              <w:t>colbun</w:t>
            </w:r>
            <w:r w:rsidR="00BE4B31">
              <w:rPr>
                <w:color w:val="000000"/>
                <w:sz w:val="20"/>
                <w:szCs w:val="20"/>
                <w:shd w:val="clear" w:color="auto" w:fill="FFFFFF"/>
              </w:rPr>
              <w:t>.cl</w:t>
            </w:r>
          </w:p>
        </w:tc>
      </w:tr>
      <w:tr w:rsidR="00083B04"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083B04" w:rsidRPr="005976AD"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076E8B48" w:rsidR="00083B04" w:rsidRPr="005976AD" w:rsidRDefault="00083B04" w:rsidP="00BE4B31">
            <w:pPr>
              <w:spacing w:after="100" w:line="276" w:lineRule="auto"/>
              <w:rPr>
                <w:rFonts w:cstheme="minorHAnsi"/>
                <w:b/>
                <w:sz w:val="20"/>
                <w:szCs w:val="20"/>
              </w:rPr>
            </w:pPr>
            <w:r w:rsidRPr="005976AD">
              <w:rPr>
                <w:rFonts w:cstheme="minorHAnsi"/>
                <w:b/>
                <w:sz w:val="20"/>
                <w:szCs w:val="20"/>
              </w:rPr>
              <w:t>Teléfono:</w:t>
            </w:r>
            <w:r w:rsidRPr="005976AD">
              <w:rPr>
                <w:rFonts w:cstheme="minorHAnsi"/>
                <w:sz w:val="20"/>
                <w:szCs w:val="20"/>
              </w:rPr>
              <w:t xml:space="preserve"> </w:t>
            </w:r>
            <w:r w:rsidR="007A68B2">
              <w:rPr>
                <w:rFonts w:cstheme="minorHAnsi"/>
                <w:sz w:val="20"/>
                <w:szCs w:val="20"/>
              </w:rPr>
              <w:t>24604000</w:t>
            </w:r>
          </w:p>
        </w:tc>
      </w:tr>
      <w:tr w:rsidR="00083B04"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F63F0E" w14:textId="77777777" w:rsidR="00083B04" w:rsidRPr="00851505" w:rsidRDefault="00083B04" w:rsidP="00083B04">
            <w:pPr>
              <w:spacing w:after="100" w:line="276" w:lineRule="auto"/>
              <w:rPr>
                <w:rFonts w:cstheme="minorHAnsi"/>
                <w:sz w:val="20"/>
                <w:szCs w:val="20"/>
              </w:rPr>
            </w:pPr>
            <w:r w:rsidRPr="00851505">
              <w:rPr>
                <w:rFonts w:cstheme="minorHAnsi"/>
                <w:b/>
                <w:sz w:val="20"/>
                <w:szCs w:val="20"/>
              </w:rPr>
              <w:t>Identificación del Representante Legal:</w:t>
            </w:r>
            <w:r w:rsidRPr="00851505">
              <w:rPr>
                <w:rFonts w:cstheme="minorHAnsi"/>
                <w:sz w:val="20"/>
                <w:szCs w:val="20"/>
              </w:rPr>
              <w:t xml:space="preserve"> </w:t>
            </w:r>
          </w:p>
          <w:p w14:paraId="01DDAD9E" w14:textId="196BA495" w:rsidR="00083B04" w:rsidRPr="00851505" w:rsidRDefault="007A68B2" w:rsidP="00083B04">
            <w:pPr>
              <w:spacing w:after="100" w:line="276" w:lineRule="auto"/>
              <w:rPr>
                <w:rFonts w:cstheme="minorHAnsi"/>
                <w:sz w:val="20"/>
                <w:szCs w:val="20"/>
                <w:lang w:val="es-ES" w:eastAsia="es-ES"/>
              </w:rPr>
            </w:pPr>
            <w:r>
              <w:rPr>
                <w:rFonts w:cstheme="minorHAnsi"/>
                <w:sz w:val="20"/>
                <w:szCs w:val="20"/>
                <w:lang w:val="es-ES" w:eastAsia="es-ES"/>
              </w:rPr>
              <w:t xml:space="preserve">Thomas </w:t>
            </w:r>
            <w:proofErr w:type="spellStart"/>
            <w:r>
              <w:rPr>
                <w:rFonts w:cstheme="minorHAnsi"/>
                <w:sz w:val="20"/>
                <w:szCs w:val="20"/>
                <w:lang w:val="es-ES" w:eastAsia="es-ES"/>
              </w:rPr>
              <w:t>Christoph</w:t>
            </w:r>
            <w:proofErr w:type="spellEnd"/>
            <w:r>
              <w:rPr>
                <w:rFonts w:cstheme="minorHAnsi"/>
                <w:sz w:val="20"/>
                <w:szCs w:val="20"/>
                <w:lang w:val="es-ES" w:eastAsia="es-ES"/>
              </w:rPr>
              <w:t xml:space="preserve"> </w:t>
            </w:r>
            <w:proofErr w:type="spellStart"/>
            <w:r>
              <w:rPr>
                <w:rFonts w:cstheme="minorHAnsi"/>
                <w:sz w:val="20"/>
                <w:szCs w:val="20"/>
                <w:lang w:val="es-ES" w:eastAsia="es-ES"/>
              </w:rPr>
              <w:t>Keller</w:t>
            </w:r>
            <w:proofErr w:type="spellEnd"/>
            <w:r>
              <w:rPr>
                <w:rFonts w:cstheme="minorHAnsi"/>
                <w:sz w:val="20"/>
                <w:szCs w:val="20"/>
                <w:lang w:val="es-ES" w:eastAsia="es-ES"/>
              </w:rPr>
              <w:t xml:space="preserve"> </w:t>
            </w:r>
            <w:proofErr w:type="spellStart"/>
            <w:r>
              <w:rPr>
                <w:rFonts w:cstheme="minorHAnsi"/>
                <w:sz w:val="20"/>
                <w:szCs w:val="20"/>
                <w:lang w:val="es-ES" w:eastAsia="es-ES"/>
              </w:rPr>
              <w:t>Lippold</w:t>
            </w:r>
            <w:proofErr w:type="spellEnd"/>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EA6E4D7" w14:textId="77777777" w:rsidR="00083B04" w:rsidRDefault="00083B04" w:rsidP="00EE4BFE">
            <w:pPr>
              <w:spacing w:after="100" w:line="276" w:lineRule="auto"/>
              <w:rPr>
                <w:rFonts w:cstheme="minorHAnsi"/>
                <w:sz w:val="20"/>
                <w:szCs w:val="20"/>
              </w:rPr>
            </w:pPr>
            <w:r w:rsidRPr="00851505">
              <w:rPr>
                <w:rFonts w:cstheme="minorHAnsi"/>
                <w:b/>
                <w:sz w:val="20"/>
                <w:szCs w:val="20"/>
              </w:rPr>
              <w:t>RUT o RUN:</w:t>
            </w:r>
            <w:r w:rsidR="00993ABF" w:rsidRPr="00851505">
              <w:rPr>
                <w:rFonts w:cstheme="minorHAnsi"/>
                <w:sz w:val="20"/>
                <w:szCs w:val="20"/>
              </w:rPr>
              <w:t xml:space="preserve"> </w:t>
            </w:r>
          </w:p>
          <w:p w14:paraId="305A3C59" w14:textId="54E05D05" w:rsidR="00BE4B31" w:rsidRPr="00851505" w:rsidRDefault="007A68B2" w:rsidP="00EE4BFE">
            <w:pPr>
              <w:spacing w:after="100" w:line="276" w:lineRule="auto"/>
              <w:rPr>
                <w:rFonts w:cstheme="minorHAnsi"/>
                <w:b/>
                <w:sz w:val="20"/>
                <w:szCs w:val="20"/>
                <w:lang w:val="es-ES" w:eastAsia="es-ES"/>
              </w:rPr>
            </w:pPr>
            <w:r>
              <w:rPr>
                <w:rFonts w:cstheme="minorHAnsi"/>
                <w:sz w:val="20"/>
                <w:szCs w:val="20"/>
              </w:rPr>
              <w:t>5.495.282-1</w:t>
            </w:r>
          </w:p>
        </w:tc>
      </w:tr>
      <w:tr w:rsidR="00083B04"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3294A" w14:textId="77777777" w:rsidR="00083B04" w:rsidRPr="00795E19" w:rsidRDefault="00083B04" w:rsidP="00083B04">
            <w:pPr>
              <w:spacing w:after="100" w:line="276" w:lineRule="auto"/>
              <w:rPr>
                <w:rFonts w:cstheme="minorHAnsi"/>
                <w:sz w:val="20"/>
                <w:szCs w:val="20"/>
              </w:rPr>
            </w:pPr>
            <w:r w:rsidRPr="00795E19">
              <w:rPr>
                <w:rFonts w:cstheme="minorHAnsi"/>
                <w:b/>
                <w:sz w:val="20"/>
                <w:szCs w:val="20"/>
              </w:rPr>
              <w:t>Domicilio Representante Legal:</w:t>
            </w:r>
          </w:p>
          <w:p w14:paraId="69D38C70" w14:textId="3540D7F1" w:rsidR="00083B04" w:rsidRPr="00795E19" w:rsidRDefault="007A68B2" w:rsidP="00EE4BFE">
            <w:pPr>
              <w:pStyle w:val="Default"/>
              <w:jc w:val="both"/>
              <w:rPr>
                <w:rFonts w:asciiTheme="minorHAnsi" w:hAnsiTheme="minorHAnsi" w:cstheme="minorHAnsi"/>
                <w:color w:val="auto"/>
                <w:sz w:val="20"/>
                <w:szCs w:val="20"/>
              </w:rPr>
            </w:pPr>
            <w:r>
              <w:rPr>
                <w:rFonts w:cstheme="minorHAnsi"/>
                <w:sz w:val="20"/>
                <w:szCs w:val="20"/>
              </w:rPr>
              <w:t>Av. Apoquindo 4775, piso 11, Las Condes,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751D974D" w:rsidR="00083B04" w:rsidRPr="00795E19" w:rsidRDefault="00083B04" w:rsidP="007A68B2">
            <w:pPr>
              <w:spacing w:after="100" w:line="276" w:lineRule="auto"/>
              <w:rPr>
                <w:rFonts w:cstheme="minorHAnsi"/>
                <w:sz w:val="20"/>
                <w:szCs w:val="20"/>
              </w:rPr>
            </w:pPr>
            <w:r w:rsidRPr="00795E19">
              <w:rPr>
                <w:rFonts w:cstheme="minorHAnsi"/>
                <w:b/>
                <w:sz w:val="20"/>
                <w:szCs w:val="20"/>
              </w:rPr>
              <w:t>Correo electrónico:</w:t>
            </w:r>
            <w:r w:rsidRPr="00795E19">
              <w:rPr>
                <w:rFonts w:cstheme="minorHAnsi"/>
                <w:sz w:val="20"/>
                <w:szCs w:val="20"/>
              </w:rPr>
              <w:t xml:space="preserve"> </w:t>
            </w:r>
            <w:r w:rsidR="00BE4B31">
              <w:rPr>
                <w:color w:val="000000"/>
                <w:sz w:val="20"/>
                <w:szCs w:val="20"/>
                <w:shd w:val="clear" w:color="auto" w:fill="FFFFFF"/>
              </w:rPr>
              <w:t xml:space="preserve"> </w:t>
            </w:r>
            <w:r w:rsidR="007A68B2">
              <w:rPr>
                <w:color w:val="000000"/>
                <w:sz w:val="20"/>
                <w:szCs w:val="20"/>
                <w:shd w:val="clear" w:color="auto" w:fill="FFFFFF"/>
              </w:rPr>
              <w:t>tkeller</w:t>
            </w:r>
            <w:r w:rsidR="00BE4B31">
              <w:rPr>
                <w:color w:val="000000"/>
                <w:sz w:val="20"/>
                <w:szCs w:val="20"/>
                <w:shd w:val="clear" w:color="auto" w:fill="FFFFFF"/>
              </w:rPr>
              <w:t>@</w:t>
            </w:r>
            <w:r w:rsidR="007A68B2">
              <w:rPr>
                <w:color w:val="000000"/>
                <w:sz w:val="20"/>
                <w:szCs w:val="20"/>
                <w:shd w:val="clear" w:color="auto" w:fill="FFFFFF"/>
              </w:rPr>
              <w:t>colbun</w:t>
            </w:r>
            <w:r w:rsidR="00BE4B31">
              <w:rPr>
                <w:color w:val="000000"/>
                <w:sz w:val="20"/>
                <w:szCs w:val="20"/>
                <w:shd w:val="clear" w:color="auto" w:fill="FFFFFF"/>
              </w:rPr>
              <w:t>.cl</w:t>
            </w:r>
          </w:p>
        </w:tc>
      </w:tr>
      <w:tr w:rsidR="00083B04"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083B04" w:rsidRPr="00795E19"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09CF081A" w:rsidR="00083B04" w:rsidRPr="00795E19" w:rsidRDefault="00083B04" w:rsidP="007A68B2">
            <w:pPr>
              <w:widowControl w:val="0"/>
              <w:spacing w:after="120" w:line="285" w:lineRule="auto"/>
              <w:rPr>
                <w:sz w:val="16"/>
                <w:szCs w:val="16"/>
              </w:rPr>
            </w:pPr>
            <w:r w:rsidRPr="00795E19">
              <w:rPr>
                <w:rFonts w:cstheme="minorHAnsi"/>
                <w:b/>
                <w:sz w:val="20"/>
                <w:szCs w:val="20"/>
              </w:rPr>
              <w:t>Teléfono:</w:t>
            </w:r>
            <w:r w:rsidRPr="00795E19">
              <w:t xml:space="preserve"> </w:t>
            </w:r>
            <w:r w:rsidR="00993ABF" w:rsidRPr="00795E19">
              <w:rPr>
                <w:rFonts w:ascii="TahomaNormal" w:hAnsi="TahomaNormal" w:cs="TahomaNormal"/>
                <w:color w:val="222222"/>
                <w:sz w:val="15"/>
                <w:szCs w:val="15"/>
                <w:lang w:eastAsia="es-ES"/>
              </w:rPr>
              <w:t xml:space="preserve"> </w:t>
            </w:r>
            <w:r w:rsidR="007A68B2">
              <w:rPr>
                <w:rFonts w:cstheme="minorHAnsi"/>
                <w:sz w:val="20"/>
                <w:szCs w:val="20"/>
              </w:rPr>
              <w:t>24604000</w:t>
            </w:r>
          </w:p>
        </w:tc>
      </w:tr>
      <w:tr w:rsidR="00083B04"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4FC2A4A1" w:rsidR="00083B04" w:rsidRPr="00795E19" w:rsidRDefault="00083B04" w:rsidP="00EE4BFE">
            <w:pPr>
              <w:spacing w:after="100" w:line="276" w:lineRule="auto"/>
              <w:ind w:left="425" w:hanging="425"/>
              <w:rPr>
                <w:rFonts w:cstheme="minorHAnsi"/>
                <w:sz w:val="20"/>
                <w:szCs w:val="20"/>
              </w:rPr>
            </w:pPr>
            <w:r w:rsidRPr="00795E19">
              <w:rPr>
                <w:rFonts w:cstheme="minorHAnsi"/>
                <w:b/>
                <w:sz w:val="20"/>
                <w:szCs w:val="20"/>
              </w:rPr>
              <w:t>Fase de la actividad, proyecto o fuente fiscalizada:</w:t>
            </w:r>
            <w:r w:rsidRPr="00795E19">
              <w:rPr>
                <w:rFonts w:cstheme="minorHAnsi"/>
                <w:sz w:val="20"/>
                <w:szCs w:val="20"/>
              </w:rPr>
              <w:t xml:space="preserve"> </w:t>
            </w:r>
            <w:r w:rsidR="00BE4B31">
              <w:rPr>
                <w:rFonts w:cstheme="minorHAnsi"/>
                <w:sz w:val="20"/>
                <w:szCs w:val="20"/>
              </w:rPr>
              <w:t>Operación</w:t>
            </w:r>
          </w:p>
        </w:tc>
      </w:tr>
      <w:tr w:rsidR="00083B04"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815333" w14:textId="77777777" w:rsidR="00083B04" w:rsidRPr="00795E19" w:rsidRDefault="00083B04" w:rsidP="00083B04">
            <w:pPr>
              <w:rPr>
                <w:rFonts w:cstheme="minorHAnsi"/>
                <w:b/>
                <w:sz w:val="20"/>
                <w:szCs w:val="20"/>
              </w:rPr>
            </w:pPr>
            <w:r w:rsidRPr="00795E19">
              <w:rPr>
                <w:rFonts w:cstheme="minorHAnsi"/>
                <w:b/>
                <w:sz w:val="20"/>
                <w:szCs w:val="20"/>
              </w:rPr>
              <w:t>Tipo de fuente:</w:t>
            </w:r>
          </w:p>
          <w:p w14:paraId="1961B0C2" w14:textId="7932A63A" w:rsidR="00083B04" w:rsidRPr="00BE4B31" w:rsidRDefault="00BE4B31" w:rsidP="00470C3B">
            <w:pPr>
              <w:spacing w:after="100" w:line="276" w:lineRule="auto"/>
              <w:ind w:left="425" w:hanging="425"/>
              <w:rPr>
                <w:rFonts w:cstheme="minorHAnsi"/>
                <w:sz w:val="20"/>
                <w:szCs w:val="20"/>
              </w:rPr>
            </w:pPr>
            <w:r w:rsidRPr="00BE4B31">
              <w:rPr>
                <w:rFonts w:cstheme="minorHAnsi"/>
                <w:sz w:val="20"/>
                <w:szCs w:val="20"/>
              </w:rPr>
              <w:t>Existente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53C6C529" w14:textId="77777777" w:rsidR="00083B04" w:rsidRPr="00F63035" w:rsidRDefault="00083B04" w:rsidP="00083B04">
            <w:pPr>
              <w:rPr>
                <w:rFonts w:cstheme="minorHAnsi"/>
                <w:sz w:val="20"/>
                <w:szCs w:val="20"/>
              </w:rPr>
            </w:pPr>
            <w:r w:rsidRPr="00F63035">
              <w:rPr>
                <w:rFonts w:cstheme="minorHAnsi"/>
                <w:b/>
                <w:sz w:val="20"/>
                <w:szCs w:val="20"/>
              </w:rPr>
              <w:t>Combustibles utilizados:</w:t>
            </w:r>
            <w:r w:rsidRPr="00F63035">
              <w:rPr>
                <w:rFonts w:cstheme="minorHAnsi"/>
                <w:sz w:val="20"/>
                <w:szCs w:val="20"/>
              </w:rPr>
              <w:t xml:space="preserve"> </w:t>
            </w:r>
          </w:p>
          <w:p w14:paraId="0B86A910" w14:textId="6F1115E0" w:rsidR="00083B04" w:rsidRPr="00795E19" w:rsidRDefault="00BE4B31" w:rsidP="008B291A">
            <w:pPr>
              <w:spacing w:after="100" w:line="276" w:lineRule="auto"/>
              <w:rPr>
                <w:rFonts w:cstheme="minorHAnsi"/>
                <w:sz w:val="20"/>
                <w:szCs w:val="20"/>
              </w:rPr>
            </w:pPr>
            <w:r w:rsidRPr="00F63035">
              <w:rPr>
                <w:rFonts w:cstheme="minorHAnsi"/>
                <w:sz w:val="20"/>
                <w:szCs w:val="20"/>
              </w:rPr>
              <w:t>Gas Natural y Petróleo 2 (Diésel)</w:t>
            </w:r>
          </w:p>
        </w:tc>
      </w:tr>
      <w:tr w:rsidR="00083B04"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D50287" w14:textId="5D6221CB" w:rsidR="00083B04" w:rsidRPr="00BE4B31" w:rsidRDefault="00E70E97" w:rsidP="00083B04">
            <w:pPr>
              <w:rPr>
                <w:rFonts w:cstheme="minorHAnsi"/>
                <w:sz w:val="20"/>
                <w:szCs w:val="20"/>
              </w:rPr>
            </w:pPr>
            <w:r w:rsidRPr="00795E19">
              <w:rPr>
                <w:rFonts w:cstheme="minorHAnsi"/>
                <w:b/>
                <w:sz w:val="20"/>
                <w:szCs w:val="20"/>
              </w:rPr>
              <w:t xml:space="preserve">Método </w:t>
            </w:r>
            <w:r w:rsidRPr="00F63035">
              <w:rPr>
                <w:rFonts w:cstheme="minorHAnsi"/>
                <w:b/>
                <w:sz w:val="20"/>
                <w:szCs w:val="20"/>
              </w:rPr>
              <w:t>de Medición</w:t>
            </w:r>
            <w:r w:rsidR="00083B04" w:rsidRPr="00F63035">
              <w:rPr>
                <w:rFonts w:cstheme="minorHAnsi"/>
                <w:b/>
                <w:sz w:val="20"/>
                <w:szCs w:val="20"/>
              </w:rPr>
              <w:t>:</w:t>
            </w:r>
            <w:r w:rsidRPr="00F63035">
              <w:rPr>
                <w:rFonts w:cstheme="minorHAnsi"/>
                <w:b/>
                <w:sz w:val="20"/>
                <w:szCs w:val="20"/>
              </w:rPr>
              <w:t xml:space="preserve"> </w:t>
            </w:r>
            <w:r w:rsidR="005F0930" w:rsidRPr="00F63035">
              <w:rPr>
                <w:rFonts w:cstheme="minorHAnsi"/>
                <w:sz w:val="20"/>
                <w:szCs w:val="20"/>
              </w:rPr>
              <w:t>CEMS</w:t>
            </w:r>
            <w:r w:rsidR="005F0930" w:rsidRPr="00F63035">
              <w:rPr>
                <w:rFonts w:cstheme="minorHAnsi"/>
                <w:b/>
                <w:sz w:val="20"/>
                <w:szCs w:val="20"/>
              </w:rPr>
              <w:t xml:space="preserve"> </w:t>
            </w:r>
            <w:r w:rsidR="005F0930" w:rsidRPr="00F63035">
              <w:rPr>
                <w:rFonts w:cstheme="minorHAnsi"/>
                <w:sz w:val="20"/>
                <w:szCs w:val="20"/>
              </w:rPr>
              <w:t>de Material Particulado, Dióxido de Azufre, Óxidos de Nitrógeno, Oxígeno, Dióxido de Carbono y Flujo.</w:t>
            </w:r>
            <w:r w:rsidR="005F0930" w:rsidRPr="00795E19">
              <w:rPr>
                <w:rFonts w:cstheme="minorHAnsi"/>
                <w:sz w:val="20"/>
                <w:szCs w:val="20"/>
              </w:rPr>
              <w:tab/>
            </w:r>
          </w:p>
          <w:p w14:paraId="52CECECE" w14:textId="77777777" w:rsidR="00083B04" w:rsidRPr="00EB591C" w:rsidRDefault="00572715" w:rsidP="00572715">
            <w:pPr>
              <w:tabs>
                <w:tab w:val="left" w:pos="1102"/>
              </w:tabs>
              <w:rPr>
                <w:rFonts w:cstheme="minorHAnsi"/>
                <w:sz w:val="20"/>
                <w:szCs w:val="20"/>
                <w:highlight w:val="yellow"/>
              </w:rPr>
            </w:pPr>
            <w:r w:rsidRPr="00795E19">
              <w:rPr>
                <w:rFonts w:cstheme="minorHAnsi"/>
                <w:sz w:val="20"/>
                <w:szCs w:val="20"/>
              </w:rPr>
              <w:tab/>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5" w:name="_Toc352162448"/>
      <w:bookmarkStart w:id="26" w:name="_Toc352162785"/>
      <w:bookmarkStart w:id="27" w:name="_Toc352840384"/>
      <w:bookmarkStart w:id="28" w:name="_Toc352841444"/>
      <w:bookmarkStart w:id="29" w:name="_Toc485128862"/>
      <w:r w:rsidRPr="00317105">
        <w:t xml:space="preserve">INSTRUMENTOS DE </w:t>
      </w:r>
      <w:r w:rsidR="005F32AE" w:rsidRPr="00317105">
        <w:t xml:space="preserve">GESTIÓN AMBIENTAL QUE REGULAN </w:t>
      </w:r>
      <w:r w:rsidRPr="00317105">
        <w:t>LA ACTIVIDAD FISCALIZADA.</w:t>
      </w:r>
      <w:bookmarkEnd w:id="25"/>
      <w:bookmarkEnd w:id="26"/>
      <w:bookmarkEnd w:id="27"/>
      <w:bookmarkEnd w:id="28"/>
      <w:bookmarkEnd w:id="29"/>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30" w:name="_Toc352840385"/>
      <w:bookmarkStart w:id="31" w:name="_Toc352841445"/>
    </w:p>
    <w:p w14:paraId="6C11CEB2" w14:textId="77777777" w:rsidR="00317531" w:rsidRPr="00317105" w:rsidRDefault="00DD3C5C" w:rsidP="00DD3C5C">
      <w:pPr>
        <w:pStyle w:val="Ttulo1"/>
      </w:pPr>
      <w:bookmarkStart w:id="32" w:name="_Toc485128863"/>
      <w:r w:rsidRPr="00317105">
        <w:t>DESCRIPCIÓN DE LA FUENTE</w:t>
      </w:r>
      <w:r w:rsidR="00B1722C" w:rsidRPr="00317105">
        <w:t>.</w:t>
      </w:r>
      <w:bookmarkEnd w:id="30"/>
      <w:bookmarkEnd w:id="31"/>
      <w:bookmarkEnd w:id="32"/>
    </w:p>
    <w:p w14:paraId="023371B6" w14:textId="77777777" w:rsidR="00B1722C" w:rsidRPr="001E5979" w:rsidRDefault="00B1722C" w:rsidP="00B1722C"/>
    <w:p w14:paraId="0A9E0E17" w14:textId="77777777" w:rsidR="00DD3C5C" w:rsidRPr="001E5979" w:rsidRDefault="002436EA" w:rsidP="00DD3C5C">
      <w:pPr>
        <w:pStyle w:val="Ttulo2"/>
      </w:pPr>
      <w:bookmarkStart w:id="33" w:name="_Toc485128864"/>
      <w:r w:rsidRPr="001E5979">
        <w:t>Descripción de la Unidad de G</w:t>
      </w:r>
      <w:r w:rsidR="00DD3C5C" w:rsidRPr="001E5979">
        <w:t xml:space="preserve">eneración </w:t>
      </w:r>
      <w:r w:rsidRPr="001E5979">
        <w:t>E</w:t>
      </w:r>
      <w:r w:rsidR="00DD3C5C" w:rsidRPr="001E5979">
        <w:t>léctrica (UGE).</w:t>
      </w:r>
      <w:bookmarkEnd w:id="33"/>
    </w:p>
    <w:tbl>
      <w:tblPr>
        <w:tblStyle w:val="Tablaconcuadrcula"/>
        <w:tblW w:w="4762" w:type="pct"/>
        <w:jc w:val="center"/>
        <w:tblLook w:val="04A0" w:firstRow="1" w:lastRow="0" w:firstColumn="1" w:lastColumn="0" w:noHBand="0" w:noVBand="1"/>
      </w:tblPr>
      <w:tblGrid>
        <w:gridCol w:w="2379"/>
        <w:gridCol w:w="2107"/>
        <w:gridCol w:w="2514"/>
        <w:gridCol w:w="2488"/>
      </w:tblGrid>
      <w:tr w:rsidR="00DD3C5C" w:rsidRPr="001E5979" w14:paraId="348EA23F" w14:textId="77777777" w:rsidTr="000414F3">
        <w:trPr>
          <w:trHeight w:val="580"/>
          <w:jc w:val="center"/>
        </w:trPr>
        <w:tc>
          <w:tcPr>
            <w:tcW w:w="1226" w:type="pct"/>
            <w:tcBorders>
              <w:bottom w:val="single" w:sz="4" w:space="0" w:color="auto"/>
              <w:right w:val="single" w:sz="4" w:space="0" w:color="auto"/>
            </w:tcBorders>
          </w:tcPr>
          <w:p w14:paraId="6C8F39F5" w14:textId="77777777" w:rsidR="00E70E97" w:rsidRDefault="00DD3C5C" w:rsidP="000414F3">
            <w:r w:rsidRPr="00DB370B">
              <w:rPr>
                <w:b/>
              </w:rPr>
              <w:t>Identificación de la Unidad:</w:t>
            </w:r>
            <w:r w:rsidR="00E70E97" w:rsidRPr="00DB370B">
              <w:rPr>
                <w:b/>
              </w:rPr>
              <w:t xml:space="preserve"> </w:t>
            </w:r>
          </w:p>
          <w:p w14:paraId="5C87773D" w14:textId="696DE43A" w:rsidR="00BE4B31" w:rsidRPr="00BE4B31" w:rsidRDefault="007A68B2" w:rsidP="000414F3">
            <w:r>
              <w:t>TG1</w:t>
            </w:r>
          </w:p>
          <w:p w14:paraId="4DAF6647" w14:textId="0A7B197B" w:rsidR="00DD3C5C" w:rsidRPr="00DB370B" w:rsidRDefault="00C4482F" w:rsidP="00DB370B">
            <w:pPr>
              <w:tabs>
                <w:tab w:val="right" w:pos="2163"/>
              </w:tabs>
            </w:pPr>
            <w:r w:rsidRPr="00DB370B">
              <w:tab/>
            </w:r>
          </w:p>
        </w:tc>
        <w:tc>
          <w:tcPr>
            <w:tcW w:w="1120" w:type="pct"/>
            <w:tcBorders>
              <w:left w:val="single" w:sz="4" w:space="0" w:color="auto"/>
              <w:bottom w:val="single" w:sz="4" w:space="0" w:color="auto"/>
            </w:tcBorders>
          </w:tcPr>
          <w:p w14:paraId="1F4034FD" w14:textId="77777777" w:rsidR="00DD3C5C" w:rsidRDefault="00E70E97" w:rsidP="00EE4BFE">
            <w:pPr>
              <w:rPr>
                <w:b/>
              </w:rPr>
            </w:pPr>
            <w:r w:rsidRPr="00DB370B">
              <w:rPr>
                <w:b/>
              </w:rPr>
              <w:t>C</w:t>
            </w:r>
            <w:r w:rsidR="009B22E0">
              <w:rPr>
                <w:b/>
              </w:rPr>
              <w:t>onfiguración:</w:t>
            </w:r>
          </w:p>
          <w:p w14:paraId="067FD4AF" w14:textId="45522B62" w:rsidR="00BE4B31" w:rsidRPr="00BE4B31" w:rsidRDefault="00BE4B31" w:rsidP="00EE4BFE">
            <w:r>
              <w:t>Ciclo Simple – Turbina Gas</w:t>
            </w:r>
          </w:p>
        </w:tc>
        <w:tc>
          <w:tcPr>
            <w:tcW w:w="1334" w:type="pct"/>
            <w:tcBorders>
              <w:bottom w:val="single" w:sz="4" w:space="0" w:color="auto"/>
              <w:right w:val="single" w:sz="4" w:space="0" w:color="auto"/>
            </w:tcBorders>
          </w:tcPr>
          <w:p w14:paraId="710EE2A9" w14:textId="58A684C3" w:rsidR="00DD3C5C" w:rsidRDefault="00DD3C5C" w:rsidP="000414F3">
            <w:pPr>
              <w:rPr>
                <w:b/>
              </w:rPr>
            </w:pPr>
            <w:r w:rsidRPr="00DB370B">
              <w:rPr>
                <w:b/>
              </w:rPr>
              <w:t>Combustible Principal Utilizado:</w:t>
            </w:r>
            <w:r w:rsidR="00E70E97" w:rsidRPr="00DB370B">
              <w:rPr>
                <w:b/>
              </w:rPr>
              <w:t xml:space="preserve"> </w:t>
            </w:r>
          </w:p>
          <w:p w14:paraId="5A12076F" w14:textId="00B40E96" w:rsidR="005634FC" w:rsidRPr="005634FC" w:rsidRDefault="005634FC" w:rsidP="000414F3">
            <w:r>
              <w:t>Gas Natural</w:t>
            </w:r>
          </w:p>
          <w:p w14:paraId="631A6A39" w14:textId="77777777" w:rsidR="00DD3C5C" w:rsidRPr="00DB370B" w:rsidRDefault="00DD3C5C" w:rsidP="000414F3"/>
        </w:tc>
        <w:tc>
          <w:tcPr>
            <w:tcW w:w="1320" w:type="pct"/>
            <w:tcBorders>
              <w:bottom w:val="single" w:sz="4" w:space="0" w:color="auto"/>
              <w:right w:val="single" w:sz="4" w:space="0" w:color="auto"/>
            </w:tcBorders>
          </w:tcPr>
          <w:p w14:paraId="0769FE3A" w14:textId="0740143F" w:rsidR="00DD3C5C" w:rsidRPr="00DB370B" w:rsidRDefault="00E70E97" w:rsidP="000414F3">
            <w:pPr>
              <w:rPr>
                <w:b/>
              </w:rPr>
            </w:pPr>
            <w:r w:rsidRPr="00DB370B">
              <w:rPr>
                <w:b/>
              </w:rPr>
              <w:t xml:space="preserve">Potencia Térmica: </w:t>
            </w:r>
          </w:p>
          <w:p w14:paraId="084AB1AB" w14:textId="2ABBAF91" w:rsidR="00DD3C5C" w:rsidRPr="00DB370B" w:rsidRDefault="007A68B2" w:rsidP="000414F3">
            <w:r>
              <w:t>441,6204</w:t>
            </w:r>
          </w:p>
        </w:tc>
      </w:tr>
    </w:tbl>
    <w:p w14:paraId="5EF31C68" w14:textId="77777777" w:rsidR="00DD3C5C" w:rsidRPr="001E5979" w:rsidRDefault="00DD3C5C" w:rsidP="00DD3C5C">
      <w:pPr>
        <w:pStyle w:val="Prrafodelista"/>
        <w:ind w:left="360"/>
        <w:rPr>
          <w:b/>
        </w:rPr>
      </w:pPr>
    </w:p>
    <w:p w14:paraId="2F95B399" w14:textId="77777777" w:rsidR="00DD3C5C" w:rsidRPr="001E5979" w:rsidRDefault="00DD3C5C" w:rsidP="00DD3C5C">
      <w:pPr>
        <w:pStyle w:val="Ttulo2"/>
      </w:pPr>
      <w:bookmarkStart w:id="34" w:name="_Toc485128865"/>
      <w:r w:rsidRPr="001E5979">
        <w:t>Identificación de la chimenea.</w:t>
      </w:r>
      <w:bookmarkEnd w:id="34"/>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0414F3">
        <w:trPr>
          <w:jc w:val="center"/>
        </w:trPr>
        <w:tc>
          <w:tcPr>
            <w:tcW w:w="1063" w:type="pct"/>
            <w:tcBorders>
              <w:right w:val="single" w:sz="4" w:space="0" w:color="auto"/>
            </w:tcBorders>
          </w:tcPr>
          <w:p w14:paraId="1D17CB0D" w14:textId="77777777" w:rsidR="00597D07" w:rsidRPr="00083BAA" w:rsidRDefault="00DD3C5C" w:rsidP="000414F3">
            <w:pPr>
              <w:rPr>
                <w:b/>
              </w:rPr>
            </w:pPr>
            <w:r w:rsidRPr="00083BAA">
              <w:rPr>
                <w:b/>
              </w:rPr>
              <w:t>Coordenadas UTM:</w:t>
            </w:r>
          </w:p>
          <w:p w14:paraId="34D57CBA" w14:textId="6098B404" w:rsidR="00597D07" w:rsidRPr="00083BAA" w:rsidRDefault="00597D07" w:rsidP="00597D07">
            <w:pPr>
              <w:jc w:val="left"/>
            </w:pPr>
            <w:r w:rsidRPr="00083BAA">
              <w:rPr>
                <w:b/>
              </w:rPr>
              <w:t>N</w:t>
            </w:r>
            <w:r w:rsidR="002D4419" w:rsidRPr="00083BAA">
              <w:t xml:space="preserve">  </w:t>
            </w:r>
            <w:r w:rsidR="007A68B2">
              <w:t>6233290</w:t>
            </w:r>
          </w:p>
          <w:p w14:paraId="7D1EBE96" w14:textId="4FBC1F92" w:rsidR="00DD3C5C" w:rsidRPr="00083BAA" w:rsidRDefault="00597D07" w:rsidP="00EE4BFE">
            <w:pPr>
              <w:jc w:val="left"/>
            </w:pPr>
            <w:r w:rsidRPr="00083BAA">
              <w:rPr>
                <w:b/>
              </w:rPr>
              <w:t>E</w:t>
            </w:r>
            <w:r w:rsidRPr="00083BAA">
              <w:t xml:space="preserve"> </w:t>
            </w:r>
            <w:r w:rsidR="004A7953" w:rsidRPr="00083BAA">
              <w:t xml:space="preserve">  </w:t>
            </w:r>
            <w:r w:rsidR="007A68B2">
              <w:t>351187</w:t>
            </w:r>
            <w:r w:rsidR="00DD3C5C" w:rsidRPr="00083BAA">
              <w:br/>
            </w:r>
          </w:p>
        </w:tc>
        <w:tc>
          <w:tcPr>
            <w:tcW w:w="1314" w:type="pct"/>
            <w:tcBorders>
              <w:left w:val="single" w:sz="4" w:space="0" w:color="auto"/>
              <w:right w:val="single" w:sz="4" w:space="0" w:color="auto"/>
            </w:tcBorders>
          </w:tcPr>
          <w:p w14:paraId="1F828A96" w14:textId="3F441849" w:rsidR="00DD3C5C" w:rsidRPr="00083BAA" w:rsidRDefault="00DD3C5C" w:rsidP="000414F3">
            <w:r w:rsidRPr="00083BAA">
              <w:rPr>
                <w:b/>
              </w:rPr>
              <w:t>Altura (m):</w:t>
            </w:r>
            <w:r w:rsidR="00597D07" w:rsidRPr="00083BAA">
              <w:rPr>
                <w:b/>
              </w:rPr>
              <w:t xml:space="preserve"> </w:t>
            </w:r>
            <w:r w:rsidR="007A68B2">
              <w:t>30</w:t>
            </w:r>
            <w:r w:rsidR="005634FC">
              <w:t xml:space="preserve"> </w:t>
            </w:r>
            <w:r w:rsidR="000A3A28" w:rsidRPr="00083BAA">
              <w:t>m.</w:t>
            </w:r>
          </w:p>
          <w:p w14:paraId="6E0B6D56" w14:textId="77777777" w:rsidR="00DD3C5C" w:rsidRPr="00083BAA" w:rsidRDefault="00DD3C5C" w:rsidP="000414F3"/>
        </w:tc>
        <w:tc>
          <w:tcPr>
            <w:tcW w:w="2623" w:type="pct"/>
            <w:tcBorders>
              <w:left w:val="single" w:sz="4" w:space="0" w:color="auto"/>
            </w:tcBorders>
          </w:tcPr>
          <w:p w14:paraId="476E7C12" w14:textId="569341F4" w:rsidR="00DD3C5C" w:rsidRPr="00083BAA" w:rsidRDefault="00DD3C5C" w:rsidP="00597D07">
            <w:r w:rsidRPr="00083BAA">
              <w:rPr>
                <w:b/>
              </w:rPr>
              <w:t>Diámetro Interno (m):</w:t>
            </w:r>
            <w:r w:rsidR="000A3A28" w:rsidRPr="00083BAA">
              <w:rPr>
                <w:b/>
              </w:rPr>
              <w:t xml:space="preserve"> </w:t>
            </w:r>
            <w:r w:rsidR="00597D07" w:rsidRPr="00083BAA">
              <w:t xml:space="preserve"> </w:t>
            </w:r>
            <w:r w:rsidR="007A68B2">
              <w:t>5,3</w:t>
            </w:r>
            <w:r w:rsidR="005634FC">
              <w:t xml:space="preserve"> </w:t>
            </w:r>
            <w:r w:rsidR="00597D07" w:rsidRPr="00083BAA">
              <w:t>m.</w:t>
            </w:r>
          </w:p>
        </w:tc>
      </w:tr>
      <w:tr w:rsidR="00DD3C5C" w:rsidRPr="004E4168" w14:paraId="4293FCBF" w14:textId="77777777" w:rsidTr="000414F3">
        <w:trPr>
          <w:trHeight w:val="535"/>
          <w:jc w:val="center"/>
        </w:trPr>
        <w:tc>
          <w:tcPr>
            <w:tcW w:w="5000" w:type="pct"/>
            <w:gridSpan w:val="3"/>
          </w:tcPr>
          <w:p w14:paraId="69281AAB" w14:textId="43D68B8D" w:rsidR="00DD3C5C" w:rsidRPr="00083BAA" w:rsidRDefault="00DD3C5C" w:rsidP="007A68B2">
            <w:r w:rsidRPr="00083BAA">
              <w:rPr>
                <w:b/>
              </w:rPr>
              <w:t xml:space="preserve">Unidad que emite: </w:t>
            </w:r>
            <w:r w:rsidR="007A68B2">
              <w:t>TG1</w:t>
            </w:r>
          </w:p>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3E59E8" w:rsidRDefault="00F265C2" w:rsidP="00F265C2">
      <w:pPr>
        <w:pStyle w:val="Ttulo2"/>
        <w:rPr>
          <w:bCs/>
        </w:rPr>
      </w:pPr>
      <w:bookmarkStart w:id="35" w:name="_Toc382383544"/>
      <w:bookmarkStart w:id="36" w:name="_Toc382472366"/>
      <w:bookmarkStart w:id="37" w:name="_Toc390184276"/>
      <w:bookmarkStart w:id="38" w:name="_Toc390360007"/>
      <w:bookmarkStart w:id="39" w:name="_Toc390777028"/>
      <w:bookmarkStart w:id="40" w:name="_Toc352840392"/>
      <w:bookmarkStart w:id="41" w:name="_Toc352841452"/>
      <w:bookmarkStart w:id="42" w:name="_Toc485128866"/>
      <w:r w:rsidRPr="003E59E8">
        <w:rPr>
          <w:bCs/>
        </w:rPr>
        <w:t xml:space="preserve">Aspectos </w:t>
      </w:r>
      <w:r w:rsidR="00430772" w:rsidRPr="003E59E8">
        <w:rPr>
          <w:bCs/>
        </w:rPr>
        <w:t xml:space="preserve">relativos </w:t>
      </w:r>
      <w:r w:rsidRPr="003E59E8">
        <w:rPr>
          <w:bCs/>
        </w:rPr>
        <w:t>al Seguimiento Ambiental</w:t>
      </w:r>
      <w:bookmarkEnd w:id="35"/>
      <w:bookmarkEnd w:id="36"/>
      <w:bookmarkEnd w:id="37"/>
      <w:bookmarkEnd w:id="38"/>
      <w:bookmarkEnd w:id="39"/>
      <w:bookmarkEnd w:id="42"/>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3" w:name="_Toc382383545"/>
      <w:bookmarkStart w:id="44" w:name="_Toc382472367"/>
      <w:bookmarkStart w:id="45" w:name="_Toc390184277"/>
      <w:bookmarkStart w:id="46" w:name="_Toc390360008"/>
      <w:bookmarkStart w:id="47" w:name="_Toc390777029"/>
      <w:bookmarkStart w:id="48" w:name="_Toc485128867"/>
      <w:r w:rsidRPr="003E59E8">
        <w:rPr>
          <w:bCs/>
        </w:rPr>
        <w:t>Documentos Revisados</w:t>
      </w:r>
      <w:bookmarkEnd w:id="43"/>
      <w:bookmarkEnd w:id="44"/>
      <w:bookmarkEnd w:id="45"/>
      <w:bookmarkEnd w:id="46"/>
      <w:bookmarkEnd w:id="47"/>
      <w:bookmarkEnd w:id="48"/>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9C473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432596E9"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5700CB" w:rsidRPr="00340682" w:rsidRDefault="005700CB" w:rsidP="002E5928">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156F3D1B"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01/01/</w:t>
            </w:r>
            <w:r w:rsidR="00B35B20">
              <w:rPr>
                <w:sz w:val="18"/>
                <w:szCs w:val="18"/>
              </w:rPr>
              <w:t>16</w:t>
            </w:r>
            <w:r w:rsidRPr="00340682">
              <w:rPr>
                <w:sz w:val="18"/>
                <w:szCs w:val="18"/>
              </w:rPr>
              <w:t xml:space="preserve"> al 31/03/</w:t>
            </w:r>
            <w:r w:rsidR="00B35B20">
              <w:rPr>
                <w:sz w:val="18"/>
                <w:szCs w:val="18"/>
              </w:rPr>
              <w:t>16</w:t>
            </w:r>
          </w:p>
        </w:tc>
      </w:tr>
      <w:tr w:rsidR="005700CB" w:rsidRPr="00EB591C" w14:paraId="3F48CA08"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603AA599"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01/04/</w:t>
            </w:r>
            <w:r w:rsidR="00B35B20">
              <w:rPr>
                <w:sz w:val="18"/>
                <w:szCs w:val="18"/>
              </w:rPr>
              <w:t>16</w:t>
            </w:r>
            <w:r w:rsidRPr="00340682">
              <w:rPr>
                <w:sz w:val="18"/>
                <w:szCs w:val="18"/>
              </w:rPr>
              <w:t xml:space="preserve"> al 30/06/</w:t>
            </w:r>
            <w:r w:rsidR="00B35B20">
              <w:rPr>
                <w:sz w:val="18"/>
                <w:szCs w:val="18"/>
              </w:rPr>
              <w:t>16</w:t>
            </w:r>
          </w:p>
        </w:tc>
      </w:tr>
      <w:tr w:rsidR="005700CB" w:rsidRPr="00EB591C" w14:paraId="487749E2"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795574C5"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01/07/</w:t>
            </w:r>
            <w:r w:rsidR="00B35B20">
              <w:rPr>
                <w:sz w:val="18"/>
                <w:szCs w:val="18"/>
              </w:rPr>
              <w:t>16</w:t>
            </w:r>
            <w:r w:rsidR="008D0CC2" w:rsidRPr="00340682">
              <w:rPr>
                <w:sz w:val="18"/>
                <w:szCs w:val="18"/>
              </w:rPr>
              <w:t xml:space="preserve"> </w:t>
            </w:r>
            <w:r w:rsidRPr="00340682">
              <w:rPr>
                <w:sz w:val="18"/>
                <w:szCs w:val="18"/>
              </w:rPr>
              <w:t>al 30/09/</w:t>
            </w:r>
            <w:r w:rsidR="00B35B20">
              <w:rPr>
                <w:sz w:val="18"/>
                <w:szCs w:val="18"/>
              </w:rPr>
              <w:t>16</w:t>
            </w:r>
          </w:p>
        </w:tc>
      </w:tr>
      <w:tr w:rsidR="005700CB" w:rsidRPr="00EB591C" w14:paraId="56FF0895"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5700CB" w:rsidRPr="00340682" w:rsidRDefault="005700CB" w:rsidP="002E5928">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1F1D3521"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01/10/</w:t>
            </w:r>
            <w:r w:rsidR="00B35B20">
              <w:rPr>
                <w:sz w:val="18"/>
                <w:szCs w:val="18"/>
              </w:rPr>
              <w:t>16</w:t>
            </w:r>
            <w:r w:rsidRPr="00340682">
              <w:rPr>
                <w:sz w:val="18"/>
                <w:szCs w:val="18"/>
              </w:rPr>
              <w:t xml:space="preserve"> al 31/12/</w:t>
            </w:r>
            <w:r w:rsidR="00B35B20">
              <w:rPr>
                <w:sz w:val="18"/>
                <w:szCs w:val="18"/>
              </w:rPr>
              <w:t>16</w:t>
            </w:r>
          </w:p>
        </w:tc>
      </w:tr>
    </w:tbl>
    <w:p w14:paraId="10F9275B" w14:textId="1DD69BB5" w:rsidR="00E3141B" w:rsidRDefault="00E3141B" w:rsidP="006F2D31">
      <w:pPr>
        <w:rPr>
          <w:rFonts w:cstheme="minorHAnsi"/>
          <w:sz w:val="16"/>
          <w:szCs w:val="16"/>
        </w:rPr>
      </w:pPr>
    </w:p>
    <w:p w14:paraId="4D203FE7" w14:textId="14F80F63" w:rsidR="00E3141B" w:rsidRDefault="00E3141B">
      <w:pPr>
        <w:jc w:val="left"/>
        <w:rPr>
          <w:rFonts w:cstheme="minorHAnsi"/>
          <w:sz w:val="16"/>
          <w:szCs w:val="16"/>
        </w:rPr>
      </w:pPr>
    </w:p>
    <w:p w14:paraId="7917B70E" w14:textId="7F25741D" w:rsidR="00F63035" w:rsidRDefault="00F63035">
      <w:pPr>
        <w:jc w:val="left"/>
        <w:rPr>
          <w:rFonts w:cstheme="minorHAnsi"/>
          <w:sz w:val="16"/>
          <w:szCs w:val="16"/>
        </w:rPr>
      </w:pPr>
      <w:r>
        <w:rPr>
          <w:rFonts w:cstheme="minorHAnsi"/>
          <w:sz w:val="16"/>
          <w:szCs w:val="16"/>
        </w:rPr>
        <w:br w:type="page"/>
      </w:r>
    </w:p>
    <w:p w14:paraId="5AE46FA0" w14:textId="77777777" w:rsidR="009503F2" w:rsidRPr="00575248" w:rsidRDefault="009503F2" w:rsidP="006F2D31">
      <w:pPr>
        <w:rPr>
          <w:rFonts w:cstheme="minorHAnsi"/>
          <w:sz w:val="16"/>
          <w:szCs w:val="16"/>
        </w:rPr>
      </w:pPr>
    </w:p>
    <w:p w14:paraId="41677EC3" w14:textId="77777777" w:rsidR="009503F2" w:rsidRPr="00575248" w:rsidRDefault="009503F2" w:rsidP="009503F2">
      <w:pPr>
        <w:pStyle w:val="Ttulo2"/>
        <w:rPr>
          <w:bCs/>
        </w:rPr>
      </w:pPr>
      <w:bookmarkStart w:id="49" w:name="_Toc485128868"/>
      <w:r w:rsidRPr="00575248">
        <w:rPr>
          <w:bCs/>
        </w:rPr>
        <w:t>Metodología de Evaluación</w:t>
      </w:r>
      <w:bookmarkEnd w:id="49"/>
    </w:p>
    <w:p w14:paraId="3A76DB3A" w14:textId="77777777" w:rsidR="00A6400C" w:rsidRPr="00575248" w:rsidRDefault="00A6400C">
      <w:pPr>
        <w:jc w:val="left"/>
        <w:rPr>
          <w:rFonts w:cstheme="minorHAnsi"/>
          <w:sz w:val="16"/>
          <w:szCs w:val="16"/>
        </w:rPr>
      </w:pPr>
    </w:p>
    <w:p w14:paraId="1249CCCB" w14:textId="77777777" w:rsidR="00F63035" w:rsidRPr="00575248" w:rsidRDefault="00F63035" w:rsidP="00F63035">
      <w:pPr>
        <w:rPr>
          <w:sz w:val="20"/>
          <w:szCs w:val="20"/>
        </w:rPr>
      </w:pPr>
      <w:r w:rsidRPr="00575248">
        <w:rPr>
          <w:sz w:val="20"/>
          <w:szCs w:val="20"/>
        </w:rPr>
        <w:t>Con el objetivo de realizar una evaluación del cumplimiento de todos los requerimientos establecidos en el D.S.13/11 del Ministerio de Medio Ambiente, se han definido los siguientes criterios:</w:t>
      </w:r>
    </w:p>
    <w:p w14:paraId="3442536D" w14:textId="77777777" w:rsidR="00F63035" w:rsidRPr="00575248" w:rsidRDefault="00F63035" w:rsidP="00F63035"/>
    <w:p w14:paraId="6F87419B" w14:textId="77777777" w:rsidR="00F63035" w:rsidRPr="00575248" w:rsidRDefault="00F63035" w:rsidP="00F63035">
      <w:pPr>
        <w:pStyle w:val="Prrafodelista"/>
        <w:numPr>
          <w:ilvl w:val="0"/>
          <w:numId w:val="3"/>
        </w:numPr>
        <w:spacing w:after="200" w:line="276" w:lineRule="auto"/>
      </w:pPr>
      <w:r w:rsidRPr="00575248">
        <w:rPr>
          <w:b/>
        </w:rPr>
        <w:t>Evaluación de requerimientos de carácter administrativos</w:t>
      </w:r>
      <w:r w:rsidRPr="00575248">
        <w:t xml:space="preserve">: </w:t>
      </w:r>
    </w:p>
    <w:p w14:paraId="32ECBC50" w14:textId="77777777" w:rsidR="00F63035" w:rsidRPr="00575248" w:rsidRDefault="00F63035" w:rsidP="00F63035">
      <w:pPr>
        <w:pStyle w:val="Prrafodelista"/>
        <w:numPr>
          <w:ilvl w:val="0"/>
          <w:numId w:val="5"/>
        </w:numPr>
        <w:spacing w:after="200" w:line="276" w:lineRule="auto"/>
        <w:ind w:left="709"/>
        <w:rPr>
          <w:sz w:val="20"/>
          <w:szCs w:val="20"/>
        </w:rPr>
      </w:pPr>
      <w:r w:rsidRPr="00575248">
        <w:rPr>
          <w:sz w:val="20"/>
          <w:szCs w:val="20"/>
        </w:rPr>
        <w:t xml:space="preserve">Tener implementado y certificado el CEMS. </w:t>
      </w:r>
    </w:p>
    <w:p w14:paraId="3F011D35" w14:textId="77777777" w:rsidR="00F63035" w:rsidRPr="00575248" w:rsidRDefault="00F63035" w:rsidP="00F63035">
      <w:pPr>
        <w:pStyle w:val="Prrafodelista"/>
        <w:numPr>
          <w:ilvl w:val="0"/>
          <w:numId w:val="5"/>
        </w:numPr>
        <w:spacing w:after="200" w:line="276" w:lineRule="auto"/>
        <w:ind w:left="709"/>
        <w:rPr>
          <w:sz w:val="20"/>
          <w:szCs w:val="20"/>
        </w:rPr>
      </w:pPr>
      <w:r w:rsidRPr="00575248">
        <w:rPr>
          <w:sz w:val="20"/>
          <w:szCs w:val="20"/>
        </w:rPr>
        <w:t xml:space="preserve">Haber enviado los 4 Reportes Trimestrales de las emisiones en </w:t>
      </w:r>
      <w:r>
        <w:rPr>
          <w:sz w:val="20"/>
          <w:szCs w:val="20"/>
        </w:rPr>
        <w:t>los</w:t>
      </w:r>
      <w:r w:rsidRPr="00056E8C">
        <w:rPr>
          <w:sz w:val="20"/>
          <w:szCs w:val="20"/>
        </w:rPr>
        <w:t xml:space="preserve"> modos establecidos</w:t>
      </w:r>
      <w:r w:rsidRPr="00575248">
        <w:rPr>
          <w:sz w:val="20"/>
          <w:szCs w:val="20"/>
        </w:rPr>
        <w:t>.</w:t>
      </w:r>
    </w:p>
    <w:p w14:paraId="28CA536C" w14:textId="77777777" w:rsidR="00F63035" w:rsidRPr="00575248" w:rsidRDefault="00F63035" w:rsidP="00F63035">
      <w:pPr>
        <w:pStyle w:val="Prrafodelista"/>
        <w:tabs>
          <w:tab w:val="left" w:pos="4037"/>
        </w:tabs>
        <w:ind w:left="1440"/>
      </w:pPr>
      <w:r w:rsidRPr="00575248">
        <w:tab/>
      </w:r>
    </w:p>
    <w:p w14:paraId="74EF0F8D" w14:textId="77777777" w:rsidR="00F63035" w:rsidRPr="00575248" w:rsidRDefault="00F63035" w:rsidP="00F63035">
      <w:pPr>
        <w:pStyle w:val="Prrafodelista"/>
        <w:numPr>
          <w:ilvl w:val="0"/>
          <w:numId w:val="3"/>
        </w:numPr>
        <w:spacing w:after="200" w:line="276" w:lineRule="auto"/>
      </w:pPr>
      <w:r w:rsidRPr="00575248">
        <w:rPr>
          <w:b/>
        </w:rPr>
        <w:t>Evaluación de requerimientos de carácter Técnicos</w:t>
      </w:r>
      <w:r w:rsidRPr="00575248">
        <w:t xml:space="preserve">: </w:t>
      </w:r>
    </w:p>
    <w:p w14:paraId="123492B4" w14:textId="77777777" w:rsidR="00F63035" w:rsidRPr="005B7A9C" w:rsidRDefault="00F63035" w:rsidP="00F63035">
      <w:pPr>
        <w:pStyle w:val="Prrafodelista"/>
        <w:numPr>
          <w:ilvl w:val="0"/>
          <w:numId w:val="14"/>
        </w:numPr>
        <w:autoSpaceDE w:val="0"/>
        <w:autoSpaceDN w:val="0"/>
        <w:adjustRightInd w:val="0"/>
        <w:spacing w:after="200" w:line="276" w:lineRule="auto"/>
        <w:rPr>
          <w:rFonts w:ascii="Times New Roman" w:hAnsi="Times New Roman"/>
          <w:sz w:val="20"/>
          <w:szCs w:val="20"/>
          <w:lang w:eastAsia="es-ES"/>
        </w:rPr>
      </w:pPr>
      <w:r w:rsidRPr="005B7A9C">
        <w:rPr>
          <w:rFonts w:ascii="Calibri" w:hAnsi="Calibri" w:cs="Calibri"/>
          <w:sz w:val="20"/>
          <w:szCs w:val="20"/>
          <w:lang w:eastAsia="es-ES"/>
        </w:rPr>
        <w:t xml:space="preserve">Para evaluar el cumplimiento normativo, la UGE debe disponer de datos de calidad asegurada para todo el año de evaluación, por lo cual se verifica el estado de la validación del Sistema de Monitoreo Continuo de Emisiones (CEMS) para material </w:t>
      </w:r>
      <w:proofErr w:type="spellStart"/>
      <w:r w:rsidRPr="005B7A9C">
        <w:rPr>
          <w:rFonts w:ascii="Calibri" w:hAnsi="Calibri" w:cs="Calibri"/>
          <w:sz w:val="20"/>
          <w:szCs w:val="20"/>
          <w:lang w:eastAsia="es-ES"/>
        </w:rPr>
        <w:t>particulado</w:t>
      </w:r>
      <w:proofErr w:type="spellEnd"/>
      <w:r w:rsidRPr="005B7A9C">
        <w:rPr>
          <w:rFonts w:ascii="Calibri" w:hAnsi="Calibri" w:cs="Calibri"/>
          <w:sz w:val="20"/>
          <w:szCs w:val="20"/>
          <w:lang w:eastAsia="es-ES"/>
        </w:rPr>
        <w:t xml:space="preserve"> (MP), dióxido de azufre (SO</w:t>
      </w:r>
      <w:r w:rsidRPr="005B7A9C">
        <w:rPr>
          <w:rFonts w:ascii="Calibri" w:hAnsi="Calibri" w:cs="Calibri"/>
          <w:sz w:val="20"/>
          <w:szCs w:val="20"/>
          <w:vertAlign w:val="subscript"/>
          <w:lang w:eastAsia="es-ES"/>
        </w:rPr>
        <w:t>2</w:t>
      </w:r>
      <w:r w:rsidRPr="005B7A9C">
        <w:rPr>
          <w:rFonts w:ascii="Calibri" w:hAnsi="Calibri" w:cs="Calibri"/>
          <w:sz w:val="20"/>
          <w:szCs w:val="20"/>
          <w:lang w:eastAsia="es-ES"/>
        </w:rPr>
        <w:t>), óxidos de nitrógeno (</w:t>
      </w:r>
      <w:proofErr w:type="spellStart"/>
      <w:r w:rsidRPr="005B7A9C">
        <w:rPr>
          <w:rFonts w:ascii="Calibri" w:hAnsi="Calibri" w:cs="Calibri"/>
          <w:sz w:val="20"/>
          <w:szCs w:val="20"/>
          <w:lang w:eastAsia="es-ES"/>
        </w:rPr>
        <w:t>NOx</w:t>
      </w:r>
      <w:proofErr w:type="spellEnd"/>
      <w:r w:rsidRPr="005B7A9C">
        <w:rPr>
          <w:rFonts w:ascii="Calibri" w:hAnsi="Calibri" w:cs="Calibri"/>
          <w:sz w:val="20"/>
          <w:szCs w:val="20"/>
          <w:lang w:eastAsia="es-ES"/>
        </w:rPr>
        <w:t>) y de otros parámetros de interés</w:t>
      </w:r>
      <w:r w:rsidRPr="005B7A9C">
        <w:rPr>
          <w:rFonts w:ascii="Times New Roman" w:hAnsi="Times New Roman"/>
          <w:sz w:val="20"/>
          <w:szCs w:val="20"/>
          <w:lang w:eastAsia="es-ES"/>
        </w:rPr>
        <w:t>.</w:t>
      </w:r>
      <w:r w:rsidRPr="005B7A9C">
        <w:rPr>
          <w:rFonts w:ascii="Calibri" w:hAnsi="Calibri" w:cs="Calibri"/>
          <w:sz w:val="20"/>
          <w:szCs w:val="20"/>
          <w:lang w:eastAsia="es-ES"/>
        </w:rPr>
        <w:t xml:space="preserve"> </w:t>
      </w:r>
      <w:r>
        <w:rPr>
          <w:rFonts w:ascii="Calibri" w:hAnsi="Calibri" w:cs="Calibri"/>
          <w:sz w:val="20"/>
          <w:szCs w:val="20"/>
          <w:lang w:eastAsia="es-ES"/>
        </w:rPr>
        <w:t>No obstante lo anterior, se podrán requerir antecedentes con respecto a las pruebas de aseguramiento de calidad (QA/QC) para el año de evaluación.</w:t>
      </w:r>
    </w:p>
    <w:p w14:paraId="05ECCE3F" w14:textId="77777777" w:rsidR="00F63035" w:rsidRPr="002E1A58" w:rsidRDefault="00F63035" w:rsidP="00F63035">
      <w:pPr>
        <w:pStyle w:val="Prrafodelista"/>
        <w:numPr>
          <w:ilvl w:val="0"/>
          <w:numId w:val="5"/>
        </w:numPr>
        <w:spacing w:after="200" w:line="276" w:lineRule="auto"/>
        <w:ind w:left="709"/>
        <w:rPr>
          <w:sz w:val="20"/>
          <w:szCs w:val="20"/>
        </w:rPr>
      </w:pPr>
      <w:r w:rsidRPr="00DD608F">
        <w:rPr>
          <w:sz w:val="20"/>
          <w:szCs w:val="20"/>
        </w:rPr>
        <w:t xml:space="preserve">Se evalúa el cumplimiento del límite de emisión aplicable para </w:t>
      </w:r>
      <w:r>
        <w:rPr>
          <w:sz w:val="20"/>
          <w:szCs w:val="20"/>
        </w:rPr>
        <w:t>MP, SO</w:t>
      </w:r>
      <w:r w:rsidRPr="002E1A58">
        <w:rPr>
          <w:sz w:val="20"/>
          <w:szCs w:val="20"/>
          <w:vertAlign w:val="subscript"/>
        </w:rPr>
        <w:t>2</w:t>
      </w:r>
      <w:r>
        <w:rPr>
          <w:sz w:val="20"/>
          <w:szCs w:val="20"/>
        </w:rPr>
        <w:t xml:space="preserve"> y </w:t>
      </w:r>
      <w:proofErr w:type="spellStart"/>
      <w:r>
        <w:rPr>
          <w:sz w:val="20"/>
          <w:szCs w:val="20"/>
        </w:rPr>
        <w:t>NOx</w:t>
      </w:r>
      <w:proofErr w:type="spellEnd"/>
      <w:r w:rsidRPr="00DD608F">
        <w:rPr>
          <w:sz w:val="20"/>
          <w:szCs w:val="20"/>
        </w:rPr>
        <w:t xml:space="preserve"> para cada hora de </w:t>
      </w:r>
      <w:r w:rsidRPr="002E1A58">
        <w:rPr>
          <w:sz w:val="20"/>
          <w:szCs w:val="20"/>
        </w:rPr>
        <w:t>funcionamiento de la fuente, de acuerdo a los datos informados en los 4 reportes trimestrales.</w:t>
      </w:r>
    </w:p>
    <w:p w14:paraId="68B10BF8" w14:textId="77777777" w:rsidR="00F63035" w:rsidRPr="002E1A58" w:rsidRDefault="00F63035" w:rsidP="00F63035">
      <w:pPr>
        <w:pStyle w:val="Prrafodelista"/>
        <w:numPr>
          <w:ilvl w:val="0"/>
          <w:numId w:val="5"/>
        </w:numPr>
        <w:spacing w:after="200" w:line="276" w:lineRule="auto"/>
        <w:ind w:left="709"/>
        <w:rPr>
          <w:sz w:val="20"/>
          <w:szCs w:val="20"/>
        </w:rPr>
      </w:pPr>
      <w:r w:rsidRPr="002E1A58">
        <w:rPr>
          <w:sz w:val="20"/>
          <w:szCs w:val="20"/>
        </w:rPr>
        <w:t>Para evaluar el cumplimiento de los límites de emisión durante las horas de funcionamiento de la fuente, se realiza un resumen anual por parámetro (MP, SO</w:t>
      </w:r>
      <w:r w:rsidRPr="002E1A58">
        <w:rPr>
          <w:sz w:val="20"/>
          <w:szCs w:val="20"/>
          <w:vertAlign w:val="subscript"/>
        </w:rPr>
        <w:t>2</w:t>
      </w:r>
      <w:r w:rsidRPr="002E1A58">
        <w:rPr>
          <w:sz w:val="20"/>
          <w:szCs w:val="20"/>
        </w:rPr>
        <w:t xml:space="preserve"> y </w:t>
      </w:r>
      <w:proofErr w:type="spellStart"/>
      <w:r w:rsidRPr="002E1A58">
        <w:rPr>
          <w:sz w:val="20"/>
          <w:szCs w:val="20"/>
        </w:rPr>
        <w:t>NOx</w:t>
      </w:r>
      <w:proofErr w:type="spellEnd"/>
      <w:r w:rsidRPr="002E1A58">
        <w:rPr>
          <w:sz w:val="20"/>
          <w:szCs w:val="20"/>
        </w:rPr>
        <w:t>) 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6B251510" w14:textId="77777777" w:rsidR="00F63035" w:rsidRPr="00990F50" w:rsidRDefault="00F63035" w:rsidP="00F63035">
      <w:pPr>
        <w:pStyle w:val="Prrafodelista"/>
        <w:numPr>
          <w:ilvl w:val="0"/>
          <w:numId w:val="5"/>
        </w:numPr>
        <w:spacing w:after="200" w:line="276" w:lineRule="auto"/>
        <w:ind w:left="709"/>
        <w:rPr>
          <w:sz w:val="20"/>
          <w:szCs w:val="20"/>
        </w:rPr>
      </w:pPr>
      <w:r w:rsidRPr="00DD608F">
        <w:rPr>
          <w:sz w:val="20"/>
          <w:szCs w:val="20"/>
        </w:rPr>
        <w:t>Del total de horas en que se superaron los límites de emisión, se verifican cu</w:t>
      </w:r>
      <w:r>
        <w:rPr>
          <w:sz w:val="20"/>
          <w:szCs w:val="20"/>
        </w:rPr>
        <w:t>á</w:t>
      </w:r>
      <w:r w:rsidRPr="00DD608F">
        <w:rPr>
          <w:sz w:val="20"/>
          <w:szCs w:val="20"/>
        </w:rPr>
        <w:t>ntas de esas horas fuero</w:t>
      </w:r>
      <w:r>
        <w:rPr>
          <w:sz w:val="20"/>
          <w:szCs w:val="20"/>
        </w:rPr>
        <w:t xml:space="preserve">n </w:t>
      </w:r>
      <w:r w:rsidRPr="00990F50">
        <w:rPr>
          <w:sz w:val="20"/>
          <w:szCs w:val="20"/>
        </w:rPr>
        <w:t xml:space="preserve">debidamente justificadas y cuántas de esas horas no fueron debidamente justificadas. Estas últimas serán consideradas como incumplimientos de los límites de emisión de la norma. </w:t>
      </w:r>
    </w:p>
    <w:p w14:paraId="08A5FD34" w14:textId="77777777" w:rsidR="00F63035" w:rsidRPr="00990F50" w:rsidRDefault="00F63035" w:rsidP="00F63035">
      <w:pPr>
        <w:pStyle w:val="Prrafodelista"/>
        <w:numPr>
          <w:ilvl w:val="0"/>
          <w:numId w:val="5"/>
        </w:numPr>
        <w:spacing w:after="200" w:line="276" w:lineRule="auto"/>
        <w:ind w:left="709"/>
        <w:rPr>
          <w:rFonts w:cstheme="minorHAnsi"/>
          <w:sz w:val="20"/>
          <w:szCs w:val="20"/>
        </w:rPr>
      </w:pPr>
      <w:r w:rsidRPr="00990F50">
        <w:rPr>
          <w:sz w:val="20"/>
          <w:szCs w:val="20"/>
        </w:rPr>
        <w:t xml:space="preserve">Con respecto al material </w:t>
      </w:r>
      <w:proofErr w:type="spellStart"/>
      <w:r w:rsidRPr="00990F50">
        <w:rPr>
          <w:sz w:val="20"/>
          <w:szCs w:val="20"/>
        </w:rPr>
        <w:t>particulado</w:t>
      </w:r>
      <w:proofErr w:type="spellEnd"/>
      <w:r w:rsidRPr="00990F50">
        <w:rPr>
          <w:sz w:val="20"/>
          <w:szCs w:val="20"/>
        </w:rPr>
        <w:t>,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62EF6711" w14:textId="77777777" w:rsidR="00F63035" w:rsidRPr="00990F50" w:rsidRDefault="00F63035" w:rsidP="00F63035">
      <w:pPr>
        <w:pStyle w:val="Prrafodelista"/>
        <w:numPr>
          <w:ilvl w:val="0"/>
          <w:numId w:val="5"/>
        </w:numPr>
        <w:spacing w:after="200" w:line="276" w:lineRule="auto"/>
        <w:ind w:left="709"/>
        <w:rPr>
          <w:sz w:val="20"/>
          <w:szCs w:val="20"/>
        </w:rPr>
      </w:pPr>
      <w:r w:rsidRPr="00990F50">
        <w:rPr>
          <w:sz w:val="20"/>
          <w:szCs w:val="20"/>
        </w:rPr>
        <w:t>En relación a los óxidos de nitrógeno, para fuentes existentes, las horas de inconformidad no deben justificarse, pero estas no pueden exceder el 30% de las horas de funcionamiento durante un año calendario.</w:t>
      </w:r>
    </w:p>
    <w:p w14:paraId="1551D357" w14:textId="77777777" w:rsidR="00F63035" w:rsidRPr="00990F50" w:rsidRDefault="00F63035" w:rsidP="00F63035">
      <w:pPr>
        <w:pStyle w:val="Prrafodelista"/>
        <w:numPr>
          <w:ilvl w:val="0"/>
          <w:numId w:val="5"/>
        </w:numPr>
        <w:spacing w:after="200" w:line="276" w:lineRule="auto"/>
        <w:ind w:left="709"/>
        <w:rPr>
          <w:sz w:val="20"/>
          <w:szCs w:val="20"/>
        </w:rPr>
      </w:pPr>
      <w:r w:rsidRPr="00990F50">
        <w:rPr>
          <w:sz w:val="20"/>
          <w:szCs w:val="20"/>
        </w:rPr>
        <w:t xml:space="preserve">Con respecto al Mercurio (Hg), para aquellas fuentes emisoras existentes y nuevas que utilicen carbón y/o </w:t>
      </w:r>
      <w:proofErr w:type="spellStart"/>
      <w:r w:rsidRPr="00990F50">
        <w:rPr>
          <w:sz w:val="20"/>
          <w:szCs w:val="20"/>
        </w:rPr>
        <w:t>petcoke</w:t>
      </w:r>
      <w:proofErr w:type="spellEnd"/>
      <w:r w:rsidRPr="00990F50">
        <w:rPr>
          <w:sz w:val="20"/>
          <w:szCs w:val="20"/>
        </w:rPr>
        <w:t xml:space="preserve">, se evaluará el límite de emisión a lo menos una vez cada seis meses durante un año calendario y se considerará sobrepasado cuando algunos de los valores exceda el valor límite de emisión. </w:t>
      </w:r>
    </w:p>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68F70608" w14:textId="56E6B9F9" w:rsidR="00F279FE" w:rsidRDefault="004E583C" w:rsidP="00F279FE">
      <w:pPr>
        <w:pStyle w:val="Ttulo1"/>
      </w:pPr>
      <w:bookmarkStart w:id="50" w:name="_Toc352840394"/>
      <w:bookmarkStart w:id="51" w:name="_Toc352841454"/>
      <w:bookmarkStart w:id="52" w:name="_Toc485128869"/>
      <w:bookmarkEnd w:id="40"/>
      <w:bookmarkEnd w:id="41"/>
      <w:r w:rsidRPr="00244B4C">
        <w:t>H</w:t>
      </w:r>
      <w:r w:rsidR="0024720C" w:rsidRPr="00244B4C">
        <w:t>ECHOS CONSTATADOS</w:t>
      </w:r>
      <w:r w:rsidRPr="00244B4C">
        <w:t>.</w:t>
      </w:r>
      <w:bookmarkEnd w:id="50"/>
      <w:bookmarkEnd w:id="51"/>
      <w:bookmarkEnd w:id="52"/>
    </w:p>
    <w:p w14:paraId="67AF5112" w14:textId="64FE50AF" w:rsidR="00F279FE" w:rsidRDefault="00E3141B" w:rsidP="0015400A">
      <w:pPr>
        <w:pStyle w:val="Ttulo2"/>
      </w:pPr>
      <w:bookmarkStart w:id="53" w:name="_Toc454966969"/>
      <w:bookmarkStart w:id="54" w:name="_Toc458072417"/>
      <w:bookmarkStart w:id="55" w:name="_Toc458501808"/>
      <w:bookmarkStart w:id="56" w:name="_Toc458505663"/>
      <w:bookmarkStart w:id="57" w:name="_Toc458507950"/>
      <w:bookmarkStart w:id="58" w:name="_Toc485128870"/>
      <w:r w:rsidRPr="004E4168">
        <w:t>Metodologías de medición de emisiones utilizado: CEMS / Método Alternativo.</w:t>
      </w:r>
      <w:bookmarkEnd w:id="53"/>
      <w:bookmarkEnd w:id="54"/>
      <w:bookmarkEnd w:id="55"/>
      <w:bookmarkEnd w:id="56"/>
      <w:bookmarkEnd w:id="57"/>
      <w:bookmarkEnd w:id="58"/>
    </w:p>
    <w:tbl>
      <w:tblPr>
        <w:tblStyle w:val="Tablaconcuadrcula"/>
        <w:tblW w:w="0" w:type="auto"/>
        <w:tblLook w:val="04A0" w:firstRow="1" w:lastRow="0" w:firstColumn="1" w:lastColumn="0" w:noHBand="0" w:noVBand="1"/>
      </w:tblPr>
      <w:tblGrid>
        <w:gridCol w:w="9962"/>
      </w:tblGrid>
      <w:tr w:rsidR="00F279FE" w14:paraId="3A8148FB" w14:textId="77777777" w:rsidTr="00A42CC7">
        <w:tc>
          <w:tcPr>
            <w:tcW w:w="10112" w:type="dxa"/>
          </w:tcPr>
          <w:p w14:paraId="4BC61C85" w14:textId="77777777" w:rsidR="00F279FE" w:rsidRDefault="00F279FE" w:rsidP="00A42CC7">
            <w:pPr>
              <w:rPr>
                <w:b/>
              </w:rPr>
            </w:pPr>
            <w:r>
              <w:rPr>
                <w:b/>
              </w:rPr>
              <w:t>Exigencias:</w:t>
            </w:r>
          </w:p>
          <w:p w14:paraId="0A40F343" w14:textId="77777777" w:rsidR="00F279FE" w:rsidRDefault="00F279FE" w:rsidP="00A42CC7">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 xml:space="preserve">continuo de emisiones para: Material </w:t>
            </w:r>
            <w:proofErr w:type="spellStart"/>
            <w:r w:rsidRPr="001720AB">
              <w:rPr>
                <w:sz w:val="18"/>
                <w:szCs w:val="18"/>
              </w:rPr>
              <w:t>particulado</w:t>
            </w:r>
            <w:proofErr w:type="spellEnd"/>
            <w:r w:rsidRPr="001720AB">
              <w:rPr>
                <w:sz w:val="18"/>
                <w:szCs w:val="18"/>
              </w:rPr>
              <w:t xml:space="preserve">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w:t>
            </w:r>
            <w:proofErr w:type="spellStart"/>
            <w:r w:rsidRPr="001720AB">
              <w:rPr>
                <w:sz w:val="18"/>
                <w:szCs w:val="18"/>
              </w:rPr>
              <w:t>NOx</w:t>
            </w:r>
            <w:proofErr w:type="spellEnd"/>
            <w:r w:rsidRPr="001720AB">
              <w:rPr>
                <w:sz w:val="18"/>
                <w:szCs w:val="18"/>
              </w:rPr>
              <w:t>)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78C0F5C0" w14:textId="77777777" w:rsidR="00F279FE" w:rsidRDefault="00F279FE" w:rsidP="00A42CC7">
            <w:pPr>
              <w:widowControl w:val="0"/>
              <w:overflowPunct w:val="0"/>
              <w:autoSpaceDE w:val="0"/>
              <w:autoSpaceDN w:val="0"/>
              <w:adjustRightInd w:val="0"/>
              <w:spacing w:after="60" w:line="276" w:lineRule="auto"/>
              <w:rPr>
                <w:sz w:val="18"/>
                <w:szCs w:val="18"/>
              </w:rPr>
            </w:pPr>
          </w:p>
          <w:p w14:paraId="1DA0D198" w14:textId="77777777" w:rsidR="00F279FE" w:rsidRDefault="00F279FE" w:rsidP="00A42CC7">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xml:space="preserve">.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Pr>
                <w:sz w:val="18"/>
                <w:szCs w:val="18"/>
              </w:rPr>
              <w:t>continúo</w:t>
            </w:r>
            <w:r>
              <w:rPr>
                <w:sz w:val="18"/>
                <w:szCs w:val="18"/>
              </w:rPr>
              <w:t xml:space="preserve"> desde su puesta en servicio.</w:t>
            </w:r>
          </w:p>
          <w:p w14:paraId="3D957E06" w14:textId="77777777" w:rsidR="00F279FE" w:rsidRDefault="00F279FE" w:rsidP="00A42CC7">
            <w:pPr>
              <w:widowControl w:val="0"/>
              <w:overflowPunct w:val="0"/>
              <w:autoSpaceDE w:val="0"/>
              <w:autoSpaceDN w:val="0"/>
              <w:adjustRightInd w:val="0"/>
              <w:spacing w:after="60" w:line="276" w:lineRule="auto"/>
              <w:rPr>
                <w:sz w:val="18"/>
                <w:szCs w:val="18"/>
              </w:rPr>
            </w:pPr>
          </w:p>
          <w:p w14:paraId="2B1082CC" w14:textId="77777777" w:rsidR="00F279FE" w:rsidRDefault="00F279FE" w:rsidP="00A42CC7">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3376A50D" w14:textId="77777777" w:rsidR="00F279FE" w:rsidRDefault="00F279FE" w:rsidP="00A42CC7">
            <w:pPr>
              <w:widowControl w:val="0"/>
              <w:overflowPunct w:val="0"/>
              <w:autoSpaceDE w:val="0"/>
              <w:autoSpaceDN w:val="0"/>
              <w:adjustRightInd w:val="0"/>
              <w:spacing w:after="60" w:line="276" w:lineRule="auto"/>
              <w:rPr>
                <w:i/>
                <w:sz w:val="18"/>
                <w:szCs w:val="18"/>
              </w:rPr>
            </w:pPr>
          </w:p>
          <w:p w14:paraId="69A6AE80" w14:textId="77777777" w:rsidR="00F279FE" w:rsidRDefault="00F279FE" w:rsidP="00A42CC7">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F279FE" w14:paraId="61CE64AC" w14:textId="77777777" w:rsidTr="00A42CC7">
        <w:tc>
          <w:tcPr>
            <w:tcW w:w="10112" w:type="dxa"/>
          </w:tcPr>
          <w:p w14:paraId="6A560AED" w14:textId="77777777" w:rsidR="007A68B2" w:rsidRDefault="007A68B2" w:rsidP="0015400A">
            <w:pPr>
              <w:rPr>
                <w:b/>
                <w:sz w:val="18"/>
                <w:szCs w:val="18"/>
                <w:u w:val="single"/>
              </w:rPr>
            </w:pPr>
          </w:p>
          <w:tbl>
            <w:tblPr>
              <w:tblW w:w="9640" w:type="dxa"/>
              <w:tblCellMar>
                <w:left w:w="70" w:type="dxa"/>
                <w:right w:w="70" w:type="dxa"/>
              </w:tblCellMar>
              <w:tblLook w:val="04A0" w:firstRow="1" w:lastRow="0" w:firstColumn="1" w:lastColumn="0" w:noHBand="0" w:noVBand="1"/>
            </w:tblPr>
            <w:tblGrid>
              <w:gridCol w:w="1780"/>
              <w:gridCol w:w="1320"/>
              <w:gridCol w:w="1240"/>
              <w:gridCol w:w="1031"/>
              <w:gridCol w:w="1009"/>
              <w:gridCol w:w="1060"/>
              <w:gridCol w:w="1060"/>
              <w:gridCol w:w="1140"/>
            </w:tblGrid>
            <w:tr w:rsidR="007A68B2" w:rsidRPr="007A68B2" w14:paraId="62167AFD" w14:textId="77777777" w:rsidTr="007A68B2">
              <w:trPr>
                <w:trHeight w:val="315"/>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67D61B0D" w14:textId="77777777" w:rsidR="007A68B2" w:rsidRPr="007A68B2" w:rsidRDefault="007A68B2" w:rsidP="007A68B2">
                  <w:pPr>
                    <w:jc w:val="left"/>
                    <w:rPr>
                      <w:rFonts w:ascii="Calibri" w:eastAsia="Times New Roman" w:hAnsi="Calibri"/>
                      <w:b/>
                      <w:bCs/>
                      <w:color w:val="000000"/>
                      <w:sz w:val="18"/>
                      <w:szCs w:val="18"/>
                      <w:lang w:eastAsia="es-CL"/>
                    </w:rPr>
                  </w:pPr>
                  <w:r w:rsidRPr="007A68B2">
                    <w:rPr>
                      <w:rFonts w:ascii="Calibri" w:eastAsia="Times New Roman" w:hAnsi="Calibri"/>
                      <w:b/>
                      <w:bCs/>
                      <w:color w:val="000000"/>
                      <w:sz w:val="18"/>
                      <w:szCs w:val="18"/>
                      <w:lang w:eastAsia="es-CL"/>
                    </w:rPr>
                    <w:t>Unidad que Emite</w:t>
                  </w:r>
                </w:p>
              </w:tc>
              <w:tc>
                <w:tcPr>
                  <w:tcW w:w="6540" w:type="dxa"/>
                  <w:gridSpan w:val="6"/>
                  <w:tcBorders>
                    <w:top w:val="single" w:sz="8" w:space="0" w:color="auto"/>
                    <w:left w:val="nil"/>
                    <w:bottom w:val="single" w:sz="8" w:space="0" w:color="auto"/>
                    <w:right w:val="single" w:sz="8" w:space="0" w:color="000000"/>
                  </w:tcBorders>
                  <w:shd w:val="clear" w:color="000000" w:fill="FFFFFF"/>
                  <w:noWrap/>
                  <w:vAlign w:val="bottom"/>
                  <w:hideMark/>
                </w:tcPr>
                <w:p w14:paraId="1BD8AAA0" w14:textId="77777777" w:rsidR="007A68B2" w:rsidRPr="007A68B2" w:rsidRDefault="007A68B2" w:rsidP="007A68B2">
                  <w:pPr>
                    <w:jc w:val="left"/>
                    <w:rPr>
                      <w:rFonts w:ascii="Calibri" w:eastAsia="Times New Roman" w:hAnsi="Calibri"/>
                      <w:color w:val="000000"/>
                      <w:sz w:val="18"/>
                      <w:szCs w:val="18"/>
                      <w:lang w:eastAsia="es-CL"/>
                    </w:rPr>
                  </w:pPr>
                  <w:r w:rsidRPr="007A68B2">
                    <w:rPr>
                      <w:rFonts w:ascii="Calibri" w:eastAsia="Times New Roman" w:hAnsi="Calibri"/>
                      <w:color w:val="000000"/>
                      <w:sz w:val="18"/>
                      <w:szCs w:val="18"/>
                      <w:lang w:eastAsia="es-CL"/>
                    </w:rPr>
                    <w:t>Unidad TG1 -Central Termoeléctrica Candelaria</w:t>
                  </w:r>
                </w:p>
              </w:tc>
            </w:tr>
            <w:tr w:rsidR="007A68B2" w:rsidRPr="007A68B2" w14:paraId="794FA5BF" w14:textId="77777777" w:rsidTr="007A68B2">
              <w:trPr>
                <w:trHeight w:val="495"/>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137924F6" w14:textId="77777777" w:rsidR="007A68B2" w:rsidRPr="007A68B2" w:rsidRDefault="007A68B2" w:rsidP="007A68B2">
                  <w:pPr>
                    <w:jc w:val="left"/>
                    <w:rPr>
                      <w:rFonts w:ascii="Calibri" w:eastAsia="Times New Roman" w:hAnsi="Calibri"/>
                      <w:b/>
                      <w:bCs/>
                      <w:color w:val="000000"/>
                      <w:sz w:val="18"/>
                      <w:szCs w:val="18"/>
                      <w:lang w:eastAsia="es-CL"/>
                    </w:rPr>
                  </w:pPr>
                  <w:r w:rsidRPr="007A68B2">
                    <w:rPr>
                      <w:rFonts w:ascii="Calibri" w:eastAsia="Times New Roman" w:hAnsi="Calibri"/>
                      <w:b/>
                      <w:bCs/>
                      <w:color w:val="000000"/>
                      <w:sz w:val="18"/>
                      <w:szCs w:val="18"/>
                      <w:lang w:eastAsia="es-CL"/>
                    </w:rPr>
                    <w:t>Parámetro</w:t>
                  </w:r>
                </w:p>
              </w:tc>
              <w:tc>
                <w:tcPr>
                  <w:tcW w:w="1240" w:type="dxa"/>
                  <w:tcBorders>
                    <w:top w:val="nil"/>
                    <w:left w:val="nil"/>
                    <w:bottom w:val="single" w:sz="8" w:space="0" w:color="auto"/>
                    <w:right w:val="single" w:sz="8" w:space="0" w:color="auto"/>
                  </w:tcBorders>
                  <w:shd w:val="clear" w:color="000000" w:fill="FFFFFF"/>
                  <w:vAlign w:val="center"/>
                  <w:hideMark/>
                </w:tcPr>
                <w:p w14:paraId="298BBE2C" w14:textId="77777777" w:rsidR="007A68B2" w:rsidRPr="007A68B2" w:rsidRDefault="007A68B2" w:rsidP="007A68B2">
                  <w:pPr>
                    <w:jc w:val="center"/>
                    <w:rPr>
                      <w:rFonts w:ascii="Calibri" w:eastAsia="Times New Roman" w:hAnsi="Calibri"/>
                      <w:b/>
                      <w:bCs/>
                      <w:color w:val="000000"/>
                      <w:sz w:val="18"/>
                      <w:szCs w:val="18"/>
                      <w:lang w:eastAsia="es-CL"/>
                    </w:rPr>
                  </w:pPr>
                  <w:r w:rsidRPr="007A68B2">
                    <w:rPr>
                      <w:rFonts w:ascii="Calibri" w:eastAsia="Times New Roman" w:hAnsi="Calibri"/>
                      <w:b/>
                      <w:bCs/>
                      <w:color w:val="000000"/>
                      <w:sz w:val="18"/>
                      <w:szCs w:val="18"/>
                      <w:lang w:eastAsia="es-CL"/>
                    </w:rPr>
                    <w:t>MP</w:t>
                  </w:r>
                </w:p>
              </w:tc>
              <w:tc>
                <w:tcPr>
                  <w:tcW w:w="1040" w:type="dxa"/>
                  <w:tcBorders>
                    <w:top w:val="nil"/>
                    <w:left w:val="nil"/>
                    <w:bottom w:val="single" w:sz="8" w:space="0" w:color="auto"/>
                    <w:right w:val="single" w:sz="8" w:space="0" w:color="auto"/>
                  </w:tcBorders>
                  <w:shd w:val="clear" w:color="000000" w:fill="FFFFFF"/>
                  <w:vAlign w:val="center"/>
                  <w:hideMark/>
                </w:tcPr>
                <w:p w14:paraId="710B586D" w14:textId="77777777" w:rsidR="007A68B2" w:rsidRPr="007A68B2" w:rsidRDefault="007A68B2" w:rsidP="007A68B2">
                  <w:pPr>
                    <w:jc w:val="center"/>
                    <w:rPr>
                      <w:rFonts w:ascii="Calibri" w:eastAsia="Times New Roman" w:hAnsi="Calibri"/>
                      <w:b/>
                      <w:bCs/>
                      <w:color w:val="000000"/>
                      <w:sz w:val="18"/>
                      <w:szCs w:val="18"/>
                      <w:lang w:eastAsia="es-CL"/>
                    </w:rPr>
                  </w:pPr>
                  <w:r w:rsidRPr="007A68B2">
                    <w:rPr>
                      <w:rFonts w:ascii="Calibri" w:eastAsia="Times New Roman" w:hAnsi="Calibri"/>
                      <w:b/>
                      <w:bCs/>
                      <w:color w:val="000000"/>
                      <w:sz w:val="18"/>
                      <w:szCs w:val="18"/>
                      <w:lang w:eastAsia="es-CL"/>
                    </w:rPr>
                    <w:t>SO</w:t>
                  </w:r>
                  <w:r w:rsidRPr="007A68B2">
                    <w:rPr>
                      <w:rFonts w:ascii="Calibri" w:eastAsia="Times New Roman" w:hAnsi="Calibri"/>
                      <w:b/>
                      <w:bCs/>
                      <w:color w:val="000000"/>
                      <w:sz w:val="18"/>
                      <w:szCs w:val="18"/>
                      <w:vertAlign w:val="subscript"/>
                      <w:lang w:eastAsia="es-CL"/>
                    </w:rPr>
                    <w:t>2</w:t>
                  </w:r>
                  <w:r w:rsidRPr="007A68B2">
                    <w:rPr>
                      <w:rFonts w:ascii="Calibri" w:eastAsia="Times New Roman" w:hAnsi="Calibri"/>
                      <w:b/>
                      <w:bCs/>
                      <w:color w:val="000000"/>
                      <w:sz w:val="18"/>
                      <w:szCs w:val="18"/>
                      <w:lang w:eastAsia="es-CL"/>
                    </w:rPr>
                    <w:t xml:space="preserve"> </w:t>
                  </w:r>
                </w:p>
              </w:tc>
              <w:tc>
                <w:tcPr>
                  <w:tcW w:w="1000" w:type="dxa"/>
                  <w:tcBorders>
                    <w:top w:val="nil"/>
                    <w:left w:val="nil"/>
                    <w:bottom w:val="single" w:sz="8" w:space="0" w:color="auto"/>
                    <w:right w:val="single" w:sz="8" w:space="0" w:color="auto"/>
                  </w:tcBorders>
                  <w:shd w:val="clear" w:color="000000" w:fill="FFFFFF"/>
                  <w:vAlign w:val="center"/>
                  <w:hideMark/>
                </w:tcPr>
                <w:p w14:paraId="5B4C4183" w14:textId="77777777" w:rsidR="007A68B2" w:rsidRPr="007A68B2" w:rsidRDefault="007A68B2" w:rsidP="007A68B2">
                  <w:pPr>
                    <w:jc w:val="center"/>
                    <w:rPr>
                      <w:rFonts w:ascii="Calibri" w:eastAsia="Times New Roman" w:hAnsi="Calibri"/>
                      <w:b/>
                      <w:bCs/>
                      <w:color w:val="000000"/>
                      <w:sz w:val="18"/>
                      <w:szCs w:val="18"/>
                      <w:lang w:eastAsia="es-CL"/>
                    </w:rPr>
                  </w:pPr>
                  <w:proofErr w:type="spellStart"/>
                  <w:r w:rsidRPr="007A68B2">
                    <w:rPr>
                      <w:rFonts w:ascii="Calibri" w:eastAsia="Times New Roman" w:hAnsi="Calibri"/>
                      <w:b/>
                      <w:bCs/>
                      <w:color w:val="000000"/>
                      <w:sz w:val="18"/>
                      <w:szCs w:val="18"/>
                      <w:lang w:eastAsia="es-CL"/>
                    </w:rPr>
                    <w:t>NO</w:t>
                  </w:r>
                  <w:r w:rsidRPr="007A68B2">
                    <w:rPr>
                      <w:rFonts w:ascii="Calibri" w:eastAsia="Times New Roman" w:hAnsi="Calibri"/>
                      <w:b/>
                      <w:bCs/>
                      <w:color w:val="000000"/>
                      <w:sz w:val="18"/>
                      <w:szCs w:val="18"/>
                      <w:vertAlign w:val="subscript"/>
                      <w:lang w:eastAsia="es-CL"/>
                    </w:rPr>
                    <w:t>x</w:t>
                  </w:r>
                  <w:proofErr w:type="spellEnd"/>
                </w:p>
              </w:tc>
              <w:tc>
                <w:tcPr>
                  <w:tcW w:w="1060" w:type="dxa"/>
                  <w:tcBorders>
                    <w:top w:val="nil"/>
                    <w:left w:val="nil"/>
                    <w:bottom w:val="single" w:sz="8" w:space="0" w:color="auto"/>
                    <w:right w:val="single" w:sz="8" w:space="0" w:color="auto"/>
                  </w:tcBorders>
                  <w:shd w:val="clear" w:color="000000" w:fill="FFFFFF"/>
                  <w:vAlign w:val="center"/>
                  <w:hideMark/>
                </w:tcPr>
                <w:p w14:paraId="177A186F" w14:textId="77777777" w:rsidR="007A68B2" w:rsidRPr="007A68B2" w:rsidRDefault="007A68B2" w:rsidP="007A68B2">
                  <w:pPr>
                    <w:jc w:val="center"/>
                    <w:rPr>
                      <w:rFonts w:ascii="Calibri" w:eastAsia="Times New Roman" w:hAnsi="Calibri"/>
                      <w:b/>
                      <w:bCs/>
                      <w:color w:val="000000"/>
                      <w:sz w:val="18"/>
                      <w:szCs w:val="18"/>
                      <w:lang w:eastAsia="es-CL"/>
                    </w:rPr>
                  </w:pPr>
                  <w:r w:rsidRPr="007A68B2">
                    <w:rPr>
                      <w:rFonts w:ascii="Calibri" w:eastAsia="Times New Roman" w:hAnsi="Calibri"/>
                      <w:b/>
                      <w:bCs/>
                      <w:color w:val="000000"/>
                      <w:sz w:val="18"/>
                      <w:szCs w:val="18"/>
                      <w:lang w:eastAsia="es-CL"/>
                    </w:rPr>
                    <w:t>O</w:t>
                  </w:r>
                  <w:r w:rsidRPr="007A68B2">
                    <w:rPr>
                      <w:rFonts w:ascii="Calibri" w:eastAsia="Times New Roman" w:hAnsi="Calibri"/>
                      <w:b/>
                      <w:bCs/>
                      <w:color w:val="000000"/>
                      <w:sz w:val="18"/>
                      <w:szCs w:val="18"/>
                      <w:vertAlign w:val="subscript"/>
                      <w:lang w:eastAsia="es-CL"/>
                    </w:rPr>
                    <w:t>2</w:t>
                  </w:r>
                </w:p>
              </w:tc>
              <w:tc>
                <w:tcPr>
                  <w:tcW w:w="1060" w:type="dxa"/>
                  <w:tcBorders>
                    <w:top w:val="nil"/>
                    <w:left w:val="nil"/>
                    <w:bottom w:val="single" w:sz="8" w:space="0" w:color="auto"/>
                    <w:right w:val="single" w:sz="8" w:space="0" w:color="auto"/>
                  </w:tcBorders>
                  <w:shd w:val="clear" w:color="000000" w:fill="FFFFFF"/>
                  <w:vAlign w:val="center"/>
                  <w:hideMark/>
                </w:tcPr>
                <w:p w14:paraId="420805A2" w14:textId="77777777" w:rsidR="007A68B2" w:rsidRPr="007A68B2" w:rsidRDefault="007A68B2" w:rsidP="007A68B2">
                  <w:pPr>
                    <w:jc w:val="center"/>
                    <w:rPr>
                      <w:rFonts w:ascii="Calibri" w:eastAsia="Times New Roman" w:hAnsi="Calibri"/>
                      <w:b/>
                      <w:bCs/>
                      <w:color w:val="000000"/>
                      <w:sz w:val="18"/>
                      <w:szCs w:val="18"/>
                      <w:lang w:eastAsia="es-CL"/>
                    </w:rPr>
                  </w:pPr>
                  <w:r w:rsidRPr="007A68B2">
                    <w:rPr>
                      <w:rFonts w:ascii="Calibri" w:eastAsia="Times New Roman" w:hAnsi="Calibri"/>
                      <w:b/>
                      <w:bCs/>
                      <w:color w:val="000000"/>
                      <w:sz w:val="18"/>
                      <w:szCs w:val="18"/>
                      <w:lang w:eastAsia="es-CL"/>
                    </w:rPr>
                    <w:t>CO</w:t>
                  </w:r>
                  <w:r w:rsidRPr="007A68B2">
                    <w:rPr>
                      <w:rFonts w:ascii="Calibri" w:eastAsia="Times New Roman" w:hAnsi="Calibri"/>
                      <w:b/>
                      <w:bCs/>
                      <w:color w:val="000000"/>
                      <w:sz w:val="18"/>
                      <w:szCs w:val="18"/>
                      <w:vertAlign w:val="subscript"/>
                      <w:lang w:eastAsia="es-CL"/>
                    </w:rPr>
                    <w:t>2</w:t>
                  </w:r>
                </w:p>
              </w:tc>
              <w:tc>
                <w:tcPr>
                  <w:tcW w:w="1140" w:type="dxa"/>
                  <w:tcBorders>
                    <w:top w:val="nil"/>
                    <w:left w:val="nil"/>
                    <w:bottom w:val="single" w:sz="8" w:space="0" w:color="auto"/>
                    <w:right w:val="single" w:sz="8" w:space="0" w:color="auto"/>
                  </w:tcBorders>
                  <w:shd w:val="clear" w:color="000000" w:fill="FFFFFF"/>
                  <w:vAlign w:val="center"/>
                  <w:hideMark/>
                </w:tcPr>
                <w:p w14:paraId="48CCF13E" w14:textId="77777777" w:rsidR="007A68B2" w:rsidRPr="007A68B2" w:rsidRDefault="007A68B2" w:rsidP="007A68B2">
                  <w:pPr>
                    <w:jc w:val="center"/>
                    <w:rPr>
                      <w:rFonts w:ascii="Calibri" w:eastAsia="Times New Roman" w:hAnsi="Calibri"/>
                      <w:b/>
                      <w:bCs/>
                      <w:color w:val="000000"/>
                      <w:sz w:val="18"/>
                      <w:szCs w:val="18"/>
                      <w:lang w:eastAsia="es-CL"/>
                    </w:rPr>
                  </w:pPr>
                  <w:r w:rsidRPr="007A68B2">
                    <w:rPr>
                      <w:rFonts w:ascii="Calibri" w:eastAsia="Times New Roman" w:hAnsi="Calibri"/>
                      <w:b/>
                      <w:bCs/>
                      <w:color w:val="000000"/>
                      <w:sz w:val="18"/>
                      <w:szCs w:val="18"/>
                      <w:lang w:eastAsia="es-CL"/>
                    </w:rPr>
                    <w:t>Flujo</w:t>
                  </w:r>
                </w:p>
              </w:tc>
            </w:tr>
            <w:tr w:rsidR="007A68B2" w:rsidRPr="007A68B2" w14:paraId="6660A84F" w14:textId="77777777" w:rsidTr="007A68B2">
              <w:trPr>
                <w:trHeight w:val="390"/>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7F968280" w14:textId="77777777" w:rsidR="007A68B2" w:rsidRPr="007A68B2" w:rsidRDefault="007A68B2" w:rsidP="007A68B2">
                  <w:pPr>
                    <w:jc w:val="left"/>
                    <w:rPr>
                      <w:rFonts w:ascii="Calibri" w:eastAsia="Times New Roman" w:hAnsi="Calibri"/>
                      <w:b/>
                      <w:bCs/>
                      <w:color w:val="000000"/>
                      <w:sz w:val="18"/>
                      <w:szCs w:val="18"/>
                      <w:lang w:eastAsia="es-CL"/>
                    </w:rPr>
                  </w:pPr>
                  <w:r w:rsidRPr="007A68B2">
                    <w:rPr>
                      <w:rFonts w:ascii="Calibri" w:eastAsia="Times New Roman" w:hAnsi="Calibri"/>
                      <w:b/>
                      <w:bCs/>
                      <w:color w:val="000000"/>
                      <w:sz w:val="18"/>
                      <w:szCs w:val="18"/>
                      <w:lang w:eastAsia="es-CL"/>
                    </w:rPr>
                    <w:t xml:space="preserve">Método de medición </w:t>
                  </w:r>
                </w:p>
              </w:tc>
              <w:tc>
                <w:tcPr>
                  <w:tcW w:w="1240" w:type="dxa"/>
                  <w:tcBorders>
                    <w:top w:val="nil"/>
                    <w:left w:val="nil"/>
                    <w:bottom w:val="single" w:sz="8" w:space="0" w:color="auto"/>
                    <w:right w:val="single" w:sz="8" w:space="0" w:color="auto"/>
                  </w:tcBorders>
                  <w:shd w:val="clear" w:color="000000" w:fill="FFFFFF"/>
                  <w:vAlign w:val="center"/>
                  <w:hideMark/>
                </w:tcPr>
                <w:p w14:paraId="4C195AEA" w14:textId="77777777" w:rsidR="007A68B2" w:rsidRPr="007A68B2" w:rsidRDefault="007A68B2" w:rsidP="007A68B2">
                  <w:pPr>
                    <w:jc w:val="center"/>
                    <w:rPr>
                      <w:rFonts w:ascii="Calibri" w:eastAsia="Times New Roman" w:hAnsi="Calibri"/>
                      <w:color w:val="000000"/>
                      <w:sz w:val="18"/>
                      <w:szCs w:val="18"/>
                      <w:lang w:eastAsia="es-CL"/>
                    </w:rPr>
                  </w:pPr>
                  <w:r w:rsidRPr="007A68B2">
                    <w:rPr>
                      <w:rFonts w:ascii="Calibri" w:eastAsia="Times New Roman" w:hAnsi="Calibri"/>
                      <w:color w:val="000000"/>
                      <w:sz w:val="18"/>
                      <w:szCs w:val="18"/>
                      <w:lang w:eastAsia="es-CL"/>
                    </w:rPr>
                    <w:t>CEMS</w:t>
                  </w:r>
                </w:p>
              </w:tc>
              <w:tc>
                <w:tcPr>
                  <w:tcW w:w="1040" w:type="dxa"/>
                  <w:tcBorders>
                    <w:top w:val="nil"/>
                    <w:left w:val="nil"/>
                    <w:bottom w:val="single" w:sz="8" w:space="0" w:color="auto"/>
                    <w:right w:val="single" w:sz="8" w:space="0" w:color="auto"/>
                  </w:tcBorders>
                  <w:shd w:val="clear" w:color="000000" w:fill="FFFFFF"/>
                  <w:vAlign w:val="center"/>
                  <w:hideMark/>
                </w:tcPr>
                <w:p w14:paraId="03C1AAF0" w14:textId="77777777" w:rsidR="007A68B2" w:rsidRPr="007A68B2" w:rsidRDefault="007A68B2" w:rsidP="007A68B2">
                  <w:pPr>
                    <w:jc w:val="center"/>
                    <w:rPr>
                      <w:rFonts w:ascii="Calibri" w:eastAsia="Times New Roman" w:hAnsi="Calibri"/>
                      <w:color w:val="000000"/>
                      <w:sz w:val="18"/>
                      <w:szCs w:val="18"/>
                      <w:lang w:eastAsia="es-CL"/>
                    </w:rPr>
                  </w:pPr>
                  <w:r w:rsidRPr="007A68B2">
                    <w:rPr>
                      <w:rFonts w:ascii="Calibri" w:eastAsia="Times New Roman" w:hAnsi="Calibri"/>
                      <w:color w:val="000000"/>
                      <w:sz w:val="18"/>
                      <w:szCs w:val="18"/>
                      <w:lang w:eastAsia="es-CL"/>
                    </w:rPr>
                    <w:t>CEMS</w:t>
                  </w:r>
                </w:p>
              </w:tc>
              <w:tc>
                <w:tcPr>
                  <w:tcW w:w="1000" w:type="dxa"/>
                  <w:tcBorders>
                    <w:top w:val="nil"/>
                    <w:left w:val="nil"/>
                    <w:bottom w:val="single" w:sz="8" w:space="0" w:color="auto"/>
                    <w:right w:val="single" w:sz="8" w:space="0" w:color="auto"/>
                  </w:tcBorders>
                  <w:shd w:val="clear" w:color="000000" w:fill="FFFFFF"/>
                  <w:vAlign w:val="center"/>
                  <w:hideMark/>
                </w:tcPr>
                <w:p w14:paraId="37C76A31" w14:textId="77777777" w:rsidR="007A68B2" w:rsidRPr="007A68B2" w:rsidRDefault="007A68B2" w:rsidP="007A68B2">
                  <w:pPr>
                    <w:jc w:val="center"/>
                    <w:rPr>
                      <w:rFonts w:ascii="Calibri" w:eastAsia="Times New Roman" w:hAnsi="Calibri"/>
                      <w:color w:val="000000"/>
                      <w:sz w:val="18"/>
                      <w:szCs w:val="18"/>
                      <w:lang w:eastAsia="es-CL"/>
                    </w:rPr>
                  </w:pPr>
                  <w:r w:rsidRPr="007A68B2">
                    <w:rPr>
                      <w:rFonts w:ascii="Calibri" w:eastAsia="Times New Roman" w:hAnsi="Calibri"/>
                      <w:color w:val="000000"/>
                      <w:sz w:val="18"/>
                      <w:szCs w:val="18"/>
                      <w:lang w:eastAsia="es-CL"/>
                    </w:rPr>
                    <w:t>CEMS</w:t>
                  </w:r>
                </w:p>
              </w:tc>
              <w:tc>
                <w:tcPr>
                  <w:tcW w:w="1060" w:type="dxa"/>
                  <w:tcBorders>
                    <w:top w:val="nil"/>
                    <w:left w:val="nil"/>
                    <w:bottom w:val="single" w:sz="8" w:space="0" w:color="auto"/>
                    <w:right w:val="single" w:sz="8" w:space="0" w:color="auto"/>
                  </w:tcBorders>
                  <w:shd w:val="clear" w:color="000000" w:fill="FFFFFF"/>
                  <w:vAlign w:val="center"/>
                  <w:hideMark/>
                </w:tcPr>
                <w:p w14:paraId="7841ABB2" w14:textId="77777777" w:rsidR="007A68B2" w:rsidRPr="007A68B2" w:rsidRDefault="007A68B2" w:rsidP="007A68B2">
                  <w:pPr>
                    <w:jc w:val="center"/>
                    <w:rPr>
                      <w:rFonts w:ascii="Calibri" w:eastAsia="Times New Roman" w:hAnsi="Calibri"/>
                      <w:color w:val="000000"/>
                      <w:sz w:val="18"/>
                      <w:szCs w:val="18"/>
                      <w:lang w:eastAsia="es-CL"/>
                    </w:rPr>
                  </w:pPr>
                  <w:r w:rsidRPr="007A68B2">
                    <w:rPr>
                      <w:rFonts w:ascii="Calibri" w:eastAsia="Times New Roman" w:hAnsi="Calibri"/>
                      <w:color w:val="000000"/>
                      <w:sz w:val="18"/>
                      <w:szCs w:val="18"/>
                      <w:lang w:eastAsia="es-CL"/>
                    </w:rPr>
                    <w:t>CEMS</w:t>
                  </w:r>
                </w:p>
              </w:tc>
              <w:tc>
                <w:tcPr>
                  <w:tcW w:w="1060" w:type="dxa"/>
                  <w:tcBorders>
                    <w:top w:val="nil"/>
                    <w:left w:val="nil"/>
                    <w:bottom w:val="single" w:sz="8" w:space="0" w:color="auto"/>
                    <w:right w:val="single" w:sz="8" w:space="0" w:color="auto"/>
                  </w:tcBorders>
                  <w:shd w:val="clear" w:color="000000" w:fill="FFFFFF"/>
                  <w:vAlign w:val="center"/>
                  <w:hideMark/>
                </w:tcPr>
                <w:p w14:paraId="0A64B9F6" w14:textId="77777777" w:rsidR="007A68B2" w:rsidRPr="007A68B2" w:rsidRDefault="007A68B2" w:rsidP="007A68B2">
                  <w:pPr>
                    <w:jc w:val="center"/>
                    <w:rPr>
                      <w:rFonts w:ascii="Calibri" w:eastAsia="Times New Roman" w:hAnsi="Calibri"/>
                      <w:color w:val="000000"/>
                      <w:sz w:val="18"/>
                      <w:szCs w:val="18"/>
                      <w:lang w:eastAsia="es-CL"/>
                    </w:rPr>
                  </w:pPr>
                  <w:r w:rsidRPr="007A68B2">
                    <w:rPr>
                      <w:rFonts w:ascii="Calibri" w:eastAsia="Times New Roman" w:hAnsi="Calibri"/>
                      <w:color w:val="000000"/>
                      <w:sz w:val="18"/>
                      <w:szCs w:val="18"/>
                      <w:lang w:eastAsia="es-CL"/>
                    </w:rPr>
                    <w:t>CEMS</w:t>
                  </w:r>
                </w:p>
              </w:tc>
              <w:tc>
                <w:tcPr>
                  <w:tcW w:w="1140" w:type="dxa"/>
                  <w:tcBorders>
                    <w:top w:val="nil"/>
                    <w:left w:val="nil"/>
                    <w:bottom w:val="single" w:sz="8" w:space="0" w:color="auto"/>
                    <w:right w:val="single" w:sz="8" w:space="0" w:color="auto"/>
                  </w:tcBorders>
                  <w:shd w:val="clear" w:color="000000" w:fill="FFFFFF"/>
                  <w:vAlign w:val="center"/>
                  <w:hideMark/>
                </w:tcPr>
                <w:p w14:paraId="553ED43A" w14:textId="77777777" w:rsidR="007A68B2" w:rsidRPr="007A68B2" w:rsidRDefault="007A68B2" w:rsidP="007A68B2">
                  <w:pPr>
                    <w:jc w:val="center"/>
                    <w:rPr>
                      <w:rFonts w:ascii="Calibri" w:eastAsia="Times New Roman" w:hAnsi="Calibri"/>
                      <w:color w:val="000000"/>
                      <w:sz w:val="18"/>
                      <w:szCs w:val="18"/>
                      <w:lang w:eastAsia="es-CL"/>
                    </w:rPr>
                  </w:pPr>
                  <w:r w:rsidRPr="007A68B2">
                    <w:rPr>
                      <w:rFonts w:ascii="Calibri" w:eastAsia="Times New Roman" w:hAnsi="Calibri"/>
                      <w:color w:val="000000"/>
                      <w:sz w:val="18"/>
                      <w:szCs w:val="18"/>
                      <w:lang w:eastAsia="es-CL"/>
                    </w:rPr>
                    <w:t>CEMS</w:t>
                  </w:r>
                </w:p>
              </w:tc>
            </w:tr>
            <w:tr w:rsidR="007A68B2" w:rsidRPr="007A68B2" w14:paraId="333D89D0" w14:textId="77777777" w:rsidTr="007A68B2">
              <w:trPr>
                <w:trHeight w:val="660"/>
              </w:trPr>
              <w:tc>
                <w:tcPr>
                  <w:tcW w:w="17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525C67A" w14:textId="77777777" w:rsidR="007A68B2" w:rsidRPr="007A68B2" w:rsidRDefault="007A68B2" w:rsidP="007A68B2">
                  <w:pPr>
                    <w:jc w:val="center"/>
                    <w:rPr>
                      <w:rFonts w:ascii="Calibri" w:eastAsia="Times New Roman" w:hAnsi="Calibri"/>
                      <w:color w:val="000000"/>
                      <w:sz w:val="18"/>
                      <w:szCs w:val="18"/>
                      <w:lang w:eastAsia="es-CL"/>
                    </w:rPr>
                  </w:pPr>
                  <w:r w:rsidRPr="007A68B2">
                    <w:rPr>
                      <w:rFonts w:ascii="Calibri" w:eastAsia="Times New Roman" w:hAnsi="Calibri"/>
                      <w:color w:val="000000"/>
                      <w:sz w:val="18"/>
                      <w:szCs w:val="18"/>
                      <w:lang w:eastAsia="es-CL"/>
                    </w:rPr>
                    <w:t xml:space="preserve">Validación Inicial del CEMS otorgado por la SMA. </w:t>
                  </w:r>
                </w:p>
              </w:tc>
              <w:tc>
                <w:tcPr>
                  <w:tcW w:w="1320" w:type="dxa"/>
                  <w:tcBorders>
                    <w:top w:val="nil"/>
                    <w:left w:val="nil"/>
                    <w:bottom w:val="nil"/>
                    <w:right w:val="single" w:sz="8" w:space="0" w:color="auto"/>
                  </w:tcBorders>
                  <w:shd w:val="clear" w:color="000000" w:fill="FFFFFF"/>
                  <w:vAlign w:val="center"/>
                  <w:hideMark/>
                </w:tcPr>
                <w:p w14:paraId="353BFFC0" w14:textId="77777777" w:rsidR="007A68B2" w:rsidRPr="007A68B2" w:rsidRDefault="007A68B2" w:rsidP="007A68B2">
                  <w:pPr>
                    <w:jc w:val="center"/>
                    <w:rPr>
                      <w:rFonts w:ascii="Calibri" w:eastAsia="Times New Roman" w:hAnsi="Calibri"/>
                      <w:color w:val="000000"/>
                      <w:sz w:val="18"/>
                      <w:szCs w:val="18"/>
                      <w:lang w:eastAsia="es-CL"/>
                    </w:rPr>
                  </w:pPr>
                  <w:r w:rsidRPr="007A68B2">
                    <w:rPr>
                      <w:rFonts w:ascii="Calibri" w:eastAsia="Times New Roman" w:hAnsi="Calibri"/>
                      <w:color w:val="000000"/>
                      <w:sz w:val="18"/>
                      <w:szCs w:val="18"/>
                      <w:lang w:eastAsia="es-CL"/>
                    </w:rPr>
                    <w:t>Escala o Rango de medición</w:t>
                  </w:r>
                </w:p>
              </w:tc>
              <w:tc>
                <w:tcPr>
                  <w:tcW w:w="1240" w:type="dxa"/>
                  <w:tcBorders>
                    <w:top w:val="nil"/>
                    <w:left w:val="nil"/>
                    <w:bottom w:val="single" w:sz="8" w:space="0" w:color="auto"/>
                    <w:right w:val="single" w:sz="8" w:space="0" w:color="auto"/>
                  </w:tcBorders>
                  <w:shd w:val="clear" w:color="auto" w:fill="auto"/>
                  <w:vAlign w:val="center"/>
                  <w:hideMark/>
                </w:tcPr>
                <w:p w14:paraId="59CF42E3" w14:textId="77777777" w:rsidR="007A68B2" w:rsidRPr="007A68B2" w:rsidRDefault="007A68B2" w:rsidP="007A68B2">
                  <w:pPr>
                    <w:jc w:val="center"/>
                    <w:rPr>
                      <w:rFonts w:ascii="Calibri" w:eastAsia="Times New Roman" w:hAnsi="Calibri"/>
                      <w:color w:val="000000"/>
                      <w:sz w:val="18"/>
                      <w:szCs w:val="18"/>
                      <w:lang w:eastAsia="es-CL"/>
                    </w:rPr>
                  </w:pPr>
                  <w:r w:rsidRPr="007A68B2">
                    <w:rPr>
                      <w:rFonts w:ascii="Calibri" w:eastAsia="Times New Roman" w:hAnsi="Calibri"/>
                      <w:color w:val="000000"/>
                      <w:sz w:val="18"/>
                      <w:szCs w:val="18"/>
                      <w:lang w:eastAsia="es-CL"/>
                    </w:rPr>
                    <w:t>0 - 5 mg/m3 - 0 - 200 mg/m3</w:t>
                  </w:r>
                </w:p>
              </w:tc>
              <w:tc>
                <w:tcPr>
                  <w:tcW w:w="1040" w:type="dxa"/>
                  <w:tcBorders>
                    <w:top w:val="nil"/>
                    <w:left w:val="nil"/>
                    <w:bottom w:val="single" w:sz="8" w:space="0" w:color="auto"/>
                    <w:right w:val="single" w:sz="8" w:space="0" w:color="auto"/>
                  </w:tcBorders>
                  <w:shd w:val="clear" w:color="auto" w:fill="auto"/>
                  <w:vAlign w:val="center"/>
                  <w:hideMark/>
                </w:tcPr>
                <w:p w14:paraId="7F45EC02" w14:textId="77777777" w:rsidR="007A68B2" w:rsidRPr="007A68B2" w:rsidRDefault="007A68B2" w:rsidP="007A68B2">
                  <w:pPr>
                    <w:jc w:val="center"/>
                    <w:rPr>
                      <w:rFonts w:ascii="Calibri" w:eastAsia="Times New Roman" w:hAnsi="Calibri"/>
                      <w:color w:val="000000"/>
                      <w:sz w:val="18"/>
                      <w:szCs w:val="18"/>
                      <w:lang w:eastAsia="es-CL"/>
                    </w:rPr>
                  </w:pPr>
                  <w:r w:rsidRPr="007A68B2">
                    <w:rPr>
                      <w:rFonts w:ascii="Calibri" w:eastAsia="Times New Roman" w:hAnsi="Calibri"/>
                      <w:color w:val="000000"/>
                      <w:sz w:val="18"/>
                      <w:szCs w:val="18"/>
                      <w:lang w:eastAsia="es-CL"/>
                    </w:rPr>
                    <w:t>-</w:t>
                  </w:r>
                </w:p>
              </w:tc>
              <w:tc>
                <w:tcPr>
                  <w:tcW w:w="1000" w:type="dxa"/>
                  <w:tcBorders>
                    <w:top w:val="nil"/>
                    <w:left w:val="nil"/>
                    <w:bottom w:val="single" w:sz="8" w:space="0" w:color="auto"/>
                    <w:right w:val="single" w:sz="8" w:space="0" w:color="auto"/>
                  </w:tcBorders>
                  <w:shd w:val="clear" w:color="auto" w:fill="auto"/>
                  <w:vAlign w:val="center"/>
                  <w:hideMark/>
                </w:tcPr>
                <w:p w14:paraId="387BF7FF" w14:textId="77777777" w:rsidR="007A68B2" w:rsidRPr="007A68B2" w:rsidRDefault="007A68B2" w:rsidP="007A68B2">
                  <w:pPr>
                    <w:jc w:val="center"/>
                    <w:rPr>
                      <w:rFonts w:ascii="Calibri" w:eastAsia="Times New Roman" w:hAnsi="Calibri"/>
                      <w:color w:val="000000"/>
                      <w:sz w:val="18"/>
                      <w:szCs w:val="18"/>
                      <w:lang w:eastAsia="es-CL"/>
                    </w:rPr>
                  </w:pPr>
                  <w:r w:rsidRPr="007A68B2">
                    <w:rPr>
                      <w:rFonts w:ascii="Calibri" w:eastAsia="Times New Roman" w:hAnsi="Calibri"/>
                      <w:color w:val="000000"/>
                      <w:sz w:val="18"/>
                      <w:szCs w:val="18"/>
                      <w:lang w:eastAsia="es-CL"/>
                    </w:rPr>
                    <w:t>0 - 120 mg/m3</w:t>
                  </w:r>
                </w:p>
              </w:tc>
              <w:tc>
                <w:tcPr>
                  <w:tcW w:w="1060" w:type="dxa"/>
                  <w:tcBorders>
                    <w:top w:val="nil"/>
                    <w:left w:val="nil"/>
                    <w:bottom w:val="single" w:sz="8" w:space="0" w:color="auto"/>
                    <w:right w:val="single" w:sz="8" w:space="0" w:color="auto"/>
                  </w:tcBorders>
                  <w:shd w:val="clear" w:color="auto" w:fill="auto"/>
                  <w:vAlign w:val="center"/>
                  <w:hideMark/>
                </w:tcPr>
                <w:p w14:paraId="06E5C170" w14:textId="77777777" w:rsidR="007A68B2" w:rsidRPr="007A68B2" w:rsidRDefault="007A68B2" w:rsidP="007A68B2">
                  <w:pPr>
                    <w:jc w:val="center"/>
                    <w:rPr>
                      <w:rFonts w:ascii="Calibri" w:eastAsia="Times New Roman" w:hAnsi="Calibri"/>
                      <w:color w:val="000000"/>
                      <w:sz w:val="18"/>
                      <w:szCs w:val="18"/>
                      <w:lang w:eastAsia="es-CL"/>
                    </w:rPr>
                  </w:pPr>
                  <w:r w:rsidRPr="007A68B2">
                    <w:rPr>
                      <w:rFonts w:ascii="Calibri" w:eastAsia="Times New Roman" w:hAnsi="Calibri"/>
                      <w:color w:val="000000"/>
                      <w:sz w:val="18"/>
                      <w:szCs w:val="18"/>
                      <w:lang w:eastAsia="es-CL"/>
                    </w:rPr>
                    <w:t>0 - 25 %</w:t>
                  </w:r>
                </w:p>
              </w:tc>
              <w:tc>
                <w:tcPr>
                  <w:tcW w:w="1060" w:type="dxa"/>
                  <w:tcBorders>
                    <w:top w:val="nil"/>
                    <w:left w:val="nil"/>
                    <w:bottom w:val="single" w:sz="8" w:space="0" w:color="auto"/>
                    <w:right w:val="single" w:sz="8" w:space="0" w:color="auto"/>
                  </w:tcBorders>
                  <w:shd w:val="clear" w:color="auto" w:fill="auto"/>
                  <w:vAlign w:val="center"/>
                  <w:hideMark/>
                </w:tcPr>
                <w:p w14:paraId="373AAA53" w14:textId="77777777" w:rsidR="007A68B2" w:rsidRPr="007A68B2" w:rsidRDefault="007A68B2" w:rsidP="007A68B2">
                  <w:pPr>
                    <w:jc w:val="center"/>
                    <w:rPr>
                      <w:rFonts w:ascii="Calibri" w:eastAsia="Times New Roman" w:hAnsi="Calibri"/>
                      <w:color w:val="000000"/>
                      <w:sz w:val="18"/>
                      <w:szCs w:val="18"/>
                      <w:lang w:eastAsia="es-CL"/>
                    </w:rPr>
                  </w:pPr>
                  <w:r w:rsidRPr="007A68B2">
                    <w:rPr>
                      <w:rFonts w:ascii="Calibri" w:eastAsia="Times New Roman" w:hAnsi="Calibri"/>
                      <w:color w:val="000000"/>
                      <w:sz w:val="18"/>
                      <w:szCs w:val="18"/>
                      <w:lang w:eastAsia="es-CL"/>
                    </w:rPr>
                    <w:t>0 - 10 %</w:t>
                  </w:r>
                </w:p>
              </w:tc>
              <w:tc>
                <w:tcPr>
                  <w:tcW w:w="1140" w:type="dxa"/>
                  <w:tcBorders>
                    <w:top w:val="nil"/>
                    <w:left w:val="nil"/>
                    <w:bottom w:val="single" w:sz="8" w:space="0" w:color="auto"/>
                    <w:right w:val="single" w:sz="8" w:space="0" w:color="auto"/>
                  </w:tcBorders>
                  <w:shd w:val="clear" w:color="auto" w:fill="auto"/>
                  <w:vAlign w:val="center"/>
                  <w:hideMark/>
                </w:tcPr>
                <w:p w14:paraId="60A4F450" w14:textId="77777777" w:rsidR="007A68B2" w:rsidRPr="007A68B2" w:rsidRDefault="007A68B2" w:rsidP="007A68B2">
                  <w:pPr>
                    <w:jc w:val="center"/>
                    <w:rPr>
                      <w:rFonts w:ascii="Calibri" w:eastAsia="Times New Roman" w:hAnsi="Calibri"/>
                      <w:color w:val="000000"/>
                      <w:sz w:val="18"/>
                      <w:szCs w:val="18"/>
                      <w:lang w:eastAsia="es-CL"/>
                    </w:rPr>
                  </w:pPr>
                  <w:r w:rsidRPr="007A68B2">
                    <w:rPr>
                      <w:rFonts w:ascii="Calibri" w:eastAsia="Times New Roman" w:hAnsi="Calibri"/>
                      <w:color w:val="000000"/>
                      <w:sz w:val="18"/>
                      <w:szCs w:val="18"/>
                      <w:lang w:eastAsia="es-CL"/>
                    </w:rPr>
                    <w:t>0 - 1.700.000 m3N/h</w:t>
                  </w:r>
                </w:p>
              </w:tc>
            </w:tr>
            <w:tr w:rsidR="007A68B2" w:rsidRPr="007A68B2" w14:paraId="78257213" w14:textId="77777777" w:rsidTr="007A68B2">
              <w:trPr>
                <w:trHeight w:val="330"/>
              </w:trPr>
              <w:tc>
                <w:tcPr>
                  <w:tcW w:w="1780" w:type="dxa"/>
                  <w:vMerge/>
                  <w:tcBorders>
                    <w:top w:val="nil"/>
                    <w:left w:val="single" w:sz="8" w:space="0" w:color="auto"/>
                    <w:bottom w:val="single" w:sz="8" w:space="0" w:color="000000"/>
                    <w:right w:val="single" w:sz="8" w:space="0" w:color="auto"/>
                  </w:tcBorders>
                  <w:vAlign w:val="center"/>
                  <w:hideMark/>
                </w:tcPr>
                <w:p w14:paraId="5ADCC7DA" w14:textId="77777777" w:rsidR="007A68B2" w:rsidRPr="007A68B2" w:rsidRDefault="007A68B2" w:rsidP="007A68B2">
                  <w:pPr>
                    <w:jc w:val="left"/>
                    <w:rPr>
                      <w:rFonts w:ascii="Calibri" w:eastAsia="Times New Roman" w:hAnsi="Calibri"/>
                      <w:color w:val="000000"/>
                      <w:sz w:val="18"/>
                      <w:szCs w:val="18"/>
                      <w:lang w:eastAsia="es-CL"/>
                    </w:rPr>
                  </w:pPr>
                </w:p>
              </w:tc>
              <w:tc>
                <w:tcPr>
                  <w:tcW w:w="132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2EBE77C" w14:textId="77777777" w:rsidR="007A68B2" w:rsidRPr="007A68B2" w:rsidRDefault="007A68B2" w:rsidP="007A68B2">
                  <w:pPr>
                    <w:jc w:val="center"/>
                    <w:rPr>
                      <w:rFonts w:ascii="Calibri" w:eastAsia="Times New Roman" w:hAnsi="Calibri"/>
                      <w:color w:val="000000"/>
                      <w:sz w:val="18"/>
                      <w:szCs w:val="18"/>
                      <w:lang w:eastAsia="es-CL"/>
                    </w:rPr>
                  </w:pPr>
                  <w:r w:rsidRPr="007A68B2">
                    <w:rPr>
                      <w:rFonts w:ascii="Calibri" w:eastAsia="Times New Roman" w:hAnsi="Calibri"/>
                      <w:color w:val="000000"/>
                      <w:sz w:val="18"/>
                      <w:szCs w:val="18"/>
                      <w:lang w:eastAsia="es-CL"/>
                    </w:rPr>
                    <w:t xml:space="preserve">N° Resolución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F1C7277" w14:textId="77777777" w:rsidR="007A68B2" w:rsidRPr="007A68B2" w:rsidRDefault="007A68B2" w:rsidP="007A68B2">
                  <w:pPr>
                    <w:jc w:val="center"/>
                    <w:rPr>
                      <w:rFonts w:ascii="Calibri" w:eastAsia="Times New Roman" w:hAnsi="Calibri"/>
                      <w:color w:val="000000"/>
                      <w:sz w:val="18"/>
                      <w:szCs w:val="18"/>
                      <w:lang w:eastAsia="es-CL"/>
                    </w:rPr>
                  </w:pPr>
                  <w:r w:rsidRPr="007A68B2">
                    <w:rPr>
                      <w:rFonts w:ascii="Calibri" w:eastAsia="Times New Roman" w:hAnsi="Calibri"/>
                      <w:color w:val="000000"/>
                      <w:sz w:val="18"/>
                      <w:szCs w:val="18"/>
                      <w:lang w:eastAsia="es-CL"/>
                    </w:rPr>
                    <w:t>194/2015</w:t>
                  </w:r>
                </w:p>
              </w:tc>
              <w:tc>
                <w:tcPr>
                  <w:tcW w:w="1040" w:type="dxa"/>
                  <w:vMerge w:val="restart"/>
                  <w:tcBorders>
                    <w:top w:val="nil"/>
                    <w:left w:val="nil"/>
                    <w:bottom w:val="single" w:sz="8" w:space="0" w:color="000000"/>
                    <w:right w:val="single" w:sz="8" w:space="0" w:color="auto"/>
                  </w:tcBorders>
                  <w:shd w:val="clear" w:color="000000" w:fill="FFFFFF"/>
                  <w:vAlign w:val="center"/>
                  <w:hideMark/>
                </w:tcPr>
                <w:p w14:paraId="516000B8" w14:textId="77777777" w:rsidR="007A68B2" w:rsidRPr="007A68B2" w:rsidRDefault="007A68B2" w:rsidP="007A68B2">
                  <w:pPr>
                    <w:jc w:val="center"/>
                    <w:rPr>
                      <w:rFonts w:ascii="Calibri" w:eastAsia="Times New Roman" w:hAnsi="Calibri"/>
                      <w:color w:val="000000"/>
                      <w:sz w:val="18"/>
                      <w:szCs w:val="18"/>
                      <w:lang w:eastAsia="es-CL"/>
                    </w:rPr>
                  </w:pPr>
                  <w:r w:rsidRPr="007A68B2">
                    <w:rPr>
                      <w:rFonts w:ascii="Calibri" w:eastAsia="Times New Roman" w:hAnsi="Calibri"/>
                      <w:color w:val="000000"/>
                      <w:sz w:val="18"/>
                      <w:szCs w:val="18"/>
                      <w:lang w:eastAsia="es-CL"/>
                    </w:rPr>
                    <w:t>-</w:t>
                  </w:r>
                </w:p>
              </w:tc>
              <w:tc>
                <w:tcPr>
                  <w:tcW w:w="1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B08633D" w14:textId="77777777" w:rsidR="007A68B2" w:rsidRPr="007A68B2" w:rsidRDefault="007A68B2" w:rsidP="007A68B2">
                  <w:pPr>
                    <w:jc w:val="center"/>
                    <w:rPr>
                      <w:rFonts w:ascii="Calibri" w:eastAsia="Times New Roman" w:hAnsi="Calibri"/>
                      <w:color w:val="000000"/>
                      <w:sz w:val="18"/>
                      <w:szCs w:val="18"/>
                      <w:lang w:eastAsia="es-CL"/>
                    </w:rPr>
                  </w:pPr>
                  <w:r w:rsidRPr="007A68B2">
                    <w:rPr>
                      <w:rFonts w:ascii="Calibri" w:eastAsia="Times New Roman" w:hAnsi="Calibri"/>
                      <w:color w:val="000000"/>
                      <w:sz w:val="18"/>
                      <w:szCs w:val="18"/>
                      <w:lang w:eastAsia="es-CL"/>
                    </w:rPr>
                    <w:t>140/2014</w:t>
                  </w:r>
                </w:p>
              </w:tc>
              <w:tc>
                <w:tcPr>
                  <w:tcW w:w="10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BD4178B" w14:textId="77777777" w:rsidR="007A68B2" w:rsidRPr="007A68B2" w:rsidRDefault="007A68B2" w:rsidP="007A68B2">
                  <w:pPr>
                    <w:jc w:val="center"/>
                    <w:rPr>
                      <w:rFonts w:ascii="Calibri" w:eastAsia="Times New Roman" w:hAnsi="Calibri"/>
                      <w:color w:val="000000"/>
                      <w:sz w:val="18"/>
                      <w:szCs w:val="18"/>
                      <w:lang w:eastAsia="es-CL"/>
                    </w:rPr>
                  </w:pPr>
                  <w:r w:rsidRPr="007A68B2">
                    <w:rPr>
                      <w:rFonts w:ascii="Calibri" w:eastAsia="Times New Roman" w:hAnsi="Calibri"/>
                      <w:color w:val="000000"/>
                      <w:sz w:val="18"/>
                      <w:szCs w:val="18"/>
                      <w:lang w:eastAsia="es-CL"/>
                    </w:rPr>
                    <w:t>140/2014</w:t>
                  </w:r>
                </w:p>
              </w:tc>
              <w:tc>
                <w:tcPr>
                  <w:tcW w:w="10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297F70D" w14:textId="77777777" w:rsidR="007A68B2" w:rsidRPr="007A68B2" w:rsidRDefault="007A68B2" w:rsidP="007A68B2">
                  <w:pPr>
                    <w:jc w:val="center"/>
                    <w:rPr>
                      <w:rFonts w:ascii="Calibri" w:eastAsia="Times New Roman" w:hAnsi="Calibri"/>
                      <w:color w:val="000000"/>
                      <w:sz w:val="18"/>
                      <w:szCs w:val="18"/>
                      <w:lang w:eastAsia="es-CL"/>
                    </w:rPr>
                  </w:pPr>
                  <w:r w:rsidRPr="007A68B2">
                    <w:rPr>
                      <w:rFonts w:ascii="Calibri" w:eastAsia="Times New Roman" w:hAnsi="Calibri"/>
                      <w:color w:val="000000"/>
                      <w:sz w:val="18"/>
                      <w:szCs w:val="18"/>
                      <w:lang w:eastAsia="es-CL"/>
                    </w:rPr>
                    <w:t>140/2014</w:t>
                  </w:r>
                </w:p>
              </w:tc>
              <w:tc>
                <w:tcPr>
                  <w:tcW w:w="114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AED9979" w14:textId="77777777" w:rsidR="007A68B2" w:rsidRPr="007A68B2" w:rsidRDefault="007A68B2" w:rsidP="007A68B2">
                  <w:pPr>
                    <w:jc w:val="center"/>
                    <w:rPr>
                      <w:rFonts w:ascii="Calibri" w:eastAsia="Times New Roman" w:hAnsi="Calibri"/>
                      <w:color w:val="000000"/>
                      <w:sz w:val="18"/>
                      <w:szCs w:val="18"/>
                      <w:lang w:eastAsia="es-CL"/>
                    </w:rPr>
                  </w:pPr>
                  <w:r w:rsidRPr="007A68B2">
                    <w:rPr>
                      <w:rFonts w:ascii="Calibri" w:eastAsia="Times New Roman" w:hAnsi="Calibri"/>
                      <w:color w:val="000000"/>
                      <w:sz w:val="18"/>
                      <w:szCs w:val="18"/>
                      <w:lang w:eastAsia="es-CL"/>
                    </w:rPr>
                    <w:t>140/2014</w:t>
                  </w:r>
                </w:p>
              </w:tc>
            </w:tr>
            <w:tr w:rsidR="007A68B2" w:rsidRPr="007A68B2" w14:paraId="64741741" w14:textId="77777777" w:rsidTr="007A68B2">
              <w:trPr>
                <w:trHeight w:val="465"/>
              </w:trPr>
              <w:tc>
                <w:tcPr>
                  <w:tcW w:w="1780" w:type="dxa"/>
                  <w:vMerge/>
                  <w:tcBorders>
                    <w:top w:val="nil"/>
                    <w:left w:val="single" w:sz="8" w:space="0" w:color="auto"/>
                    <w:bottom w:val="single" w:sz="8" w:space="0" w:color="000000"/>
                    <w:right w:val="single" w:sz="8" w:space="0" w:color="auto"/>
                  </w:tcBorders>
                  <w:vAlign w:val="center"/>
                  <w:hideMark/>
                </w:tcPr>
                <w:p w14:paraId="4F9628CE" w14:textId="77777777" w:rsidR="007A68B2" w:rsidRPr="007A68B2" w:rsidRDefault="007A68B2" w:rsidP="007A68B2">
                  <w:pPr>
                    <w:jc w:val="left"/>
                    <w:rPr>
                      <w:rFonts w:ascii="Calibri" w:eastAsia="Times New Roman" w:hAnsi="Calibri"/>
                      <w:color w:val="000000"/>
                      <w:sz w:val="18"/>
                      <w:szCs w:val="18"/>
                      <w:lang w:eastAsia="es-CL"/>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4EA841E0" w14:textId="77777777" w:rsidR="007A68B2" w:rsidRPr="007A68B2" w:rsidRDefault="007A68B2" w:rsidP="007A68B2">
                  <w:pPr>
                    <w:jc w:val="left"/>
                    <w:rPr>
                      <w:rFonts w:ascii="Calibri" w:eastAsia="Times New Roman" w:hAnsi="Calibri"/>
                      <w:color w:val="000000"/>
                      <w:sz w:val="18"/>
                      <w:szCs w:val="18"/>
                      <w:lang w:eastAsia="es-CL"/>
                    </w:rPr>
                  </w:pPr>
                </w:p>
              </w:tc>
              <w:tc>
                <w:tcPr>
                  <w:tcW w:w="1240" w:type="dxa"/>
                  <w:vMerge/>
                  <w:tcBorders>
                    <w:top w:val="nil"/>
                    <w:left w:val="single" w:sz="8" w:space="0" w:color="auto"/>
                    <w:bottom w:val="single" w:sz="8" w:space="0" w:color="000000"/>
                    <w:right w:val="single" w:sz="8" w:space="0" w:color="auto"/>
                  </w:tcBorders>
                  <w:vAlign w:val="center"/>
                  <w:hideMark/>
                </w:tcPr>
                <w:p w14:paraId="27F3FC74" w14:textId="77777777" w:rsidR="007A68B2" w:rsidRPr="007A68B2" w:rsidRDefault="007A68B2" w:rsidP="007A68B2">
                  <w:pPr>
                    <w:jc w:val="left"/>
                    <w:rPr>
                      <w:rFonts w:ascii="Calibri" w:eastAsia="Times New Roman" w:hAnsi="Calibri"/>
                      <w:color w:val="000000"/>
                      <w:sz w:val="18"/>
                      <w:szCs w:val="18"/>
                      <w:lang w:eastAsia="es-CL"/>
                    </w:rPr>
                  </w:pPr>
                </w:p>
              </w:tc>
              <w:tc>
                <w:tcPr>
                  <w:tcW w:w="1040" w:type="dxa"/>
                  <w:vMerge/>
                  <w:tcBorders>
                    <w:top w:val="nil"/>
                    <w:left w:val="nil"/>
                    <w:bottom w:val="single" w:sz="8" w:space="0" w:color="000000"/>
                    <w:right w:val="single" w:sz="8" w:space="0" w:color="auto"/>
                  </w:tcBorders>
                  <w:vAlign w:val="center"/>
                  <w:hideMark/>
                </w:tcPr>
                <w:p w14:paraId="5628ABF5" w14:textId="77777777" w:rsidR="007A68B2" w:rsidRPr="007A68B2" w:rsidRDefault="007A68B2" w:rsidP="007A68B2">
                  <w:pPr>
                    <w:jc w:val="left"/>
                    <w:rPr>
                      <w:rFonts w:ascii="Calibri" w:eastAsia="Times New Roman" w:hAnsi="Calibri"/>
                      <w:color w:val="000000"/>
                      <w:sz w:val="18"/>
                      <w:szCs w:val="18"/>
                      <w:lang w:eastAsia="es-CL"/>
                    </w:rPr>
                  </w:pPr>
                </w:p>
              </w:tc>
              <w:tc>
                <w:tcPr>
                  <w:tcW w:w="1000" w:type="dxa"/>
                  <w:vMerge/>
                  <w:tcBorders>
                    <w:top w:val="nil"/>
                    <w:left w:val="single" w:sz="8" w:space="0" w:color="auto"/>
                    <w:bottom w:val="single" w:sz="8" w:space="0" w:color="000000"/>
                    <w:right w:val="single" w:sz="8" w:space="0" w:color="auto"/>
                  </w:tcBorders>
                  <w:vAlign w:val="center"/>
                  <w:hideMark/>
                </w:tcPr>
                <w:p w14:paraId="7159AA38" w14:textId="77777777" w:rsidR="007A68B2" w:rsidRPr="007A68B2" w:rsidRDefault="007A68B2" w:rsidP="007A68B2">
                  <w:pPr>
                    <w:jc w:val="left"/>
                    <w:rPr>
                      <w:rFonts w:ascii="Calibri" w:eastAsia="Times New Roman" w:hAnsi="Calibri"/>
                      <w:color w:val="000000"/>
                      <w:sz w:val="18"/>
                      <w:szCs w:val="18"/>
                      <w:lang w:eastAsia="es-CL"/>
                    </w:rPr>
                  </w:pPr>
                </w:p>
              </w:tc>
              <w:tc>
                <w:tcPr>
                  <w:tcW w:w="1060" w:type="dxa"/>
                  <w:vMerge/>
                  <w:tcBorders>
                    <w:top w:val="nil"/>
                    <w:left w:val="single" w:sz="8" w:space="0" w:color="auto"/>
                    <w:bottom w:val="single" w:sz="8" w:space="0" w:color="000000"/>
                    <w:right w:val="single" w:sz="8" w:space="0" w:color="auto"/>
                  </w:tcBorders>
                  <w:vAlign w:val="center"/>
                  <w:hideMark/>
                </w:tcPr>
                <w:p w14:paraId="17E42CD8" w14:textId="77777777" w:rsidR="007A68B2" w:rsidRPr="007A68B2" w:rsidRDefault="007A68B2" w:rsidP="007A68B2">
                  <w:pPr>
                    <w:jc w:val="left"/>
                    <w:rPr>
                      <w:rFonts w:ascii="Calibri" w:eastAsia="Times New Roman" w:hAnsi="Calibri"/>
                      <w:color w:val="000000"/>
                      <w:sz w:val="18"/>
                      <w:szCs w:val="18"/>
                      <w:lang w:eastAsia="es-CL"/>
                    </w:rPr>
                  </w:pPr>
                </w:p>
              </w:tc>
              <w:tc>
                <w:tcPr>
                  <w:tcW w:w="1060" w:type="dxa"/>
                  <w:vMerge/>
                  <w:tcBorders>
                    <w:top w:val="nil"/>
                    <w:left w:val="single" w:sz="8" w:space="0" w:color="auto"/>
                    <w:bottom w:val="single" w:sz="8" w:space="0" w:color="000000"/>
                    <w:right w:val="single" w:sz="8" w:space="0" w:color="auto"/>
                  </w:tcBorders>
                  <w:vAlign w:val="center"/>
                  <w:hideMark/>
                </w:tcPr>
                <w:p w14:paraId="27990FBF" w14:textId="77777777" w:rsidR="007A68B2" w:rsidRPr="007A68B2" w:rsidRDefault="007A68B2" w:rsidP="007A68B2">
                  <w:pPr>
                    <w:jc w:val="left"/>
                    <w:rPr>
                      <w:rFonts w:ascii="Calibri" w:eastAsia="Times New Roman" w:hAnsi="Calibri"/>
                      <w:color w:val="000000"/>
                      <w:sz w:val="18"/>
                      <w:szCs w:val="18"/>
                      <w:lang w:eastAsia="es-CL"/>
                    </w:rPr>
                  </w:pPr>
                </w:p>
              </w:tc>
              <w:tc>
                <w:tcPr>
                  <w:tcW w:w="1140" w:type="dxa"/>
                  <w:vMerge/>
                  <w:tcBorders>
                    <w:top w:val="nil"/>
                    <w:left w:val="single" w:sz="8" w:space="0" w:color="auto"/>
                    <w:bottom w:val="single" w:sz="8" w:space="0" w:color="000000"/>
                    <w:right w:val="single" w:sz="8" w:space="0" w:color="auto"/>
                  </w:tcBorders>
                  <w:vAlign w:val="center"/>
                  <w:hideMark/>
                </w:tcPr>
                <w:p w14:paraId="35FDCB7C" w14:textId="77777777" w:rsidR="007A68B2" w:rsidRPr="007A68B2" w:rsidRDefault="007A68B2" w:rsidP="007A68B2">
                  <w:pPr>
                    <w:jc w:val="left"/>
                    <w:rPr>
                      <w:rFonts w:ascii="Calibri" w:eastAsia="Times New Roman" w:hAnsi="Calibri"/>
                      <w:color w:val="000000"/>
                      <w:sz w:val="18"/>
                      <w:szCs w:val="18"/>
                      <w:lang w:eastAsia="es-CL"/>
                    </w:rPr>
                  </w:pPr>
                </w:p>
              </w:tc>
            </w:tr>
            <w:tr w:rsidR="007A68B2" w:rsidRPr="007A68B2" w14:paraId="56CD4CF1" w14:textId="77777777" w:rsidTr="007A68B2">
              <w:trPr>
                <w:trHeight w:val="750"/>
              </w:trPr>
              <w:tc>
                <w:tcPr>
                  <w:tcW w:w="17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4AD1631" w14:textId="77777777" w:rsidR="007A68B2" w:rsidRPr="007A68B2" w:rsidRDefault="007A68B2" w:rsidP="007A68B2">
                  <w:pPr>
                    <w:rPr>
                      <w:rFonts w:ascii="Calibri" w:eastAsia="Times New Roman" w:hAnsi="Calibri"/>
                      <w:color w:val="000000"/>
                      <w:sz w:val="18"/>
                      <w:szCs w:val="18"/>
                      <w:lang w:eastAsia="es-CL"/>
                    </w:rPr>
                  </w:pPr>
                  <w:r w:rsidRPr="007A68B2">
                    <w:rPr>
                      <w:rFonts w:ascii="Calibri" w:eastAsia="Times New Roman" w:hAnsi="Calibri"/>
                      <w:color w:val="000000"/>
                      <w:sz w:val="18"/>
                      <w:szCs w:val="18"/>
                      <w:lang w:eastAsia="es-CL"/>
                    </w:rPr>
                    <w:t>Ultima Validación Anual del CEMS otorgado por la SMA.</w:t>
                  </w:r>
                </w:p>
              </w:tc>
              <w:tc>
                <w:tcPr>
                  <w:tcW w:w="1320" w:type="dxa"/>
                  <w:tcBorders>
                    <w:top w:val="nil"/>
                    <w:left w:val="nil"/>
                    <w:bottom w:val="single" w:sz="8" w:space="0" w:color="auto"/>
                    <w:right w:val="single" w:sz="8" w:space="0" w:color="auto"/>
                  </w:tcBorders>
                  <w:shd w:val="clear" w:color="000000" w:fill="FFFFFF"/>
                  <w:vAlign w:val="center"/>
                  <w:hideMark/>
                </w:tcPr>
                <w:p w14:paraId="0F394021" w14:textId="77777777" w:rsidR="007A68B2" w:rsidRPr="007A68B2" w:rsidRDefault="007A68B2" w:rsidP="007A68B2">
                  <w:pPr>
                    <w:rPr>
                      <w:rFonts w:ascii="Calibri" w:eastAsia="Times New Roman" w:hAnsi="Calibri"/>
                      <w:color w:val="000000"/>
                      <w:sz w:val="18"/>
                      <w:szCs w:val="18"/>
                      <w:lang w:eastAsia="es-CL"/>
                    </w:rPr>
                  </w:pPr>
                  <w:r w:rsidRPr="007A68B2">
                    <w:rPr>
                      <w:rFonts w:ascii="Calibri" w:eastAsia="Times New Roman" w:hAnsi="Calibri"/>
                      <w:color w:val="000000"/>
                      <w:sz w:val="18"/>
                      <w:szCs w:val="18"/>
                      <w:lang w:eastAsia="es-CL"/>
                    </w:rPr>
                    <w:t xml:space="preserve">N° Resolución </w:t>
                  </w:r>
                </w:p>
              </w:tc>
              <w:tc>
                <w:tcPr>
                  <w:tcW w:w="1240" w:type="dxa"/>
                  <w:tcBorders>
                    <w:top w:val="nil"/>
                    <w:left w:val="nil"/>
                    <w:bottom w:val="single" w:sz="8" w:space="0" w:color="auto"/>
                    <w:right w:val="single" w:sz="8" w:space="0" w:color="auto"/>
                  </w:tcBorders>
                  <w:shd w:val="clear" w:color="000000" w:fill="FFFFFF"/>
                  <w:vAlign w:val="center"/>
                  <w:hideMark/>
                </w:tcPr>
                <w:p w14:paraId="225DDBCD" w14:textId="77777777" w:rsidR="007A68B2" w:rsidRPr="007A68B2" w:rsidRDefault="007A68B2" w:rsidP="007A68B2">
                  <w:pPr>
                    <w:jc w:val="center"/>
                    <w:rPr>
                      <w:rFonts w:ascii="Calibri" w:eastAsia="Times New Roman" w:hAnsi="Calibri"/>
                      <w:color w:val="000000"/>
                      <w:sz w:val="18"/>
                      <w:szCs w:val="18"/>
                      <w:lang w:eastAsia="es-CL"/>
                    </w:rPr>
                  </w:pPr>
                  <w:r w:rsidRPr="007A68B2">
                    <w:rPr>
                      <w:rFonts w:ascii="Calibri" w:eastAsia="Times New Roman" w:hAnsi="Calibri"/>
                      <w:color w:val="000000"/>
                      <w:sz w:val="18"/>
                      <w:szCs w:val="18"/>
                      <w:lang w:eastAsia="es-CL"/>
                    </w:rPr>
                    <w:t>994/2016</w:t>
                  </w:r>
                </w:p>
              </w:tc>
              <w:tc>
                <w:tcPr>
                  <w:tcW w:w="1040" w:type="dxa"/>
                  <w:tcBorders>
                    <w:top w:val="nil"/>
                    <w:left w:val="nil"/>
                    <w:bottom w:val="single" w:sz="8" w:space="0" w:color="auto"/>
                    <w:right w:val="single" w:sz="8" w:space="0" w:color="auto"/>
                  </w:tcBorders>
                  <w:shd w:val="clear" w:color="000000" w:fill="FFFFFF"/>
                  <w:vAlign w:val="center"/>
                  <w:hideMark/>
                </w:tcPr>
                <w:p w14:paraId="05C60897" w14:textId="77777777" w:rsidR="007A68B2" w:rsidRPr="007A68B2" w:rsidRDefault="007A68B2" w:rsidP="007A68B2">
                  <w:pPr>
                    <w:jc w:val="center"/>
                    <w:rPr>
                      <w:rFonts w:ascii="Calibri" w:eastAsia="Times New Roman" w:hAnsi="Calibri"/>
                      <w:color w:val="000000"/>
                      <w:sz w:val="18"/>
                      <w:szCs w:val="18"/>
                      <w:lang w:eastAsia="es-CL"/>
                    </w:rPr>
                  </w:pPr>
                  <w:r w:rsidRPr="007A68B2">
                    <w:rPr>
                      <w:rFonts w:ascii="Calibri" w:eastAsia="Times New Roman" w:hAnsi="Calibri"/>
                      <w:color w:val="000000"/>
                      <w:sz w:val="18"/>
                      <w:szCs w:val="18"/>
                      <w:lang w:eastAsia="es-CL"/>
                    </w:rPr>
                    <w:t>-</w:t>
                  </w:r>
                </w:p>
              </w:tc>
              <w:tc>
                <w:tcPr>
                  <w:tcW w:w="1000" w:type="dxa"/>
                  <w:tcBorders>
                    <w:top w:val="nil"/>
                    <w:left w:val="nil"/>
                    <w:bottom w:val="single" w:sz="8" w:space="0" w:color="auto"/>
                    <w:right w:val="single" w:sz="8" w:space="0" w:color="auto"/>
                  </w:tcBorders>
                  <w:shd w:val="clear" w:color="000000" w:fill="FFFFFF"/>
                  <w:vAlign w:val="center"/>
                  <w:hideMark/>
                </w:tcPr>
                <w:p w14:paraId="1944366A" w14:textId="77777777" w:rsidR="007A68B2" w:rsidRPr="007A68B2" w:rsidRDefault="007A68B2" w:rsidP="007A68B2">
                  <w:pPr>
                    <w:jc w:val="center"/>
                    <w:rPr>
                      <w:rFonts w:ascii="Calibri" w:eastAsia="Times New Roman" w:hAnsi="Calibri"/>
                      <w:color w:val="000000"/>
                      <w:sz w:val="18"/>
                      <w:szCs w:val="18"/>
                      <w:lang w:eastAsia="es-CL"/>
                    </w:rPr>
                  </w:pPr>
                  <w:r w:rsidRPr="007A68B2">
                    <w:rPr>
                      <w:rFonts w:ascii="Calibri" w:eastAsia="Times New Roman" w:hAnsi="Calibri"/>
                      <w:color w:val="000000"/>
                      <w:sz w:val="18"/>
                      <w:szCs w:val="18"/>
                      <w:lang w:eastAsia="es-CL"/>
                    </w:rPr>
                    <w:t>994/2016</w:t>
                  </w:r>
                </w:p>
              </w:tc>
              <w:tc>
                <w:tcPr>
                  <w:tcW w:w="1060" w:type="dxa"/>
                  <w:tcBorders>
                    <w:top w:val="nil"/>
                    <w:left w:val="nil"/>
                    <w:bottom w:val="single" w:sz="8" w:space="0" w:color="auto"/>
                    <w:right w:val="single" w:sz="8" w:space="0" w:color="auto"/>
                  </w:tcBorders>
                  <w:shd w:val="clear" w:color="000000" w:fill="FFFFFF"/>
                  <w:vAlign w:val="center"/>
                  <w:hideMark/>
                </w:tcPr>
                <w:p w14:paraId="68E844C4" w14:textId="77777777" w:rsidR="007A68B2" w:rsidRPr="007A68B2" w:rsidRDefault="007A68B2" w:rsidP="007A68B2">
                  <w:pPr>
                    <w:jc w:val="center"/>
                    <w:rPr>
                      <w:rFonts w:ascii="Calibri" w:eastAsia="Times New Roman" w:hAnsi="Calibri"/>
                      <w:color w:val="000000"/>
                      <w:sz w:val="18"/>
                      <w:szCs w:val="18"/>
                      <w:lang w:eastAsia="es-CL"/>
                    </w:rPr>
                  </w:pPr>
                  <w:r w:rsidRPr="007A68B2">
                    <w:rPr>
                      <w:rFonts w:ascii="Calibri" w:eastAsia="Times New Roman" w:hAnsi="Calibri"/>
                      <w:color w:val="000000"/>
                      <w:sz w:val="18"/>
                      <w:szCs w:val="18"/>
                      <w:lang w:eastAsia="es-CL"/>
                    </w:rPr>
                    <w:t>994/2016</w:t>
                  </w:r>
                </w:p>
              </w:tc>
              <w:tc>
                <w:tcPr>
                  <w:tcW w:w="1060" w:type="dxa"/>
                  <w:tcBorders>
                    <w:top w:val="nil"/>
                    <w:left w:val="nil"/>
                    <w:bottom w:val="single" w:sz="8" w:space="0" w:color="auto"/>
                    <w:right w:val="single" w:sz="8" w:space="0" w:color="auto"/>
                  </w:tcBorders>
                  <w:shd w:val="clear" w:color="000000" w:fill="FFFFFF"/>
                  <w:vAlign w:val="center"/>
                  <w:hideMark/>
                </w:tcPr>
                <w:p w14:paraId="31A2FF40" w14:textId="77777777" w:rsidR="007A68B2" w:rsidRPr="007A68B2" w:rsidRDefault="007A68B2" w:rsidP="007A68B2">
                  <w:pPr>
                    <w:jc w:val="center"/>
                    <w:rPr>
                      <w:rFonts w:ascii="Calibri" w:eastAsia="Times New Roman" w:hAnsi="Calibri"/>
                      <w:color w:val="000000"/>
                      <w:sz w:val="18"/>
                      <w:szCs w:val="18"/>
                      <w:lang w:eastAsia="es-CL"/>
                    </w:rPr>
                  </w:pPr>
                  <w:r w:rsidRPr="007A68B2">
                    <w:rPr>
                      <w:rFonts w:ascii="Calibri" w:eastAsia="Times New Roman" w:hAnsi="Calibri"/>
                      <w:color w:val="000000"/>
                      <w:sz w:val="18"/>
                      <w:szCs w:val="18"/>
                      <w:lang w:eastAsia="es-CL"/>
                    </w:rPr>
                    <w:t>994/2016</w:t>
                  </w:r>
                </w:p>
              </w:tc>
              <w:tc>
                <w:tcPr>
                  <w:tcW w:w="1140" w:type="dxa"/>
                  <w:tcBorders>
                    <w:top w:val="nil"/>
                    <w:left w:val="nil"/>
                    <w:bottom w:val="single" w:sz="8" w:space="0" w:color="auto"/>
                    <w:right w:val="single" w:sz="8" w:space="0" w:color="auto"/>
                  </w:tcBorders>
                  <w:shd w:val="clear" w:color="000000" w:fill="FFFFFF"/>
                  <w:vAlign w:val="center"/>
                  <w:hideMark/>
                </w:tcPr>
                <w:p w14:paraId="5527113E" w14:textId="77777777" w:rsidR="007A68B2" w:rsidRPr="007A68B2" w:rsidRDefault="007A68B2" w:rsidP="007A68B2">
                  <w:pPr>
                    <w:jc w:val="center"/>
                    <w:rPr>
                      <w:rFonts w:ascii="Calibri" w:eastAsia="Times New Roman" w:hAnsi="Calibri"/>
                      <w:color w:val="000000"/>
                      <w:sz w:val="18"/>
                      <w:szCs w:val="18"/>
                      <w:lang w:eastAsia="es-CL"/>
                    </w:rPr>
                  </w:pPr>
                  <w:r w:rsidRPr="007A68B2">
                    <w:rPr>
                      <w:rFonts w:ascii="Calibri" w:eastAsia="Times New Roman" w:hAnsi="Calibri"/>
                      <w:color w:val="000000"/>
                      <w:sz w:val="18"/>
                      <w:szCs w:val="18"/>
                      <w:lang w:eastAsia="es-CL"/>
                    </w:rPr>
                    <w:t>994/2016</w:t>
                  </w:r>
                </w:p>
              </w:tc>
            </w:tr>
            <w:tr w:rsidR="007A68B2" w:rsidRPr="007A68B2" w14:paraId="6EC806E8" w14:textId="77777777" w:rsidTr="007A68B2">
              <w:trPr>
                <w:trHeight w:val="570"/>
              </w:trPr>
              <w:tc>
                <w:tcPr>
                  <w:tcW w:w="1780" w:type="dxa"/>
                  <w:vMerge/>
                  <w:tcBorders>
                    <w:top w:val="nil"/>
                    <w:left w:val="single" w:sz="8" w:space="0" w:color="auto"/>
                    <w:bottom w:val="single" w:sz="8" w:space="0" w:color="000000"/>
                    <w:right w:val="single" w:sz="8" w:space="0" w:color="auto"/>
                  </w:tcBorders>
                  <w:vAlign w:val="center"/>
                  <w:hideMark/>
                </w:tcPr>
                <w:p w14:paraId="1D0D9617" w14:textId="77777777" w:rsidR="007A68B2" w:rsidRPr="007A68B2" w:rsidRDefault="007A68B2" w:rsidP="007A68B2">
                  <w:pPr>
                    <w:jc w:val="left"/>
                    <w:rPr>
                      <w:rFonts w:ascii="Calibri" w:eastAsia="Times New Roman" w:hAnsi="Calibri"/>
                      <w:color w:val="000000"/>
                      <w:sz w:val="18"/>
                      <w:szCs w:val="18"/>
                      <w:lang w:eastAsia="es-CL"/>
                    </w:rPr>
                  </w:pPr>
                </w:p>
              </w:tc>
              <w:tc>
                <w:tcPr>
                  <w:tcW w:w="1320" w:type="dxa"/>
                  <w:tcBorders>
                    <w:top w:val="nil"/>
                    <w:left w:val="nil"/>
                    <w:bottom w:val="single" w:sz="8" w:space="0" w:color="auto"/>
                    <w:right w:val="single" w:sz="8" w:space="0" w:color="auto"/>
                  </w:tcBorders>
                  <w:shd w:val="clear" w:color="000000" w:fill="FFFFFF"/>
                  <w:vAlign w:val="center"/>
                  <w:hideMark/>
                </w:tcPr>
                <w:p w14:paraId="2D43B058" w14:textId="77777777" w:rsidR="007A68B2" w:rsidRPr="007A68B2" w:rsidRDefault="007A68B2" w:rsidP="007A68B2">
                  <w:pPr>
                    <w:rPr>
                      <w:rFonts w:ascii="Calibri" w:eastAsia="Times New Roman" w:hAnsi="Calibri"/>
                      <w:color w:val="000000"/>
                      <w:sz w:val="18"/>
                      <w:szCs w:val="18"/>
                      <w:lang w:eastAsia="es-CL"/>
                    </w:rPr>
                  </w:pPr>
                  <w:r w:rsidRPr="007A68B2">
                    <w:rPr>
                      <w:rFonts w:ascii="Calibri" w:eastAsia="Times New Roman" w:hAnsi="Calibri"/>
                      <w:color w:val="000000"/>
                      <w:sz w:val="18"/>
                      <w:szCs w:val="18"/>
                      <w:lang w:eastAsia="es-CL"/>
                    </w:rPr>
                    <w:t>Escala o Rango de medición</w:t>
                  </w:r>
                </w:p>
              </w:tc>
              <w:tc>
                <w:tcPr>
                  <w:tcW w:w="1240" w:type="dxa"/>
                  <w:tcBorders>
                    <w:top w:val="nil"/>
                    <w:left w:val="nil"/>
                    <w:bottom w:val="single" w:sz="8" w:space="0" w:color="auto"/>
                    <w:right w:val="single" w:sz="8" w:space="0" w:color="auto"/>
                  </w:tcBorders>
                  <w:shd w:val="clear" w:color="auto" w:fill="auto"/>
                  <w:vAlign w:val="center"/>
                  <w:hideMark/>
                </w:tcPr>
                <w:p w14:paraId="18D0FE75" w14:textId="77777777" w:rsidR="007A68B2" w:rsidRPr="007A68B2" w:rsidRDefault="007A68B2" w:rsidP="007A68B2">
                  <w:pPr>
                    <w:jc w:val="center"/>
                    <w:rPr>
                      <w:rFonts w:ascii="Calibri" w:eastAsia="Times New Roman" w:hAnsi="Calibri"/>
                      <w:color w:val="000000"/>
                      <w:sz w:val="18"/>
                      <w:szCs w:val="18"/>
                      <w:lang w:eastAsia="es-CL"/>
                    </w:rPr>
                  </w:pPr>
                  <w:r w:rsidRPr="007A68B2">
                    <w:rPr>
                      <w:rFonts w:ascii="Calibri" w:eastAsia="Times New Roman" w:hAnsi="Calibri"/>
                      <w:color w:val="000000"/>
                      <w:sz w:val="18"/>
                      <w:szCs w:val="18"/>
                      <w:lang w:eastAsia="es-CL"/>
                    </w:rPr>
                    <w:t>0 - 111,78 mg/m3</w:t>
                  </w:r>
                </w:p>
              </w:tc>
              <w:tc>
                <w:tcPr>
                  <w:tcW w:w="1040" w:type="dxa"/>
                  <w:tcBorders>
                    <w:top w:val="nil"/>
                    <w:left w:val="nil"/>
                    <w:bottom w:val="single" w:sz="8" w:space="0" w:color="auto"/>
                    <w:right w:val="single" w:sz="8" w:space="0" w:color="auto"/>
                  </w:tcBorders>
                  <w:shd w:val="clear" w:color="auto" w:fill="auto"/>
                  <w:vAlign w:val="center"/>
                  <w:hideMark/>
                </w:tcPr>
                <w:p w14:paraId="24BE83DB" w14:textId="77777777" w:rsidR="007A68B2" w:rsidRPr="007A68B2" w:rsidRDefault="007A68B2" w:rsidP="007A68B2">
                  <w:pPr>
                    <w:jc w:val="center"/>
                    <w:rPr>
                      <w:rFonts w:ascii="Calibri" w:eastAsia="Times New Roman" w:hAnsi="Calibri"/>
                      <w:color w:val="000000"/>
                      <w:sz w:val="18"/>
                      <w:szCs w:val="18"/>
                      <w:lang w:eastAsia="es-CL"/>
                    </w:rPr>
                  </w:pPr>
                  <w:r w:rsidRPr="007A68B2">
                    <w:rPr>
                      <w:rFonts w:ascii="Calibri" w:eastAsia="Times New Roman" w:hAnsi="Calibri"/>
                      <w:color w:val="000000"/>
                      <w:sz w:val="18"/>
                      <w:szCs w:val="18"/>
                      <w:lang w:eastAsia="es-CL"/>
                    </w:rPr>
                    <w:t>-</w:t>
                  </w:r>
                </w:p>
              </w:tc>
              <w:tc>
                <w:tcPr>
                  <w:tcW w:w="1000" w:type="dxa"/>
                  <w:tcBorders>
                    <w:top w:val="nil"/>
                    <w:left w:val="nil"/>
                    <w:bottom w:val="single" w:sz="8" w:space="0" w:color="auto"/>
                    <w:right w:val="single" w:sz="8" w:space="0" w:color="auto"/>
                  </w:tcBorders>
                  <w:shd w:val="clear" w:color="auto" w:fill="auto"/>
                  <w:vAlign w:val="center"/>
                  <w:hideMark/>
                </w:tcPr>
                <w:p w14:paraId="3BD5289F" w14:textId="77777777" w:rsidR="007A68B2" w:rsidRPr="007A68B2" w:rsidRDefault="007A68B2" w:rsidP="007A68B2">
                  <w:pPr>
                    <w:jc w:val="center"/>
                    <w:rPr>
                      <w:rFonts w:ascii="Calibri" w:eastAsia="Times New Roman" w:hAnsi="Calibri"/>
                      <w:color w:val="000000"/>
                      <w:sz w:val="18"/>
                      <w:szCs w:val="18"/>
                      <w:lang w:eastAsia="es-CL"/>
                    </w:rPr>
                  </w:pPr>
                  <w:r w:rsidRPr="007A68B2">
                    <w:rPr>
                      <w:rFonts w:ascii="Calibri" w:eastAsia="Times New Roman" w:hAnsi="Calibri"/>
                      <w:color w:val="000000"/>
                      <w:sz w:val="18"/>
                      <w:szCs w:val="18"/>
                      <w:lang w:eastAsia="es-CL"/>
                    </w:rPr>
                    <w:t>0 - 120 ppm</w:t>
                  </w:r>
                </w:p>
              </w:tc>
              <w:tc>
                <w:tcPr>
                  <w:tcW w:w="1060" w:type="dxa"/>
                  <w:tcBorders>
                    <w:top w:val="nil"/>
                    <w:left w:val="nil"/>
                    <w:bottom w:val="single" w:sz="8" w:space="0" w:color="auto"/>
                    <w:right w:val="single" w:sz="8" w:space="0" w:color="auto"/>
                  </w:tcBorders>
                  <w:shd w:val="clear" w:color="auto" w:fill="auto"/>
                  <w:vAlign w:val="center"/>
                  <w:hideMark/>
                </w:tcPr>
                <w:p w14:paraId="7B844136" w14:textId="77777777" w:rsidR="007A68B2" w:rsidRPr="007A68B2" w:rsidRDefault="007A68B2" w:rsidP="007A68B2">
                  <w:pPr>
                    <w:jc w:val="center"/>
                    <w:rPr>
                      <w:rFonts w:ascii="Calibri" w:eastAsia="Times New Roman" w:hAnsi="Calibri"/>
                      <w:color w:val="000000"/>
                      <w:sz w:val="18"/>
                      <w:szCs w:val="18"/>
                      <w:lang w:eastAsia="es-CL"/>
                    </w:rPr>
                  </w:pPr>
                  <w:r w:rsidRPr="007A68B2">
                    <w:rPr>
                      <w:rFonts w:ascii="Calibri" w:eastAsia="Times New Roman" w:hAnsi="Calibri"/>
                      <w:color w:val="000000"/>
                      <w:sz w:val="18"/>
                      <w:szCs w:val="18"/>
                      <w:lang w:eastAsia="es-CL"/>
                    </w:rPr>
                    <w:t>0 - 25 %</w:t>
                  </w:r>
                </w:p>
              </w:tc>
              <w:tc>
                <w:tcPr>
                  <w:tcW w:w="1060" w:type="dxa"/>
                  <w:tcBorders>
                    <w:top w:val="nil"/>
                    <w:left w:val="nil"/>
                    <w:bottom w:val="single" w:sz="8" w:space="0" w:color="auto"/>
                    <w:right w:val="single" w:sz="8" w:space="0" w:color="auto"/>
                  </w:tcBorders>
                  <w:shd w:val="clear" w:color="auto" w:fill="auto"/>
                  <w:vAlign w:val="center"/>
                  <w:hideMark/>
                </w:tcPr>
                <w:p w14:paraId="1BC6B293" w14:textId="77777777" w:rsidR="007A68B2" w:rsidRPr="007A68B2" w:rsidRDefault="007A68B2" w:rsidP="007A68B2">
                  <w:pPr>
                    <w:jc w:val="center"/>
                    <w:rPr>
                      <w:rFonts w:ascii="Calibri" w:eastAsia="Times New Roman" w:hAnsi="Calibri"/>
                      <w:color w:val="000000"/>
                      <w:sz w:val="18"/>
                      <w:szCs w:val="18"/>
                      <w:lang w:eastAsia="es-CL"/>
                    </w:rPr>
                  </w:pPr>
                  <w:r w:rsidRPr="007A68B2">
                    <w:rPr>
                      <w:rFonts w:ascii="Calibri" w:eastAsia="Times New Roman" w:hAnsi="Calibri"/>
                      <w:color w:val="000000"/>
                      <w:sz w:val="18"/>
                      <w:szCs w:val="18"/>
                      <w:lang w:eastAsia="es-CL"/>
                    </w:rPr>
                    <w:t>0 - 10 %</w:t>
                  </w:r>
                </w:p>
              </w:tc>
              <w:tc>
                <w:tcPr>
                  <w:tcW w:w="1140" w:type="dxa"/>
                  <w:tcBorders>
                    <w:top w:val="nil"/>
                    <w:left w:val="nil"/>
                    <w:bottom w:val="single" w:sz="8" w:space="0" w:color="auto"/>
                    <w:right w:val="single" w:sz="8" w:space="0" w:color="auto"/>
                  </w:tcBorders>
                  <w:shd w:val="clear" w:color="auto" w:fill="auto"/>
                  <w:vAlign w:val="center"/>
                  <w:hideMark/>
                </w:tcPr>
                <w:p w14:paraId="30BD71EB" w14:textId="77777777" w:rsidR="007A68B2" w:rsidRPr="007A68B2" w:rsidRDefault="007A68B2" w:rsidP="007A68B2">
                  <w:pPr>
                    <w:jc w:val="center"/>
                    <w:rPr>
                      <w:rFonts w:ascii="Calibri" w:eastAsia="Times New Roman" w:hAnsi="Calibri"/>
                      <w:color w:val="000000"/>
                      <w:sz w:val="18"/>
                      <w:szCs w:val="18"/>
                      <w:lang w:eastAsia="es-CL"/>
                    </w:rPr>
                  </w:pPr>
                  <w:r w:rsidRPr="007A68B2">
                    <w:rPr>
                      <w:rFonts w:ascii="Calibri" w:eastAsia="Times New Roman" w:hAnsi="Calibri"/>
                      <w:color w:val="000000"/>
                      <w:sz w:val="18"/>
                      <w:szCs w:val="18"/>
                      <w:lang w:eastAsia="es-CL"/>
                    </w:rPr>
                    <w:t>0 - 1.700.000 m3N/h</w:t>
                  </w:r>
                </w:p>
              </w:tc>
            </w:tr>
            <w:tr w:rsidR="007A68B2" w:rsidRPr="007A68B2" w14:paraId="4DA16A1D" w14:textId="77777777" w:rsidTr="007A68B2">
              <w:trPr>
                <w:trHeight w:val="690"/>
              </w:trPr>
              <w:tc>
                <w:tcPr>
                  <w:tcW w:w="1780" w:type="dxa"/>
                  <w:vMerge/>
                  <w:tcBorders>
                    <w:top w:val="nil"/>
                    <w:left w:val="single" w:sz="8" w:space="0" w:color="auto"/>
                    <w:bottom w:val="single" w:sz="8" w:space="0" w:color="000000"/>
                    <w:right w:val="single" w:sz="8" w:space="0" w:color="auto"/>
                  </w:tcBorders>
                  <w:vAlign w:val="center"/>
                  <w:hideMark/>
                </w:tcPr>
                <w:p w14:paraId="0ABDD783" w14:textId="77777777" w:rsidR="007A68B2" w:rsidRPr="007A68B2" w:rsidRDefault="007A68B2" w:rsidP="007A68B2">
                  <w:pPr>
                    <w:jc w:val="left"/>
                    <w:rPr>
                      <w:rFonts w:ascii="Calibri" w:eastAsia="Times New Roman" w:hAnsi="Calibri"/>
                      <w:color w:val="000000"/>
                      <w:sz w:val="18"/>
                      <w:szCs w:val="18"/>
                      <w:lang w:eastAsia="es-CL"/>
                    </w:rPr>
                  </w:pPr>
                </w:p>
              </w:tc>
              <w:tc>
                <w:tcPr>
                  <w:tcW w:w="1320" w:type="dxa"/>
                  <w:tcBorders>
                    <w:top w:val="nil"/>
                    <w:left w:val="nil"/>
                    <w:bottom w:val="single" w:sz="8" w:space="0" w:color="auto"/>
                    <w:right w:val="single" w:sz="8" w:space="0" w:color="auto"/>
                  </w:tcBorders>
                  <w:shd w:val="clear" w:color="000000" w:fill="FFFFFF"/>
                  <w:vAlign w:val="center"/>
                  <w:hideMark/>
                </w:tcPr>
                <w:p w14:paraId="30017F5A" w14:textId="77777777" w:rsidR="007A68B2" w:rsidRPr="007A68B2" w:rsidRDefault="007A68B2" w:rsidP="007A68B2">
                  <w:pPr>
                    <w:rPr>
                      <w:rFonts w:ascii="Calibri" w:eastAsia="Times New Roman" w:hAnsi="Calibri"/>
                      <w:color w:val="000000"/>
                      <w:sz w:val="18"/>
                      <w:szCs w:val="18"/>
                      <w:lang w:eastAsia="es-CL"/>
                    </w:rPr>
                  </w:pPr>
                  <w:r w:rsidRPr="007A68B2">
                    <w:rPr>
                      <w:rFonts w:ascii="Calibri" w:eastAsia="Times New Roman" w:hAnsi="Calibri"/>
                      <w:color w:val="000000"/>
                      <w:sz w:val="18"/>
                      <w:szCs w:val="18"/>
                      <w:lang w:eastAsia="es-CL"/>
                    </w:rPr>
                    <w:t>Periodo de validación</w:t>
                  </w:r>
                </w:p>
              </w:tc>
              <w:tc>
                <w:tcPr>
                  <w:tcW w:w="1240" w:type="dxa"/>
                  <w:tcBorders>
                    <w:top w:val="nil"/>
                    <w:left w:val="nil"/>
                    <w:bottom w:val="single" w:sz="8" w:space="0" w:color="auto"/>
                    <w:right w:val="single" w:sz="8" w:space="0" w:color="auto"/>
                  </w:tcBorders>
                  <w:shd w:val="clear" w:color="000000" w:fill="FFFFFF"/>
                  <w:vAlign w:val="center"/>
                  <w:hideMark/>
                </w:tcPr>
                <w:p w14:paraId="447F7377" w14:textId="77777777" w:rsidR="007A68B2" w:rsidRPr="007A68B2" w:rsidRDefault="007A68B2" w:rsidP="007A68B2">
                  <w:pPr>
                    <w:jc w:val="center"/>
                    <w:rPr>
                      <w:rFonts w:ascii="Calibri" w:eastAsia="Times New Roman" w:hAnsi="Calibri"/>
                      <w:color w:val="000000"/>
                      <w:sz w:val="18"/>
                      <w:szCs w:val="18"/>
                      <w:lang w:eastAsia="es-CL"/>
                    </w:rPr>
                  </w:pPr>
                  <w:r w:rsidRPr="007A68B2">
                    <w:rPr>
                      <w:rFonts w:ascii="Calibri" w:eastAsia="Times New Roman" w:hAnsi="Calibri"/>
                      <w:color w:val="000000"/>
                      <w:sz w:val="18"/>
                      <w:szCs w:val="18"/>
                      <w:lang w:eastAsia="es-CL"/>
                    </w:rPr>
                    <w:t>01/06/2016 - 01/06/2017</w:t>
                  </w:r>
                </w:p>
              </w:tc>
              <w:tc>
                <w:tcPr>
                  <w:tcW w:w="1040" w:type="dxa"/>
                  <w:tcBorders>
                    <w:top w:val="nil"/>
                    <w:left w:val="nil"/>
                    <w:bottom w:val="single" w:sz="8" w:space="0" w:color="auto"/>
                    <w:right w:val="single" w:sz="8" w:space="0" w:color="auto"/>
                  </w:tcBorders>
                  <w:shd w:val="clear" w:color="000000" w:fill="FFFFFF"/>
                  <w:vAlign w:val="center"/>
                  <w:hideMark/>
                </w:tcPr>
                <w:p w14:paraId="687D78EA" w14:textId="77777777" w:rsidR="007A68B2" w:rsidRPr="007A68B2" w:rsidRDefault="007A68B2" w:rsidP="007A68B2">
                  <w:pPr>
                    <w:jc w:val="center"/>
                    <w:rPr>
                      <w:rFonts w:ascii="Calibri" w:eastAsia="Times New Roman" w:hAnsi="Calibri"/>
                      <w:color w:val="000000"/>
                      <w:sz w:val="18"/>
                      <w:szCs w:val="18"/>
                      <w:lang w:eastAsia="es-CL"/>
                    </w:rPr>
                  </w:pPr>
                  <w:r w:rsidRPr="007A68B2">
                    <w:rPr>
                      <w:rFonts w:ascii="Calibri" w:eastAsia="Times New Roman" w:hAnsi="Calibri"/>
                      <w:color w:val="000000"/>
                      <w:sz w:val="18"/>
                      <w:szCs w:val="18"/>
                      <w:lang w:eastAsia="es-CL"/>
                    </w:rPr>
                    <w:t>-</w:t>
                  </w:r>
                </w:p>
              </w:tc>
              <w:tc>
                <w:tcPr>
                  <w:tcW w:w="1000" w:type="dxa"/>
                  <w:tcBorders>
                    <w:top w:val="nil"/>
                    <w:left w:val="nil"/>
                    <w:bottom w:val="single" w:sz="8" w:space="0" w:color="auto"/>
                    <w:right w:val="single" w:sz="8" w:space="0" w:color="auto"/>
                  </w:tcBorders>
                  <w:shd w:val="clear" w:color="000000" w:fill="FFFFFF"/>
                  <w:vAlign w:val="center"/>
                  <w:hideMark/>
                </w:tcPr>
                <w:p w14:paraId="30949D4C" w14:textId="77777777" w:rsidR="007A68B2" w:rsidRPr="007A68B2" w:rsidRDefault="007A68B2" w:rsidP="007A68B2">
                  <w:pPr>
                    <w:jc w:val="center"/>
                    <w:rPr>
                      <w:rFonts w:ascii="Calibri" w:eastAsia="Times New Roman" w:hAnsi="Calibri"/>
                      <w:color w:val="000000"/>
                      <w:sz w:val="18"/>
                      <w:szCs w:val="18"/>
                      <w:lang w:eastAsia="es-CL"/>
                    </w:rPr>
                  </w:pPr>
                  <w:r w:rsidRPr="007A68B2">
                    <w:rPr>
                      <w:rFonts w:ascii="Calibri" w:eastAsia="Times New Roman" w:hAnsi="Calibri"/>
                      <w:color w:val="000000"/>
                      <w:sz w:val="18"/>
                      <w:szCs w:val="18"/>
                      <w:lang w:eastAsia="es-CL"/>
                    </w:rPr>
                    <w:t>25/05/2016 - 25/05/2017</w:t>
                  </w:r>
                </w:p>
              </w:tc>
              <w:tc>
                <w:tcPr>
                  <w:tcW w:w="1060" w:type="dxa"/>
                  <w:tcBorders>
                    <w:top w:val="nil"/>
                    <w:left w:val="nil"/>
                    <w:bottom w:val="single" w:sz="8" w:space="0" w:color="auto"/>
                    <w:right w:val="single" w:sz="8" w:space="0" w:color="auto"/>
                  </w:tcBorders>
                  <w:shd w:val="clear" w:color="000000" w:fill="FFFFFF"/>
                  <w:vAlign w:val="center"/>
                  <w:hideMark/>
                </w:tcPr>
                <w:p w14:paraId="506342DA" w14:textId="77777777" w:rsidR="007A68B2" w:rsidRPr="007A68B2" w:rsidRDefault="007A68B2" w:rsidP="007A68B2">
                  <w:pPr>
                    <w:jc w:val="center"/>
                    <w:rPr>
                      <w:rFonts w:ascii="Calibri" w:eastAsia="Times New Roman" w:hAnsi="Calibri"/>
                      <w:color w:val="000000"/>
                      <w:sz w:val="18"/>
                      <w:szCs w:val="18"/>
                      <w:lang w:eastAsia="es-CL"/>
                    </w:rPr>
                  </w:pPr>
                  <w:r w:rsidRPr="007A68B2">
                    <w:rPr>
                      <w:rFonts w:ascii="Calibri" w:eastAsia="Times New Roman" w:hAnsi="Calibri"/>
                      <w:color w:val="000000"/>
                      <w:sz w:val="18"/>
                      <w:szCs w:val="18"/>
                      <w:lang w:eastAsia="es-CL"/>
                    </w:rPr>
                    <w:t>25/05/2016 - 25/05/2017</w:t>
                  </w:r>
                </w:p>
              </w:tc>
              <w:tc>
                <w:tcPr>
                  <w:tcW w:w="1060" w:type="dxa"/>
                  <w:tcBorders>
                    <w:top w:val="nil"/>
                    <w:left w:val="nil"/>
                    <w:bottom w:val="single" w:sz="8" w:space="0" w:color="auto"/>
                    <w:right w:val="single" w:sz="8" w:space="0" w:color="auto"/>
                  </w:tcBorders>
                  <w:shd w:val="clear" w:color="000000" w:fill="FFFFFF"/>
                  <w:vAlign w:val="center"/>
                  <w:hideMark/>
                </w:tcPr>
                <w:p w14:paraId="0B0881A9" w14:textId="77777777" w:rsidR="007A68B2" w:rsidRPr="007A68B2" w:rsidRDefault="007A68B2" w:rsidP="007A68B2">
                  <w:pPr>
                    <w:jc w:val="center"/>
                    <w:rPr>
                      <w:rFonts w:ascii="Calibri" w:eastAsia="Times New Roman" w:hAnsi="Calibri"/>
                      <w:color w:val="000000"/>
                      <w:sz w:val="18"/>
                      <w:szCs w:val="18"/>
                      <w:lang w:eastAsia="es-CL"/>
                    </w:rPr>
                  </w:pPr>
                  <w:r w:rsidRPr="007A68B2">
                    <w:rPr>
                      <w:rFonts w:ascii="Calibri" w:eastAsia="Times New Roman" w:hAnsi="Calibri"/>
                      <w:color w:val="000000"/>
                      <w:sz w:val="18"/>
                      <w:szCs w:val="18"/>
                      <w:lang w:eastAsia="es-CL"/>
                    </w:rPr>
                    <w:t>25/05/2016 - 25/05/2017</w:t>
                  </w:r>
                </w:p>
              </w:tc>
              <w:tc>
                <w:tcPr>
                  <w:tcW w:w="1140" w:type="dxa"/>
                  <w:tcBorders>
                    <w:top w:val="nil"/>
                    <w:left w:val="nil"/>
                    <w:bottom w:val="single" w:sz="8" w:space="0" w:color="auto"/>
                    <w:right w:val="single" w:sz="8" w:space="0" w:color="auto"/>
                  </w:tcBorders>
                  <w:shd w:val="clear" w:color="000000" w:fill="FFFFFF"/>
                  <w:vAlign w:val="center"/>
                  <w:hideMark/>
                </w:tcPr>
                <w:p w14:paraId="6062E96A" w14:textId="77777777" w:rsidR="007A68B2" w:rsidRPr="007A68B2" w:rsidRDefault="007A68B2" w:rsidP="007A68B2">
                  <w:pPr>
                    <w:jc w:val="center"/>
                    <w:rPr>
                      <w:rFonts w:ascii="Calibri" w:eastAsia="Times New Roman" w:hAnsi="Calibri"/>
                      <w:color w:val="000000"/>
                      <w:sz w:val="18"/>
                      <w:szCs w:val="18"/>
                      <w:lang w:eastAsia="es-CL"/>
                    </w:rPr>
                  </w:pPr>
                  <w:r w:rsidRPr="007A68B2">
                    <w:rPr>
                      <w:rFonts w:ascii="Calibri" w:eastAsia="Times New Roman" w:hAnsi="Calibri"/>
                      <w:color w:val="000000"/>
                      <w:sz w:val="18"/>
                      <w:szCs w:val="18"/>
                      <w:lang w:eastAsia="es-CL"/>
                    </w:rPr>
                    <w:t>26/05/2016 - 26/05/2017</w:t>
                  </w:r>
                </w:p>
              </w:tc>
            </w:tr>
          </w:tbl>
          <w:p w14:paraId="0CD98EEB" w14:textId="77777777" w:rsidR="00F279FE" w:rsidRPr="0015400A" w:rsidRDefault="00F279FE" w:rsidP="0015400A">
            <w:pPr>
              <w:rPr>
                <w:b/>
                <w:sz w:val="18"/>
                <w:szCs w:val="18"/>
                <w:u w:val="single"/>
              </w:rPr>
            </w:pPr>
            <w:r w:rsidRPr="0015400A">
              <w:rPr>
                <w:b/>
                <w:sz w:val="18"/>
                <w:szCs w:val="18"/>
                <w:u w:val="single"/>
              </w:rPr>
              <w:t>Validación CEMS</w:t>
            </w:r>
          </w:p>
          <w:p w14:paraId="59FE998E" w14:textId="56167777" w:rsidR="0015400A" w:rsidRPr="0015400A" w:rsidRDefault="0015400A" w:rsidP="0015400A">
            <w:pPr>
              <w:rPr>
                <w:rFonts w:ascii="Calibri" w:hAnsi="Calibri" w:cs="Calibri"/>
                <w:sz w:val="18"/>
                <w:szCs w:val="18"/>
                <w:lang w:eastAsia="es-ES"/>
              </w:rPr>
            </w:pPr>
            <w:r w:rsidRPr="0071634B">
              <w:rPr>
                <w:rFonts w:ascii="Calibri" w:hAnsi="Calibri" w:cs="Calibri"/>
                <w:sz w:val="18"/>
                <w:szCs w:val="18"/>
                <w:lang w:eastAsia="es-ES"/>
              </w:rPr>
              <w:t>Respecto del parámetro de SO</w:t>
            </w:r>
            <w:r w:rsidRPr="0071634B">
              <w:rPr>
                <w:rFonts w:ascii="Calibri" w:hAnsi="Calibri" w:cs="Calibri"/>
                <w:sz w:val="18"/>
                <w:szCs w:val="18"/>
                <w:vertAlign w:val="subscript"/>
                <w:lang w:eastAsia="es-ES"/>
              </w:rPr>
              <w:t>2</w:t>
            </w:r>
            <w:r w:rsidRPr="0071634B">
              <w:rPr>
                <w:rFonts w:ascii="Calibri" w:hAnsi="Calibri" w:cs="Calibri"/>
                <w:sz w:val="18"/>
                <w:szCs w:val="18"/>
                <w:lang w:eastAsia="es-ES"/>
              </w:rPr>
              <w:t xml:space="preserve">, la unidad dual Gas Natural – Petróleo Diésel califica de acuerdo al tipo de combustible con </w:t>
            </w:r>
            <w:r w:rsidRPr="0071634B">
              <w:rPr>
                <w:rFonts w:ascii="Calibri" w:hAnsi="Calibri" w:cs="Calibri"/>
                <w:b/>
                <w:bCs/>
                <w:sz w:val="18"/>
                <w:szCs w:val="18"/>
                <w:lang w:eastAsia="es-ES"/>
              </w:rPr>
              <w:t>un contenido de azufre</w:t>
            </w:r>
            <w:r w:rsidRPr="0071634B">
              <w:rPr>
                <w:rFonts w:ascii="Calibri" w:hAnsi="Calibri" w:cs="Calibri"/>
                <w:sz w:val="18"/>
                <w:szCs w:val="18"/>
                <w:lang w:eastAsia="es-ES"/>
              </w:rPr>
              <w:t xml:space="preserve"> que</w:t>
            </w:r>
            <w:r w:rsidRPr="0071634B">
              <w:rPr>
                <w:rFonts w:ascii="Segoe UI" w:hAnsi="Segoe UI" w:cs="Segoe UI"/>
                <w:b/>
                <w:bCs/>
                <w:sz w:val="18"/>
                <w:szCs w:val="18"/>
                <w:lang w:eastAsia="es-ES"/>
              </w:rPr>
              <w:t xml:space="preserve"> </w:t>
            </w:r>
            <w:r w:rsidRPr="0071634B">
              <w:rPr>
                <w:rFonts w:ascii="Calibri" w:hAnsi="Calibri" w:cs="Calibri"/>
                <w:b/>
                <w:bCs/>
                <w:sz w:val="18"/>
                <w:szCs w:val="18"/>
                <w:lang w:eastAsia="es-ES"/>
              </w:rPr>
              <w:t>no supera el 0,05% en peso</w:t>
            </w:r>
            <w:r w:rsidRPr="0071634B">
              <w:rPr>
                <w:rFonts w:ascii="Calibri" w:hAnsi="Calibri" w:cs="Calibri"/>
                <w:sz w:val="18"/>
                <w:szCs w:val="18"/>
                <w:lang w:eastAsia="es-ES"/>
              </w:rPr>
              <w:t xml:space="preserve">, por lo que </w:t>
            </w:r>
            <w:r w:rsidRPr="0071634B">
              <w:rPr>
                <w:rFonts w:ascii="Calibri" w:hAnsi="Calibri" w:cs="Calibri"/>
                <w:b/>
                <w:bCs/>
                <w:sz w:val="18"/>
                <w:szCs w:val="18"/>
                <w:lang w:eastAsia="es-ES"/>
              </w:rPr>
              <w:t xml:space="preserve">queda exento de realizar el ensayo de Exactitud Relativa de acuerdo a lo indicado en la sección 6.1.3 del Protocolo </w:t>
            </w:r>
            <w:r w:rsidRPr="0071634B">
              <w:rPr>
                <w:rFonts w:ascii="Calibri" w:hAnsi="Calibri" w:cs="Calibri"/>
                <w:sz w:val="18"/>
                <w:szCs w:val="18"/>
                <w:lang w:eastAsia="es-ES"/>
              </w:rPr>
              <w:t>para Validación de Sistemas de Monitoreo Continuo de Emisiones “CEMS” en Centrales Termoeléctricas.</w:t>
            </w:r>
          </w:p>
          <w:p w14:paraId="0FA5AC44" w14:textId="197B0475" w:rsidR="00F279FE" w:rsidRDefault="0015400A" w:rsidP="007A68B2">
            <w:pPr>
              <w:spacing w:before="240" w:after="240"/>
            </w:pPr>
            <w:r w:rsidRPr="00D04F32">
              <w:rPr>
                <w:rFonts w:ascii="Calibri" w:hAnsi="Calibri" w:cs="Calibri"/>
                <w:sz w:val="18"/>
                <w:szCs w:val="18"/>
                <w:lang w:eastAsia="es-ES"/>
              </w:rPr>
              <w:t xml:space="preserve">La Unidad de Generación Eléctrica </w:t>
            </w:r>
            <w:r w:rsidR="007A68B2">
              <w:rPr>
                <w:rFonts w:ascii="Calibri" w:hAnsi="Calibri" w:cs="Calibri"/>
                <w:sz w:val="18"/>
                <w:szCs w:val="18"/>
                <w:lang w:eastAsia="es-ES"/>
              </w:rPr>
              <w:t>TG1</w:t>
            </w:r>
            <w:r>
              <w:rPr>
                <w:rFonts w:ascii="Calibri" w:hAnsi="Calibri" w:cs="Calibri"/>
                <w:sz w:val="18"/>
                <w:szCs w:val="18"/>
                <w:lang w:eastAsia="es-ES"/>
              </w:rPr>
              <w:t xml:space="preserve"> </w:t>
            </w:r>
            <w:r w:rsidRPr="00D04F32">
              <w:rPr>
                <w:rFonts w:ascii="Calibri" w:hAnsi="Calibri" w:cs="Calibri"/>
                <w:sz w:val="18"/>
                <w:szCs w:val="18"/>
                <w:lang w:eastAsia="es-ES"/>
              </w:rPr>
              <w:t>de la Central</w:t>
            </w:r>
            <w:r>
              <w:rPr>
                <w:rFonts w:ascii="Calibri" w:hAnsi="Calibri" w:cs="Calibri"/>
                <w:sz w:val="18"/>
                <w:szCs w:val="18"/>
                <w:lang w:eastAsia="es-ES"/>
              </w:rPr>
              <w:t xml:space="preserve"> </w:t>
            </w:r>
            <w:r w:rsidR="007A68B2">
              <w:rPr>
                <w:rFonts w:ascii="Calibri" w:hAnsi="Calibri" w:cs="Calibri"/>
                <w:sz w:val="18"/>
                <w:szCs w:val="18"/>
                <w:lang w:eastAsia="es-ES"/>
              </w:rPr>
              <w:t>Termoeléctrica Candelaria</w:t>
            </w:r>
            <w:r w:rsidRPr="00D04F32">
              <w:rPr>
                <w:rFonts w:ascii="Calibri" w:hAnsi="Calibri" w:cs="Calibri"/>
                <w:sz w:val="18"/>
                <w:szCs w:val="18"/>
                <w:lang w:eastAsia="es-ES"/>
              </w:rPr>
              <w:t>, cuenta con sus respectivos Sistemas de Monitoreo Continuo de Emisiones (CEMS) validados ante esta Superintendencia</w:t>
            </w:r>
            <w:r>
              <w:rPr>
                <w:rFonts w:ascii="Calibri" w:hAnsi="Calibri" w:cs="Calibri"/>
                <w:sz w:val="18"/>
                <w:szCs w:val="18"/>
                <w:lang w:eastAsia="es-ES"/>
              </w:rPr>
              <w:t xml:space="preserve">, </w:t>
            </w:r>
            <w:r w:rsidRPr="00D04F32">
              <w:rPr>
                <w:rFonts w:ascii="Calibri" w:hAnsi="Calibri" w:cs="Calibri"/>
                <w:sz w:val="18"/>
                <w:szCs w:val="18"/>
                <w:lang w:eastAsia="es-ES"/>
              </w:rPr>
              <w:t>por lo cual los datos reportados, nos permiten verificar el cumplimiento del D.S.13/2011 durante el año 2016.</w:t>
            </w:r>
          </w:p>
        </w:tc>
      </w:tr>
    </w:tbl>
    <w:p w14:paraId="7EDB8A18" w14:textId="0BB7A60B" w:rsidR="00695573" w:rsidRDefault="00695573">
      <w:pPr>
        <w:jc w:val="left"/>
        <w:rPr>
          <w:sz w:val="16"/>
          <w:szCs w:val="16"/>
        </w:rPr>
        <w:sectPr w:rsidR="00695573" w:rsidSect="007578D3">
          <w:pgSz w:w="12240" w:h="15840"/>
          <w:pgMar w:top="1134" w:right="1134" w:bottom="1134" w:left="1134" w:header="709" w:footer="709" w:gutter="0"/>
          <w:cols w:space="708"/>
          <w:docGrid w:linePitch="360"/>
        </w:sectPr>
      </w:pPr>
    </w:p>
    <w:p w14:paraId="7EB2D86D" w14:textId="67673EA7" w:rsidR="00F279FE" w:rsidRDefault="00F279FE">
      <w:pPr>
        <w:jc w:val="left"/>
        <w:rPr>
          <w:sz w:val="16"/>
          <w:szCs w:val="16"/>
        </w:rPr>
      </w:pPr>
    </w:p>
    <w:p w14:paraId="2E25D8AA" w14:textId="77777777" w:rsidR="00D17CB6" w:rsidRPr="00244B4C" w:rsidRDefault="00D17CB6" w:rsidP="00D17CB6">
      <w:pPr>
        <w:rPr>
          <w:sz w:val="16"/>
          <w:szCs w:val="16"/>
        </w:rPr>
      </w:pPr>
    </w:p>
    <w:p w14:paraId="7CF5D064" w14:textId="555CC250" w:rsidR="007A5E0C" w:rsidRPr="00141236" w:rsidRDefault="00D87A2E" w:rsidP="004A744B">
      <w:pPr>
        <w:pStyle w:val="Ttulo2"/>
      </w:pPr>
      <w:bookmarkStart w:id="59" w:name="_Ref352922216"/>
      <w:bookmarkStart w:id="60" w:name="_Toc353998120"/>
      <w:bookmarkStart w:id="61" w:name="_Toc353998193"/>
      <w:bookmarkStart w:id="62" w:name="_Toc382383547"/>
      <w:bookmarkStart w:id="63" w:name="_Toc382472369"/>
      <w:bookmarkStart w:id="64" w:name="_Toc390184279"/>
      <w:bookmarkStart w:id="65" w:name="_Toc390360010"/>
      <w:bookmarkStart w:id="66" w:name="_Toc390777031"/>
      <w:bookmarkStart w:id="67" w:name="_Toc485128871"/>
      <w:r w:rsidRPr="00141236">
        <w:t xml:space="preserve">Resumen </w:t>
      </w:r>
      <w:r w:rsidR="007A5E0C" w:rsidRPr="00141236">
        <w:t xml:space="preserve">de datos reportados durante el </w:t>
      </w:r>
      <w:r w:rsidR="00695573">
        <w:t>año</w:t>
      </w:r>
      <w:r w:rsidR="00B35B20">
        <w:t xml:space="preserve"> 2016</w:t>
      </w:r>
      <w:r w:rsidR="00695573">
        <w:rPr>
          <w:color w:val="FF0000"/>
        </w:rPr>
        <w:t xml:space="preserve"> </w:t>
      </w:r>
      <w:r w:rsidR="00695573" w:rsidRPr="00695573">
        <w:t>–</w:t>
      </w:r>
      <w:r w:rsidR="00695573">
        <w:rPr>
          <w:color w:val="FF0000"/>
        </w:rPr>
        <w:t xml:space="preserve"> </w:t>
      </w:r>
      <w:r w:rsidR="00695573">
        <w:t>Material Particulado</w:t>
      </w:r>
      <w:r w:rsidR="004F215C">
        <w:t xml:space="preserve"> (MP)</w:t>
      </w:r>
      <w:r w:rsidR="00701071" w:rsidRPr="00141236">
        <w:t>.</w:t>
      </w:r>
      <w:bookmarkEnd w:id="67"/>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59"/>
          <w:bookmarkEnd w:id="60"/>
          <w:bookmarkEnd w:id="61"/>
          <w:bookmarkEnd w:id="62"/>
          <w:bookmarkEnd w:id="63"/>
          <w:bookmarkEnd w:id="64"/>
          <w:bookmarkEnd w:id="65"/>
          <w:bookmarkEnd w:id="66"/>
          <w:p w14:paraId="7D4875F9" w14:textId="77777777" w:rsidR="000D607C" w:rsidRPr="00D510A9" w:rsidRDefault="00F15F8C" w:rsidP="008F751D">
            <w:pPr>
              <w:rPr>
                <w:sz w:val="18"/>
                <w:szCs w:val="18"/>
              </w:rPr>
            </w:pPr>
            <w:r w:rsidRPr="00D510A9">
              <w:rPr>
                <w:b/>
                <w:sz w:val="18"/>
                <w:szCs w:val="18"/>
              </w:rPr>
              <w:t>Exigencia (s)</w:t>
            </w:r>
            <w:r w:rsidR="00A74310" w:rsidRPr="00D510A9">
              <w:rPr>
                <w:b/>
                <w:sz w:val="18"/>
                <w:szCs w:val="18"/>
              </w:rPr>
              <w:t>:</w:t>
            </w:r>
            <w:r w:rsidRPr="00D510A9">
              <w:rPr>
                <w:b/>
                <w:sz w:val="18"/>
                <w:szCs w:val="18"/>
              </w:rPr>
              <w:t xml:space="preserve"> </w:t>
            </w:r>
            <w:r w:rsidR="007A5E0C" w:rsidRPr="00D510A9">
              <w:rPr>
                <w:sz w:val="18"/>
                <w:szCs w:val="18"/>
              </w:rPr>
              <w:t xml:space="preserve"> </w:t>
            </w:r>
          </w:p>
          <w:p w14:paraId="5FE2D627" w14:textId="77777777" w:rsidR="007A5E0C" w:rsidRPr="00D510A9" w:rsidRDefault="007A5E0C" w:rsidP="00EA3A3F">
            <w:pPr>
              <w:pStyle w:val="Prrafodelista"/>
              <w:numPr>
                <w:ilvl w:val="0"/>
                <w:numId w:val="6"/>
              </w:numPr>
              <w:ind w:left="426"/>
              <w:rPr>
                <w:sz w:val="18"/>
                <w:szCs w:val="18"/>
              </w:rPr>
            </w:pPr>
            <w:r w:rsidRPr="00D510A9">
              <w:rPr>
                <w:sz w:val="18"/>
                <w:szCs w:val="18"/>
              </w:rPr>
              <w:t xml:space="preserve">Artículo 12° del D.S. N°13/2011: “Los titulares de </w:t>
            </w:r>
            <w:r w:rsidR="00701071" w:rsidRPr="00D510A9">
              <w:rPr>
                <w:sz w:val="18"/>
                <w:szCs w:val="18"/>
              </w:rPr>
              <w:t xml:space="preserve">las fuentes emisoras </w:t>
            </w:r>
            <w:r w:rsidR="007D7330" w:rsidRPr="00D510A9">
              <w:rPr>
                <w:sz w:val="18"/>
                <w:szCs w:val="18"/>
              </w:rPr>
              <w:t>presentarán…</w:t>
            </w:r>
            <w:r w:rsidR="00701071" w:rsidRPr="00D510A9">
              <w:rPr>
                <w:sz w:val="18"/>
                <w:szCs w:val="18"/>
              </w:rPr>
              <w:t xml:space="preserve"> un reporte del monitoreo continuo de emisiones, </w:t>
            </w:r>
            <w:r w:rsidR="00E21646" w:rsidRPr="00D510A9">
              <w:rPr>
                <w:sz w:val="18"/>
                <w:szCs w:val="18"/>
              </w:rPr>
              <w:t>trimestralmente</w:t>
            </w:r>
            <w:r w:rsidR="00701071" w:rsidRPr="00D510A9">
              <w:rPr>
                <w:sz w:val="18"/>
                <w:szCs w:val="18"/>
              </w:rPr>
              <w:t>, durante un año calendario,…”</w:t>
            </w:r>
          </w:p>
          <w:p w14:paraId="1C3E8A62" w14:textId="77777777" w:rsidR="00E21646" w:rsidRPr="00D510A9" w:rsidRDefault="00C4482F" w:rsidP="00C4482F">
            <w:pPr>
              <w:pStyle w:val="Prrafodelista"/>
              <w:tabs>
                <w:tab w:val="left" w:pos="2344"/>
              </w:tabs>
              <w:ind w:left="426"/>
              <w:rPr>
                <w:sz w:val="18"/>
                <w:szCs w:val="18"/>
              </w:rPr>
            </w:pPr>
            <w:r w:rsidRPr="00D510A9">
              <w:rPr>
                <w:sz w:val="18"/>
                <w:szCs w:val="18"/>
              </w:rPr>
              <w:tab/>
            </w:r>
          </w:p>
          <w:p w14:paraId="264FA0E1" w14:textId="77777777" w:rsidR="00F15F8C" w:rsidRPr="00D510A9" w:rsidRDefault="009E2F00" w:rsidP="00EA3A3F">
            <w:pPr>
              <w:pStyle w:val="Prrafodelista"/>
              <w:numPr>
                <w:ilvl w:val="0"/>
                <w:numId w:val="6"/>
              </w:numPr>
              <w:ind w:left="426"/>
              <w:rPr>
                <w:sz w:val="18"/>
                <w:szCs w:val="18"/>
              </w:rPr>
            </w:pPr>
            <w:r w:rsidRPr="00D510A9">
              <w:rPr>
                <w:sz w:val="18"/>
                <w:szCs w:val="18"/>
              </w:rPr>
              <w:t xml:space="preserve">Circular IN.AD.N°1/2015 “Interpretación administrativa del Decreto N°13, de 2011, MMA, Norma de emisión para centrales </w:t>
            </w:r>
            <w:r w:rsidR="00E21646" w:rsidRPr="00D510A9">
              <w:rPr>
                <w:sz w:val="18"/>
                <w:szCs w:val="18"/>
              </w:rPr>
              <w:t>termoeléctricas de</w:t>
            </w:r>
            <w:r w:rsidRPr="00D510A9">
              <w:rPr>
                <w:sz w:val="18"/>
                <w:szCs w:val="18"/>
              </w:rPr>
              <w:t xml:space="preserve"> reemplazo de Circular N°</w:t>
            </w:r>
            <w:r w:rsidR="00E21646" w:rsidRPr="00D510A9">
              <w:rPr>
                <w:sz w:val="18"/>
                <w:szCs w:val="18"/>
              </w:rPr>
              <w:t xml:space="preserve">2, de 18 de diciembre de 2013” Define </w:t>
            </w:r>
            <w:r w:rsidRPr="00D510A9">
              <w:rPr>
                <w:sz w:val="18"/>
                <w:szCs w:val="18"/>
              </w:rPr>
              <w:t>“Horas de funcionamiento</w:t>
            </w:r>
            <w:r w:rsidR="00E21646" w:rsidRPr="00D510A9">
              <w:rPr>
                <w:sz w:val="18"/>
                <w:szCs w:val="18"/>
              </w:rPr>
              <w:t>:</w:t>
            </w:r>
            <w:r w:rsidRPr="00D510A9">
              <w:rPr>
                <w:sz w:val="18"/>
                <w:szCs w:val="18"/>
              </w:rPr>
              <w:t xml:space="preserve"> Corresponde a aquel periodo de tiempo en el cual la unidad q</w:t>
            </w:r>
            <w:r w:rsidR="00DD118E" w:rsidRPr="00D510A9">
              <w:rPr>
                <w:sz w:val="18"/>
                <w:szCs w:val="18"/>
              </w:rPr>
              <w:t>uema comb</w:t>
            </w:r>
            <w:r w:rsidRPr="00D510A9">
              <w:rPr>
                <w:sz w:val="18"/>
                <w:szCs w:val="18"/>
              </w:rPr>
              <w:t xml:space="preserve">ustible e incluye </w:t>
            </w:r>
            <w:r w:rsidR="005E72F5" w:rsidRPr="00D510A9">
              <w:rPr>
                <w:sz w:val="18"/>
                <w:szCs w:val="18"/>
              </w:rPr>
              <w:t>las horas de encendido, horas de operación en régimen y horas de apagado.”</w:t>
            </w:r>
          </w:p>
          <w:p w14:paraId="57DB91F5" w14:textId="77777777" w:rsidR="00E21646" w:rsidRPr="00D510A9" w:rsidRDefault="00E21646" w:rsidP="00E21646">
            <w:pPr>
              <w:rPr>
                <w:sz w:val="18"/>
                <w:szCs w:val="18"/>
              </w:rPr>
            </w:pPr>
          </w:p>
          <w:p w14:paraId="1D7B4304" w14:textId="77777777" w:rsidR="00B83754" w:rsidRPr="00D510A9" w:rsidRDefault="00B83754" w:rsidP="00EA3A3F">
            <w:pPr>
              <w:pStyle w:val="Prrafodelista"/>
              <w:numPr>
                <w:ilvl w:val="0"/>
                <w:numId w:val="6"/>
              </w:numPr>
              <w:ind w:left="426"/>
              <w:rPr>
                <w:b/>
                <w:sz w:val="18"/>
                <w:szCs w:val="18"/>
              </w:rPr>
            </w:pPr>
            <w:r w:rsidRPr="00D510A9">
              <w:rPr>
                <w:rFonts w:cstheme="minorHAnsi"/>
                <w:sz w:val="18"/>
                <w:szCs w:val="18"/>
              </w:rPr>
              <w:t xml:space="preserve">Punto N° 5, letra a, de la Interpretación Administrativa del D.S. N°13 (Circular </w:t>
            </w:r>
            <w:proofErr w:type="spellStart"/>
            <w:r w:rsidRPr="00D510A9">
              <w:rPr>
                <w:rFonts w:cstheme="minorHAnsi"/>
                <w:sz w:val="18"/>
                <w:szCs w:val="18"/>
              </w:rPr>
              <w:t>IN.AD.N°</w:t>
            </w:r>
            <w:proofErr w:type="spellEnd"/>
            <w:r w:rsidRPr="00D510A9">
              <w:rPr>
                <w:rFonts w:cstheme="minorHAnsi"/>
                <w:sz w:val="18"/>
                <w:szCs w:val="18"/>
              </w:rPr>
              <w:t xml:space="preserve"> 1/2015): “</w:t>
            </w:r>
            <w:r w:rsidRPr="00D510A9">
              <w:rPr>
                <w:rFonts w:cstheme="minorHAnsi"/>
                <w:i/>
                <w:sz w:val="18"/>
                <w:szCs w:val="18"/>
              </w:rPr>
              <w:t>Para el caso de MP, SO</w:t>
            </w:r>
            <w:r w:rsidRPr="00D510A9">
              <w:rPr>
                <w:rFonts w:cstheme="minorHAnsi"/>
                <w:i/>
                <w:sz w:val="18"/>
                <w:szCs w:val="18"/>
                <w:vertAlign w:val="subscript"/>
              </w:rPr>
              <w:t xml:space="preserve">2 </w:t>
            </w:r>
            <w:r w:rsidRPr="00D510A9">
              <w:rPr>
                <w:rFonts w:cstheme="minorHAnsi"/>
                <w:i/>
                <w:sz w:val="18"/>
                <w:szCs w:val="18"/>
              </w:rPr>
              <w:t xml:space="preserve">y </w:t>
            </w:r>
            <w:proofErr w:type="spellStart"/>
            <w:r w:rsidRPr="00D510A9">
              <w:rPr>
                <w:rFonts w:cstheme="minorHAnsi"/>
                <w:i/>
                <w:sz w:val="18"/>
                <w:szCs w:val="18"/>
              </w:rPr>
              <w:t>NO</w:t>
            </w:r>
            <w:r w:rsidRPr="00D510A9">
              <w:rPr>
                <w:rFonts w:cstheme="minorHAnsi"/>
                <w:i/>
                <w:sz w:val="18"/>
                <w:szCs w:val="18"/>
                <w:vertAlign w:val="subscript"/>
              </w:rPr>
              <w:t>x</w:t>
            </w:r>
            <w:proofErr w:type="spellEnd"/>
            <w:r w:rsidRPr="00D510A9">
              <w:rPr>
                <w:rFonts w:cstheme="minorHAnsi"/>
                <w:i/>
                <w:sz w:val="18"/>
                <w:szCs w:val="18"/>
              </w:rPr>
              <w:t xml:space="preserve">, se debe determinar el promedio horario </w:t>
            </w:r>
            <w:r w:rsidRPr="00D510A9">
              <w:rPr>
                <w:rFonts w:cstheme="minorHAnsi"/>
                <w:b/>
                <w:i/>
                <w:sz w:val="18"/>
                <w:szCs w:val="18"/>
              </w:rPr>
              <w:t>de cada hora de funcionamiento, durante un año calendario.</w:t>
            </w:r>
            <w:r w:rsidRPr="00D510A9">
              <w:rPr>
                <w:rFonts w:cstheme="minorHAnsi"/>
                <w:i/>
                <w:sz w:val="18"/>
                <w:szCs w:val="18"/>
              </w:rPr>
              <w:t xml:space="preserve"> </w:t>
            </w:r>
            <w:r w:rsidRPr="00D510A9">
              <w:rPr>
                <w:rFonts w:cstheme="minorHAnsi"/>
                <w:b/>
                <w:i/>
                <w:sz w:val="18"/>
                <w:szCs w:val="18"/>
              </w:rPr>
              <w:t>El promedio horario obtenido (o sustituido) en cada hora de funcionamiento debe compararse con el límite de emisión aplicable</w:t>
            </w:r>
            <w:r w:rsidRPr="00D510A9">
              <w:rPr>
                <w:rFonts w:cstheme="minorHAnsi"/>
                <w:i/>
                <w:sz w:val="18"/>
                <w:szCs w:val="18"/>
              </w:rPr>
              <w:t xml:space="preserve"> </w:t>
            </w:r>
            <w:r w:rsidRPr="00D510A9">
              <w:rPr>
                <w:rFonts w:cstheme="minorHAnsi"/>
                <w:b/>
                <w:i/>
                <w:sz w:val="18"/>
                <w:szCs w:val="18"/>
              </w:rPr>
              <w:t>y determinar para cada una de esas horas de funcionamiento si es una hora de conformidad o de inconformidad”</w:t>
            </w:r>
            <w:r w:rsidRPr="00D510A9">
              <w:rPr>
                <w:rFonts w:cstheme="minorHAnsi"/>
                <w:b/>
                <w:sz w:val="18"/>
                <w:szCs w:val="18"/>
              </w:rPr>
              <w:t>.</w:t>
            </w:r>
          </w:p>
          <w:p w14:paraId="1CC6B038" w14:textId="77777777" w:rsidR="00E21646" w:rsidRPr="00D510A9" w:rsidRDefault="005046DE" w:rsidP="005046DE">
            <w:pPr>
              <w:pStyle w:val="Prrafodelista"/>
              <w:tabs>
                <w:tab w:val="left" w:pos="5335"/>
              </w:tabs>
              <w:rPr>
                <w:b/>
                <w:sz w:val="18"/>
                <w:szCs w:val="18"/>
              </w:rPr>
            </w:pPr>
            <w:r w:rsidRPr="00D510A9">
              <w:rPr>
                <w:b/>
                <w:sz w:val="18"/>
                <w:szCs w:val="18"/>
              </w:rPr>
              <w:tab/>
            </w:r>
          </w:p>
          <w:p w14:paraId="0D631DED" w14:textId="6EBBCD2A" w:rsidR="00E21646" w:rsidRPr="00D510A9" w:rsidRDefault="00FA2225" w:rsidP="00EA3A3F">
            <w:pPr>
              <w:pStyle w:val="Prrafodelista"/>
              <w:numPr>
                <w:ilvl w:val="0"/>
                <w:numId w:val="6"/>
              </w:numPr>
              <w:ind w:left="426"/>
              <w:rPr>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782DC080" w14:textId="58E51F01" w:rsidR="00755F53" w:rsidRPr="004765F0" w:rsidRDefault="00755F53" w:rsidP="00755F53">
            <w:pPr>
              <w:rPr>
                <w:sz w:val="18"/>
                <w:szCs w:val="18"/>
              </w:rPr>
            </w:pPr>
            <w:r w:rsidRPr="004765F0">
              <w:rPr>
                <w:sz w:val="18"/>
                <w:szCs w:val="18"/>
              </w:rPr>
              <w:t>Con relación a los datos de</w:t>
            </w:r>
            <w:r w:rsidR="00F65012" w:rsidRPr="004765F0">
              <w:rPr>
                <w:sz w:val="18"/>
                <w:szCs w:val="18"/>
              </w:rPr>
              <w:t xml:space="preserve"> Material Particulado de</w:t>
            </w:r>
            <w:r w:rsidR="00F84B09" w:rsidRPr="004765F0">
              <w:rPr>
                <w:sz w:val="18"/>
                <w:szCs w:val="18"/>
              </w:rPr>
              <w:t>l</w:t>
            </w:r>
            <w:r w:rsidRPr="004765F0">
              <w:rPr>
                <w:sz w:val="18"/>
                <w:szCs w:val="18"/>
              </w:rPr>
              <w:t xml:space="preserve">  </w:t>
            </w:r>
            <w:r w:rsidR="00695573" w:rsidRPr="004765F0">
              <w:rPr>
                <w:sz w:val="18"/>
                <w:szCs w:val="18"/>
              </w:rPr>
              <w:t>año</w:t>
            </w:r>
            <w:r w:rsidR="00B35B20" w:rsidRPr="004765F0">
              <w:rPr>
                <w:sz w:val="18"/>
                <w:szCs w:val="18"/>
              </w:rPr>
              <w:t xml:space="preserve"> 2016</w:t>
            </w:r>
            <w:r w:rsidRPr="004765F0">
              <w:rPr>
                <w:sz w:val="18"/>
                <w:szCs w:val="18"/>
              </w:rPr>
              <w:t xml:space="preserve">, representados en la </w:t>
            </w:r>
            <w:r w:rsidR="001030E3" w:rsidRPr="004765F0">
              <w:rPr>
                <w:sz w:val="18"/>
                <w:szCs w:val="18"/>
              </w:rPr>
              <w:fldChar w:fldCharType="begin"/>
            </w:r>
            <w:r w:rsidR="001030E3" w:rsidRPr="004765F0">
              <w:rPr>
                <w:sz w:val="18"/>
                <w:szCs w:val="18"/>
              </w:rPr>
              <w:instrText xml:space="preserve"> REF _Ref481482677 \h </w:instrText>
            </w:r>
            <w:r w:rsidR="009A10FA" w:rsidRPr="004765F0">
              <w:rPr>
                <w:sz w:val="18"/>
                <w:szCs w:val="18"/>
              </w:rPr>
              <w:instrText xml:space="preserve"> \* MERGEFORMAT </w:instrText>
            </w:r>
            <w:r w:rsidR="001030E3" w:rsidRPr="004765F0">
              <w:rPr>
                <w:sz w:val="18"/>
                <w:szCs w:val="18"/>
              </w:rPr>
            </w:r>
            <w:r w:rsidR="001030E3" w:rsidRPr="004765F0">
              <w:rPr>
                <w:sz w:val="18"/>
                <w:szCs w:val="18"/>
              </w:rPr>
              <w:fldChar w:fldCharType="separate"/>
            </w:r>
            <w:r w:rsidR="001030E3" w:rsidRPr="004765F0">
              <w:rPr>
                <w:sz w:val="18"/>
                <w:szCs w:val="18"/>
              </w:rPr>
              <w:t xml:space="preserve">Figura N° </w:t>
            </w:r>
            <w:r w:rsidR="001030E3" w:rsidRPr="004765F0">
              <w:rPr>
                <w:noProof/>
                <w:sz w:val="18"/>
                <w:szCs w:val="18"/>
              </w:rPr>
              <w:t>1</w:t>
            </w:r>
            <w:r w:rsidR="001030E3" w:rsidRPr="004765F0">
              <w:rPr>
                <w:sz w:val="18"/>
                <w:szCs w:val="18"/>
              </w:rPr>
              <w:fldChar w:fldCharType="end"/>
            </w:r>
            <w:r w:rsidRPr="004765F0">
              <w:rPr>
                <w:sz w:val="18"/>
                <w:szCs w:val="18"/>
              </w:rPr>
              <w:t>, es posible indicar que:</w:t>
            </w:r>
          </w:p>
          <w:tbl>
            <w:tblPr>
              <w:tblStyle w:val="Tablaconcuadrcula"/>
              <w:tblW w:w="4913" w:type="pct"/>
              <w:tblInd w:w="137" w:type="dxa"/>
              <w:tblLook w:val="04A0" w:firstRow="1" w:lastRow="0" w:firstColumn="1" w:lastColumn="0" w:noHBand="0" w:noVBand="1"/>
            </w:tblPr>
            <w:tblGrid>
              <w:gridCol w:w="2013"/>
              <w:gridCol w:w="7554"/>
            </w:tblGrid>
            <w:tr w:rsidR="00CD4873" w:rsidRPr="008A3316" w14:paraId="0C5E63B1" w14:textId="77777777" w:rsidTr="008F68D7">
              <w:trPr>
                <w:trHeight w:val="333"/>
                <w:tblHeader/>
              </w:trPr>
              <w:tc>
                <w:tcPr>
                  <w:tcW w:w="1052" w:type="pct"/>
                  <w:tcBorders>
                    <w:bottom w:val="single" w:sz="4" w:space="0" w:color="auto"/>
                  </w:tcBorders>
                  <w:shd w:val="clear" w:color="auto" w:fill="D9D9D9" w:themeFill="background1" w:themeFillShade="D9"/>
                  <w:vAlign w:val="center"/>
                </w:tcPr>
                <w:p w14:paraId="0E3EDE85" w14:textId="77777777" w:rsidR="00CD4873" w:rsidRPr="004765F0" w:rsidRDefault="00CD4873" w:rsidP="00E97837">
                  <w:pPr>
                    <w:spacing w:line="276" w:lineRule="auto"/>
                    <w:jc w:val="center"/>
                    <w:rPr>
                      <w:rFonts w:ascii="Calibri" w:hAnsi="Calibri" w:cstheme="minorHAnsi"/>
                      <w:b/>
                      <w:sz w:val="18"/>
                      <w:szCs w:val="18"/>
                    </w:rPr>
                  </w:pPr>
                  <w:r w:rsidRPr="004765F0">
                    <w:rPr>
                      <w:rFonts w:ascii="Calibri" w:hAnsi="Calibri" w:cstheme="minorHAnsi"/>
                      <w:b/>
                      <w:sz w:val="18"/>
                      <w:szCs w:val="18"/>
                    </w:rPr>
                    <w:t>Período de operación</w:t>
                  </w:r>
                </w:p>
              </w:tc>
              <w:tc>
                <w:tcPr>
                  <w:tcW w:w="3948" w:type="pct"/>
                  <w:tcBorders>
                    <w:bottom w:val="single" w:sz="4" w:space="0" w:color="auto"/>
                  </w:tcBorders>
                  <w:shd w:val="clear" w:color="auto" w:fill="D9D9D9" w:themeFill="background1" w:themeFillShade="D9"/>
                  <w:vAlign w:val="center"/>
                </w:tcPr>
                <w:p w14:paraId="1CEB5D13" w14:textId="77777777" w:rsidR="00CD4873" w:rsidRPr="004765F0" w:rsidRDefault="00CD4873" w:rsidP="00E97837">
                  <w:pPr>
                    <w:spacing w:line="276" w:lineRule="auto"/>
                    <w:jc w:val="center"/>
                    <w:rPr>
                      <w:rFonts w:ascii="Calibri" w:hAnsi="Calibri" w:cstheme="minorHAnsi"/>
                      <w:b/>
                      <w:sz w:val="18"/>
                      <w:szCs w:val="18"/>
                    </w:rPr>
                  </w:pPr>
                  <w:r w:rsidRPr="004765F0">
                    <w:rPr>
                      <w:rFonts w:ascii="Calibri" w:hAnsi="Calibri" w:cstheme="minorHAnsi"/>
                      <w:b/>
                      <w:sz w:val="18"/>
                      <w:szCs w:val="18"/>
                    </w:rPr>
                    <w:t>Hechos Constatados y Observaciones</w:t>
                  </w:r>
                </w:p>
              </w:tc>
            </w:tr>
            <w:tr w:rsidR="00CD4873" w:rsidRPr="008A3316" w14:paraId="279B853A" w14:textId="77777777" w:rsidTr="008F68D7">
              <w:trPr>
                <w:trHeight w:val="508"/>
              </w:trPr>
              <w:tc>
                <w:tcPr>
                  <w:tcW w:w="1052" w:type="pct"/>
                  <w:vAlign w:val="center"/>
                </w:tcPr>
                <w:p w14:paraId="1C234336" w14:textId="77777777" w:rsidR="00CD4873" w:rsidRPr="004765F0" w:rsidRDefault="00CD4873" w:rsidP="007A251E">
                  <w:pPr>
                    <w:spacing w:line="276" w:lineRule="auto"/>
                    <w:rPr>
                      <w:rFonts w:cstheme="minorHAnsi"/>
                      <w:sz w:val="18"/>
                      <w:szCs w:val="18"/>
                    </w:rPr>
                  </w:pPr>
                  <w:r w:rsidRPr="004765F0">
                    <w:rPr>
                      <w:rFonts w:cstheme="minorHAnsi"/>
                      <w:sz w:val="18"/>
                      <w:szCs w:val="18"/>
                    </w:rPr>
                    <w:t>Horas de Encendido (HE)</w:t>
                  </w:r>
                </w:p>
              </w:tc>
              <w:tc>
                <w:tcPr>
                  <w:tcW w:w="3948" w:type="pct"/>
                </w:tcPr>
                <w:p w14:paraId="1AEF396D" w14:textId="77777777" w:rsidR="00CD4873" w:rsidRDefault="00D472B4" w:rsidP="004765F0">
                  <w:pPr>
                    <w:pStyle w:val="Prrafodelista"/>
                    <w:numPr>
                      <w:ilvl w:val="0"/>
                      <w:numId w:val="7"/>
                    </w:numPr>
                    <w:rPr>
                      <w:rFonts w:cstheme="minorHAnsi"/>
                      <w:sz w:val="18"/>
                      <w:szCs w:val="18"/>
                    </w:rPr>
                  </w:pPr>
                  <w:r w:rsidRPr="004765F0">
                    <w:rPr>
                      <w:rFonts w:cstheme="minorHAnsi"/>
                      <w:sz w:val="18"/>
                      <w:szCs w:val="18"/>
                    </w:rPr>
                    <w:t xml:space="preserve">Durante el año 2016 se registró un total de </w:t>
                  </w:r>
                  <w:r w:rsidR="000F6419" w:rsidRPr="004765F0">
                    <w:rPr>
                      <w:rFonts w:cstheme="minorHAnsi"/>
                      <w:sz w:val="18"/>
                      <w:szCs w:val="18"/>
                    </w:rPr>
                    <w:t>99</w:t>
                  </w:r>
                  <w:r w:rsidRPr="004765F0">
                    <w:rPr>
                      <w:rFonts w:cstheme="minorHAnsi"/>
                      <w:sz w:val="18"/>
                      <w:szCs w:val="18"/>
                    </w:rPr>
                    <w:t xml:space="preserve"> horas de Encendido, de las cuales para </w:t>
                  </w:r>
                  <w:r w:rsidR="004765F0" w:rsidRPr="004765F0">
                    <w:rPr>
                      <w:rFonts w:cstheme="minorHAnsi"/>
                      <w:sz w:val="18"/>
                      <w:szCs w:val="18"/>
                    </w:rPr>
                    <w:t>20</w:t>
                  </w:r>
                  <w:r w:rsidRPr="004765F0">
                    <w:rPr>
                      <w:rFonts w:cstheme="minorHAnsi"/>
                      <w:sz w:val="18"/>
                      <w:szCs w:val="18"/>
                    </w:rPr>
                    <w:t xml:space="preserve"> horas se utilizó como combustible petróleo diésel.</w:t>
                  </w:r>
                </w:p>
                <w:p w14:paraId="0FD63427" w14:textId="3FB20226" w:rsidR="000C7693" w:rsidRPr="004765F0" w:rsidRDefault="000C7693" w:rsidP="000C7693">
                  <w:pPr>
                    <w:pStyle w:val="Prrafodelista"/>
                    <w:ind w:left="360"/>
                    <w:rPr>
                      <w:rFonts w:cstheme="minorHAnsi"/>
                      <w:sz w:val="18"/>
                      <w:szCs w:val="18"/>
                    </w:rPr>
                  </w:pPr>
                </w:p>
              </w:tc>
            </w:tr>
            <w:tr w:rsidR="00CD4873" w:rsidRPr="008A3316" w14:paraId="02488C39" w14:textId="77777777" w:rsidTr="008F68D7">
              <w:trPr>
                <w:trHeight w:val="679"/>
              </w:trPr>
              <w:tc>
                <w:tcPr>
                  <w:tcW w:w="1052" w:type="pct"/>
                  <w:vAlign w:val="center"/>
                </w:tcPr>
                <w:p w14:paraId="1452B95F" w14:textId="77777777" w:rsidR="00CD4873" w:rsidRPr="004765F0" w:rsidRDefault="00CD4873" w:rsidP="007A251E">
                  <w:pPr>
                    <w:widowControl w:val="0"/>
                    <w:overflowPunct w:val="0"/>
                    <w:autoSpaceDE w:val="0"/>
                    <w:autoSpaceDN w:val="0"/>
                    <w:adjustRightInd w:val="0"/>
                    <w:spacing w:after="60" w:line="276" w:lineRule="auto"/>
                    <w:rPr>
                      <w:rFonts w:cstheme="minorHAnsi"/>
                      <w:sz w:val="18"/>
                      <w:szCs w:val="18"/>
                    </w:rPr>
                  </w:pPr>
                  <w:r w:rsidRPr="004765F0">
                    <w:rPr>
                      <w:rFonts w:cstheme="minorHAnsi"/>
                      <w:sz w:val="18"/>
                      <w:szCs w:val="18"/>
                    </w:rPr>
                    <w:t>Horas de Régimen (RE)</w:t>
                  </w:r>
                </w:p>
              </w:tc>
              <w:tc>
                <w:tcPr>
                  <w:tcW w:w="3948" w:type="pct"/>
                  <w:vAlign w:val="center"/>
                </w:tcPr>
                <w:p w14:paraId="3E7EA0E5" w14:textId="77777777" w:rsidR="00314379" w:rsidRDefault="00D472B4" w:rsidP="005F0930">
                  <w:pPr>
                    <w:pStyle w:val="Prrafodelista"/>
                    <w:numPr>
                      <w:ilvl w:val="0"/>
                      <w:numId w:val="2"/>
                    </w:numPr>
                    <w:ind w:left="377"/>
                    <w:rPr>
                      <w:rFonts w:cstheme="minorHAnsi"/>
                      <w:sz w:val="18"/>
                      <w:szCs w:val="18"/>
                    </w:rPr>
                  </w:pPr>
                  <w:r w:rsidRPr="004765F0">
                    <w:rPr>
                      <w:rFonts w:cstheme="minorHAnsi"/>
                      <w:sz w:val="18"/>
                      <w:szCs w:val="18"/>
                    </w:rPr>
                    <w:t xml:space="preserve">Se registró un total de </w:t>
                  </w:r>
                  <w:r w:rsidR="004765F0" w:rsidRPr="004765F0">
                    <w:rPr>
                      <w:rFonts w:cstheme="minorHAnsi"/>
                      <w:sz w:val="18"/>
                      <w:szCs w:val="18"/>
                    </w:rPr>
                    <w:t>884</w:t>
                  </w:r>
                  <w:r w:rsidRPr="004765F0">
                    <w:rPr>
                      <w:rFonts w:cstheme="minorHAnsi"/>
                      <w:sz w:val="18"/>
                      <w:szCs w:val="18"/>
                    </w:rPr>
                    <w:t xml:space="preserve"> horas de Régimen durante el año 2016, de las cuales para </w:t>
                  </w:r>
                  <w:r w:rsidR="004765F0" w:rsidRPr="004765F0">
                    <w:rPr>
                      <w:rFonts w:cstheme="minorHAnsi"/>
                      <w:sz w:val="18"/>
                      <w:szCs w:val="18"/>
                    </w:rPr>
                    <w:t>276</w:t>
                  </w:r>
                  <w:r w:rsidRPr="004765F0">
                    <w:rPr>
                      <w:rFonts w:cstheme="minorHAnsi"/>
                      <w:sz w:val="18"/>
                      <w:szCs w:val="18"/>
                    </w:rPr>
                    <w:t xml:space="preserve"> horas se utilizó como combustible Petróleo Diésel. Se constató que para todas las horas en que se utilizó petróleo diésel funcionaron bajo el límite establecido para material </w:t>
                  </w:r>
                  <w:proofErr w:type="spellStart"/>
                  <w:r w:rsidRPr="004765F0">
                    <w:rPr>
                      <w:rFonts w:cstheme="minorHAnsi"/>
                      <w:sz w:val="18"/>
                      <w:szCs w:val="18"/>
                    </w:rPr>
                    <w:t>particulado</w:t>
                  </w:r>
                  <w:proofErr w:type="spellEnd"/>
                  <w:r w:rsidRPr="004765F0">
                    <w:rPr>
                      <w:rFonts w:cstheme="minorHAnsi"/>
                      <w:sz w:val="18"/>
                      <w:szCs w:val="18"/>
                    </w:rPr>
                    <w:t xml:space="preserve"> de 30 mg/Nm</w:t>
                  </w:r>
                  <w:r w:rsidRPr="004765F0">
                    <w:rPr>
                      <w:rFonts w:cstheme="minorHAnsi"/>
                      <w:sz w:val="18"/>
                      <w:szCs w:val="18"/>
                      <w:vertAlign w:val="superscript"/>
                    </w:rPr>
                    <w:t>3</w:t>
                  </w:r>
                  <w:r w:rsidRPr="004765F0">
                    <w:rPr>
                      <w:rFonts w:cstheme="minorHAnsi"/>
                      <w:sz w:val="18"/>
                      <w:szCs w:val="18"/>
                    </w:rPr>
                    <w:t>.</w:t>
                  </w:r>
                </w:p>
                <w:p w14:paraId="449E26F0" w14:textId="5F56AD2B" w:rsidR="000C7693" w:rsidRPr="004765F0" w:rsidRDefault="000C7693" w:rsidP="000C7693">
                  <w:pPr>
                    <w:pStyle w:val="Prrafodelista"/>
                    <w:ind w:left="377"/>
                    <w:rPr>
                      <w:rFonts w:cstheme="minorHAnsi"/>
                      <w:sz w:val="18"/>
                      <w:szCs w:val="18"/>
                    </w:rPr>
                  </w:pPr>
                </w:p>
              </w:tc>
            </w:tr>
            <w:tr w:rsidR="00CD4873" w:rsidRPr="004765F0" w14:paraId="48C842D8" w14:textId="77777777" w:rsidTr="008F68D7">
              <w:trPr>
                <w:trHeight w:val="271"/>
              </w:trPr>
              <w:tc>
                <w:tcPr>
                  <w:tcW w:w="1052" w:type="pct"/>
                  <w:vAlign w:val="center"/>
                </w:tcPr>
                <w:p w14:paraId="343821AD" w14:textId="77777777" w:rsidR="00CD4873" w:rsidRPr="004765F0" w:rsidRDefault="00CD4873" w:rsidP="007A251E">
                  <w:pPr>
                    <w:widowControl w:val="0"/>
                    <w:overflowPunct w:val="0"/>
                    <w:autoSpaceDE w:val="0"/>
                    <w:autoSpaceDN w:val="0"/>
                    <w:adjustRightInd w:val="0"/>
                    <w:spacing w:after="60" w:line="276" w:lineRule="auto"/>
                    <w:rPr>
                      <w:rFonts w:cstheme="minorHAnsi"/>
                      <w:sz w:val="18"/>
                      <w:szCs w:val="18"/>
                    </w:rPr>
                  </w:pPr>
                  <w:r w:rsidRPr="004765F0">
                    <w:rPr>
                      <w:rFonts w:cstheme="minorHAnsi"/>
                      <w:sz w:val="18"/>
                      <w:szCs w:val="18"/>
                    </w:rPr>
                    <w:t>Horas de Apagado (HA)</w:t>
                  </w:r>
                </w:p>
              </w:tc>
              <w:tc>
                <w:tcPr>
                  <w:tcW w:w="3948" w:type="pct"/>
                </w:tcPr>
                <w:p w14:paraId="6F1614C1" w14:textId="77777777" w:rsidR="00663BC3" w:rsidRDefault="00D472B4" w:rsidP="004765F0">
                  <w:pPr>
                    <w:pStyle w:val="Prrafodelista"/>
                    <w:numPr>
                      <w:ilvl w:val="0"/>
                      <w:numId w:val="2"/>
                    </w:numPr>
                    <w:rPr>
                      <w:rFonts w:cstheme="minorHAnsi"/>
                      <w:sz w:val="18"/>
                      <w:szCs w:val="18"/>
                    </w:rPr>
                  </w:pPr>
                  <w:r w:rsidRPr="004765F0">
                    <w:rPr>
                      <w:rFonts w:cstheme="minorHAnsi"/>
                      <w:sz w:val="18"/>
                      <w:szCs w:val="18"/>
                    </w:rPr>
                    <w:t xml:space="preserve">Durante el año 2016 se registró un total de </w:t>
                  </w:r>
                  <w:r w:rsidR="004765F0" w:rsidRPr="004765F0">
                    <w:rPr>
                      <w:rFonts w:cstheme="minorHAnsi"/>
                      <w:sz w:val="18"/>
                      <w:szCs w:val="18"/>
                    </w:rPr>
                    <w:t>82</w:t>
                  </w:r>
                  <w:r w:rsidRPr="004765F0">
                    <w:rPr>
                      <w:rFonts w:cstheme="minorHAnsi"/>
                      <w:sz w:val="18"/>
                      <w:szCs w:val="18"/>
                    </w:rPr>
                    <w:t xml:space="preserve"> horas de Apagado </w:t>
                  </w:r>
                  <w:r w:rsidR="004765F0" w:rsidRPr="004765F0">
                    <w:rPr>
                      <w:rFonts w:cstheme="minorHAnsi"/>
                      <w:sz w:val="18"/>
                      <w:szCs w:val="18"/>
                    </w:rPr>
                    <w:t>de las cuales para 27</w:t>
                  </w:r>
                  <w:r w:rsidRPr="004765F0">
                    <w:rPr>
                      <w:rFonts w:cstheme="minorHAnsi"/>
                      <w:sz w:val="18"/>
                      <w:szCs w:val="18"/>
                    </w:rPr>
                    <w:t xml:space="preserve"> horas se utilizó como combustible petróleo diésel.</w:t>
                  </w:r>
                </w:p>
                <w:p w14:paraId="6870C1D0" w14:textId="07107DF3" w:rsidR="000C7693" w:rsidRPr="004765F0" w:rsidRDefault="000C7693" w:rsidP="000C7693">
                  <w:pPr>
                    <w:pStyle w:val="Prrafodelista"/>
                    <w:ind w:left="360"/>
                    <w:rPr>
                      <w:rFonts w:cstheme="minorHAnsi"/>
                      <w:sz w:val="18"/>
                      <w:szCs w:val="18"/>
                    </w:rPr>
                  </w:pPr>
                </w:p>
              </w:tc>
            </w:tr>
            <w:tr w:rsidR="00CD4873" w:rsidRPr="004765F0" w14:paraId="5FEF0768" w14:textId="77777777" w:rsidTr="008F68D7">
              <w:trPr>
                <w:trHeight w:val="367"/>
              </w:trPr>
              <w:tc>
                <w:tcPr>
                  <w:tcW w:w="1052" w:type="pct"/>
                  <w:vAlign w:val="center"/>
                </w:tcPr>
                <w:p w14:paraId="45B94317" w14:textId="77777777" w:rsidR="00CD4873" w:rsidRPr="004765F0" w:rsidRDefault="00CD4873" w:rsidP="007A251E">
                  <w:pPr>
                    <w:spacing w:after="60" w:line="276" w:lineRule="auto"/>
                    <w:rPr>
                      <w:rFonts w:cstheme="minorHAnsi"/>
                      <w:sz w:val="18"/>
                      <w:szCs w:val="18"/>
                    </w:rPr>
                  </w:pPr>
                  <w:r w:rsidRPr="004765F0">
                    <w:rPr>
                      <w:rFonts w:cstheme="minorHAnsi"/>
                      <w:sz w:val="18"/>
                      <w:szCs w:val="18"/>
                    </w:rPr>
                    <w:t>Horas de Falla (F</w:t>
                  </w:r>
                  <w:r w:rsidR="00391C79" w:rsidRPr="004765F0">
                    <w:rPr>
                      <w:rFonts w:cstheme="minorHAnsi"/>
                      <w:sz w:val="18"/>
                      <w:szCs w:val="18"/>
                    </w:rPr>
                    <w:t>A</w:t>
                  </w:r>
                  <w:r w:rsidRPr="004765F0">
                    <w:rPr>
                      <w:rFonts w:cstheme="minorHAnsi"/>
                      <w:sz w:val="18"/>
                      <w:szCs w:val="18"/>
                    </w:rPr>
                    <w:t>)</w:t>
                  </w:r>
                </w:p>
              </w:tc>
              <w:tc>
                <w:tcPr>
                  <w:tcW w:w="3948" w:type="pct"/>
                </w:tcPr>
                <w:p w14:paraId="571A6851" w14:textId="77777777" w:rsidR="00CD4873" w:rsidRDefault="00D472B4" w:rsidP="000C7693">
                  <w:pPr>
                    <w:pStyle w:val="Prrafodelista"/>
                    <w:numPr>
                      <w:ilvl w:val="0"/>
                      <w:numId w:val="2"/>
                    </w:numPr>
                    <w:rPr>
                      <w:sz w:val="18"/>
                      <w:szCs w:val="18"/>
                    </w:rPr>
                  </w:pPr>
                  <w:r w:rsidRPr="004765F0">
                    <w:rPr>
                      <w:sz w:val="18"/>
                      <w:szCs w:val="18"/>
                    </w:rPr>
                    <w:t>No se reportan fallas durante el año 2016.</w:t>
                  </w:r>
                </w:p>
                <w:p w14:paraId="6F4FB566" w14:textId="3B103D21" w:rsidR="000C7693" w:rsidRPr="004765F0" w:rsidRDefault="000C7693" w:rsidP="001D5052">
                  <w:pPr>
                    <w:pStyle w:val="Prrafodelista"/>
                    <w:ind w:left="377"/>
                    <w:rPr>
                      <w:sz w:val="18"/>
                      <w:szCs w:val="18"/>
                    </w:rPr>
                  </w:pPr>
                </w:p>
              </w:tc>
            </w:tr>
          </w:tbl>
          <w:p w14:paraId="3BE18E3C" w14:textId="77777777" w:rsidR="000C7693" w:rsidRDefault="000C7693" w:rsidP="00B35B20">
            <w:pPr>
              <w:rPr>
                <w:b/>
                <w:sz w:val="18"/>
                <w:szCs w:val="18"/>
              </w:rPr>
            </w:pPr>
          </w:p>
          <w:p w14:paraId="667AC1F8" w14:textId="77777777" w:rsidR="00701071" w:rsidRDefault="00820069" w:rsidP="00B35B20">
            <w:pPr>
              <w:rPr>
                <w:b/>
                <w:sz w:val="18"/>
                <w:szCs w:val="18"/>
              </w:rPr>
            </w:pPr>
            <w:r w:rsidRPr="004765F0">
              <w:rPr>
                <w:b/>
                <w:sz w:val="18"/>
                <w:szCs w:val="18"/>
              </w:rPr>
              <w:t xml:space="preserve">De acuerdo a los antecedentes, durante el </w:t>
            </w:r>
            <w:r w:rsidR="00F65012" w:rsidRPr="004765F0">
              <w:rPr>
                <w:b/>
                <w:sz w:val="18"/>
                <w:szCs w:val="18"/>
              </w:rPr>
              <w:t>año</w:t>
            </w:r>
            <w:r w:rsidR="00B35B20" w:rsidRPr="004765F0">
              <w:rPr>
                <w:b/>
                <w:sz w:val="18"/>
                <w:szCs w:val="18"/>
              </w:rPr>
              <w:t xml:space="preserve"> 2016</w:t>
            </w:r>
            <w:r w:rsidR="00F65012" w:rsidRPr="004765F0">
              <w:rPr>
                <w:b/>
                <w:sz w:val="18"/>
                <w:szCs w:val="18"/>
              </w:rPr>
              <w:t xml:space="preserve"> y con respecto al Material Particulado, </w:t>
            </w:r>
            <w:r w:rsidRPr="004765F0">
              <w:rPr>
                <w:b/>
                <w:sz w:val="18"/>
                <w:szCs w:val="18"/>
              </w:rPr>
              <w:t>la fuente funcionó bajo el límite aplicable.</w:t>
            </w:r>
          </w:p>
          <w:p w14:paraId="1B41C160" w14:textId="24E17A42" w:rsidR="000C7693" w:rsidRPr="00D510A9" w:rsidRDefault="000C7693" w:rsidP="00B35B20">
            <w:pPr>
              <w:rPr>
                <w:b/>
                <w:sz w:val="18"/>
                <w:szCs w:val="18"/>
                <w:highlight w:val="yellow"/>
              </w:rPr>
            </w:pP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p w14:paraId="0672F939" w14:textId="77777777" w:rsidR="00A83D8B" w:rsidRPr="00734AF2" w:rsidRDefault="00A83D8B" w:rsidP="00A83D8B">
      <w:pPr>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59D9090C" w:rsidR="00C52CC4" w:rsidRDefault="00C52CC4" w:rsidP="00590961">
            <w:pPr>
              <w:jc w:val="center"/>
              <w:rPr>
                <w:rFonts w:cstheme="minorHAnsi"/>
                <w:b/>
                <w:sz w:val="18"/>
                <w:szCs w:val="20"/>
              </w:rPr>
            </w:pPr>
          </w:p>
          <w:p w14:paraId="70258A27" w14:textId="62052396" w:rsidR="00C52CC4" w:rsidRPr="00DA5E6B" w:rsidRDefault="002C04F2" w:rsidP="00E77637">
            <w:pPr>
              <w:jc w:val="left"/>
              <w:rPr>
                <w:rFonts w:eastAsia="Times New Roman"/>
                <w:color w:val="000000"/>
                <w:sz w:val="20"/>
                <w:szCs w:val="20"/>
                <w:lang w:eastAsia="es-CL"/>
              </w:rPr>
            </w:pPr>
            <w:r>
              <w:rPr>
                <w:noProof/>
                <w:lang w:eastAsia="es-CL"/>
              </w:rPr>
              <w:drawing>
                <wp:inline distT="0" distB="0" distL="0" distR="0" wp14:anchorId="7A331C30" wp14:editId="24FE7B7B">
                  <wp:extent cx="6122615" cy="5901069"/>
                  <wp:effectExtent l="0" t="0" r="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b="25851"/>
                          <a:stretch/>
                        </pic:blipFill>
                        <pic:spPr bwMode="auto">
                          <a:xfrm>
                            <a:off x="0" y="0"/>
                            <a:ext cx="6125292" cy="5903649"/>
                          </a:xfrm>
                          <a:prstGeom prst="rect">
                            <a:avLst/>
                          </a:prstGeom>
                          <a:ln>
                            <a:noFill/>
                          </a:ln>
                          <a:extLst>
                            <a:ext uri="{53640926-AAD7-44D8-BBD7-CCE9431645EC}">
                              <a14:shadowObscured xmlns:a14="http://schemas.microsoft.com/office/drawing/2010/main"/>
                            </a:ext>
                          </a:extLst>
                        </pic:spPr>
                      </pic:pic>
                    </a:graphicData>
                  </a:graphic>
                </wp:inline>
              </w:drawing>
            </w:r>
          </w:p>
        </w:tc>
      </w:tr>
    </w:tbl>
    <w:p w14:paraId="61675B79" w14:textId="75790390" w:rsidR="001030E3" w:rsidRDefault="001030E3" w:rsidP="001030E3">
      <w:pPr>
        <w:pStyle w:val="Descripcin"/>
        <w:jc w:val="center"/>
        <w:rPr>
          <w:b w:val="0"/>
          <w:sz w:val="24"/>
        </w:rPr>
      </w:pPr>
      <w:bookmarkStart w:id="68" w:name="_Toc485128872"/>
      <w:r>
        <w:t xml:space="preserve">Figura N° </w:t>
      </w:r>
      <w:r>
        <w:fldChar w:fldCharType="begin"/>
      </w:r>
      <w:r>
        <w:instrText xml:space="preserve"> SEQ Figura_N° \* ARABIC </w:instrText>
      </w:r>
      <w:r>
        <w:fldChar w:fldCharType="separate"/>
      </w:r>
      <w:r>
        <w:rPr>
          <w:noProof/>
        </w:rPr>
        <w:t>1</w:t>
      </w:r>
      <w:r>
        <w:fldChar w:fldCharType="end"/>
      </w:r>
      <w:r>
        <w:t xml:space="preserve"> </w:t>
      </w:r>
      <w:r>
        <w:rPr>
          <w:b w:val="0"/>
          <w:szCs w:val="18"/>
        </w:rPr>
        <w:t xml:space="preserve">Resumen horas reportadas para el Material Particulado </w:t>
      </w:r>
      <w:r w:rsidRPr="00DA5E6B">
        <w:rPr>
          <w:b w:val="0"/>
        </w:rPr>
        <w:t xml:space="preserve">– </w:t>
      </w:r>
      <w:r>
        <w:rPr>
          <w:b w:val="0"/>
        </w:rPr>
        <w:t>Año</w:t>
      </w:r>
      <w:r w:rsidR="00B35B20">
        <w:rPr>
          <w:b w:val="0"/>
        </w:rPr>
        <w:t xml:space="preserve"> 2016</w:t>
      </w:r>
      <w:bookmarkEnd w:id="68"/>
    </w:p>
    <w:p w14:paraId="69D06837" w14:textId="2101BAEA" w:rsidR="00EB591C" w:rsidRPr="001030E3" w:rsidRDefault="001030E3" w:rsidP="001030E3">
      <w:pPr>
        <w:tabs>
          <w:tab w:val="left" w:pos="1950"/>
        </w:tabs>
        <w:rPr>
          <w:rFonts w:cstheme="minorHAnsi"/>
          <w:sz w:val="24"/>
          <w:szCs w:val="20"/>
        </w:rPr>
        <w:sectPr w:rsidR="00EB591C" w:rsidRPr="001030E3" w:rsidSect="00F65012">
          <w:pgSz w:w="12240" w:h="15840"/>
          <w:pgMar w:top="1134" w:right="1134" w:bottom="1134" w:left="1134" w:header="709" w:footer="709" w:gutter="0"/>
          <w:cols w:space="708"/>
          <w:docGrid w:linePitch="360"/>
        </w:sectPr>
      </w:pPr>
      <w:r>
        <w:rPr>
          <w:rFonts w:cstheme="minorHAnsi"/>
          <w:sz w:val="24"/>
          <w:szCs w:val="20"/>
        </w:rPr>
        <w:tab/>
      </w:r>
    </w:p>
    <w:p w14:paraId="552D2C83" w14:textId="77777777" w:rsidR="00BA29D8" w:rsidRPr="00FC5853" w:rsidRDefault="00BA29D8">
      <w:pPr>
        <w:jc w:val="left"/>
        <w:rPr>
          <w:rFonts w:cstheme="minorHAnsi"/>
          <w:b/>
          <w:sz w:val="24"/>
          <w:szCs w:val="20"/>
        </w:rPr>
      </w:pPr>
    </w:p>
    <w:p w14:paraId="7D2C5906" w14:textId="77E93D26" w:rsidR="00F65012" w:rsidRPr="00141236" w:rsidRDefault="00F65012" w:rsidP="000F5B39">
      <w:pPr>
        <w:pStyle w:val="Ttulo2"/>
      </w:pPr>
      <w:bookmarkStart w:id="69" w:name="_Toc485128873"/>
      <w:r w:rsidRPr="00141236">
        <w:t xml:space="preserve">Resumen de datos reportados durante el </w:t>
      </w:r>
      <w:r>
        <w:t>año</w:t>
      </w:r>
      <w:r w:rsidR="00B35B20">
        <w:t xml:space="preserve"> 2016</w:t>
      </w:r>
      <w:r w:rsidRPr="00F65012">
        <w:rPr>
          <w:color w:val="FF0000"/>
        </w:rPr>
        <w:t xml:space="preserve"> </w:t>
      </w:r>
      <w:r w:rsidRPr="00695573">
        <w:t>–</w:t>
      </w:r>
      <w:r w:rsidRPr="00F65012">
        <w:rPr>
          <w:color w:val="FF0000"/>
        </w:rPr>
        <w:t xml:space="preserve"> </w:t>
      </w:r>
      <w:r>
        <w:t>Dióxido de Azufre</w:t>
      </w:r>
      <w:r w:rsidR="004F215C">
        <w:t xml:space="preserve"> (SO</w:t>
      </w:r>
      <w:r w:rsidR="004F215C" w:rsidRPr="004F215C">
        <w:rPr>
          <w:vertAlign w:val="subscript"/>
        </w:rPr>
        <w:t>2</w:t>
      </w:r>
      <w:r w:rsidR="004F215C">
        <w:t>)</w:t>
      </w:r>
      <w:r w:rsidRPr="00141236">
        <w:t>.</w:t>
      </w:r>
      <w:bookmarkEnd w:id="69"/>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220443" w:rsidRDefault="00402697" w:rsidP="00E539F8">
            <w:pPr>
              <w:rPr>
                <w:sz w:val="18"/>
                <w:szCs w:val="18"/>
              </w:rPr>
            </w:pPr>
            <w:r w:rsidRPr="00220443">
              <w:rPr>
                <w:b/>
                <w:sz w:val="18"/>
                <w:szCs w:val="18"/>
              </w:rPr>
              <w:t xml:space="preserve">Exigencia (s): </w:t>
            </w:r>
            <w:r w:rsidRPr="00220443">
              <w:rPr>
                <w:sz w:val="18"/>
                <w:szCs w:val="18"/>
              </w:rPr>
              <w:t xml:space="preserve"> </w:t>
            </w:r>
          </w:p>
          <w:p w14:paraId="4FACC74B" w14:textId="77777777" w:rsidR="0077430F" w:rsidRPr="00220443" w:rsidRDefault="0077430F" w:rsidP="00EA3A3F">
            <w:pPr>
              <w:pStyle w:val="Prrafodelista"/>
              <w:numPr>
                <w:ilvl w:val="0"/>
                <w:numId w:val="6"/>
              </w:numPr>
              <w:ind w:left="426"/>
              <w:rPr>
                <w:sz w:val="18"/>
                <w:szCs w:val="18"/>
              </w:rPr>
            </w:pPr>
            <w:r w:rsidRPr="00220443">
              <w:rPr>
                <w:sz w:val="18"/>
                <w:szCs w:val="18"/>
              </w:rPr>
              <w:t>Artículo 12° del D.S. N°13/2011: “Los titulares de las fuentes emisoras presentarán… un reporte del monitoreo continuo de emisiones, trimestralmente, durante un año calendario,…”</w:t>
            </w:r>
          </w:p>
          <w:p w14:paraId="32665FD7" w14:textId="77777777" w:rsidR="0077430F" w:rsidRPr="00220443" w:rsidRDefault="0077430F" w:rsidP="0077430F">
            <w:pPr>
              <w:pStyle w:val="Prrafodelista"/>
              <w:ind w:left="426"/>
              <w:rPr>
                <w:sz w:val="18"/>
                <w:szCs w:val="18"/>
              </w:rPr>
            </w:pPr>
          </w:p>
          <w:p w14:paraId="1C777B8C" w14:textId="77777777" w:rsidR="0077430F" w:rsidRPr="00220443" w:rsidRDefault="0077430F" w:rsidP="00EA3A3F">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CB656E" w14:textId="77777777" w:rsidR="0077430F" w:rsidRPr="00220443" w:rsidRDefault="0077430F" w:rsidP="0077430F">
            <w:pPr>
              <w:rPr>
                <w:sz w:val="18"/>
                <w:szCs w:val="18"/>
              </w:rPr>
            </w:pPr>
          </w:p>
          <w:p w14:paraId="4BFEEFF2" w14:textId="77777777" w:rsidR="0077430F" w:rsidRPr="00220443" w:rsidRDefault="0077430F" w:rsidP="00EA3A3F">
            <w:pPr>
              <w:pStyle w:val="Prrafodelista"/>
              <w:numPr>
                <w:ilvl w:val="0"/>
                <w:numId w:val="6"/>
              </w:numPr>
              <w:ind w:left="426"/>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 “</w:t>
            </w:r>
            <w:r w:rsidRPr="00220443">
              <w:rPr>
                <w:rFonts w:cstheme="minorHAnsi"/>
                <w:i/>
                <w:sz w:val="18"/>
                <w:szCs w:val="18"/>
              </w:rPr>
              <w:t>Para el caso de MP, SO</w:t>
            </w:r>
            <w:r w:rsidRPr="00220443">
              <w:rPr>
                <w:rFonts w:cstheme="minorHAnsi"/>
                <w:i/>
                <w:sz w:val="18"/>
                <w:szCs w:val="18"/>
                <w:vertAlign w:val="subscript"/>
              </w:rPr>
              <w:t xml:space="preserve">2 </w:t>
            </w:r>
            <w:r w:rsidRPr="00220443">
              <w:rPr>
                <w:rFonts w:cstheme="minorHAnsi"/>
                <w:i/>
                <w:sz w:val="18"/>
                <w:szCs w:val="18"/>
              </w:rPr>
              <w:t xml:space="preserve">y </w:t>
            </w:r>
            <w:proofErr w:type="spellStart"/>
            <w:r w:rsidRPr="00220443">
              <w:rPr>
                <w:rFonts w:cstheme="minorHAnsi"/>
                <w:i/>
                <w:sz w:val="18"/>
                <w:szCs w:val="18"/>
              </w:rPr>
              <w:t>NO</w:t>
            </w:r>
            <w:r w:rsidRPr="00220443">
              <w:rPr>
                <w:rFonts w:cstheme="minorHAnsi"/>
                <w:i/>
                <w:sz w:val="18"/>
                <w:szCs w:val="18"/>
                <w:vertAlign w:val="subscript"/>
              </w:rPr>
              <w:t>x</w:t>
            </w:r>
            <w:proofErr w:type="spellEnd"/>
            <w:r w:rsidRPr="00220443">
              <w:rPr>
                <w:rFonts w:cstheme="minorHAnsi"/>
                <w:i/>
                <w:sz w:val="18"/>
                <w:szCs w:val="18"/>
              </w:rPr>
              <w:t xml:space="preserve">, se debe determinar el promedio horario </w:t>
            </w:r>
            <w:r w:rsidRPr="00220443">
              <w:rPr>
                <w:rFonts w:cstheme="minorHAnsi"/>
                <w:b/>
                <w:i/>
                <w:sz w:val="18"/>
                <w:szCs w:val="18"/>
              </w:rPr>
              <w:t>de cada hora de funcionamiento, durante un año calendario.</w:t>
            </w:r>
            <w:r w:rsidRPr="00220443">
              <w:rPr>
                <w:rFonts w:cstheme="minorHAnsi"/>
                <w:i/>
                <w:sz w:val="18"/>
                <w:szCs w:val="18"/>
              </w:rPr>
              <w:t xml:space="preserve"> </w:t>
            </w:r>
            <w:r w:rsidRPr="00220443">
              <w:rPr>
                <w:rFonts w:cstheme="minorHAnsi"/>
                <w:b/>
                <w:i/>
                <w:sz w:val="18"/>
                <w:szCs w:val="18"/>
              </w:rPr>
              <w:t>El promedio horario obtenido (o sustituido) en cada hora de funcionamiento debe compararse con el límite de emisión aplicable</w:t>
            </w:r>
            <w:r w:rsidRPr="00220443">
              <w:rPr>
                <w:rFonts w:cstheme="minorHAnsi"/>
                <w:i/>
                <w:sz w:val="18"/>
                <w:szCs w:val="18"/>
              </w:rPr>
              <w:t xml:space="preserve"> </w:t>
            </w:r>
            <w:r w:rsidRPr="00220443">
              <w:rPr>
                <w:rFonts w:cstheme="minorHAnsi"/>
                <w:b/>
                <w:i/>
                <w:sz w:val="18"/>
                <w:szCs w:val="18"/>
              </w:rPr>
              <w:t>y determinar para cada una de esas horas de funcionamiento si es una hora de conformidad o de inconformidad”</w:t>
            </w:r>
            <w:r w:rsidRPr="00220443">
              <w:rPr>
                <w:rFonts w:cstheme="minorHAnsi"/>
                <w:b/>
                <w:sz w:val="18"/>
                <w:szCs w:val="18"/>
              </w:rPr>
              <w:t>.</w:t>
            </w:r>
          </w:p>
          <w:p w14:paraId="0E47FF98" w14:textId="77777777" w:rsidR="0077430F" w:rsidRPr="00220443" w:rsidRDefault="0077430F" w:rsidP="0077430F">
            <w:pPr>
              <w:pStyle w:val="Prrafodelista"/>
              <w:rPr>
                <w:b/>
                <w:sz w:val="18"/>
                <w:szCs w:val="18"/>
              </w:rPr>
            </w:pPr>
          </w:p>
          <w:p w14:paraId="7B25142D" w14:textId="595A7140" w:rsidR="00402697" w:rsidRPr="001D5052" w:rsidRDefault="00FA2225" w:rsidP="001D5052">
            <w:pPr>
              <w:pStyle w:val="Prrafodelista"/>
              <w:numPr>
                <w:ilvl w:val="0"/>
                <w:numId w:val="20"/>
              </w:numPr>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402697" w:rsidRPr="00220443" w14:paraId="2ACAFD08" w14:textId="77777777" w:rsidTr="00E539F8">
        <w:trPr>
          <w:trHeight w:val="627"/>
        </w:trPr>
        <w:tc>
          <w:tcPr>
            <w:tcW w:w="5000" w:type="pct"/>
          </w:tcPr>
          <w:p w14:paraId="6EA36225" w14:textId="7053D4BF" w:rsidR="00F65012" w:rsidRPr="00D510A9" w:rsidRDefault="00F65012" w:rsidP="00F65012">
            <w:pPr>
              <w:rPr>
                <w:sz w:val="18"/>
                <w:szCs w:val="18"/>
              </w:rPr>
            </w:pPr>
            <w:r w:rsidRPr="00D510A9">
              <w:rPr>
                <w:sz w:val="18"/>
                <w:szCs w:val="18"/>
              </w:rPr>
              <w:t>Con relación a los datos de</w:t>
            </w:r>
            <w:r>
              <w:rPr>
                <w:sz w:val="18"/>
                <w:szCs w:val="18"/>
              </w:rPr>
              <w:t xml:space="preserve"> </w:t>
            </w:r>
            <w:r w:rsidR="00F84B09">
              <w:rPr>
                <w:sz w:val="18"/>
                <w:szCs w:val="18"/>
              </w:rPr>
              <w:t>Dióxido de Azufre</w:t>
            </w:r>
            <w:r>
              <w:rPr>
                <w:sz w:val="18"/>
                <w:szCs w:val="18"/>
              </w:rPr>
              <w:t xml:space="preserve"> de</w:t>
            </w:r>
            <w:r w:rsidR="00F84B09">
              <w:rPr>
                <w:sz w:val="18"/>
                <w:szCs w:val="18"/>
              </w:rPr>
              <w:t>l</w:t>
            </w:r>
            <w:r w:rsidRPr="00D510A9">
              <w:rPr>
                <w:sz w:val="18"/>
                <w:szCs w:val="18"/>
              </w:rPr>
              <w:t xml:space="preserve">  </w:t>
            </w:r>
            <w:r>
              <w:rPr>
                <w:sz w:val="18"/>
                <w:szCs w:val="18"/>
              </w:rPr>
              <w:t>año</w:t>
            </w:r>
            <w:r w:rsidR="00B35B20">
              <w:rPr>
                <w:sz w:val="18"/>
                <w:szCs w:val="18"/>
              </w:rPr>
              <w:t xml:space="preserve"> 2016</w:t>
            </w:r>
            <w:r w:rsidR="00F84B09">
              <w:rPr>
                <w:sz w:val="18"/>
                <w:szCs w:val="18"/>
              </w:rPr>
              <w:t xml:space="preserve">, representados </w:t>
            </w:r>
            <w:r w:rsidR="00F84B09" w:rsidRPr="009A10FA">
              <w:rPr>
                <w:sz w:val="18"/>
                <w:szCs w:val="18"/>
              </w:rPr>
              <w:t xml:space="preserve">en la </w:t>
            </w:r>
            <w:r w:rsidR="001030E3" w:rsidRPr="009A10FA">
              <w:rPr>
                <w:sz w:val="18"/>
                <w:szCs w:val="18"/>
              </w:rPr>
              <w:fldChar w:fldCharType="begin"/>
            </w:r>
            <w:r w:rsidR="001030E3" w:rsidRPr="009A10FA">
              <w:rPr>
                <w:sz w:val="18"/>
                <w:szCs w:val="18"/>
              </w:rPr>
              <w:instrText xml:space="preserve"> REF _Ref481482744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2</w:t>
            </w:r>
            <w:r w:rsidR="001030E3" w:rsidRPr="009A10FA">
              <w:rPr>
                <w:sz w:val="18"/>
                <w:szCs w:val="18"/>
              </w:rPr>
              <w:fldChar w:fldCharType="end"/>
            </w:r>
            <w:r w:rsidRPr="009A10FA">
              <w:rPr>
                <w:sz w:val="18"/>
                <w:szCs w:val="18"/>
              </w:rPr>
              <w:t>, es</w:t>
            </w:r>
            <w:r w:rsidRPr="00D510A9">
              <w:rPr>
                <w:sz w:val="18"/>
                <w:szCs w:val="18"/>
              </w:rPr>
              <w:t xml:space="preserve"> posible indicar que:</w:t>
            </w:r>
          </w:p>
          <w:p w14:paraId="033A4CDD" w14:textId="77777777" w:rsidR="00F65012" w:rsidRPr="00220443" w:rsidRDefault="00F65012" w:rsidP="00E539F8">
            <w:pPr>
              <w:rPr>
                <w:sz w:val="18"/>
                <w:szCs w:val="18"/>
              </w:rPr>
            </w:pPr>
          </w:p>
          <w:tbl>
            <w:tblPr>
              <w:tblStyle w:val="Tablaconcuadrcula"/>
              <w:tblW w:w="4913" w:type="pct"/>
              <w:tblInd w:w="137" w:type="dxa"/>
              <w:tblLook w:val="04A0" w:firstRow="1" w:lastRow="0" w:firstColumn="1" w:lastColumn="0" w:noHBand="0" w:noVBand="1"/>
            </w:tblPr>
            <w:tblGrid>
              <w:gridCol w:w="1730"/>
              <w:gridCol w:w="7837"/>
            </w:tblGrid>
            <w:tr w:rsidR="00402697" w:rsidRPr="00220443" w14:paraId="1A1449F5"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6BF6F632"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7C4FBD0B"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F84B09" w:rsidRPr="008A3316" w14:paraId="68E41B4B" w14:textId="77777777" w:rsidTr="00984349">
              <w:trPr>
                <w:trHeight w:val="534"/>
              </w:trPr>
              <w:tc>
                <w:tcPr>
                  <w:tcW w:w="904" w:type="pct"/>
                  <w:vAlign w:val="center"/>
                </w:tcPr>
                <w:p w14:paraId="1765F254" w14:textId="77777777" w:rsidR="00F84B09" w:rsidRPr="004765F0" w:rsidRDefault="00F84B09" w:rsidP="00F84B09">
                  <w:pPr>
                    <w:spacing w:line="276" w:lineRule="auto"/>
                    <w:jc w:val="left"/>
                    <w:rPr>
                      <w:rFonts w:cstheme="minorHAnsi"/>
                      <w:sz w:val="18"/>
                      <w:szCs w:val="18"/>
                    </w:rPr>
                  </w:pPr>
                  <w:r w:rsidRPr="004765F0">
                    <w:rPr>
                      <w:rFonts w:cstheme="minorHAnsi"/>
                      <w:sz w:val="18"/>
                      <w:szCs w:val="18"/>
                    </w:rPr>
                    <w:t>Horas de Encendido (HE).</w:t>
                  </w:r>
                </w:p>
              </w:tc>
              <w:tc>
                <w:tcPr>
                  <w:tcW w:w="4096" w:type="pct"/>
                </w:tcPr>
                <w:p w14:paraId="0E7029DA" w14:textId="273B47BE" w:rsidR="00F84B09" w:rsidRDefault="00D472B4" w:rsidP="004765F0">
                  <w:pPr>
                    <w:pStyle w:val="Prrafodelista"/>
                    <w:numPr>
                      <w:ilvl w:val="0"/>
                      <w:numId w:val="9"/>
                    </w:numPr>
                    <w:rPr>
                      <w:rFonts w:cstheme="minorHAnsi"/>
                      <w:sz w:val="18"/>
                      <w:szCs w:val="18"/>
                    </w:rPr>
                  </w:pPr>
                  <w:r w:rsidRPr="004765F0">
                    <w:rPr>
                      <w:rFonts w:cstheme="minorHAnsi"/>
                      <w:sz w:val="18"/>
                      <w:szCs w:val="18"/>
                    </w:rPr>
                    <w:t>Durante el añ</w:t>
                  </w:r>
                  <w:r w:rsidR="005F0930" w:rsidRPr="004765F0">
                    <w:rPr>
                      <w:rFonts w:cstheme="minorHAnsi"/>
                      <w:sz w:val="18"/>
                      <w:szCs w:val="18"/>
                    </w:rPr>
                    <w:t xml:space="preserve">o 2016 se registró un total de </w:t>
                  </w:r>
                  <w:r w:rsidR="004765F0" w:rsidRPr="004765F0">
                    <w:rPr>
                      <w:rFonts w:cstheme="minorHAnsi"/>
                      <w:sz w:val="18"/>
                      <w:szCs w:val="18"/>
                    </w:rPr>
                    <w:t>99</w:t>
                  </w:r>
                  <w:r w:rsidRPr="004765F0">
                    <w:rPr>
                      <w:rFonts w:cstheme="minorHAnsi"/>
                      <w:sz w:val="18"/>
                      <w:szCs w:val="18"/>
                    </w:rPr>
                    <w:t xml:space="preserve"> horas de Encendido, de las cuales para </w:t>
                  </w:r>
                  <w:r w:rsidR="004765F0" w:rsidRPr="004765F0">
                    <w:rPr>
                      <w:rFonts w:cstheme="minorHAnsi"/>
                      <w:sz w:val="18"/>
                      <w:szCs w:val="18"/>
                    </w:rPr>
                    <w:t>20</w:t>
                  </w:r>
                  <w:r w:rsidR="000C7693">
                    <w:rPr>
                      <w:rFonts w:cstheme="minorHAnsi"/>
                      <w:sz w:val="18"/>
                      <w:szCs w:val="18"/>
                    </w:rPr>
                    <w:t xml:space="preserve"> </w:t>
                  </w:r>
                  <w:r w:rsidRPr="004765F0">
                    <w:rPr>
                      <w:rFonts w:cstheme="minorHAnsi"/>
                      <w:sz w:val="18"/>
                      <w:szCs w:val="18"/>
                    </w:rPr>
                    <w:t>horas se utilizó como combustible petróleo diésel.</w:t>
                  </w:r>
                </w:p>
                <w:p w14:paraId="3D0E4E71" w14:textId="25D2297C" w:rsidR="000C7693" w:rsidRPr="004765F0" w:rsidRDefault="000C7693" w:rsidP="000C7693">
                  <w:pPr>
                    <w:pStyle w:val="Prrafodelista"/>
                    <w:ind w:left="360"/>
                    <w:rPr>
                      <w:rFonts w:cstheme="minorHAnsi"/>
                      <w:sz w:val="18"/>
                      <w:szCs w:val="18"/>
                    </w:rPr>
                  </w:pPr>
                </w:p>
              </w:tc>
            </w:tr>
            <w:tr w:rsidR="00F84B09" w:rsidRPr="008A3316" w14:paraId="2260EC53" w14:textId="77777777" w:rsidTr="00D94A3E">
              <w:trPr>
                <w:trHeight w:val="577"/>
              </w:trPr>
              <w:tc>
                <w:tcPr>
                  <w:tcW w:w="904" w:type="pct"/>
                  <w:vAlign w:val="center"/>
                </w:tcPr>
                <w:p w14:paraId="11F7E8B6" w14:textId="77777777" w:rsidR="00F84B09" w:rsidRPr="004765F0" w:rsidRDefault="00F84B09" w:rsidP="00F84B09">
                  <w:pPr>
                    <w:widowControl w:val="0"/>
                    <w:overflowPunct w:val="0"/>
                    <w:autoSpaceDE w:val="0"/>
                    <w:autoSpaceDN w:val="0"/>
                    <w:adjustRightInd w:val="0"/>
                    <w:spacing w:after="60" w:line="276" w:lineRule="auto"/>
                    <w:jc w:val="left"/>
                    <w:rPr>
                      <w:rFonts w:cstheme="minorHAnsi"/>
                      <w:sz w:val="18"/>
                      <w:szCs w:val="18"/>
                    </w:rPr>
                  </w:pPr>
                  <w:r w:rsidRPr="004765F0">
                    <w:rPr>
                      <w:rFonts w:cstheme="minorHAnsi"/>
                      <w:sz w:val="18"/>
                      <w:szCs w:val="18"/>
                    </w:rPr>
                    <w:t>Horas de Régimen (RE).</w:t>
                  </w:r>
                </w:p>
              </w:tc>
              <w:tc>
                <w:tcPr>
                  <w:tcW w:w="4096" w:type="pct"/>
                  <w:vAlign w:val="center"/>
                </w:tcPr>
                <w:p w14:paraId="0002531C" w14:textId="77777777" w:rsidR="00F84B09" w:rsidRDefault="004765F0" w:rsidP="004765F0">
                  <w:pPr>
                    <w:pStyle w:val="Prrafodelista"/>
                    <w:numPr>
                      <w:ilvl w:val="0"/>
                      <w:numId w:val="4"/>
                    </w:numPr>
                    <w:rPr>
                      <w:rFonts w:cstheme="minorHAnsi"/>
                      <w:sz w:val="18"/>
                      <w:szCs w:val="18"/>
                    </w:rPr>
                  </w:pPr>
                  <w:r w:rsidRPr="004765F0">
                    <w:rPr>
                      <w:rFonts w:cstheme="minorHAnsi"/>
                      <w:sz w:val="18"/>
                      <w:szCs w:val="18"/>
                    </w:rPr>
                    <w:t>Se registró un total de 88</w:t>
                  </w:r>
                  <w:r w:rsidR="005F0930" w:rsidRPr="004765F0">
                    <w:rPr>
                      <w:rFonts w:cstheme="minorHAnsi"/>
                      <w:sz w:val="18"/>
                      <w:szCs w:val="18"/>
                    </w:rPr>
                    <w:t>4</w:t>
                  </w:r>
                  <w:r w:rsidR="00D472B4" w:rsidRPr="004765F0">
                    <w:rPr>
                      <w:rFonts w:cstheme="minorHAnsi"/>
                      <w:sz w:val="18"/>
                      <w:szCs w:val="18"/>
                    </w:rPr>
                    <w:t xml:space="preserve"> horas de Régimen durante el año 2016, de las cuales para </w:t>
                  </w:r>
                  <w:r w:rsidRPr="004765F0">
                    <w:rPr>
                      <w:rFonts w:cstheme="minorHAnsi"/>
                      <w:sz w:val="18"/>
                      <w:szCs w:val="18"/>
                    </w:rPr>
                    <w:t>276</w:t>
                  </w:r>
                  <w:r w:rsidR="00D472B4" w:rsidRPr="004765F0">
                    <w:rPr>
                      <w:rFonts w:cstheme="minorHAnsi"/>
                      <w:sz w:val="18"/>
                      <w:szCs w:val="18"/>
                    </w:rPr>
                    <w:t xml:space="preserve"> horas se utilizó como combustible Petróleo Diésel. Se constató que para todas las horas en que se utilizó petróleo diésel funcionaron bajo el límite establecido para dióxido de azufre de 30 mg/Nm</w:t>
                  </w:r>
                  <w:r w:rsidR="00D472B4" w:rsidRPr="004765F0">
                    <w:rPr>
                      <w:rFonts w:cstheme="minorHAnsi"/>
                      <w:sz w:val="18"/>
                      <w:szCs w:val="18"/>
                      <w:vertAlign w:val="superscript"/>
                    </w:rPr>
                    <w:t>3</w:t>
                  </w:r>
                  <w:r w:rsidR="00D472B4" w:rsidRPr="004765F0">
                    <w:rPr>
                      <w:rFonts w:cstheme="minorHAnsi"/>
                      <w:sz w:val="18"/>
                      <w:szCs w:val="18"/>
                    </w:rPr>
                    <w:t>.</w:t>
                  </w:r>
                </w:p>
                <w:p w14:paraId="6EA74723" w14:textId="3139637A" w:rsidR="000C7693" w:rsidRPr="004765F0" w:rsidRDefault="000C7693" w:rsidP="000C7693">
                  <w:pPr>
                    <w:pStyle w:val="Prrafodelista"/>
                    <w:ind w:left="360"/>
                    <w:rPr>
                      <w:rFonts w:cstheme="minorHAnsi"/>
                      <w:sz w:val="18"/>
                      <w:szCs w:val="18"/>
                    </w:rPr>
                  </w:pPr>
                </w:p>
              </w:tc>
            </w:tr>
            <w:tr w:rsidR="00F84B09" w:rsidRPr="004765F0" w14:paraId="6BC3453F" w14:textId="77777777" w:rsidTr="00530339">
              <w:trPr>
                <w:trHeight w:val="312"/>
              </w:trPr>
              <w:tc>
                <w:tcPr>
                  <w:tcW w:w="904" w:type="pct"/>
                  <w:shd w:val="clear" w:color="auto" w:fill="auto"/>
                  <w:vAlign w:val="center"/>
                </w:tcPr>
                <w:p w14:paraId="7B56E120" w14:textId="77777777" w:rsidR="00F84B09" w:rsidRPr="004765F0" w:rsidRDefault="00F84B09" w:rsidP="00F84B09">
                  <w:pPr>
                    <w:widowControl w:val="0"/>
                    <w:overflowPunct w:val="0"/>
                    <w:autoSpaceDE w:val="0"/>
                    <w:autoSpaceDN w:val="0"/>
                    <w:adjustRightInd w:val="0"/>
                    <w:spacing w:after="60" w:line="276" w:lineRule="auto"/>
                    <w:jc w:val="left"/>
                    <w:rPr>
                      <w:rFonts w:cstheme="minorHAnsi"/>
                      <w:sz w:val="18"/>
                      <w:szCs w:val="18"/>
                    </w:rPr>
                  </w:pPr>
                  <w:r w:rsidRPr="004765F0">
                    <w:rPr>
                      <w:rFonts w:cstheme="minorHAnsi"/>
                      <w:sz w:val="18"/>
                      <w:szCs w:val="18"/>
                    </w:rPr>
                    <w:t>Horas de Apagado (HA).</w:t>
                  </w:r>
                </w:p>
              </w:tc>
              <w:tc>
                <w:tcPr>
                  <w:tcW w:w="4096" w:type="pct"/>
                  <w:shd w:val="clear" w:color="auto" w:fill="auto"/>
                </w:tcPr>
                <w:p w14:paraId="743B1483" w14:textId="77777777" w:rsidR="00F84B09" w:rsidRDefault="00D472B4" w:rsidP="004765F0">
                  <w:pPr>
                    <w:pStyle w:val="Prrafodelista"/>
                    <w:numPr>
                      <w:ilvl w:val="0"/>
                      <w:numId w:val="4"/>
                    </w:numPr>
                    <w:rPr>
                      <w:rFonts w:cstheme="minorHAnsi"/>
                      <w:sz w:val="18"/>
                      <w:szCs w:val="18"/>
                    </w:rPr>
                  </w:pPr>
                  <w:r w:rsidRPr="004765F0">
                    <w:rPr>
                      <w:rFonts w:cstheme="minorHAnsi"/>
                      <w:sz w:val="18"/>
                      <w:szCs w:val="18"/>
                    </w:rPr>
                    <w:t xml:space="preserve">Durante el año 2016 se registró un total de </w:t>
                  </w:r>
                  <w:r w:rsidR="004765F0" w:rsidRPr="004765F0">
                    <w:rPr>
                      <w:rFonts w:cstheme="minorHAnsi"/>
                      <w:sz w:val="18"/>
                      <w:szCs w:val="18"/>
                    </w:rPr>
                    <w:t>82</w:t>
                  </w:r>
                  <w:r w:rsidRPr="004765F0">
                    <w:rPr>
                      <w:rFonts w:cstheme="minorHAnsi"/>
                      <w:sz w:val="18"/>
                      <w:szCs w:val="18"/>
                    </w:rPr>
                    <w:t xml:space="preserve"> horas de Apagado de las cuales para </w:t>
                  </w:r>
                  <w:r w:rsidR="004765F0" w:rsidRPr="004765F0">
                    <w:rPr>
                      <w:rFonts w:cstheme="minorHAnsi"/>
                      <w:sz w:val="18"/>
                      <w:szCs w:val="18"/>
                    </w:rPr>
                    <w:t>27</w:t>
                  </w:r>
                  <w:r w:rsidRPr="004765F0">
                    <w:rPr>
                      <w:rFonts w:cstheme="minorHAnsi"/>
                      <w:sz w:val="18"/>
                      <w:szCs w:val="18"/>
                    </w:rPr>
                    <w:t xml:space="preserve"> horas se utilizó como combustible petróleo diésel.</w:t>
                  </w:r>
                </w:p>
                <w:p w14:paraId="4F077293" w14:textId="16CDFB8A" w:rsidR="000C7693" w:rsidRPr="004765F0" w:rsidRDefault="000C7693" w:rsidP="000C7693">
                  <w:pPr>
                    <w:pStyle w:val="Prrafodelista"/>
                    <w:ind w:left="360"/>
                    <w:rPr>
                      <w:rFonts w:cstheme="minorHAnsi"/>
                      <w:sz w:val="18"/>
                      <w:szCs w:val="18"/>
                    </w:rPr>
                  </w:pPr>
                </w:p>
              </w:tc>
            </w:tr>
            <w:tr w:rsidR="00F84B09" w:rsidRPr="004765F0" w14:paraId="680CD354" w14:textId="77777777" w:rsidTr="00984349">
              <w:trPr>
                <w:trHeight w:val="290"/>
              </w:trPr>
              <w:tc>
                <w:tcPr>
                  <w:tcW w:w="904" w:type="pct"/>
                  <w:vAlign w:val="center"/>
                </w:tcPr>
                <w:p w14:paraId="3D44658B" w14:textId="77777777" w:rsidR="00F84B09" w:rsidRPr="004765F0" w:rsidRDefault="00F84B09" w:rsidP="00F84B09">
                  <w:pPr>
                    <w:spacing w:after="60" w:line="276" w:lineRule="auto"/>
                    <w:jc w:val="left"/>
                    <w:rPr>
                      <w:rFonts w:cstheme="minorHAnsi"/>
                      <w:sz w:val="18"/>
                      <w:szCs w:val="18"/>
                    </w:rPr>
                  </w:pPr>
                  <w:r w:rsidRPr="004765F0">
                    <w:rPr>
                      <w:rFonts w:cstheme="minorHAnsi"/>
                      <w:sz w:val="18"/>
                      <w:szCs w:val="18"/>
                    </w:rPr>
                    <w:t>Horas de Falla (FA).</w:t>
                  </w:r>
                </w:p>
              </w:tc>
              <w:tc>
                <w:tcPr>
                  <w:tcW w:w="4096" w:type="pct"/>
                </w:tcPr>
                <w:p w14:paraId="198EE067" w14:textId="77777777" w:rsidR="00D472B4" w:rsidRPr="000C7693" w:rsidRDefault="00D472B4" w:rsidP="005F0930">
                  <w:pPr>
                    <w:pStyle w:val="Prrafodelista"/>
                    <w:numPr>
                      <w:ilvl w:val="0"/>
                      <w:numId w:val="4"/>
                    </w:numPr>
                    <w:rPr>
                      <w:rFonts w:cstheme="minorHAnsi"/>
                      <w:sz w:val="18"/>
                      <w:szCs w:val="18"/>
                    </w:rPr>
                  </w:pPr>
                  <w:r w:rsidRPr="004765F0">
                    <w:rPr>
                      <w:sz w:val="18"/>
                      <w:szCs w:val="18"/>
                    </w:rPr>
                    <w:t>No se reportan fallas durante el año 2016.</w:t>
                  </w:r>
                </w:p>
                <w:p w14:paraId="03F84F74" w14:textId="349604CD" w:rsidR="000C7693" w:rsidRPr="004765F0" w:rsidRDefault="000C7693" w:rsidP="000C7693">
                  <w:pPr>
                    <w:pStyle w:val="Prrafodelista"/>
                    <w:ind w:left="360"/>
                    <w:rPr>
                      <w:rFonts w:cstheme="minorHAnsi"/>
                      <w:sz w:val="18"/>
                      <w:szCs w:val="18"/>
                    </w:rPr>
                  </w:pPr>
                </w:p>
              </w:tc>
            </w:tr>
          </w:tbl>
          <w:p w14:paraId="19438598" w14:textId="77777777" w:rsidR="000C7693" w:rsidRDefault="000C7693" w:rsidP="00B35B20">
            <w:pPr>
              <w:rPr>
                <w:b/>
                <w:sz w:val="18"/>
                <w:szCs w:val="18"/>
              </w:rPr>
            </w:pPr>
          </w:p>
          <w:p w14:paraId="4E68D835" w14:textId="77777777" w:rsidR="00402697" w:rsidRDefault="00F84B09" w:rsidP="00B35B20">
            <w:pPr>
              <w:rPr>
                <w:b/>
                <w:sz w:val="18"/>
                <w:szCs w:val="18"/>
              </w:rPr>
            </w:pPr>
            <w:r w:rsidRPr="004765F0">
              <w:rPr>
                <w:b/>
                <w:sz w:val="18"/>
                <w:szCs w:val="18"/>
              </w:rPr>
              <w:t>De acuerdo a los antecedentes, durante el año</w:t>
            </w:r>
            <w:r w:rsidR="00B35B20" w:rsidRPr="004765F0">
              <w:rPr>
                <w:b/>
                <w:sz w:val="18"/>
                <w:szCs w:val="18"/>
              </w:rPr>
              <w:t xml:space="preserve"> 2016</w:t>
            </w:r>
            <w:r w:rsidRPr="004765F0">
              <w:rPr>
                <w:b/>
                <w:color w:val="FF0000"/>
                <w:sz w:val="18"/>
                <w:szCs w:val="18"/>
              </w:rPr>
              <w:t xml:space="preserve"> </w:t>
            </w:r>
            <w:r w:rsidRPr="004765F0">
              <w:rPr>
                <w:b/>
                <w:sz w:val="18"/>
                <w:szCs w:val="18"/>
              </w:rPr>
              <w:t>y con respecto al Dióxido de Azufre, la fuente funcionó bajo el límite aplicable.</w:t>
            </w:r>
          </w:p>
          <w:p w14:paraId="3C33D04D" w14:textId="62A8DABD" w:rsidR="000C7693" w:rsidRPr="00220443" w:rsidRDefault="000C7693" w:rsidP="00B35B20">
            <w:pPr>
              <w:rPr>
                <w:b/>
                <w:sz w:val="18"/>
                <w:szCs w:val="18"/>
              </w:rPr>
            </w:pP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576AED" w:rsidRPr="00734AF2" w14:paraId="0415E004"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C780A" w14:textId="77777777" w:rsidR="00576AED" w:rsidRPr="00734AF2" w:rsidRDefault="00576AED" w:rsidP="00787D66">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6686195A"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CD95D" w14:textId="7B448B95" w:rsidR="00C52CC4" w:rsidRDefault="002C04F2" w:rsidP="00787D66">
            <w:pPr>
              <w:jc w:val="center"/>
              <w:rPr>
                <w:rFonts w:cstheme="minorHAnsi"/>
                <w:b/>
                <w:sz w:val="18"/>
                <w:szCs w:val="20"/>
              </w:rPr>
            </w:pPr>
            <w:r>
              <w:rPr>
                <w:noProof/>
                <w:lang w:eastAsia="es-CL"/>
              </w:rPr>
              <w:drawing>
                <wp:inline distT="0" distB="0" distL="0" distR="0" wp14:anchorId="0FABCCD1" wp14:editId="6DC2829E">
                  <wp:extent cx="6332220" cy="612435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b="25593"/>
                          <a:stretch/>
                        </pic:blipFill>
                        <pic:spPr bwMode="auto">
                          <a:xfrm>
                            <a:off x="0" y="0"/>
                            <a:ext cx="6332220" cy="6124354"/>
                          </a:xfrm>
                          <a:prstGeom prst="rect">
                            <a:avLst/>
                          </a:prstGeom>
                          <a:ln>
                            <a:noFill/>
                          </a:ln>
                          <a:extLst>
                            <a:ext uri="{53640926-AAD7-44D8-BBD7-CCE9431645EC}">
                              <a14:shadowObscured xmlns:a14="http://schemas.microsoft.com/office/drawing/2010/main"/>
                            </a:ext>
                          </a:extLst>
                        </pic:spPr>
                      </pic:pic>
                    </a:graphicData>
                  </a:graphic>
                </wp:inline>
              </w:drawing>
            </w:r>
          </w:p>
          <w:p w14:paraId="563FBEC3" w14:textId="763D00C6" w:rsidR="00C52CC4" w:rsidRPr="00DA5E6B" w:rsidRDefault="00C52CC4" w:rsidP="00787D66">
            <w:pPr>
              <w:jc w:val="left"/>
              <w:rPr>
                <w:rFonts w:eastAsia="Times New Roman"/>
                <w:color w:val="000000"/>
                <w:sz w:val="20"/>
                <w:szCs w:val="20"/>
                <w:lang w:eastAsia="es-CL"/>
              </w:rPr>
            </w:pPr>
          </w:p>
        </w:tc>
      </w:tr>
    </w:tbl>
    <w:p w14:paraId="39336BBD" w14:textId="1CA6CCA5" w:rsidR="00BC3B95" w:rsidRDefault="001030E3" w:rsidP="001030E3">
      <w:pPr>
        <w:pStyle w:val="Descripcin"/>
        <w:jc w:val="center"/>
        <w:rPr>
          <w:highlight w:val="yellow"/>
        </w:rPr>
      </w:pPr>
      <w:bookmarkStart w:id="70" w:name="_Toc485128874"/>
      <w:r>
        <w:t xml:space="preserve">Figura N° </w:t>
      </w:r>
      <w:r>
        <w:fldChar w:fldCharType="begin"/>
      </w:r>
      <w:r>
        <w:instrText xml:space="preserve"> SEQ Figura_N° \* ARABIC </w:instrText>
      </w:r>
      <w:r>
        <w:fldChar w:fldCharType="separate"/>
      </w:r>
      <w:r>
        <w:rPr>
          <w:noProof/>
        </w:rPr>
        <w:t>2</w:t>
      </w:r>
      <w:r>
        <w:fldChar w:fldCharType="end"/>
      </w:r>
      <w:r>
        <w:t xml:space="preserve"> </w:t>
      </w:r>
      <w:r>
        <w:rPr>
          <w:b w:val="0"/>
          <w:szCs w:val="18"/>
        </w:rPr>
        <w:t>Resumen horas reportadas para el</w:t>
      </w:r>
      <w:r w:rsidRPr="001B5DD5">
        <w:rPr>
          <w:b w:val="0"/>
          <w:szCs w:val="18"/>
        </w:rPr>
        <w:t xml:space="preserve"> </w:t>
      </w:r>
      <w:r>
        <w:rPr>
          <w:b w:val="0"/>
          <w:szCs w:val="18"/>
        </w:rPr>
        <w:t>SO</w:t>
      </w:r>
      <w:r w:rsidRPr="00576AED">
        <w:rPr>
          <w:b w:val="0"/>
          <w:szCs w:val="18"/>
          <w:vertAlign w:val="subscript"/>
        </w:rPr>
        <w:t>2</w:t>
      </w:r>
      <w:r>
        <w:rPr>
          <w:b w:val="0"/>
          <w:szCs w:val="18"/>
        </w:rPr>
        <w:t xml:space="preserve"> </w:t>
      </w:r>
      <w:r w:rsidRPr="00DA5E6B">
        <w:rPr>
          <w:b w:val="0"/>
        </w:rPr>
        <w:t xml:space="preserve">– </w:t>
      </w:r>
      <w:r>
        <w:rPr>
          <w:b w:val="0"/>
        </w:rPr>
        <w:t>Año</w:t>
      </w:r>
      <w:r w:rsidR="00B35B20">
        <w:rPr>
          <w:b w:val="0"/>
        </w:rPr>
        <w:t xml:space="preserve"> 2016</w:t>
      </w:r>
      <w:bookmarkEnd w:id="70"/>
    </w:p>
    <w:p w14:paraId="6DC9BAE9" w14:textId="77777777" w:rsidR="00576AED" w:rsidRDefault="00576AED">
      <w:pPr>
        <w:jc w:val="left"/>
        <w:rPr>
          <w:highlight w:val="yellow"/>
        </w:rPr>
      </w:pPr>
    </w:p>
    <w:p w14:paraId="6F147760" w14:textId="7F348C17" w:rsidR="00576AED" w:rsidRDefault="00576AED">
      <w:pPr>
        <w:jc w:val="left"/>
        <w:rPr>
          <w:highlight w:val="yellow"/>
        </w:rPr>
      </w:pPr>
      <w:r>
        <w:rPr>
          <w:highlight w:val="yellow"/>
        </w:rPr>
        <w:br w:type="page"/>
      </w:r>
    </w:p>
    <w:p w14:paraId="16D951FC" w14:textId="77777777" w:rsidR="00402697" w:rsidRPr="00734AF2" w:rsidRDefault="00402697" w:rsidP="00402697">
      <w:pPr>
        <w:jc w:val="left"/>
        <w:rPr>
          <w:highlight w:val="yellow"/>
        </w:rPr>
        <w:sectPr w:rsidR="00402697" w:rsidRPr="00734AF2" w:rsidSect="00576AED">
          <w:pgSz w:w="12240" w:h="15840"/>
          <w:pgMar w:top="1134" w:right="1134" w:bottom="1134" w:left="1134" w:header="709" w:footer="709" w:gutter="0"/>
          <w:cols w:space="708"/>
          <w:docGrid w:linePitch="360"/>
        </w:sectPr>
      </w:pPr>
    </w:p>
    <w:p w14:paraId="22513E23" w14:textId="1E2ECBFE" w:rsidR="004F215C" w:rsidRPr="00141236" w:rsidRDefault="004F215C" w:rsidP="000F5B39">
      <w:pPr>
        <w:pStyle w:val="Ttulo2"/>
      </w:pPr>
      <w:bookmarkStart w:id="71" w:name="_Toc485128875"/>
      <w:r w:rsidRPr="00141236">
        <w:t xml:space="preserve">Resumen de datos reportados durante el </w:t>
      </w:r>
      <w:r>
        <w:t>año</w:t>
      </w:r>
      <w:r w:rsidR="00B35B20">
        <w:t xml:space="preserve"> 2016</w:t>
      </w:r>
      <w:r w:rsidRPr="004F215C">
        <w:rPr>
          <w:color w:val="FF0000"/>
        </w:rPr>
        <w:t xml:space="preserve"> </w:t>
      </w:r>
      <w:r w:rsidRPr="00695573">
        <w:t>–</w:t>
      </w:r>
      <w:r w:rsidRPr="004F215C">
        <w:rPr>
          <w:color w:val="FF0000"/>
        </w:rPr>
        <w:t xml:space="preserve"> </w:t>
      </w:r>
      <w:r>
        <w:t>Óxidos de Nitrógeno (</w:t>
      </w:r>
      <w:proofErr w:type="spellStart"/>
      <w:r>
        <w:t>NOx</w:t>
      </w:r>
      <w:proofErr w:type="spellEnd"/>
      <w:r>
        <w:t>)</w:t>
      </w:r>
      <w:r w:rsidRPr="00141236">
        <w:t>.</w:t>
      </w:r>
      <w:bookmarkEnd w:id="71"/>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B47E56" w:rsidRDefault="00117E5A" w:rsidP="004C3DB6">
            <w:pPr>
              <w:rPr>
                <w:szCs w:val="18"/>
              </w:rPr>
            </w:pPr>
            <w:r w:rsidRPr="00B47E56">
              <w:rPr>
                <w:b/>
                <w:szCs w:val="18"/>
              </w:rPr>
              <w:t xml:space="preserve">Exigencia (s): </w:t>
            </w:r>
            <w:r w:rsidRPr="00B47E56">
              <w:rPr>
                <w:szCs w:val="18"/>
              </w:rPr>
              <w:t xml:space="preserve"> </w:t>
            </w:r>
          </w:p>
          <w:p w14:paraId="13FC89ED" w14:textId="77777777" w:rsidR="00EB0919" w:rsidRPr="00B47E56" w:rsidRDefault="00EB0919" w:rsidP="00EB0919">
            <w:pPr>
              <w:pStyle w:val="Prrafodelista"/>
              <w:numPr>
                <w:ilvl w:val="0"/>
                <w:numId w:val="6"/>
              </w:numPr>
              <w:ind w:left="454"/>
              <w:rPr>
                <w:szCs w:val="18"/>
              </w:rPr>
            </w:pPr>
            <w:r w:rsidRPr="00B47E56">
              <w:rPr>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sidRPr="00B47E56">
              <w:rPr>
                <w:szCs w:val="18"/>
                <w:vertAlign w:val="subscript"/>
              </w:rPr>
              <w:t>2</w:t>
            </w:r>
            <w:r w:rsidRPr="00B47E56">
              <w:rPr>
                <w:szCs w:val="18"/>
              </w:rPr>
              <w:t xml:space="preserve"> o </w:t>
            </w:r>
            <w:proofErr w:type="spellStart"/>
            <w:r w:rsidRPr="00B47E56">
              <w:rPr>
                <w:szCs w:val="18"/>
              </w:rPr>
              <w:t>NOx</w:t>
            </w:r>
            <w:proofErr w:type="spellEnd"/>
            <w:r w:rsidRPr="00B47E56">
              <w:rPr>
                <w:szCs w:val="18"/>
              </w:rPr>
              <w:t xml:space="preserve"> con anterioridad a esta fecha y de 5 años en aquellas zonas que no se encuentren declaradas como latentes o saturadas por dichos contaminantes.</w:t>
            </w:r>
          </w:p>
          <w:p w14:paraId="5A4402DE" w14:textId="77777777" w:rsidR="00EB0919" w:rsidRPr="00B47E56" w:rsidRDefault="00EB0919" w:rsidP="00EB0919">
            <w:pPr>
              <w:pStyle w:val="Prrafodelista"/>
              <w:ind w:left="454"/>
              <w:rPr>
                <w:szCs w:val="18"/>
              </w:rPr>
            </w:pPr>
            <w:r w:rsidRPr="00B47E56">
              <w:rPr>
                <w:szCs w:val="18"/>
              </w:rPr>
              <w:t>Por su parte, las fuentes emisoras nuevas deberán cumplir con los valores límites de emisión de las Tablas Nº 2 y Nº 3 desde la entrada en vigencia del presente decreto.</w:t>
            </w:r>
          </w:p>
          <w:p w14:paraId="7E2EDA35" w14:textId="77777777" w:rsidR="00EB0919" w:rsidRPr="00B47E56" w:rsidRDefault="00EB0919" w:rsidP="00EB0919">
            <w:pPr>
              <w:pStyle w:val="Prrafodelista"/>
              <w:ind w:left="454"/>
              <w:rPr>
                <w:szCs w:val="18"/>
              </w:rPr>
            </w:pPr>
          </w:p>
          <w:p w14:paraId="6676221B" w14:textId="77777777" w:rsidR="00EB0919" w:rsidRPr="00B47E56" w:rsidRDefault="00EB0919" w:rsidP="00EB0919">
            <w:pPr>
              <w:pStyle w:val="Prrafodelista"/>
              <w:numPr>
                <w:ilvl w:val="0"/>
                <w:numId w:val="6"/>
              </w:numPr>
              <w:ind w:left="454"/>
              <w:rPr>
                <w:szCs w:val="18"/>
              </w:rPr>
            </w:pPr>
            <w:r w:rsidRPr="00B47E56">
              <w:rPr>
                <w:szCs w:val="18"/>
              </w:rPr>
              <w:t>Artículo 12° del D.S. N°13/2011: “Los titulares de las fuentes emisoras presentarán… un reporte del monitoreo continuo de emisiones, trimestralmente, durante un año calendario,…”</w:t>
            </w:r>
          </w:p>
          <w:p w14:paraId="4887E744" w14:textId="77777777" w:rsidR="00CC60B8" w:rsidRPr="00B47E56" w:rsidRDefault="00CC60B8" w:rsidP="00CC60B8">
            <w:pPr>
              <w:rPr>
                <w:szCs w:val="18"/>
              </w:rPr>
            </w:pPr>
          </w:p>
          <w:p w14:paraId="20C09188" w14:textId="5D99DBA6" w:rsidR="00CC60B8" w:rsidRPr="004F71B2" w:rsidRDefault="00CC60B8" w:rsidP="00CC60B8">
            <w:pPr>
              <w:pStyle w:val="Prrafodelista"/>
              <w:numPr>
                <w:ilvl w:val="0"/>
                <w:numId w:val="6"/>
              </w:numPr>
              <w:ind w:left="454"/>
              <w:rPr>
                <w:b/>
                <w:szCs w:val="18"/>
              </w:rPr>
            </w:pPr>
            <w:r w:rsidRPr="004F71B2">
              <w:rPr>
                <w:b/>
                <w:szCs w:val="18"/>
              </w:rPr>
              <w:t xml:space="preserve">Artículo 15° del D.S. N°13/2011: </w:t>
            </w:r>
            <w:r w:rsidR="00B47E56" w:rsidRPr="004F71B2">
              <w:rPr>
                <w:b/>
                <w:szCs w:val="18"/>
              </w:rPr>
              <w:t xml:space="preserve">“Aquellas fuentes emisoras existentes correspondientes a turbinas, con potencia entre 50 </w:t>
            </w:r>
            <w:proofErr w:type="spellStart"/>
            <w:r w:rsidR="00B47E56" w:rsidRPr="004F71B2">
              <w:rPr>
                <w:b/>
                <w:szCs w:val="18"/>
              </w:rPr>
              <w:t>MWt</w:t>
            </w:r>
            <w:proofErr w:type="spellEnd"/>
            <w:r w:rsidR="00B47E56" w:rsidRPr="004F71B2">
              <w:rPr>
                <w:b/>
                <w:szCs w:val="18"/>
              </w:rPr>
              <w:t xml:space="preserve"> y 150 </w:t>
            </w:r>
            <w:proofErr w:type="spellStart"/>
            <w:r w:rsidR="00B47E56" w:rsidRPr="004F71B2">
              <w:rPr>
                <w:b/>
                <w:szCs w:val="18"/>
              </w:rPr>
              <w:t>MWt</w:t>
            </w:r>
            <w:proofErr w:type="spellEnd"/>
            <w:r w:rsidR="00B47E56" w:rsidRPr="004F71B2">
              <w:rPr>
                <w:b/>
                <w:szCs w:val="18"/>
              </w:rPr>
              <w:t>, que utilizan diésel o gas y que operen menos de 876 horas en un año calendario, es decir, menos de un 10% del tiempo en base anual, se eximen de dar cumplimiento al valor límite de emisión de óxidos de nitrógeno.”</w:t>
            </w:r>
          </w:p>
          <w:p w14:paraId="5D075394" w14:textId="77777777" w:rsidR="00EB0919" w:rsidRPr="00B47E56" w:rsidRDefault="00EB0919" w:rsidP="00EB0919">
            <w:pPr>
              <w:pStyle w:val="Prrafodelista"/>
              <w:ind w:left="454"/>
              <w:rPr>
                <w:szCs w:val="18"/>
              </w:rPr>
            </w:pPr>
          </w:p>
          <w:p w14:paraId="7D1E3293" w14:textId="77777777" w:rsidR="00EB0919" w:rsidRPr="00B47E56" w:rsidRDefault="00EB0919" w:rsidP="00EB0919">
            <w:pPr>
              <w:numPr>
                <w:ilvl w:val="0"/>
                <w:numId w:val="6"/>
              </w:numPr>
              <w:ind w:left="454"/>
              <w:contextualSpacing/>
              <w:rPr>
                <w:szCs w:val="18"/>
              </w:rPr>
            </w:pPr>
            <w:r w:rsidRPr="00B47E56">
              <w:rPr>
                <w:szCs w:val="18"/>
              </w:rPr>
              <w:t xml:space="preserve">Circular IN.AD.N°1/2015 “Interpretación administrativa del Decreto N°13, de 2011, MMA, Norma de emisión para centrales termoeléctricas de reemplazo de Circular N°2, de 18 de diciembre de 2013” (…) Para el caso del parámetro </w:t>
            </w:r>
            <w:proofErr w:type="spellStart"/>
            <w:r w:rsidRPr="00B47E56">
              <w:rPr>
                <w:szCs w:val="18"/>
              </w:rPr>
              <w:t>NOx</w:t>
            </w:r>
            <w:proofErr w:type="spellEnd"/>
            <w:r w:rsidRPr="00B47E56">
              <w:rPr>
                <w:szCs w:val="18"/>
              </w:rPr>
              <w:t xml:space="preserve"> en fuentes existentes, la norma establece un criterio de evaluación diferente al resto de los otros parámetros. Se deben considerar las horas de inconformidad no deben justificarse, pero estas no pueden exceder el 30% de las horas de funcionamiento durante un año calendario…(ii) para la evaluación del límite anual de Óxido de Nitrógeno, las horas de inconformidad no deben justificarse, pero estas no pueden exceder el 30% de las horas de funcionamiento durante un año calendario.</w:t>
            </w:r>
          </w:p>
          <w:p w14:paraId="00B72AFA" w14:textId="3C794944" w:rsidR="00B83754" w:rsidRPr="00B47E56" w:rsidRDefault="00B83754" w:rsidP="00EB0919">
            <w:pPr>
              <w:pStyle w:val="Prrafodelista"/>
              <w:rPr>
                <w:b/>
                <w:szCs w:val="18"/>
              </w:rPr>
            </w:pPr>
          </w:p>
        </w:tc>
      </w:tr>
      <w:tr w:rsidR="00117E5A" w:rsidRPr="005C2A3E" w14:paraId="417EB1AF" w14:textId="77777777" w:rsidTr="004C3DB6">
        <w:trPr>
          <w:trHeight w:val="627"/>
        </w:trPr>
        <w:tc>
          <w:tcPr>
            <w:tcW w:w="5000" w:type="pct"/>
          </w:tcPr>
          <w:p w14:paraId="5290B913" w14:textId="77777777" w:rsidR="00BF51E2" w:rsidRPr="00B47E56" w:rsidRDefault="00BF51E2" w:rsidP="00BF51E2">
            <w:pPr>
              <w:rPr>
                <w:szCs w:val="18"/>
              </w:rPr>
            </w:pPr>
          </w:p>
          <w:p w14:paraId="127FB4E0" w14:textId="3D023A50" w:rsidR="008A3316" w:rsidRPr="002C04F2" w:rsidRDefault="008A3316" w:rsidP="008A3316">
            <w:pPr>
              <w:rPr>
                <w:szCs w:val="18"/>
              </w:rPr>
            </w:pPr>
            <w:r w:rsidRPr="002C04F2">
              <w:rPr>
                <w:szCs w:val="18"/>
              </w:rPr>
              <w:t xml:space="preserve">La fuente presenta el </w:t>
            </w:r>
            <w:r w:rsidR="002C04F2" w:rsidRPr="002C04F2">
              <w:rPr>
                <w:szCs w:val="18"/>
              </w:rPr>
              <w:t>93,24</w:t>
            </w:r>
            <w:r w:rsidRPr="002C04F2">
              <w:rPr>
                <w:szCs w:val="18"/>
              </w:rPr>
              <w:t xml:space="preserve">% del total de horas de funcionamiento de conformidad y </w:t>
            </w:r>
            <w:r w:rsidR="002C04F2" w:rsidRPr="002C04F2">
              <w:rPr>
                <w:szCs w:val="18"/>
              </w:rPr>
              <w:t>6,76</w:t>
            </w:r>
            <w:r w:rsidRPr="002C04F2">
              <w:rPr>
                <w:szCs w:val="18"/>
              </w:rPr>
              <w:t>% de horas de inconformidad.</w:t>
            </w:r>
          </w:p>
          <w:p w14:paraId="484A9D89" w14:textId="77777777" w:rsidR="008A3316" w:rsidRPr="002C04F2" w:rsidRDefault="008A3316" w:rsidP="008A3316">
            <w:pPr>
              <w:rPr>
                <w:szCs w:val="18"/>
              </w:rPr>
            </w:pPr>
          </w:p>
          <w:p w14:paraId="4D27FF73" w14:textId="2CA5F1A1" w:rsidR="008A3316" w:rsidRPr="002C04F2" w:rsidRDefault="008A3316" w:rsidP="008A3316">
            <w:pPr>
              <w:rPr>
                <w:szCs w:val="18"/>
              </w:rPr>
            </w:pPr>
            <w:r w:rsidRPr="002C04F2">
              <w:rPr>
                <w:szCs w:val="18"/>
              </w:rPr>
              <w:t xml:space="preserve">Por lo tanto, </w:t>
            </w:r>
            <w:r w:rsidR="002C04F2" w:rsidRPr="002C04F2">
              <w:rPr>
                <w:szCs w:val="18"/>
              </w:rPr>
              <w:t>durante el año 2016</w:t>
            </w:r>
            <w:r w:rsidRPr="002C04F2">
              <w:rPr>
                <w:szCs w:val="18"/>
              </w:rPr>
              <w:t xml:space="preserve">, </w:t>
            </w:r>
            <w:r w:rsidRPr="002C04F2">
              <w:rPr>
                <w:b/>
              </w:rPr>
              <w:t xml:space="preserve">Unidad TG1 de la Central Termoeléctrica Candelaria, </w:t>
            </w:r>
            <w:r w:rsidRPr="002C04F2">
              <w:rPr>
                <w:b/>
                <w:szCs w:val="18"/>
              </w:rPr>
              <w:t xml:space="preserve">cumple </w:t>
            </w:r>
            <w:r w:rsidRPr="002C04F2">
              <w:rPr>
                <w:szCs w:val="18"/>
              </w:rPr>
              <w:t xml:space="preserve">con los límites de emisión de </w:t>
            </w:r>
            <w:proofErr w:type="spellStart"/>
            <w:r w:rsidRPr="002C04F2">
              <w:rPr>
                <w:szCs w:val="18"/>
              </w:rPr>
              <w:t>NOx</w:t>
            </w:r>
            <w:proofErr w:type="spellEnd"/>
            <w:r w:rsidRPr="002C04F2">
              <w:rPr>
                <w:szCs w:val="18"/>
              </w:rPr>
              <w:t>, para fuentes existentes.</w:t>
            </w:r>
          </w:p>
          <w:p w14:paraId="68399C8C" w14:textId="77777777" w:rsidR="008A3316" w:rsidRDefault="008A3316" w:rsidP="008A3316">
            <w:pPr>
              <w:rPr>
                <w:b/>
                <w:highlight w:val="yellow"/>
              </w:rPr>
            </w:pPr>
          </w:p>
          <w:p w14:paraId="3B9AECE4" w14:textId="5F61E093" w:rsidR="00B47E56" w:rsidRPr="00B47E56" w:rsidRDefault="00B47E56" w:rsidP="008A3316">
            <w:pPr>
              <w:rPr>
                <w:szCs w:val="18"/>
              </w:rPr>
            </w:pPr>
          </w:p>
        </w:tc>
      </w:tr>
    </w:tbl>
    <w:p w14:paraId="34734BA9" w14:textId="77777777" w:rsidR="00117E5A" w:rsidRPr="00734AF2" w:rsidRDefault="00117E5A" w:rsidP="00117E5A">
      <w:pPr>
        <w:jc w:val="left"/>
        <w:rPr>
          <w:rFonts w:cstheme="minorHAnsi"/>
          <w:b/>
          <w:color w:val="000000" w:themeColor="text1"/>
          <w:sz w:val="14"/>
          <w:szCs w:val="24"/>
          <w:highlight w:val="yellow"/>
        </w:rPr>
        <w:sectPr w:rsidR="00117E5A" w:rsidRPr="00734AF2" w:rsidSect="00EA4FD6">
          <w:pgSz w:w="12240" w:h="15840"/>
          <w:pgMar w:top="1134" w:right="1134" w:bottom="1134" w:left="1134" w:header="709" w:footer="709" w:gutter="0"/>
          <w:cols w:space="708"/>
          <w:docGrid w:linePitch="360"/>
        </w:sectPr>
      </w:pPr>
    </w:p>
    <w:p w14:paraId="462A5801" w14:textId="77777777" w:rsidR="00117E5A" w:rsidRPr="00734AF2" w:rsidRDefault="00117E5A" w:rsidP="00117E5A">
      <w:pPr>
        <w:rPr>
          <w:highlight w:val="yellow"/>
        </w:rPr>
      </w:pPr>
    </w:p>
    <w:tbl>
      <w:tblPr>
        <w:tblW w:w="9776" w:type="dxa"/>
        <w:jc w:val="center"/>
        <w:tblLayout w:type="fixed"/>
        <w:tblCellMar>
          <w:left w:w="70" w:type="dxa"/>
          <w:right w:w="70" w:type="dxa"/>
        </w:tblCellMar>
        <w:tblLook w:val="04A0" w:firstRow="1" w:lastRow="0" w:firstColumn="1" w:lastColumn="0" w:noHBand="0" w:noVBand="1"/>
      </w:tblPr>
      <w:tblGrid>
        <w:gridCol w:w="9776"/>
      </w:tblGrid>
      <w:tr w:rsidR="00EA4FD6" w:rsidRPr="00734AF2" w14:paraId="11FFAF29"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77777777" w:rsidR="00EA4FD6" w:rsidRPr="00734AF2" w:rsidRDefault="00EA4FD6" w:rsidP="00314379">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34DCE2D7"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0756D028" w:rsidR="00C52CC4" w:rsidRDefault="002C04F2" w:rsidP="00314379">
            <w:pPr>
              <w:jc w:val="center"/>
              <w:rPr>
                <w:rFonts w:cstheme="minorHAnsi"/>
                <w:b/>
                <w:sz w:val="18"/>
                <w:szCs w:val="20"/>
              </w:rPr>
            </w:pPr>
            <w:r>
              <w:rPr>
                <w:noProof/>
                <w:lang w:eastAsia="es-CL"/>
              </w:rPr>
              <w:drawing>
                <wp:inline distT="0" distB="0" distL="0" distR="0" wp14:anchorId="287C37D2" wp14:editId="18229626">
                  <wp:extent cx="6118860" cy="5465135"/>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b="31286"/>
                          <a:stretch/>
                        </pic:blipFill>
                        <pic:spPr bwMode="auto">
                          <a:xfrm>
                            <a:off x="0" y="0"/>
                            <a:ext cx="6118860" cy="5465135"/>
                          </a:xfrm>
                          <a:prstGeom prst="rect">
                            <a:avLst/>
                          </a:prstGeom>
                          <a:ln>
                            <a:noFill/>
                          </a:ln>
                          <a:extLst>
                            <a:ext uri="{53640926-AAD7-44D8-BBD7-CCE9431645EC}">
                              <a14:shadowObscured xmlns:a14="http://schemas.microsoft.com/office/drawing/2010/main"/>
                            </a:ext>
                          </a:extLst>
                        </pic:spPr>
                      </pic:pic>
                    </a:graphicData>
                  </a:graphic>
                </wp:inline>
              </w:drawing>
            </w:r>
          </w:p>
          <w:p w14:paraId="18EF715E" w14:textId="134F330E" w:rsidR="00C52CC4" w:rsidRPr="00DA5E6B" w:rsidRDefault="00C52CC4" w:rsidP="005C2AD2">
            <w:pPr>
              <w:jc w:val="center"/>
              <w:rPr>
                <w:rFonts w:eastAsia="Times New Roman"/>
                <w:color w:val="000000"/>
                <w:sz w:val="20"/>
                <w:szCs w:val="20"/>
                <w:lang w:eastAsia="es-CL"/>
              </w:rPr>
            </w:pPr>
          </w:p>
        </w:tc>
      </w:tr>
    </w:tbl>
    <w:p w14:paraId="318EC01E" w14:textId="4DF4A84E" w:rsidR="001030E3" w:rsidRDefault="001030E3" w:rsidP="001030E3">
      <w:pPr>
        <w:pStyle w:val="Descripcin"/>
        <w:rPr>
          <w:b w:val="0"/>
          <w:sz w:val="24"/>
        </w:rPr>
      </w:pPr>
      <w:r>
        <w:rPr>
          <w:b w:val="0"/>
          <w:sz w:val="24"/>
        </w:rPr>
        <w:tab/>
      </w:r>
      <w:bookmarkStart w:id="72" w:name="_Toc485128876"/>
      <w:r>
        <w:t xml:space="preserve">Figura N° </w:t>
      </w:r>
      <w:r>
        <w:fldChar w:fldCharType="begin"/>
      </w:r>
      <w:r>
        <w:instrText xml:space="preserve"> SEQ Figura_N° \* ARABIC </w:instrText>
      </w:r>
      <w:r>
        <w:fldChar w:fldCharType="separate"/>
      </w:r>
      <w:r>
        <w:rPr>
          <w:noProof/>
        </w:rPr>
        <w:t>3</w:t>
      </w:r>
      <w:r>
        <w:fldChar w:fldCharType="end"/>
      </w:r>
      <w:r>
        <w:t xml:space="preserve"> </w:t>
      </w:r>
      <w:r w:rsidRPr="009F4474">
        <w:rPr>
          <w:b w:val="0"/>
          <w:szCs w:val="18"/>
        </w:rPr>
        <w:t xml:space="preserve">Resumen horas reportadas </w:t>
      </w:r>
      <w:proofErr w:type="spellStart"/>
      <w:r w:rsidRPr="009F4474">
        <w:rPr>
          <w:b w:val="0"/>
          <w:szCs w:val="18"/>
        </w:rPr>
        <w:t>NOx</w:t>
      </w:r>
      <w:proofErr w:type="spellEnd"/>
      <w:r w:rsidRPr="009F4474">
        <w:rPr>
          <w:b w:val="0"/>
          <w:szCs w:val="18"/>
        </w:rPr>
        <w:t xml:space="preserve"> medidos durante las Horas de Funcionamiento (HE, RE, HA, FA) – Año</w:t>
      </w:r>
      <w:r w:rsidR="00B35B20">
        <w:rPr>
          <w:b w:val="0"/>
          <w:szCs w:val="18"/>
        </w:rPr>
        <w:t xml:space="preserve"> 2016</w:t>
      </w:r>
      <w:bookmarkEnd w:id="72"/>
    </w:p>
    <w:p w14:paraId="0AFAEA98" w14:textId="28260597" w:rsidR="00866ED7" w:rsidRPr="00DD05EB" w:rsidRDefault="00097D70" w:rsidP="00B35B20">
      <w:r w:rsidRPr="00DD05EB">
        <w:rPr>
          <w:rFonts w:cstheme="minorHAnsi"/>
          <w:sz w:val="24"/>
          <w:szCs w:val="20"/>
        </w:rPr>
        <w:br w:type="page"/>
      </w:r>
    </w:p>
    <w:p w14:paraId="1524B1CE" w14:textId="77777777" w:rsidR="007015BE" w:rsidRPr="001F67D8" w:rsidRDefault="007015BE" w:rsidP="00C958D0">
      <w:pPr>
        <w:pStyle w:val="Ttulo1"/>
      </w:pPr>
      <w:bookmarkStart w:id="73" w:name="_Toc353998131"/>
      <w:bookmarkStart w:id="74" w:name="_Toc353998204"/>
      <w:bookmarkStart w:id="75" w:name="_Toc352840404"/>
      <w:bookmarkStart w:id="76" w:name="_Toc352841464"/>
      <w:bookmarkStart w:id="77" w:name="_Toc485128877"/>
      <w:bookmarkEnd w:id="73"/>
      <w:bookmarkEnd w:id="74"/>
      <w:r w:rsidRPr="001F67D8">
        <w:t>CONCLUSIONES.</w:t>
      </w:r>
      <w:bookmarkEnd w:id="75"/>
      <w:bookmarkEnd w:id="76"/>
      <w:bookmarkEnd w:id="77"/>
    </w:p>
    <w:p w14:paraId="20734542" w14:textId="77777777" w:rsidR="008A3316" w:rsidRDefault="008A3316" w:rsidP="004434A7">
      <w:pPr>
        <w:widowControl w:val="0"/>
        <w:overflowPunct w:val="0"/>
        <w:autoSpaceDE w:val="0"/>
        <w:autoSpaceDN w:val="0"/>
        <w:adjustRightInd w:val="0"/>
        <w:spacing w:after="60" w:line="276" w:lineRule="auto"/>
        <w:rPr>
          <w:b/>
          <w:sz w:val="20"/>
          <w:szCs w:val="20"/>
        </w:rPr>
      </w:pPr>
    </w:p>
    <w:p w14:paraId="289F11EB" w14:textId="3512D215" w:rsidR="004434A7" w:rsidRPr="00362ADE" w:rsidRDefault="00362ADE" w:rsidP="004434A7">
      <w:pPr>
        <w:widowControl w:val="0"/>
        <w:overflowPunct w:val="0"/>
        <w:autoSpaceDE w:val="0"/>
        <w:autoSpaceDN w:val="0"/>
        <w:adjustRightInd w:val="0"/>
        <w:spacing w:after="60" w:line="276" w:lineRule="auto"/>
        <w:rPr>
          <w:rFonts w:cstheme="minorHAnsi"/>
          <w:sz w:val="20"/>
          <w:szCs w:val="20"/>
        </w:rPr>
      </w:pPr>
      <w:r>
        <w:rPr>
          <w:rFonts w:cstheme="minorHAnsi"/>
          <w:sz w:val="20"/>
          <w:szCs w:val="20"/>
        </w:rPr>
        <w:t xml:space="preserve">La </w:t>
      </w:r>
      <w:r w:rsidRPr="00362ADE">
        <w:rPr>
          <w:rFonts w:cstheme="minorHAnsi"/>
          <w:sz w:val="20"/>
          <w:szCs w:val="20"/>
        </w:rPr>
        <w:t>revisión realizada a los antecedentes asociados a la</w:t>
      </w:r>
      <w:r w:rsidRPr="00362ADE">
        <w:rPr>
          <w:b/>
          <w:sz w:val="20"/>
          <w:szCs w:val="20"/>
        </w:rPr>
        <w:t xml:space="preserve"> </w:t>
      </w:r>
      <w:r w:rsidR="008A3316" w:rsidRPr="00362ADE">
        <w:rPr>
          <w:b/>
          <w:sz w:val="20"/>
          <w:szCs w:val="20"/>
        </w:rPr>
        <w:t xml:space="preserve">Unidad TG1 de la Central Termoeléctrica Candelaria, </w:t>
      </w:r>
      <w:r w:rsidR="008A3316" w:rsidRPr="00362ADE">
        <w:rPr>
          <w:sz w:val="20"/>
          <w:szCs w:val="20"/>
        </w:rPr>
        <w:t>perteneciente</w:t>
      </w:r>
      <w:r w:rsidR="008A3316" w:rsidRPr="00362ADE">
        <w:rPr>
          <w:b/>
          <w:sz w:val="20"/>
          <w:szCs w:val="20"/>
        </w:rPr>
        <w:t xml:space="preserve"> a </w:t>
      </w:r>
      <w:proofErr w:type="spellStart"/>
      <w:r w:rsidR="008A3316" w:rsidRPr="00362ADE">
        <w:rPr>
          <w:b/>
          <w:sz w:val="20"/>
          <w:szCs w:val="20"/>
        </w:rPr>
        <w:t>Colbún</w:t>
      </w:r>
      <w:proofErr w:type="spellEnd"/>
      <w:r w:rsidR="008A3316" w:rsidRPr="00362ADE">
        <w:rPr>
          <w:b/>
          <w:sz w:val="20"/>
          <w:szCs w:val="20"/>
        </w:rPr>
        <w:t xml:space="preserve"> S.A.</w:t>
      </w:r>
      <w:r w:rsidR="004434A7" w:rsidRPr="00362ADE">
        <w:rPr>
          <w:b/>
          <w:sz w:val="20"/>
          <w:szCs w:val="20"/>
        </w:rPr>
        <w:t>,</w:t>
      </w:r>
      <w:r w:rsidR="004434A7" w:rsidRPr="00362ADE">
        <w:rPr>
          <w:sz w:val="20"/>
          <w:szCs w:val="20"/>
        </w:rPr>
        <w:t xml:space="preserve"> y a los 4 </w:t>
      </w:r>
      <w:r w:rsidR="004434A7" w:rsidRPr="00362ADE">
        <w:rPr>
          <w:rFonts w:cstheme="minorHAnsi"/>
          <w:sz w:val="20"/>
          <w:szCs w:val="20"/>
        </w:rPr>
        <w:t xml:space="preserve">Reportes Trimestrales ingresados, </w:t>
      </w:r>
      <w:r w:rsidRPr="00362ADE">
        <w:rPr>
          <w:rFonts w:cstheme="minorHAnsi"/>
          <w:sz w:val="20"/>
          <w:szCs w:val="20"/>
        </w:rPr>
        <w:t xml:space="preserve">cumple </w:t>
      </w:r>
      <w:r w:rsidR="00391106" w:rsidRPr="00362ADE">
        <w:rPr>
          <w:sz w:val="20"/>
          <w:szCs w:val="20"/>
        </w:rPr>
        <w:t>co</w:t>
      </w:r>
      <w:r w:rsidRPr="00362ADE">
        <w:rPr>
          <w:sz w:val="20"/>
          <w:szCs w:val="20"/>
        </w:rPr>
        <w:t>n los límites de emisión de MP,</w:t>
      </w:r>
      <w:r w:rsidR="00391106" w:rsidRPr="00362ADE">
        <w:rPr>
          <w:sz w:val="20"/>
          <w:szCs w:val="20"/>
        </w:rPr>
        <w:t xml:space="preserve"> SO</w:t>
      </w:r>
      <w:r w:rsidR="00391106" w:rsidRPr="00362ADE">
        <w:rPr>
          <w:sz w:val="20"/>
          <w:szCs w:val="20"/>
          <w:vertAlign w:val="subscript"/>
        </w:rPr>
        <w:t>2</w:t>
      </w:r>
      <w:r w:rsidRPr="00362ADE">
        <w:rPr>
          <w:sz w:val="20"/>
          <w:szCs w:val="20"/>
        </w:rPr>
        <w:t xml:space="preserve"> y </w:t>
      </w:r>
      <w:proofErr w:type="spellStart"/>
      <w:r w:rsidRPr="00362ADE">
        <w:rPr>
          <w:sz w:val="20"/>
          <w:szCs w:val="20"/>
        </w:rPr>
        <w:t>NOx</w:t>
      </w:r>
      <w:proofErr w:type="spellEnd"/>
      <w:r w:rsidR="00391106" w:rsidRPr="00362ADE">
        <w:rPr>
          <w:sz w:val="20"/>
          <w:szCs w:val="20"/>
        </w:rPr>
        <w:t xml:space="preserve"> establecidos en el D.S.13/2011 durante el </w:t>
      </w:r>
      <w:r w:rsidRPr="00362ADE">
        <w:rPr>
          <w:sz w:val="20"/>
          <w:szCs w:val="20"/>
        </w:rPr>
        <w:t>año 2016.</w:t>
      </w:r>
    </w:p>
    <w:p w14:paraId="74F86DFE" w14:textId="77777777" w:rsidR="004434A7" w:rsidRDefault="004434A7" w:rsidP="003C3BE6"/>
    <w:p w14:paraId="0293D33E" w14:textId="77777777" w:rsidR="00921D1C" w:rsidRDefault="00921D1C" w:rsidP="003C3BE6"/>
    <w:p w14:paraId="7C1BA119" w14:textId="77777777" w:rsidR="00921D1C" w:rsidRDefault="00921D1C" w:rsidP="003C3BE6"/>
    <w:p w14:paraId="4B004966" w14:textId="698D7E02" w:rsidR="00921D1C" w:rsidRDefault="00921D1C" w:rsidP="003C3BE6"/>
    <w:p w14:paraId="5EA67FCE" w14:textId="77777777" w:rsidR="008E7DE1" w:rsidRPr="0025129B" w:rsidRDefault="008E7DE1" w:rsidP="008E7DE1">
      <w:pPr>
        <w:pStyle w:val="Ttulo1"/>
      </w:pPr>
      <w:bookmarkStart w:id="78" w:name="_Toc352840405"/>
      <w:bookmarkStart w:id="79" w:name="_Toc352841465"/>
      <w:bookmarkStart w:id="80" w:name="_Toc468698929"/>
      <w:bookmarkStart w:id="81" w:name="_Toc472939178"/>
      <w:bookmarkStart w:id="82" w:name="_Toc485128878"/>
      <w:r w:rsidRPr="0025129B">
        <w:t>ANEXOS.</w:t>
      </w:r>
      <w:bookmarkEnd w:id="78"/>
      <w:bookmarkEnd w:id="79"/>
      <w:bookmarkEnd w:id="80"/>
      <w:bookmarkEnd w:id="81"/>
      <w:bookmarkEnd w:id="82"/>
    </w:p>
    <w:p w14:paraId="3481FD65" w14:textId="77777777" w:rsidR="008E7DE1" w:rsidRPr="0025129B" w:rsidRDefault="008E7DE1" w:rsidP="008E7DE1">
      <w:pPr>
        <w:rPr>
          <w:sz w:val="20"/>
          <w:szCs w:val="20"/>
        </w:rPr>
      </w:pPr>
    </w:p>
    <w:p w14:paraId="79E2D352" w14:textId="5005595D" w:rsidR="008E7DE1" w:rsidRPr="0025129B" w:rsidRDefault="008E7DE1" w:rsidP="008E7DE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8A3316" w:rsidRPr="0025129B" w14:paraId="245565A1" w14:textId="77777777" w:rsidTr="008A3316">
        <w:trPr>
          <w:trHeight w:val="286"/>
          <w:jc w:val="center"/>
        </w:trPr>
        <w:tc>
          <w:tcPr>
            <w:tcW w:w="1038" w:type="pct"/>
            <w:shd w:val="clear" w:color="auto" w:fill="D9D9D9" w:themeFill="background1" w:themeFillShade="D9"/>
          </w:tcPr>
          <w:p w14:paraId="1D19D9F4" w14:textId="77777777" w:rsidR="008A3316" w:rsidRPr="0025129B" w:rsidRDefault="008A3316" w:rsidP="008A3316">
            <w:pPr>
              <w:jc w:val="center"/>
              <w:rPr>
                <w:rFonts w:cstheme="minorHAnsi"/>
                <w:b/>
              </w:rPr>
            </w:pPr>
            <w:r w:rsidRPr="0025129B">
              <w:rPr>
                <w:rFonts w:cstheme="minorHAnsi"/>
                <w:b/>
              </w:rPr>
              <w:t>N° Anexo</w:t>
            </w:r>
          </w:p>
        </w:tc>
        <w:tc>
          <w:tcPr>
            <w:tcW w:w="3962" w:type="pct"/>
            <w:shd w:val="clear" w:color="auto" w:fill="D9D9D9" w:themeFill="background1" w:themeFillShade="D9"/>
          </w:tcPr>
          <w:p w14:paraId="03CB2BA1" w14:textId="77777777" w:rsidR="008A3316" w:rsidRPr="0025129B" w:rsidRDefault="008A3316" w:rsidP="008A3316">
            <w:pPr>
              <w:jc w:val="center"/>
              <w:rPr>
                <w:rFonts w:cstheme="minorHAnsi"/>
                <w:b/>
              </w:rPr>
            </w:pPr>
            <w:r w:rsidRPr="0025129B">
              <w:rPr>
                <w:rFonts w:cstheme="minorHAnsi"/>
                <w:b/>
              </w:rPr>
              <w:t>Nombre Anexo</w:t>
            </w:r>
          </w:p>
        </w:tc>
      </w:tr>
      <w:tr w:rsidR="008A3316" w:rsidRPr="0025129B" w14:paraId="22C5A714" w14:textId="77777777" w:rsidTr="008A3316">
        <w:trPr>
          <w:trHeight w:val="286"/>
          <w:jc w:val="center"/>
        </w:trPr>
        <w:tc>
          <w:tcPr>
            <w:tcW w:w="1038" w:type="pct"/>
            <w:vAlign w:val="center"/>
          </w:tcPr>
          <w:p w14:paraId="11E5AB8B" w14:textId="361CF0B1" w:rsidR="008A3316" w:rsidRPr="0025129B" w:rsidRDefault="000C7693" w:rsidP="008A3316">
            <w:pPr>
              <w:jc w:val="center"/>
              <w:rPr>
                <w:rFonts w:cstheme="minorHAnsi"/>
              </w:rPr>
            </w:pPr>
            <w:r>
              <w:rPr>
                <w:rFonts w:cstheme="minorHAnsi"/>
              </w:rPr>
              <w:t>1</w:t>
            </w:r>
          </w:p>
        </w:tc>
        <w:tc>
          <w:tcPr>
            <w:tcW w:w="3962" w:type="pct"/>
            <w:vAlign w:val="center"/>
          </w:tcPr>
          <w:p w14:paraId="32F2AC38" w14:textId="4B5F97F2" w:rsidR="008A3316" w:rsidRDefault="0080296B" w:rsidP="008A3316">
            <w:pPr>
              <w:rPr>
                <w:rFonts w:cstheme="minorHAnsi"/>
              </w:rPr>
            </w:pPr>
            <w:r w:rsidRPr="0080296B">
              <w:rPr>
                <w:rFonts w:cstheme="minorHAnsi"/>
              </w:rPr>
              <w:t>RESOL 352 SMA 2017 Candelaria TG1-2</w:t>
            </w:r>
          </w:p>
        </w:tc>
      </w:tr>
      <w:tr w:rsidR="000C7693" w:rsidRPr="0025129B" w14:paraId="37594C05" w14:textId="77777777" w:rsidTr="008A3316">
        <w:trPr>
          <w:trHeight w:val="286"/>
          <w:jc w:val="center"/>
        </w:trPr>
        <w:tc>
          <w:tcPr>
            <w:tcW w:w="1038" w:type="pct"/>
            <w:vAlign w:val="center"/>
          </w:tcPr>
          <w:p w14:paraId="7DA821F3" w14:textId="0F4A9923" w:rsidR="000C7693" w:rsidRDefault="000C7693" w:rsidP="008A3316">
            <w:pPr>
              <w:jc w:val="center"/>
              <w:rPr>
                <w:rFonts w:cstheme="minorHAnsi"/>
              </w:rPr>
            </w:pPr>
            <w:r>
              <w:rPr>
                <w:rFonts w:cstheme="minorHAnsi"/>
              </w:rPr>
              <w:t>2</w:t>
            </w:r>
          </w:p>
        </w:tc>
        <w:tc>
          <w:tcPr>
            <w:tcW w:w="3962" w:type="pct"/>
            <w:vAlign w:val="center"/>
          </w:tcPr>
          <w:p w14:paraId="362B5499" w14:textId="0B66CFCD" w:rsidR="000C7693" w:rsidRPr="0080296B" w:rsidRDefault="000C7693" w:rsidP="008A3316">
            <w:pPr>
              <w:rPr>
                <w:rFonts w:cstheme="minorHAnsi"/>
              </w:rPr>
            </w:pPr>
            <w:r w:rsidRPr="000C7693">
              <w:rPr>
                <w:rFonts w:cstheme="minorHAnsi"/>
              </w:rPr>
              <w:t>CARTA GMA N°58 2017 COLBUN</w:t>
            </w:r>
          </w:p>
        </w:tc>
      </w:tr>
    </w:tbl>
    <w:p w14:paraId="650CAEA3" w14:textId="78422703" w:rsidR="00984349" w:rsidRPr="003C3BE6" w:rsidRDefault="008E7DE1" w:rsidP="00EB591C">
      <w:pPr>
        <w:tabs>
          <w:tab w:val="left" w:pos="1062"/>
        </w:tabs>
      </w:pPr>
      <w:r>
        <w:rPr>
          <w:noProof/>
          <w:lang w:eastAsia="es-CL"/>
        </w:rPr>
        <w:drawing>
          <wp:anchor distT="0" distB="0" distL="114300" distR="114300" simplePos="0" relativeHeight="251658752" behindDoc="0" locked="0" layoutInCell="1" allowOverlap="1" wp14:anchorId="175BAE44" wp14:editId="237EACFF">
            <wp:simplePos x="0" y="0"/>
            <wp:positionH relativeFrom="column">
              <wp:posOffset>5316220</wp:posOffset>
            </wp:positionH>
            <wp:positionV relativeFrom="paragraph">
              <wp:posOffset>652780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984349"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7B1366" w:rsidRDefault="007B1366" w:rsidP="00870FF2">
      <w:r>
        <w:separator/>
      </w:r>
    </w:p>
    <w:p w14:paraId="4FEB1DBA" w14:textId="77777777" w:rsidR="007B1366" w:rsidRDefault="007B1366" w:rsidP="00870FF2"/>
    <w:p w14:paraId="09E03A05" w14:textId="77777777" w:rsidR="007B1366" w:rsidRDefault="007B1366"/>
  </w:endnote>
  <w:endnote w:type="continuationSeparator" w:id="0">
    <w:p w14:paraId="0278E291" w14:textId="77777777" w:rsidR="007B1366" w:rsidRDefault="007B1366" w:rsidP="00870FF2">
      <w:r>
        <w:continuationSeparator/>
      </w:r>
    </w:p>
    <w:p w14:paraId="72987903" w14:textId="77777777" w:rsidR="007B1366" w:rsidRDefault="007B1366" w:rsidP="00870FF2"/>
    <w:p w14:paraId="5E676BF7" w14:textId="77777777" w:rsidR="007B1366" w:rsidRDefault="007B1366"/>
  </w:endnote>
  <w:endnote w:type="continuationNotice" w:id="1">
    <w:p w14:paraId="32E96B92" w14:textId="77777777" w:rsidR="007B1366" w:rsidRDefault="007B1366"/>
    <w:p w14:paraId="3FD09D53" w14:textId="77777777" w:rsidR="007B1366" w:rsidRDefault="007B13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691736"/>
      <w:docPartObj>
        <w:docPartGallery w:val="Page Numbers (Bottom of Page)"/>
        <w:docPartUnique/>
      </w:docPartObj>
    </w:sdtPr>
    <w:sdtEndPr/>
    <w:sdtContent>
      <w:p w14:paraId="1D122984" w14:textId="77777777" w:rsidR="007B1366" w:rsidRDefault="007B1366">
        <w:pPr>
          <w:pStyle w:val="Piedepgina"/>
          <w:jc w:val="right"/>
        </w:pPr>
        <w:r w:rsidRPr="004E5529">
          <w:fldChar w:fldCharType="begin"/>
        </w:r>
        <w:r w:rsidRPr="004E5529">
          <w:instrText>PAGE   \* MERGEFORMAT</w:instrText>
        </w:r>
        <w:r w:rsidRPr="004E5529">
          <w:fldChar w:fldCharType="separate"/>
        </w:r>
        <w:r w:rsidR="000349A8" w:rsidRPr="000349A8">
          <w:rPr>
            <w:noProof/>
            <w:lang w:val="es-ES"/>
          </w:rPr>
          <w:t>2</w:t>
        </w:r>
        <w:r w:rsidRPr="004E5529">
          <w:fldChar w:fldCharType="end"/>
        </w:r>
      </w:p>
    </w:sdtContent>
  </w:sdt>
  <w:p w14:paraId="5CCF6BBE" w14:textId="77777777" w:rsidR="007B1366" w:rsidRPr="00411E4F" w:rsidRDefault="007B1366"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7B1366" w:rsidRPr="001108C3" w:rsidRDefault="007B1366"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7272EEBA" w14:textId="376650E0" w:rsidR="007B1366" w:rsidRPr="00B35B20" w:rsidRDefault="007B1366" w:rsidP="007B619F">
    <w:pPr>
      <w:tabs>
        <w:tab w:val="left" w:pos="1276"/>
        <w:tab w:val="left" w:pos="1843"/>
        <w:tab w:val="center" w:pos="4419"/>
        <w:tab w:val="right" w:pos="8838"/>
      </w:tabs>
      <w:jc w:val="center"/>
      <w:rPr>
        <w:sz w:val="16"/>
        <w:szCs w:val="16"/>
      </w:rPr>
    </w:pPr>
    <w:r w:rsidRPr="007B619F">
      <w:rPr>
        <w:sz w:val="16"/>
        <w:szCs w:val="16"/>
      </w:rPr>
      <w:t>DFZ-2017-3609-VI-NE-EI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7B1366" w:rsidRDefault="007B1366" w:rsidP="00870FF2">
    <w:pPr>
      <w:pStyle w:val="Piedepgina"/>
    </w:pPr>
  </w:p>
  <w:p w14:paraId="14405806" w14:textId="77777777" w:rsidR="007B1366" w:rsidRDefault="007B136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7B1366" w:rsidRDefault="007B1366" w:rsidP="00870FF2">
      <w:r>
        <w:separator/>
      </w:r>
    </w:p>
    <w:p w14:paraId="58DF710A" w14:textId="77777777" w:rsidR="007B1366" w:rsidRDefault="007B1366" w:rsidP="00870FF2"/>
    <w:p w14:paraId="0F0082A7" w14:textId="77777777" w:rsidR="007B1366" w:rsidRDefault="007B1366"/>
  </w:footnote>
  <w:footnote w:type="continuationSeparator" w:id="0">
    <w:p w14:paraId="34F15611" w14:textId="77777777" w:rsidR="007B1366" w:rsidRDefault="007B1366" w:rsidP="00870FF2">
      <w:r>
        <w:continuationSeparator/>
      </w:r>
    </w:p>
    <w:p w14:paraId="297F8CA4" w14:textId="77777777" w:rsidR="007B1366" w:rsidRDefault="007B1366" w:rsidP="00870FF2"/>
    <w:p w14:paraId="1D43277A" w14:textId="77777777" w:rsidR="007B1366" w:rsidRDefault="007B1366"/>
  </w:footnote>
  <w:footnote w:type="continuationNotice" w:id="1">
    <w:p w14:paraId="3818D06A" w14:textId="77777777" w:rsidR="007B1366" w:rsidRDefault="007B1366"/>
    <w:p w14:paraId="2B0056D7" w14:textId="77777777" w:rsidR="007B1366" w:rsidRDefault="007B136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7B1366" w:rsidRDefault="007B1366">
    <w:pPr>
      <w:pStyle w:val="Encabezado"/>
    </w:pPr>
    <w:r>
      <w:rPr>
        <w:rFonts w:ascii="Tahoma" w:hAnsi="Tahoma"/>
        <w:noProof/>
        <w:lang w:eastAsia="es-CL"/>
      </w:rPr>
      <w:drawing>
        <wp:inline distT="0" distB="0" distL="0" distR="0" wp14:anchorId="475AFA55" wp14:editId="08426D84">
          <wp:extent cx="2495550" cy="61866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7B1366" w:rsidRDefault="007B1366"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8FD213CC"/>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6">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nsid w:val="43170288"/>
    <w:multiLevelType w:val="hybridMultilevel"/>
    <w:tmpl w:val="00120C4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786F091B"/>
    <w:multiLevelType w:val="hybridMultilevel"/>
    <w:tmpl w:val="BAFCDBEC"/>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15"/>
  </w:num>
  <w:num w:numId="4">
    <w:abstractNumId w:val="14"/>
  </w:num>
  <w:num w:numId="5">
    <w:abstractNumId w:val="3"/>
  </w:num>
  <w:num w:numId="6">
    <w:abstractNumId w:val="7"/>
  </w:num>
  <w:num w:numId="7">
    <w:abstractNumId w:val="4"/>
  </w:num>
  <w:num w:numId="8">
    <w:abstractNumId w:val="12"/>
  </w:num>
  <w:num w:numId="9">
    <w:abstractNumId w:val="2"/>
  </w:num>
  <w:num w:numId="10">
    <w:abstractNumId w:val="10"/>
  </w:num>
  <w:num w:numId="11">
    <w:abstractNumId w:val="8"/>
  </w:num>
  <w:num w:numId="12">
    <w:abstractNumId w:val="16"/>
  </w:num>
  <w:num w:numId="13">
    <w:abstractNumId w:val="6"/>
  </w:num>
  <w:num w:numId="14">
    <w:abstractNumId w:val="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num>
  <w:num w:numId="19">
    <w:abstractNumId w:val="3"/>
  </w:num>
  <w:num w:numId="20">
    <w:abstractNumId w:val="1"/>
  </w:num>
  <w:num w:numId="21">
    <w:abstractNumId w:val="11"/>
  </w:num>
  <w:num w:numId="22">
    <w:abstractNumId w:val="5"/>
  </w:num>
  <w:num w:numId="2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8E5"/>
    <w:rsid w:val="00004C82"/>
    <w:rsid w:val="00004D1D"/>
    <w:rsid w:val="00004DA9"/>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A1E"/>
    <w:rsid w:val="00031C67"/>
    <w:rsid w:val="00031CDC"/>
    <w:rsid w:val="00032BC7"/>
    <w:rsid w:val="00032CEC"/>
    <w:rsid w:val="00032D38"/>
    <w:rsid w:val="00032D4D"/>
    <w:rsid w:val="00032DB0"/>
    <w:rsid w:val="00032F48"/>
    <w:rsid w:val="0003408B"/>
    <w:rsid w:val="000349A8"/>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5E5"/>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ABB"/>
    <w:rsid w:val="0007229B"/>
    <w:rsid w:val="000728A8"/>
    <w:rsid w:val="000730EC"/>
    <w:rsid w:val="000738EB"/>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4E56"/>
    <w:rsid w:val="000957C1"/>
    <w:rsid w:val="000959D8"/>
    <w:rsid w:val="00095A4A"/>
    <w:rsid w:val="00095B57"/>
    <w:rsid w:val="00096213"/>
    <w:rsid w:val="00096366"/>
    <w:rsid w:val="00096587"/>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811"/>
    <w:rsid w:val="000C482F"/>
    <w:rsid w:val="000C4B76"/>
    <w:rsid w:val="000C5064"/>
    <w:rsid w:val="000C5CDF"/>
    <w:rsid w:val="000C63A4"/>
    <w:rsid w:val="000C7693"/>
    <w:rsid w:val="000C76C0"/>
    <w:rsid w:val="000D0399"/>
    <w:rsid w:val="000D03DA"/>
    <w:rsid w:val="000D079E"/>
    <w:rsid w:val="000D1CFD"/>
    <w:rsid w:val="000D259C"/>
    <w:rsid w:val="000D3013"/>
    <w:rsid w:val="000D3D2A"/>
    <w:rsid w:val="000D419C"/>
    <w:rsid w:val="000D4222"/>
    <w:rsid w:val="000D4297"/>
    <w:rsid w:val="000D4A1F"/>
    <w:rsid w:val="000D5C9B"/>
    <w:rsid w:val="000D5DA4"/>
    <w:rsid w:val="000D607C"/>
    <w:rsid w:val="000D6468"/>
    <w:rsid w:val="000D66D0"/>
    <w:rsid w:val="000D6B52"/>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5B39"/>
    <w:rsid w:val="000F6419"/>
    <w:rsid w:val="000F672C"/>
    <w:rsid w:val="000F6B45"/>
    <w:rsid w:val="000F75A2"/>
    <w:rsid w:val="000F7853"/>
    <w:rsid w:val="000F7BB4"/>
    <w:rsid w:val="000F7CAB"/>
    <w:rsid w:val="0010059B"/>
    <w:rsid w:val="00100AA4"/>
    <w:rsid w:val="00101423"/>
    <w:rsid w:val="00101474"/>
    <w:rsid w:val="001016B9"/>
    <w:rsid w:val="00101E3C"/>
    <w:rsid w:val="0010202C"/>
    <w:rsid w:val="001030E3"/>
    <w:rsid w:val="0010359D"/>
    <w:rsid w:val="001037CD"/>
    <w:rsid w:val="00103B5C"/>
    <w:rsid w:val="00104129"/>
    <w:rsid w:val="001046C2"/>
    <w:rsid w:val="001051A0"/>
    <w:rsid w:val="00105331"/>
    <w:rsid w:val="0010563A"/>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7D9"/>
    <w:rsid w:val="00117209"/>
    <w:rsid w:val="001173C8"/>
    <w:rsid w:val="00117CCF"/>
    <w:rsid w:val="00117E5A"/>
    <w:rsid w:val="00120A25"/>
    <w:rsid w:val="001213FE"/>
    <w:rsid w:val="001215BB"/>
    <w:rsid w:val="0012347A"/>
    <w:rsid w:val="00124659"/>
    <w:rsid w:val="00124E81"/>
    <w:rsid w:val="001258E8"/>
    <w:rsid w:val="00125AF5"/>
    <w:rsid w:val="00125EBB"/>
    <w:rsid w:val="001262E8"/>
    <w:rsid w:val="001271F2"/>
    <w:rsid w:val="00127654"/>
    <w:rsid w:val="00127992"/>
    <w:rsid w:val="001306AB"/>
    <w:rsid w:val="001308C7"/>
    <w:rsid w:val="00130A6F"/>
    <w:rsid w:val="001316A7"/>
    <w:rsid w:val="00131BE3"/>
    <w:rsid w:val="00133F13"/>
    <w:rsid w:val="0013411C"/>
    <w:rsid w:val="0013421D"/>
    <w:rsid w:val="00134757"/>
    <w:rsid w:val="00134FB4"/>
    <w:rsid w:val="0013592F"/>
    <w:rsid w:val="00136697"/>
    <w:rsid w:val="001367F2"/>
    <w:rsid w:val="001369AA"/>
    <w:rsid w:val="0013718E"/>
    <w:rsid w:val="00137BD1"/>
    <w:rsid w:val="00140182"/>
    <w:rsid w:val="00140395"/>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00A"/>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980"/>
    <w:rsid w:val="001A4BD1"/>
    <w:rsid w:val="001A58D0"/>
    <w:rsid w:val="001A68CB"/>
    <w:rsid w:val="001A6985"/>
    <w:rsid w:val="001A7DC4"/>
    <w:rsid w:val="001B0755"/>
    <w:rsid w:val="001B0764"/>
    <w:rsid w:val="001B168E"/>
    <w:rsid w:val="001B2A74"/>
    <w:rsid w:val="001B2C5E"/>
    <w:rsid w:val="001B35C5"/>
    <w:rsid w:val="001B3A0A"/>
    <w:rsid w:val="001B3D23"/>
    <w:rsid w:val="001B3E84"/>
    <w:rsid w:val="001B40C7"/>
    <w:rsid w:val="001B4C0F"/>
    <w:rsid w:val="001B5335"/>
    <w:rsid w:val="001B559A"/>
    <w:rsid w:val="001B5DD5"/>
    <w:rsid w:val="001B5E27"/>
    <w:rsid w:val="001B68F3"/>
    <w:rsid w:val="001B6EFE"/>
    <w:rsid w:val="001B73DB"/>
    <w:rsid w:val="001C0020"/>
    <w:rsid w:val="001C0959"/>
    <w:rsid w:val="001C0C19"/>
    <w:rsid w:val="001C21EB"/>
    <w:rsid w:val="001C249A"/>
    <w:rsid w:val="001C3AF7"/>
    <w:rsid w:val="001C4159"/>
    <w:rsid w:val="001C450E"/>
    <w:rsid w:val="001C55A8"/>
    <w:rsid w:val="001C5AC4"/>
    <w:rsid w:val="001C73A6"/>
    <w:rsid w:val="001C7ADB"/>
    <w:rsid w:val="001D0813"/>
    <w:rsid w:val="001D0E57"/>
    <w:rsid w:val="001D1444"/>
    <w:rsid w:val="001D1B35"/>
    <w:rsid w:val="001D1C40"/>
    <w:rsid w:val="001D2FA6"/>
    <w:rsid w:val="001D3055"/>
    <w:rsid w:val="001D31AE"/>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97E"/>
    <w:rsid w:val="00202A97"/>
    <w:rsid w:val="00202C10"/>
    <w:rsid w:val="00202C19"/>
    <w:rsid w:val="00203904"/>
    <w:rsid w:val="002041E0"/>
    <w:rsid w:val="00204F4A"/>
    <w:rsid w:val="00205105"/>
    <w:rsid w:val="00205F3E"/>
    <w:rsid w:val="00206810"/>
    <w:rsid w:val="0020743D"/>
    <w:rsid w:val="0020745E"/>
    <w:rsid w:val="002075BD"/>
    <w:rsid w:val="00207D18"/>
    <w:rsid w:val="002101DD"/>
    <w:rsid w:val="00210DC6"/>
    <w:rsid w:val="00211110"/>
    <w:rsid w:val="00211207"/>
    <w:rsid w:val="00211FE0"/>
    <w:rsid w:val="002124BC"/>
    <w:rsid w:val="002125DA"/>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310D"/>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2050"/>
    <w:rsid w:val="00272065"/>
    <w:rsid w:val="00273D9D"/>
    <w:rsid w:val="00273FC0"/>
    <w:rsid w:val="00274084"/>
    <w:rsid w:val="00274331"/>
    <w:rsid w:val="002750ED"/>
    <w:rsid w:val="00275382"/>
    <w:rsid w:val="002754B3"/>
    <w:rsid w:val="00275782"/>
    <w:rsid w:val="00275A8C"/>
    <w:rsid w:val="0027656D"/>
    <w:rsid w:val="00276829"/>
    <w:rsid w:val="00276BDC"/>
    <w:rsid w:val="00276C4E"/>
    <w:rsid w:val="00277045"/>
    <w:rsid w:val="002770D6"/>
    <w:rsid w:val="002776D1"/>
    <w:rsid w:val="002778CD"/>
    <w:rsid w:val="0028256B"/>
    <w:rsid w:val="00282614"/>
    <w:rsid w:val="00282D18"/>
    <w:rsid w:val="00282E21"/>
    <w:rsid w:val="00282F04"/>
    <w:rsid w:val="00282F9A"/>
    <w:rsid w:val="00283370"/>
    <w:rsid w:val="00283B68"/>
    <w:rsid w:val="002840A6"/>
    <w:rsid w:val="00284B2B"/>
    <w:rsid w:val="00284C1A"/>
    <w:rsid w:val="002858F0"/>
    <w:rsid w:val="00285BD0"/>
    <w:rsid w:val="00285DFE"/>
    <w:rsid w:val="00285EBE"/>
    <w:rsid w:val="00286E65"/>
    <w:rsid w:val="00290008"/>
    <w:rsid w:val="002906BC"/>
    <w:rsid w:val="00290C4F"/>
    <w:rsid w:val="002911A5"/>
    <w:rsid w:val="002911C7"/>
    <w:rsid w:val="00291C23"/>
    <w:rsid w:val="00291E94"/>
    <w:rsid w:val="002926CC"/>
    <w:rsid w:val="00293341"/>
    <w:rsid w:val="0029336A"/>
    <w:rsid w:val="002941AB"/>
    <w:rsid w:val="0029468E"/>
    <w:rsid w:val="00294A5D"/>
    <w:rsid w:val="00294CF5"/>
    <w:rsid w:val="002956DB"/>
    <w:rsid w:val="002962EE"/>
    <w:rsid w:val="00296EB1"/>
    <w:rsid w:val="002A0631"/>
    <w:rsid w:val="002A08E2"/>
    <w:rsid w:val="002A145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04F2"/>
    <w:rsid w:val="002C104B"/>
    <w:rsid w:val="002C12FB"/>
    <w:rsid w:val="002C149B"/>
    <w:rsid w:val="002C2080"/>
    <w:rsid w:val="002C26EF"/>
    <w:rsid w:val="002C2A84"/>
    <w:rsid w:val="002C2ECE"/>
    <w:rsid w:val="002C3114"/>
    <w:rsid w:val="002C31C9"/>
    <w:rsid w:val="002C3879"/>
    <w:rsid w:val="002C3BA1"/>
    <w:rsid w:val="002C3CB6"/>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7A"/>
    <w:rsid w:val="002D3C2D"/>
    <w:rsid w:val="002D40E6"/>
    <w:rsid w:val="002D40FA"/>
    <w:rsid w:val="002D4125"/>
    <w:rsid w:val="002D43C9"/>
    <w:rsid w:val="002D4419"/>
    <w:rsid w:val="002D4814"/>
    <w:rsid w:val="002D5305"/>
    <w:rsid w:val="002D5999"/>
    <w:rsid w:val="002D5F4F"/>
    <w:rsid w:val="002D781C"/>
    <w:rsid w:val="002E0155"/>
    <w:rsid w:val="002E08AE"/>
    <w:rsid w:val="002E1A50"/>
    <w:rsid w:val="002E1A58"/>
    <w:rsid w:val="002E28D3"/>
    <w:rsid w:val="002E356D"/>
    <w:rsid w:val="002E4459"/>
    <w:rsid w:val="002E49EE"/>
    <w:rsid w:val="002E56AC"/>
    <w:rsid w:val="002E5928"/>
    <w:rsid w:val="002E606C"/>
    <w:rsid w:val="002E68C9"/>
    <w:rsid w:val="002E6CF9"/>
    <w:rsid w:val="002E7609"/>
    <w:rsid w:val="002E7D02"/>
    <w:rsid w:val="002E7E85"/>
    <w:rsid w:val="002F032A"/>
    <w:rsid w:val="002F0B2E"/>
    <w:rsid w:val="002F10EE"/>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C34"/>
    <w:rsid w:val="003402EA"/>
    <w:rsid w:val="00340682"/>
    <w:rsid w:val="003410F3"/>
    <w:rsid w:val="0034110B"/>
    <w:rsid w:val="00341151"/>
    <w:rsid w:val="0034154F"/>
    <w:rsid w:val="00341A61"/>
    <w:rsid w:val="00341ACD"/>
    <w:rsid w:val="00341B09"/>
    <w:rsid w:val="00341CF8"/>
    <w:rsid w:val="00341E30"/>
    <w:rsid w:val="00342F07"/>
    <w:rsid w:val="003440E5"/>
    <w:rsid w:val="00344651"/>
    <w:rsid w:val="00344F99"/>
    <w:rsid w:val="0034592D"/>
    <w:rsid w:val="00345CB7"/>
    <w:rsid w:val="00345DA7"/>
    <w:rsid w:val="003469F6"/>
    <w:rsid w:val="00347146"/>
    <w:rsid w:val="003475AA"/>
    <w:rsid w:val="0035002F"/>
    <w:rsid w:val="003502B3"/>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B36"/>
    <w:rsid w:val="00361DCD"/>
    <w:rsid w:val="0036257B"/>
    <w:rsid w:val="00362ADE"/>
    <w:rsid w:val="00363037"/>
    <w:rsid w:val="00363317"/>
    <w:rsid w:val="003639D0"/>
    <w:rsid w:val="00364559"/>
    <w:rsid w:val="00364C93"/>
    <w:rsid w:val="003653BC"/>
    <w:rsid w:val="003653EF"/>
    <w:rsid w:val="00365780"/>
    <w:rsid w:val="00365929"/>
    <w:rsid w:val="003659C7"/>
    <w:rsid w:val="00365E48"/>
    <w:rsid w:val="00365F91"/>
    <w:rsid w:val="003661A8"/>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A04"/>
    <w:rsid w:val="00386140"/>
    <w:rsid w:val="00386180"/>
    <w:rsid w:val="0038636B"/>
    <w:rsid w:val="0038698F"/>
    <w:rsid w:val="00386DFB"/>
    <w:rsid w:val="003903DE"/>
    <w:rsid w:val="00390AC2"/>
    <w:rsid w:val="00391106"/>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E28"/>
    <w:rsid w:val="003A20B0"/>
    <w:rsid w:val="003A231D"/>
    <w:rsid w:val="003A29C8"/>
    <w:rsid w:val="003A3080"/>
    <w:rsid w:val="003A3B4F"/>
    <w:rsid w:val="003A526C"/>
    <w:rsid w:val="003A5273"/>
    <w:rsid w:val="003A56A9"/>
    <w:rsid w:val="003A5803"/>
    <w:rsid w:val="003A5C2E"/>
    <w:rsid w:val="003A617E"/>
    <w:rsid w:val="003A68E5"/>
    <w:rsid w:val="003A68F5"/>
    <w:rsid w:val="003A6D7E"/>
    <w:rsid w:val="003A7450"/>
    <w:rsid w:val="003A7596"/>
    <w:rsid w:val="003A7CCC"/>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4D94"/>
    <w:rsid w:val="003F5088"/>
    <w:rsid w:val="003F5557"/>
    <w:rsid w:val="003F63E8"/>
    <w:rsid w:val="003F6A79"/>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C7D"/>
    <w:rsid w:val="00407008"/>
    <w:rsid w:val="00410B2C"/>
    <w:rsid w:val="00410E5C"/>
    <w:rsid w:val="00410E97"/>
    <w:rsid w:val="00411E4F"/>
    <w:rsid w:val="00412AF1"/>
    <w:rsid w:val="00413732"/>
    <w:rsid w:val="00413B60"/>
    <w:rsid w:val="00413E29"/>
    <w:rsid w:val="00413EC4"/>
    <w:rsid w:val="004142EF"/>
    <w:rsid w:val="004144D0"/>
    <w:rsid w:val="004155AC"/>
    <w:rsid w:val="004155C8"/>
    <w:rsid w:val="00417062"/>
    <w:rsid w:val="00417AAC"/>
    <w:rsid w:val="00420D12"/>
    <w:rsid w:val="004210EA"/>
    <w:rsid w:val="00421B7F"/>
    <w:rsid w:val="00421FA9"/>
    <w:rsid w:val="00422607"/>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63D"/>
    <w:rsid w:val="00441893"/>
    <w:rsid w:val="00442855"/>
    <w:rsid w:val="00442A1E"/>
    <w:rsid w:val="00442C02"/>
    <w:rsid w:val="004434A7"/>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4868"/>
    <w:rsid w:val="00474FE6"/>
    <w:rsid w:val="00475217"/>
    <w:rsid w:val="0047548F"/>
    <w:rsid w:val="00475A32"/>
    <w:rsid w:val="004765F0"/>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4338"/>
    <w:rsid w:val="00494E75"/>
    <w:rsid w:val="0049548E"/>
    <w:rsid w:val="004958D2"/>
    <w:rsid w:val="00495F0A"/>
    <w:rsid w:val="0049640A"/>
    <w:rsid w:val="00496D5F"/>
    <w:rsid w:val="00497242"/>
    <w:rsid w:val="0049726D"/>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1B3"/>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0CBB"/>
    <w:rsid w:val="004D1812"/>
    <w:rsid w:val="004D1C20"/>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CD6"/>
    <w:rsid w:val="004E3F33"/>
    <w:rsid w:val="004E4168"/>
    <w:rsid w:val="004E436E"/>
    <w:rsid w:val="004E461D"/>
    <w:rsid w:val="004E4851"/>
    <w:rsid w:val="004E495F"/>
    <w:rsid w:val="004E4E18"/>
    <w:rsid w:val="004E5529"/>
    <w:rsid w:val="004E583C"/>
    <w:rsid w:val="004E59A5"/>
    <w:rsid w:val="004E659A"/>
    <w:rsid w:val="004E7144"/>
    <w:rsid w:val="004E74FC"/>
    <w:rsid w:val="004E7807"/>
    <w:rsid w:val="004E7DCF"/>
    <w:rsid w:val="004F0276"/>
    <w:rsid w:val="004F074C"/>
    <w:rsid w:val="004F0B77"/>
    <w:rsid w:val="004F0FF5"/>
    <w:rsid w:val="004F1096"/>
    <w:rsid w:val="004F129C"/>
    <w:rsid w:val="004F1334"/>
    <w:rsid w:val="004F1733"/>
    <w:rsid w:val="004F1B25"/>
    <w:rsid w:val="004F215C"/>
    <w:rsid w:val="004F284D"/>
    <w:rsid w:val="004F3172"/>
    <w:rsid w:val="004F3438"/>
    <w:rsid w:val="004F3484"/>
    <w:rsid w:val="004F3C95"/>
    <w:rsid w:val="004F3E7E"/>
    <w:rsid w:val="004F545B"/>
    <w:rsid w:val="004F5470"/>
    <w:rsid w:val="004F5B09"/>
    <w:rsid w:val="004F68EA"/>
    <w:rsid w:val="004F71B2"/>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AD0"/>
    <w:rsid w:val="00514C8B"/>
    <w:rsid w:val="00515A65"/>
    <w:rsid w:val="00516E42"/>
    <w:rsid w:val="00517174"/>
    <w:rsid w:val="005212B3"/>
    <w:rsid w:val="00522616"/>
    <w:rsid w:val="00522C00"/>
    <w:rsid w:val="00522CBC"/>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637"/>
    <w:rsid w:val="00534223"/>
    <w:rsid w:val="005342BA"/>
    <w:rsid w:val="00534C73"/>
    <w:rsid w:val="00535FD6"/>
    <w:rsid w:val="005366A4"/>
    <w:rsid w:val="00537821"/>
    <w:rsid w:val="00537885"/>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6C53"/>
    <w:rsid w:val="0055760F"/>
    <w:rsid w:val="00557733"/>
    <w:rsid w:val="00561527"/>
    <w:rsid w:val="00561FE6"/>
    <w:rsid w:val="00562576"/>
    <w:rsid w:val="005626CB"/>
    <w:rsid w:val="00562A42"/>
    <w:rsid w:val="00562E33"/>
    <w:rsid w:val="005634FC"/>
    <w:rsid w:val="00563602"/>
    <w:rsid w:val="0056468E"/>
    <w:rsid w:val="00564A2C"/>
    <w:rsid w:val="0056524C"/>
    <w:rsid w:val="005652E6"/>
    <w:rsid w:val="00566134"/>
    <w:rsid w:val="00566159"/>
    <w:rsid w:val="0056616D"/>
    <w:rsid w:val="00566A43"/>
    <w:rsid w:val="0056791E"/>
    <w:rsid w:val="00567BDF"/>
    <w:rsid w:val="005700CB"/>
    <w:rsid w:val="00570699"/>
    <w:rsid w:val="00570BD0"/>
    <w:rsid w:val="00570BEE"/>
    <w:rsid w:val="00570CBA"/>
    <w:rsid w:val="00570CF4"/>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5248"/>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A5B"/>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62E"/>
    <w:rsid w:val="005951B3"/>
    <w:rsid w:val="005956C1"/>
    <w:rsid w:val="00595814"/>
    <w:rsid w:val="005958F6"/>
    <w:rsid w:val="00595C0A"/>
    <w:rsid w:val="00595FAB"/>
    <w:rsid w:val="00596346"/>
    <w:rsid w:val="0059679E"/>
    <w:rsid w:val="00596DB6"/>
    <w:rsid w:val="005976AD"/>
    <w:rsid w:val="00597D07"/>
    <w:rsid w:val="005A0031"/>
    <w:rsid w:val="005A00CD"/>
    <w:rsid w:val="005A046E"/>
    <w:rsid w:val="005A0753"/>
    <w:rsid w:val="005A09EC"/>
    <w:rsid w:val="005A19DF"/>
    <w:rsid w:val="005A2238"/>
    <w:rsid w:val="005A3033"/>
    <w:rsid w:val="005A3194"/>
    <w:rsid w:val="005A36D8"/>
    <w:rsid w:val="005A4864"/>
    <w:rsid w:val="005A4A73"/>
    <w:rsid w:val="005A5169"/>
    <w:rsid w:val="005A5D3F"/>
    <w:rsid w:val="005A6BE1"/>
    <w:rsid w:val="005A6DAC"/>
    <w:rsid w:val="005A707B"/>
    <w:rsid w:val="005A7218"/>
    <w:rsid w:val="005A7B47"/>
    <w:rsid w:val="005B004B"/>
    <w:rsid w:val="005B070B"/>
    <w:rsid w:val="005B0A3E"/>
    <w:rsid w:val="005B1122"/>
    <w:rsid w:val="005B13A7"/>
    <w:rsid w:val="005B2F34"/>
    <w:rsid w:val="005B309A"/>
    <w:rsid w:val="005B38F1"/>
    <w:rsid w:val="005B39A7"/>
    <w:rsid w:val="005B4C32"/>
    <w:rsid w:val="005B4EB4"/>
    <w:rsid w:val="005B5515"/>
    <w:rsid w:val="005B5632"/>
    <w:rsid w:val="005B6CC1"/>
    <w:rsid w:val="005B72EA"/>
    <w:rsid w:val="005B73BA"/>
    <w:rsid w:val="005B76B0"/>
    <w:rsid w:val="005B7A92"/>
    <w:rsid w:val="005B7A9C"/>
    <w:rsid w:val="005B7D61"/>
    <w:rsid w:val="005C0C0B"/>
    <w:rsid w:val="005C0DC7"/>
    <w:rsid w:val="005C1196"/>
    <w:rsid w:val="005C13E5"/>
    <w:rsid w:val="005C14D3"/>
    <w:rsid w:val="005C1760"/>
    <w:rsid w:val="005C20AF"/>
    <w:rsid w:val="005C2A02"/>
    <w:rsid w:val="005C2A3E"/>
    <w:rsid w:val="005C2AD2"/>
    <w:rsid w:val="005C2EB3"/>
    <w:rsid w:val="005C3396"/>
    <w:rsid w:val="005C3CB5"/>
    <w:rsid w:val="005C3CEF"/>
    <w:rsid w:val="005C3FA0"/>
    <w:rsid w:val="005C4BF1"/>
    <w:rsid w:val="005C5A92"/>
    <w:rsid w:val="005C71AA"/>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C22"/>
    <w:rsid w:val="005E2F04"/>
    <w:rsid w:val="005E3440"/>
    <w:rsid w:val="005E4562"/>
    <w:rsid w:val="005E49C4"/>
    <w:rsid w:val="005E5A3C"/>
    <w:rsid w:val="005E5C17"/>
    <w:rsid w:val="005E652B"/>
    <w:rsid w:val="005E6B2C"/>
    <w:rsid w:val="005E72F5"/>
    <w:rsid w:val="005E763B"/>
    <w:rsid w:val="005E795F"/>
    <w:rsid w:val="005F0594"/>
    <w:rsid w:val="005F0903"/>
    <w:rsid w:val="005F0930"/>
    <w:rsid w:val="005F165A"/>
    <w:rsid w:val="005F1887"/>
    <w:rsid w:val="005F1C45"/>
    <w:rsid w:val="005F1C6B"/>
    <w:rsid w:val="005F1D40"/>
    <w:rsid w:val="005F251F"/>
    <w:rsid w:val="005F2A90"/>
    <w:rsid w:val="005F32AE"/>
    <w:rsid w:val="005F3632"/>
    <w:rsid w:val="005F401E"/>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50F4"/>
    <w:rsid w:val="006251A9"/>
    <w:rsid w:val="0062585B"/>
    <w:rsid w:val="00626046"/>
    <w:rsid w:val="006269AD"/>
    <w:rsid w:val="00626EEF"/>
    <w:rsid w:val="006270FF"/>
    <w:rsid w:val="00627676"/>
    <w:rsid w:val="00627F19"/>
    <w:rsid w:val="00627F25"/>
    <w:rsid w:val="006308E9"/>
    <w:rsid w:val="0063120E"/>
    <w:rsid w:val="00631F67"/>
    <w:rsid w:val="00632930"/>
    <w:rsid w:val="00632A84"/>
    <w:rsid w:val="00632DD4"/>
    <w:rsid w:val="00632EB8"/>
    <w:rsid w:val="00633274"/>
    <w:rsid w:val="00633BDD"/>
    <w:rsid w:val="006347A4"/>
    <w:rsid w:val="00634A6D"/>
    <w:rsid w:val="00634CAA"/>
    <w:rsid w:val="00635BD1"/>
    <w:rsid w:val="00635D23"/>
    <w:rsid w:val="00636E65"/>
    <w:rsid w:val="00637CEF"/>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39E"/>
    <w:rsid w:val="00662453"/>
    <w:rsid w:val="0066261F"/>
    <w:rsid w:val="006629E9"/>
    <w:rsid w:val="006631B7"/>
    <w:rsid w:val="006632E4"/>
    <w:rsid w:val="00663BC3"/>
    <w:rsid w:val="006641C8"/>
    <w:rsid w:val="00664562"/>
    <w:rsid w:val="006654F2"/>
    <w:rsid w:val="006655C3"/>
    <w:rsid w:val="00665B5E"/>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709E"/>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6F55"/>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573"/>
    <w:rsid w:val="00695A7F"/>
    <w:rsid w:val="00695DCE"/>
    <w:rsid w:val="00696095"/>
    <w:rsid w:val="00696921"/>
    <w:rsid w:val="00696EB7"/>
    <w:rsid w:val="00697171"/>
    <w:rsid w:val="00697654"/>
    <w:rsid w:val="00697A9B"/>
    <w:rsid w:val="00697B17"/>
    <w:rsid w:val="006A0C26"/>
    <w:rsid w:val="006A0D3B"/>
    <w:rsid w:val="006A16EA"/>
    <w:rsid w:val="006A2724"/>
    <w:rsid w:val="006A2A44"/>
    <w:rsid w:val="006A344E"/>
    <w:rsid w:val="006A3702"/>
    <w:rsid w:val="006A3D3E"/>
    <w:rsid w:val="006A3D75"/>
    <w:rsid w:val="006A3DF9"/>
    <w:rsid w:val="006A4CE9"/>
    <w:rsid w:val="006A53BB"/>
    <w:rsid w:val="006A5537"/>
    <w:rsid w:val="006A6500"/>
    <w:rsid w:val="006A726C"/>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71E9"/>
    <w:rsid w:val="006E7463"/>
    <w:rsid w:val="006E76D9"/>
    <w:rsid w:val="006F14F9"/>
    <w:rsid w:val="006F19B0"/>
    <w:rsid w:val="006F2916"/>
    <w:rsid w:val="006F2D31"/>
    <w:rsid w:val="006F3725"/>
    <w:rsid w:val="006F4936"/>
    <w:rsid w:val="006F4974"/>
    <w:rsid w:val="006F6CAC"/>
    <w:rsid w:val="00700554"/>
    <w:rsid w:val="00700872"/>
    <w:rsid w:val="00700BEE"/>
    <w:rsid w:val="00700FFA"/>
    <w:rsid w:val="00701071"/>
    <w:rsid w:val="007015BE"/>
    <w:rsid w:val="00701801"/>
    <w:rsid w:val="00701906"/>
    <w:rsid w:val="00701A88"/>
    <w:rsid w:val="00701AE6"/>
    <w:rsid w:val="007027DC"/>
    <w:rsid w:val="007028F1"/>
    <w:rsid w:val="00703ACB"/>
    <w:rsid w:val="00703C4B"/>
    <w:rsid w:val="0070405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D6A"/>
    <w:rsid w:val="007177D0"/>
    <w:rsid w:val="007177D8"/>
    <w:rsid w:val="00720178"/>
    <w:rsid w:val="0072047F"/>
    <w:rsid w:val="007205B9"/>
    <w:rsid w:val="00721622"/>
    <w:rsid w:val="007217D2"/>
    <w:rsid w:val="007217F4"/>
    <w:rsid w:val="00721C96"/>
    <w:rsid w:val="00721FD5"/>
    <w:rsid w:val="007223A9"/>
    <w:rsid w:val="007227B4"/>
    <w:rsid w:val="007228C7"/>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50F"/>
    <w:rsid w:val="00735A8A"/>
    <w:rsid w:val="00736349"/>
    <w:rsid w:val="00736A7E"/>
    <w:rsid w:val="00737358"/>
    <w:rsid w:val="007377C9"/>
    <w:rsid w:val="00737FBF"/>
    <w:rsid w:val="00740AAA"/>
    <w:rsid w:val="007413B8"/>
    <w:rsid w:val="00741A71"/>
    <w:rsid w:val="007423C9"/>
    <w:rsid w:val="00742C5F"/>
    <w:rsid w:val="00743879"/>
    <w:rsid w:val="00744398"/>
    <w:rsid w:val="0074576C"/>
    <w:rsid w:val="00746135"/>
    <w:rsid w:val="007461AB"/>
    <w:rsid w:val="007464C8"/>
    <w:rsid w:val="00746992"/>
    <w:rsid w:val="00746B14"/>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578D3"/>
    <w:rsid w:val="00760457"/>
    <w:rsid w:val="00760531"/>
    <w:rsid w:val="007618F3"/>
    <w:rsid w:val="00761BE8"/>
    <w:rsid w:val="00761CA3"/>
    <w:rsid w:val="00761F0D"/>
    <w:rsid w:val="00761F40"/>
    <w:rsid w:val="00762039"/>
    <w:rsid w:val="0076498E"/>
    <w:rsid w:val="007650D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F42"/>
    <w:rsid w:val="007729D5"/>
    <w:rsid w:val="00773539"/>
    <w:rsid w:val="0077384A"/>
    <w:rsid w:val="0077430F"/>
    <w:rsid w:val="00774918"/>
    <w:rsid w:val="00774B20"/>
    <w:rsid w:val="00774CC5"/>
    <w:rsid w:val="00775147"/>
    <w:rsid w:val="007765B6"/>
    <w:rsid w:val="007768B9"/>
    <w:rsid w:val="00776EE3"/>
    <w:rsid w:val="00777048"/>
    <w:rsid w:val="0077725A"/>
    <w:rsid w:val="007778B6"/>
    <w:rsid w:val="00777E94"/>
    <w:rsid w:val="00780B8F"/>
    <w:rsid w:val="00781488"/>
    <w:rsid w:val="00781587"/>
    <w:rsid w:val="007827FB"/>
    <w:rsid w:val="007834BE"/>
    <w:rsid w:val="00783AB2"/>
    <w:rsid w:val="00783B82"/>
    <w:rsid w:val="00783D8F"/>
    <w:rsid w:val="00784368"/>
    <w:rsid w:val="0078470F"/>
    <w:rsid w:val="007849CE"/>
    <w:rsid w:val="00784C3B"/>
    <w:rsid w:val="007850B6"/>
    <w:rsid w:val="0078518F"/>
    <w:rsid w:val="007853AF"/>
    <w:rsid w:val="00785AEF"/>
    <w:rsid w:val="00786A25"/>
    <w:rsid w:val="00787D66"/>
    <w:rsid w:val="00790629"/>
    <w:rsid w:val="00791465"/>
    <w:rsid w:val="00792D32"/>
    <w:rsid w:val="007934D0"/>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8B2"/>
    <w:rsid w:val="007A6EF8"/>
    <w:rsid w:val="007A7220"/>
    <w:rsid w:val="007A771C"/>
    <w:rsid w:val="007A7FAC"/>
    <w:rsid w:val="007B01D0"/>
    <w:rsid w:val="007B1366"/>
    <w:rsid w:val="007B3748"/>
    <w:rsid w:val="007B40B6"/>
    <w:rsid w:val="007B453F"/>
    <w:rsid w:val="007B4F9C"/>
    <w:rsid w:val="007B5E84"/>
    <w:rsid w:val="007B619F"/>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FDE"/>
    <w:rsid w:val="007C387F"/>
    <w:rsid w:val="007C38A5"/>
    <w:rsid w:val="007C3BC1"/>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1C8"/>
    <w:rsid w:val="007D3569"/>
    <w:rsid w:val="007D37D8"/>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252B"/>
    <w:rsid w:val="007E2D5C"/>
    <w:rsid w:val="007E37BA"/>
    <w:rsid w:val="007E37F2"/>
    <w:rsid w:val="007E4EAB"/>
    <w:rsid w:val="007E5C38"/>
    <w:rsid w:val="007E64B4"/>
    <w:rsid w:val="007E6664"/>
    <w:rsid w:val="007E698F"/>
    <w:rsid w:val="007E6EBD"/>
    <w:rsid w:val="007E7783"/>
    <w:rsid w:val="007E7C90"/>
    <w:rsid w:val="007E7D76"/>
    <w:rsid w:val="007E7F84"/>
    <w:rsid w:val="007E7FA2"/>
    <w:rsid w:val="007F00AA"/>
    <w:rsid w:val="007F077C"/>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0308"/>
    <w:rsid w:val="00801D5A"/>
    <w:rsid w:val="00801E75"/>
    <w:rsid w:val="0080296B"/>
    <w:rsid w:val="008030B9"/>
    <w:rsid w:val="0080350B"/>
    <w:rsid w:val="00803627"/>
    <w:rsid w:val="00803E5C"/>
    <w:rsid w:val="0080413C"/>
    <w:rsid w:val="008041D6"/>
    <w:rsid w:val="0080486D"/>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92D"/>
    <w:rsid w:val="00825AC1"/>
    <w:rsid w:val="00826DB9"/>
    <w:rsid w:val="0082702B"/>
    <w:rsid w:val="00827450"/>
    <w:rsid w:val="00827D10"/>
    <w:rsid w:val="00830361"/>
    <w:rsid w:val="0083056C"/>
    <w:rsid w:val="00831E8A"/>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1505"/>
    <w:rsid w:val="00851B51"/>
    <w:rsid w:val="00851DFB"/>
    <w:rsid w:val="0085259E"/>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700A3"/>
    <w:rsid w:val="0087071B"/>
    <w:rsid w:val="00870ACA"/>
    <w:rsid w:val="00870F96"/>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16F2"/>
    <w:rsid w:val="00882292"/>
    <w:rsid w:val="008828BD"/>
    <w:rsid w:val="0088303A"/>
    <w:rsid w:val="0088305A"/>
    <w:rsid w:val="0088311E"/>
    <w:rsid w:val="008836D2"/>
    <w:rsid w:val="00883778"/>
    <w:rsid w:val="008837DB"/>
    <w:rsid w:val="008841E2"/>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A7E"/>
    <w:rsid w:val="008A3316"/>
    <w:rsid w:val="008A4063"/>
    <w:rsid w:val="008A444F"/>
    <w:rsid w:val="008A4793"/>
    <w:rsid w:val="008A56BD"/>
    <w:rsid w:val="008A5B7E"/>
    <w:rsid w:val="008A65EF"/>
    <w:rsid w:val="008A6FA0"/>
    <w:rsid w:val="008A74EB"/>
    <w:rsid w:val="008A7EF8"/>
    <w:rsid w:val="008B0D81"/>
    <w:rsid w:val="008B1371"/>
    <w:rsid w:val="008B16FD"/>
    <w:rsid w:val="008B178D"/>
    <w:rsid w:val="008B2604"/>
    <w:rsid w:val="008B291A"/>
    <w:rsid w:val="008B2D1E"/>
    <w:rsid w:val="008B357E"/>
    <w:rsid w:val="008B37A2"/>
    <w:rsid w:val="008B3E1E"/>
    <w:rsid w:val="008B3ED9"/>
    <w:rsid w:val="008B3F5E"/>
    <w:rsid w:val="008B3FD4"/>
    <w:rsid w:val="008B49A0"/>
    <w:rsid w:val="008B52CE"/>
    <w:rsid w:val="008B5498"/>
    <w:rsid w:val="008B577D"/>
    <w:rsid w:val="008B5DCA"/>
    <w:rsid w:val="008B6037"/>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0CC2"/>
    <w:rsid w:val="008D12A1"/>
    <w:rsid w:val="008D14E8"/>
    <w:rsid w:val="008D188D"/>
    <w:rsid w:val="008D5521"/>
    <w:rsid w:val="008D5A2A"/>
    <w:rsid w:val="008D5DF5"/>
    <w:rsid w:val="008D6661"/>
    <w:rsid w:val="008D7DE9"/>
    <w:rsid w:val="008E05D7"/>
    <w:rsid w:val="008E1670"/>
    <w:rsid w:val="008E1747"/>
    <w:rsid w:val="008E22B1"/>
    <w:rsid w:val="008E2AAC"/>
    <w:rsid w:val="008E34C9"/>
    <w:rsid w:val="008E3CF7"/>
    <w:rsid w:val="008E4AB3"/>
    <w:rsid w:val="008E5601"/>
    <w:rsid w:val="008E5DB7"/>
    <w:rsid w:val="008E5EDD"/>
    <w:rsid w:val="008E611A"/>
    <w:rsid w:val="008E6302"/>
    <w:rsid w:val="008E6804"/>
    <w:rsid w:val="008E7DE1"/>
    <w:rsid w:val="008F0091"/>
    <w:rsid w:val="008F031D"/>
    <w:rsid w:val="008F04D6"/>
    <w:rsid w:val="008F0D85"/>
    <w:rsid w:val="008F0EA7"/>
    <w:rsid w:val="008F110D"/>
    <w:rsid w:val="008F1858"/>
    <w:rsid w:val="008F1938"/>
    <w:rsid w:val="008F1A0A"/>
    <w:rsid w:val="008F1A6B"/>
    <w:rsid w:val="008F2135"/>
    <w:rsid w:val="008F3472"/>
    <w:rsid w:val="008F4BA2"/>
    <w:rsid w:val="008F4C80"/>
    <w:rsid w:val="008F5227"/>
    <w:rsid w:val="008F55BE"/>
    <w:rsid w:val="008F5D99"/>
    <w:rsid w:val="008F5FCE"/>
    <w:rsid w:val="008F642B"/>
    <w:rsid w:val="008F656D"/>
    <w:rsid w:val="008F68D7"/>
    <w:rsid w:val="008F6DA0"/>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434"/>
    <w:rsid w:val="0091285E"/>
    <w:rsid w:val="00912F49"/>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30583"/>
    <w:rsid w:val="009307F3"/>
    <w:rsid w:val="00931098"/>
    <w:rsid w:val="009310C3"/>
    <w:rsid w:val="00931423"/>
    <w:rsid w:val="00933771"/>
    <w:rsid w:val="00933ACF"/>
    <w:rsid w:val="009348E6"/>
    <w:rsid w:val="00934A9F"/>
    <w:rsid w:val="00934F54"/>
    <w:rsid w:val="00935197"/>
    <w:rsid w:val="009355E0"/>
    <w:rsid w:val="00935865"/>
    <w:rsid w:val="00937C17"/>
    <w:rsid w:val="0094023B"/>
    <w:rsid w:val="009402F2"/>
    <w:rsid w:val="00940342"/>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3323"/>
    <w:rsid w:val="00963AAB"/>
    <w:rsid w:val="0096428C"/>
    <w:rsid w:val="00964F01"/>
    <w:rsid w:val="009650D5"/>
    <w:rsid w:val="00966FA8"/>
    <w:rsid w:val="00967134"/>
    <w:rsid w:val="009674D0"/>
    <w:rsid w:val="00967D8E"/>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B98"/>
    <w:rsid w:val="009A036C"/>
    <w:rsid w:val="009A0716"/>
    <w:rsid w:val="009A08A5"/>
    <w:rsid w:val="009A10FA"/>
    <w:rsid w:val="009A1344"/>
    <w:rsid w:val="009A1544"/>
    <w:rsid w:val="009A191D"/>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2E0"/>
    <w:rsid w:val="009B2E8F"/>
    <w:rsid w:val="009B3F8E"/>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4537"/>
    <w:rsid w:val="009C473F"/>
    <w:rsid w:val="009C4E09"/>
    <w:rsid w:val="009C5488"/>
    <w:rsid w:val="009C60CE"/>
    <w:rsid w:val="009C6AAE"/>
    <w:rsid w:val="009C74D5"/>
    <w:rsid w:val="009C7B04"/>
    <w:rsid w:val="009D08D8"/>
    <w:rsid w:val="009D1727"/>
    <w:rsid w:val="009D2491"/>
    <w:rsid w:val="009D2610"/>
    <w:rsid w:val="009D2AE5"/>
    <w:rsid w:val="009D2C75"/>
    <w:rsid w:val="009D3437"/>
    <w:rsid w:val="009D36A5"/>
    <w:rsid w:val="009D378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4474"/>
    <w:rsid w:val="009F5946"/>
    <w:rsid w:val="009F5B94"/>
    <w:rsid w:val="009F5DB6"/>
    <w:rsid w:val="009F6015"/>
    <w:rsid w:val="009F7A6E"/>
    <w:rsid w:val="009F7B8C"/>
    <w:rsid w:val="009F7E49"/>
    <w:rsid w:val="00A00D33"/>
    <w:rsid w:val="00A00D70"/>
    <w:rsid w:val="00A02130"/>
    <w:rsid w:val="00A021FF"/>
    <w:rsid w:val="00A0340E"/>
    <w:rsid w:val="00A03532"/>
    <w:rsid w:val="00A03AD6"/>
    <w:rsid w:val="00A03D28"/>
    <w:rsid w:val="00A03E27"/>
    <w:rsid w:val="00A04B1E"/>
    <w:rsid w:val="00A0533C"/>
    <w:rsid w:val="00A058BC"/>
    <w:rsid w:val="00A05A96"/>
    <w:rsid w:val="00A05F3F"/>
    <w:rsid w:val="00A062E1"/>
    <w:rsid w:val="00A063F8"/>
    <w:rsid w:val="00A072A6"/>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6AB"/>
    <w:rsid w:val="00A34796"/>
    <w:rsid w:val="00A3497F"/>
    <w:rsid w:val="00A34FCF"/>
    <w:rsid w:val="00A35185"/>
    <w:rsid w:val="00A3538B"/>
    <w:rsid w:val="00A35783"/>
    <w:rsid w:val="00A35D21"/>
    <w:rsid w:val="00A36377"/>
    <w:rsid w:val="00A366CA"/>
    <w:rsid w:val="00A36A34"/>
    <w:rsid w:val="00A37A87"/>
    <w:rsid w:val="00A37C59"/>
    <w:rsid w:val="00A4026E"/>
    <w:rsid w:val="00A40FB0"/>
    <w:rsid w:val="00A41177"/>
    <w:rsid w:val="00A411EE"/>
    <w:rsid w:val="00A415D5"/>
    <w:rsid w:val="00A417B7"/>
    <w:rsid w:val="00A41B34"/>
    <w:rsid w:val="00A41C28"/>
    <w:rsid w:val="00A41D5E"/>
    <w:rsid w:val="00A42CC7"/>
    <w:rsid w:val="00A43C65"/>
    <w:rsid w:val="00A443AE"/>
    <w:rsid w:val="00A452E5"/>
    <w:rsid w:val="00A45ECD"/>
    <w:rsid w:val="00A45FEC"/>
    <w:rsid w:val="00A46A36"/>
    <w:rsid w:val="00A46C2F"/>
    <w:rsid w:val="00A4794E"/>
    <w:rsid w:val="00A47EF9"/>
    <w:rsid w:val="00A50454"/>
    <w:rsid w:val="00A511B5"/>
    <w:rsid w:val="00A51E07"/>
    <w:rsid w:val="00A5317D"/>
    <w:rsid w:val="00A53B3C"/>
    <w:rsid w:val="00A54225"/>
    <w:rsid w:val="00A552BC"/>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5B6E"/>
    <w:rsid w:val="00A96712"/>
    <w:rsid w:val="00A96A22"/>
    <w:rsid w:val="00A96D7D"/>
    <w:rsid w:val="00A972D3"/>
    <w:rsid w:val="00A975E9"/>
    <w:rsid w:val="00AA0A35"/>
    <w:rsid w:val="00AA0D84"/>
    <w:rsid w:val="00AA11B0"/>
    <w:rsid w:val="00AA1214"/>
    <w:rsid w:val="00AA123C"/>
    <w:rsid w:val="00AA1C25"/>
    <w:rsid w:val="00AA31BD"/>
    <w:rsid w:val="00AA3E7B"/>
    <w:rsid w:val="00AA406C"/>
    <w:rsid w:val="00AA53BE"/>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9E9"/>
    <w:rsid w:val="00AD4ECA"/>
    <w:rsid w:val="00AD5AC1"/>
    <w:rsid w:val="00AD5F5E"/>
    <w:rsid w:val="00AD624F"/>
    <w:rsid w:val="00AE1B40"/>
    <w:rsid w:val="00AE1D04"/>
    <w:rsid w:val="00AE2439"/>
    <w:rsid w:val="00AE3F4C"/>
    <w:rsid w:val="00AE4069"/>
    <w:rsid w:val="00AE52B0"/>
    <w:rsid w:val="00AE549D"/>
    <w:rsid w:val="00AE6B78"/>
    <w:rsid w:val="00AE6F5B"/>
    <w:rsid w:val="00AE74D2"/>
    <w:rsid w:val="00AF0251"/>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10DE2"/>
    <w:rsid w:val="00B12680"/>
    <w:rsid w:val="00B12E44"/>
    <w:rsid w:val="00B133EA"/>
    <w:rsid w:val="00B13683"/>
    <w:rsid w:val="00B136BF"/>
    <w:rsid w:val="00B137E4"/>
    <w:rsid w:val="00B13BF4"/>
    <w:rsid w:val="00B14735"/>
    <w:rsid w:val="00B15D50"/>
    <w:rsid w:val="00B1722C"/>
    <w:rsid w:val="00B172D9"/>
    <w:rsid w:val="00B173F7"/>
    <w:rsid w:val="00B175A0"/>
    <w:rsid w:val="00B17D01"/>
    <w:rsid w:val="00B17E47"/>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20"/>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EC3"/>
    <w:rsid w:val="00B464A0"/>
    <w:rsid w:val="00B464BC"/>
    <w:rsid w:val="00B467E5"/>
    <w:rsid w:val="00B47A11"/>
    <w:rsid w:val="00B47E56"/>
    <w:rsid w:val="00B50DB8"/>
    <w:rsid w:val="00B513D3"/>
    <w:rsid w:val="00B51B11"/>
    <w:rsid w:val="00B52514"/>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F34"/>
    <w:rsid w:val="00B61F3C"/>
    <w:rsid w:val="00B61FA1"/>
    <w:rsid w:val="00B627F5"/>
    <w:rsid w:val="00B6360B"/>
    <w:rsid w:val="00B63D7B"/>
    <w:rsid w:val="00B63F3D"/>
    <w:rsid w:val="00B63FD3"/>
    <w:rsid w:val="00B64407"/>
    <w:rsid w:val="00B64910"/>
    <w:rsid w:val="00B65036"/>
    <w:rsid w:val="00B6517A"/>
    <w:rsid w:val="00B65533"/>
    <w:rsid w:val="00B6557E"/>
    <w:rsid w:val="00B65D57"/>
    <w:rsid w:val="00B65F72"/>
    <w:rsid w:val="00B668BA"/>
    <w:rsid w:val="00B67463"/>
    <w:rsid w:val="00B702B7"/>
    <w:rsid w:val="00B70AED"/>
    <w:rsid w:val="00B70B8C"/>
    <w:rsid w:val="00B70BC3"/>
    <w:rsid w:val="00B71A3A"/>
    <w:rsid w:val="00B72405"/>
    <w:rsid w:val="00B734AF"/>
    <w:rsid w:val="00B73B23"/>
    <w:rsid w:val="00B73ED3"/>
    <w:rsid w:val="00B743BC"/>
    <w:rsid w:val="00B75474"/>
    <w:rsid w:val="00B75F4D"/>
    <w:rsid w:val="00B75F92"/>
    <w:rsid w:val="00B7695A"/>
    <w:rsid w:val="00B77677"/>
    <w:rsid w:val="00B80715"/>
    <w:rsid w:val="00B80CE3"/>
    <w:rsid w:val="00B81448"/>
    <w:rsid w:val="00B814BB"/>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732F"/>
    <w:rsid w:val="00BA0FDE"/>
    <w:rsid w:val="00BA1606"/>
    <w:rsid w:val="00BA1C30"/>
    <w:rsid w:val="00BA1D2C"/>
    <w:rsid w:val="00BA2878"/>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619"/>
    <w:rsid w:val="00BC6A16"/>
    <w:rsid w:val="00BC77A3"/>
    <w:rsid w:val="00BC7A5A"/>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4B31"/>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264"/>
    <w:rsid w:val="00BF7010"/>
    <w:rsid w:val="00BF7234"/>
    <w:rsid w:val="00C0018D"/>
    <w:rsid w:val="00C0025D"/>
    <w:rsid w:val="00C0057A"/>
    <w:rsid w:val="00C00947"/>
    <w:rsid w:val="00C01444"/>
    <w:rsid w:val="00C016AB"/>
    <w:rsid w:val="00C01951"/>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C1"/>
    <w:rsid w:val="00C134DE"/>
    <w:rsid w:val="00C148DE"/>
    <w:rsid w:val="00C15279"/>
    <w:rsid w:val="00C1538E"/>
    <w:rsid w:val="00C1544B"/>
    <w:rsid w:val="00C17BC0"/>
    <w:rsid w:val="00C17D8D"/>
    <w:rsid w:val="00C17DEC"/>
    <w:rsid w:val="00C203CA"/>
    <w:rsid w:val="00C2061C"/>
    <w:rsid w:val="00C20F9D"/>
    <w:rsid w:val="00C21754"/>
    <w:rsid w:val="00C21F50"/>
    <w:rsid w:val="00C220A1"/>
    <w:rsid w:val="00C22876"/>
    <w:rsid w:val="00C228D0"/>
    <w:rsid w:val="00C22EAD"/>
    <w:rsid w:val="00C23BB5"/>
    <w:rsid w:val="00C24461"/>
    <w:rsid w:val="00C25E42"/>
    <w:rsid w:val="00C25F27"/>
    <w:rsid w:val="00C2799E"/>
    <w:rsid w:val="00C30833"/>
    <w:rsid w:val="00C30D15"/>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40BB"/>
    <w:rsid w:val="00C549BF"/>
    <w:rsid w:val="00C552E4"/>
    <w:rsid w:val="00C567A5"/>
    <w:rsid w:val="00C56952"/>
    <w:rsid w:val="00C56E7C"/>
    <w:rsid w:val="00C56F21"/>
    <w:rsid w:val="00C572FE"/>
    <w:rsid w:val="00C57C43"/>
    <w:rsid w:val="00C57E35"/>
    <w:rsid w:val="00C60057"/>
    <w:rsid w:val="00C6010C"/>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DE"/>
    <w:rsid w:val="00C732FD"/>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419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38C"/>
    <w:rsid w:val="00CA0510"/>
    <w:rsid w:val="00CA05EA"/>
    <w:rsid w:val="00CA0FB0"/>
    <w:rsid w:val="00CA11D5"/>
    <w:rsid w:val="00CA279C"/>
    <w:rsid w:val="00CA3693"/>
    <w:rsid w:val="00CA3F78"/>
    <w:rsid w:val="00CA44D2"/>
    <w:rsid w:val="00CA496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4E65"/>
    <w:rsid w:val="00CB563F"/>
    <w:rsid w:val="00CB57CF"/>
    <w:rsid w:val="00CB5BC0"/>
    <w:rsid w:val="00CB6204"/>
    <w:rsid w:val="00CB6A41"/>
    <w:rsid w:val="00CB6C25"/>
    <w:rsid w:val="00CC076B"/>
    <w:rsid w:val="00CC0F95"/>
    <w:rsid w:val="00CC1273"/>
    <w:rsid w:val="00CC2C38"/>
    <w:rsid w:val="00CC2CE4"/>
    <w:rsid w:val="00CC30A3"/>
    <w:rsid w:val="00CC390A"/>
    <w:rsid w:val="00CC39FE"/>
    <w:rsid w:val="00CC3A4F"/>
    <w:rsid w:val="00CC4893"/>
    <w:rsid w:val="00CC4D97"/>
    <w:rsid w:val="00CC5087"/>
    <w:rsid w:val="00CC50E6"/>
    <w:rsid w:val="00CC5E4B"/>
    <w:rsid w:val="00CC5E66"/>
    <w:rsid w:val="00CC5F87"/>
    <w:rsid w:val="00CC60B8"/>
    <w:rsid w:val="00CC6956"/>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8BD"/>
    <w:rsid w:val="00CE0C20"/>
    <w:rsid w:val="00CE15CB"/>
    <w:rsid w:val="00CE18B2"/>
    <w:rsid w:val="00CE29A9"/>
    <w:rsid w:val="00CE362B"/>
    <w:rsid w:val="00CE3BBB"/>
    <w:rsid w:val="00CE4A93"/>
    <w:rsid w:val="00CE4AD5"/>
    <w:rsid w:val="00CE505A"/>
    <w:rsid w:val="00CE5380"/>
    <w:rsid w:val="00CE54D0"/>
    <w:rsid w:val="00CE5A76"/>
    <w:rsid w:val="00CE5E8F"/>
    <w:rsid w:val="00CE6369"/>
    <w:rsid w:val="00CE63CD"/>
    <w:rsid w:val="00CE7C7A"/>
    <w:rsid w:val="00CF0863"/>
    <w:rsid w:val="00CF1B87"/>
    <w:rsid w:val="00CF1EA6"/>
    <w:rsid w:val="00CF2166"/>
    <w:rsid w:val="00CF2530"/>
    <w:rsid w:val="00CF28DC"/>
    <w:rsid w:val="00CF2C1A"/>
    <w:rsid w:val="00CF2EA6"/>
    <w:rsid w:val="00CF4394"/>
    <w:rsid w:val="00CF5FAC"/>
    <w:rsid w:val="00CF687F"/>
    <w:rsid w:val="00CF68E5"/>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06608"/>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17CB"/>
    <w:rsid w:val="00D22036"/>
    <w:rsid w:val="00D227E1"/>
    <w:rsid w:val="00D2315A"/>
    <w:rsid w:val="00D23404"/>
    <w:rsid w:val="00D235C7"/>
    <w:rsid w:val="00D240DC"/>
    <w:rsid w:val="00D24A4F"/>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2B4"/>
    <w:rsid w:val="00D47C59"/>
    <w:rsid w:val="00D50732"/>
    <w:rsid w:val="00D5100D"/>
    <w:rsid w:val="00D510A9"/>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41"/>
    <w:rsid w:val="00D63CD6"/>
    <w:rsid w:val="00D63E36"/>
    <w:rsid w:val="00D64262"/>
    <w:rsid w:val="00D6503D"/>
    <w:rsid w:val="00D65EE0"/>
    <w:rsid w:val="00D65F23"/>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91571"/>
    <w:rsid w:val="00D91C47"/>
    <w:rsid w:val="00D92447"/>
    <w:rsid w:val="00D9332F"/>
    <w:rsid w:val="00D948DC"/>
    <w:rsid w:val="00D94A3E"/>
    <w:rsid w:val="00D94CA2"/>
    <w:rsid w:val="00D95854"/>
    <w:rsid w:val="00D95974"/>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C90"/>
    <w:rsid w:val="00DA4EEC"/>
    <w:rsid w:val="00DA5047"/>
    <w:rsid w:val="00DA5E6B"/>
    <w:rsid w:val="00DA6040"/>
    <w:rsid w:val="00DA662B"/>
    <w:rsid w:val="00DA6A16"/>
    <w:rsid w:val="00DA6CCD"/>
    <w:rsid w:val="00DA77EB"/>
    <w:rsid w:val="00DA7841"/>
    <w:rsid w:val="00DB0281"/>
    <w:rsid w:val="00DB13D1"/>
    <w:rsid w:val="00DB1ADB"/>
    <w:rsid w:val="00DB2101"/>
    <w:rsid w:val="00DB25C3"/>
    <w:rsid w:val="00DB327E"/>
    <w:rsid w:val="00DB370B"/>
    <w:rsid w:val="00DB3CFF"/>
    <w:rsid w:val="00DB4ADF"/>
    <w:rsid w:val="00DB526D"/>
    <w:rsid w:val="00DB529A"/>
    <w:rsid w:val="00DB52B0"/>
    <w:rsid w:val="00DB5884"/>
    <w:rsid w:val="00DB58D3"/>
    <w:rsid w:val="00DB59CA"/>
    <w:rsid w:val="00DB5CD8"/>
    <w:rsid w:val="00DB5D88"/>
    <w:rsid w:val="00DB5FA8"/>
    <w:rsid w:val="00DB6E19"/>
    <w:rsid w:val="00DB74AF"/>
    <w:rsid w:val="00DB7EE8"/>
    <w:rsid w:val="00DC048D"/>
    <w:rsid w:val="00DC05D1"/>
    <w:rsid w:val="00DC0C01"/>
    <w:rsid w:val="00DC10C2"/>
    <w:rsid w:val="00DC1261"/>
    <w:rsid w:val="00DC1491"/>
    <w:rsid w:val="00DC1A1C"/>
    <w:rsid w:val="00DC1DB4"/>
    <w:rsid w:val="00DC247C"/>
    <w:rsid w:val="00DC2890"/>
    <w:rsid w:val="00DC2B58"/>
    <w:rsid w:val="00DC2B9C"/>
    <w:rsid w:val="00DC2E56"/>
    <w:rsid w:val="00DC32B4"/>
    <w:rsid w:val="00DC3DF6"/>
    <w:rsid w:val="00DC44B8"/>
    <w:rsid w:val="00DC46C3"/>
    <w:rsid w:val="00DC49B5"/>
    <w:rsid w:val="00DC57B3"/>
    <w:rsid w:val="00DC6C57"/>
    <w:rsid w:val="00DC71DB"/>
    <w:rsid w:val="00DC7CF1"/>
    <w:rsid w:val="00DD032D"/>
    <w:rsid w:val="00DD05EB"/>
    <w:rsid w:val="00DD06FC"/>
    <w:rsid w:val="00DD0A7B"/>
    <w:rsid w:val="00DD0BC8"/>
    <w:rsid w:val="00DD0EC4"/>
    <w:rsid w:val="00DD118E"/>
    <w:rsid w:val="00DD16A0"/>
    <w:rsid w:val="00DD1EF0"/>
    <w:rsid w:val="00DD2172"/>
    <w:rsid w:val="00DD22B9"/>
    <w:rsid w:val="00DD2E7D"/>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E9E"/>
    <w:rsid w:val="00DE58AE"/>
    <w:rsid w:val="00DE6511"/>
    <w:rsid w:val="00DE65E4"/>
    <w:rsid w:val="00DE7039"/>
    <w:rsid w:val="00DE7656"/>
    <w:rsid w:val="00DF077D"/>
    <w:rsid w:val="00DF115E"/>
    <w:rsid w:val="00DF1545"/>
    <w:rsid w:val="00DF22D6"/>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120"/>
    <w:rsid w:val="00E33728"/>
    <w:rsid w:val="00E33A52"/>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AC3"/>
    <w:rsid w:val="00E511DC"/>
    <w:rsid w:val="00E5185A"/>
    <w:rsid w:val="00E52480"/>
    <w:rsid w:val="00E52659"/>
    <w:rsid w:val="00E527C5"/>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7637"/>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4FD6"/>
    <w:rsid w:val="00EA578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DC6"/>
    <w:rsid w:val="00EB3391"/>
    <w:rsid w:val="00EB349C"/>
    <w:rsid w:val="00EB402B"/>
    <w:rsid w:val="00EB4204"/>
    <w:rsid w:val="00EB4622"/>
    <w:rsid w:val="00EB4CFB"/>
    <w:rsid w:val="00EB54D2"/>
    <w:rsid w:val="00EB55A5"/>
    <w:rsid w:val="00EB591C"/>
    <w:rsid w:val="00EB5AFC"/>
    <w:rsid w:val="00EB5EC3"/>
    <w:rsid w:val="00EB6CCD"/>
    <w:rsid w:val="00EB6F44"/>
    <w:rsid w:val="00EC00F8"/>
    <w:rsid w:val="00EC0965"/>
    <w:rsid w:val="00EC1033"/>
    <w:rsid w:val="00EC1FC4"/>
    <w:rsid w:val="00EC2A28"/>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FBE"/>
    <w:rsid w:val="00EE6149"/>
    <w:rsid w:val="00EE6820"/>
    <w:rsid w:val="00EE7321"/>
    <w:rsid w:val="00EE7BB3"/>
    <w:rsid w:val="00EF0090"/>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725"/>
    <w:rsid w:val="00F00CB6"/>
    <w:rsid w:val="00F02841"/>
    <w:rsid w:val="00F029BF"/>
    <w:rsid w:val="00F033B4"/>
    <w:rsid w:val="00F04175"/>
    <w:rsid w:val="00F04D47"/>
    <w:rsid w:val="00F04EE2"/>
    <w:rsid w:val="00F05442"/>
    <w:rsid w:val="00F05B05"/>
    <w:rsid w:val="00F06712"/>
    <w:rsid w:val="00F06C65"/>
    <w:rsid w:val="00F074BA"/>
    <w:rsid w:val="00F07597"/>
    <w:rsid w:val="00F07A93"/>
    <w:rsid w:val="00F07BDF"/>
    <w:rsid w:val="00F07DC9"/>
    <w:rsid w:val="00F1016F"/>
    <w:rsid w:val="00F106F8"/>
    <w:rsid w:val="00F10739"/>
    <w:rsid w:val="00F10A88"/>
    <w:rsid w:val="00F12041"/>
    <w:rsid w:val="00F1257D"/>
    <w:rsid w:val="00F12866"/>
    <w:rsid w:val="00F12971"/>
    <w:rsid w:val="00F141B4"/>
    <w:rsid w:val="00F1430E"/>
    <w:rsid w:val="00F1516D"/>
    <w:rsid w:val="00F158C9"/>
    <w:rsid w:val="00F15F8C"/>
    <w:rsid w:val="00F162F9"/>
    <w:rsid w:val="00F164C9"/>
    <w:rsid w:val="00F16F8F"/>
    <w:rsid w:val="00F17B46"/>
    <w:rsid w:val="00F206CF"/>
    <w:rsid w:val="00F21B35"/>
    <w:rsid w:val="00F21D37"/>
    <w:rsid w:val="00F21D38"/>
    <w:rsid w:val="00F21F07"/>
    <w:rsid w:val="00F22885"/>
    <w:rsid w:val="00F228C5"/>
    <w:rsid w:val="00F232B7"/>
    <w:rsid w:val="00F2388E"/>
    <w:rsid w:val="00F23FC9"/>
    <w:rsid w:val="00F25038"/>
    <w:rsid w:val="00F25566"/>
    <w:rsid w:val="00F265C2"/>
    <w:rsid w:val="00F265EB"/>
    <w:rsid w:val="00F26991"/>
    <w:rsid w:val="00F26A9A"/>
    <w:rsid w:val="00F26DA3"/>
    <w:rsid w:val="00F26ECD"/>
    <w:rsid w:val="00F27596"/>
    <w:rsid w:val="00F27915"/>
    <w:rsid w:val="00F279FE"/>
    <w:rsid w:val="00F27BB3"/>
    <w:rsid w:val="00F30200"/>
    <w:rsid w:val="00F30209"/>
    <w:rsid w:val="00F305C7"/>
    <w:rsid w:val="00F320FE"/>
    <w:rsid w:val="00F33435"/>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4919"/>
    <w:rsid w:val="00F45118"/>
    <w:rsid w:val="00F47850"/>
    <w:rsid w:val="00F478FD"/>
    <w:rsid w:val="00F47E2B"/>
    <w:rsid w:val="00F47E62"/>
    <w:rsid w:val="00F5050C"/>
    <w:rsid w:val="00F52607"/>
    <w:rsid w:val="00F52A6E"/>
    <w:rsid w:val="00F54247"/>
    <w:rsid w:val="00F5451D"/>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5C"/>
    <w:rsid w:val="00F63035"/>
    <w:rsid w:val="00F63D03"/>
    <w:rsid w:val="00F63D1E"/>
    <w:rsid w:val="00F649CD"/>
    <w:rsid w:val="00F64DF2"/>
    <w:rsid w:val="00F65012"/>
    <w:rsid w:val="00F659CA"/>
    <w:rsid w:val="00F66A62"/>
    <w:rsid w:val="00F672A0"/>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77C8B"/>
    <w:rsid w:val="00F8001F"/>
    <w:rsid w:val="00F80CA6"/>
    <w:rsid w:val="00F8104A"/>
    <w:rsid w:val="00F81264"/>
    <w:rsid w:val="00F814D0"/>
    <w:rsid w:val="00F81E2F"/>
    <w:rsid w:val="00F8294E"/>
    <w:rsid w:val="00F82E8F"/>
    <w:rsid w:val="00F83F72"/>
    <w:rsid w:val="00F84078"/>
    <w:rsid w:val="00F84B09"/>
    <w:rsid w:val="00F84CF6"/>
    <w:rsid w:val="00F853E1"/>
    <w:rsid w:val="00F85F89"/>
    <w:rsid w:val="00F90275"/>
    <w:rsid w:val="00F90553"/>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25"/>
    <w:rsid w:val="00FA224B"/>
    <w:rsid w:val="00FA2771"/>
    <w:rsid w:val="00FA2B85"/>
    <w:rsid w:val="00FA2F3D"/>
    <w:rsid w:val="00FA3577"/>
    <w:rsid w:val="00FA358C"/>
    <w:rsid w:val="00FA37A6"/>
    <w:rsid w:val="00FA3D06"/>
    <w:rsid w:val="00FA43A6"/>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7758"/>
    <w:rsid w:val="00FF058E"/>
    <w:rsid w:val="00FF08D8"/>
    <w:rsid w:val="00FF10A4"/>
    <w:rsid w:val="00FF222C"/>
    <w:rsid w:val="00FF3167"/>
    <w:rsid w:val="00FF320E"/>
    <w:rsid w:val="00FF32EC"/>
    <w:rsid w:val="00FF33FE"/>
    <w:rsid w:val="00FF3949"/>
    <w:rsid w:val="00FF3BE4"/>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51605143">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78997016">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67045181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4613474">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45692766">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8.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image" Target="media/image7.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SZpfmshS+bMsCCZltA4sAIvj3zyC1zdfpg7CGI9wzfY=</DigestValue>
    </Reference>
    <Reference Type="http://www.w3.org/2000/09/xmldsig#Object" URI="#idOfficeObject">
      <DigestMethod Algorithm="http://www.w3.org/2001/04/xmlenc#sha256"/>
      <DigestValue>DQTYv8Kjm1KPv3GBrHXkuV2De/7Z/7IbyEIjvm2QHvo=</DigestValue>
    </Reference>
    <Reference Type="http://uri.etsi.org/01903#SignedProperties" URI="#idSignedProperties">
      <Transforms>
        <Transform Algorithm="http://www.w3.org/TR/2001/REC-xml-c14n-20010315"/>
      </Transforms>
      <DigestMethod Algorithm="http://www.w3.org/2001/04/xmlenc#sha256"/>
      <DigestValue>lzvScJ0UiOmqm2H/My526wQFUusICFGV76rz6f5/XS4=</DigestValue>
    </Reference>
    <Reference Type="http://www.w3.org/2000/09/xmldsig#Object" URI="#idValidSigLnImg">
      <DigestMethod Algorithm="http://www.w3.org/2001/04/xmlenc#sha256"/>
      <DigestValue>i0/XpQbWS2+apGOY8gCQeTbF8sDe0c+X1afwX/aP/EI=</DigestValue>
    </Reference>
    <Reference Type="http://www.w3.org/2000/09/xmldsig#Object" URI="#idInvalidSigLnImg">
      <DigestMethod Algorithm="http://www.w3.org/2001/04/xmlenc#sha256"/>
      <DigestValue>sI+uFEP2pomgADcz3ebc3PhBy9IgSifyIPtp5kZ89n4=</DigestValue>
    </Reference>
  </SignedInfo>
  <SignatureValue>CSgNNJp1zC94ENx/d3+CsnvqovaGKAxmF4AdOwrcKJlZA93sCpOMnQoeoj4djAbnksMHL+zms96s
wNZlseOzT2RFuVijUNeINZgdqlr6KyOMujdnjPWb1gp2riEqqr93ImKvyBbBsLv4+zJbCcUfp7al
1/YT419fy8jaQ4Puf2l6BHN0U5NycdTsnVwjHLQ79z7LkVGXYYm7vVsTIA2oXtFhjJEn3JkRKLS0
GyjxSqd1irtPd0RcJn1Vv0gaL7Zb5Hg2j/dv0yWLl4dWAPY75PiEMrIaB41JO9+9R53AV/waxOte
kjl2/hVzOeheqXIH38yOTy3Rmon67O48EJBShg==</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FxyWIzuX2EWGt53+pxgArwhu2DWW9HmpkQZ1aiyJJfY=</DigestValue>
      </Reference>
      <Reference URI="/word/endnotes.xml?ContentType=application/vnd.openxmlformats-officedocument.wordprocessingml.endnotes+xml">
        <DigestMethod Algorithm="http://www.w3.org/2001/04/xmlenc#sha256"/>
        <DigestValue>Z8SUvyH8F7Ov1tT8xE/L0bw5SYD3l8ovm1wq+WX2+4w=</DigestValue>
      </Reference>
      <Reference URI="/word/fontTable.xml?ContentType=application/vnd.openxmlformats-officedocument.wordprocessingml.fontTable+xml">
        <DigestMethod Algorithm="http://www.w3.org/2001/04/xmlenc#sha256"/>
        <DigestValue>pSMG8EL52kxxziU6xZrstKlmIVUNDiL+Llcn92Vd28s=</DigestValue>
      </Reference>
      <Reference URI="/word/footer1.xml?ContentType=application/vnd.openxmlformats-officedocument.wordprocessingml.footer+xml">
        <DigestMethod Algorithm="http://www.w3.org/2001/04/xmlenc#sha256"/>
        <DigestValue>VX29vJX4Q0pCHntScG6Q4PRB7tbt+/OYHLz2yvY6kkg=</DigestValue>
      </Reference>
      <Reference URI="/word/footer2.xml?ContentType=application/vnd.openxmlformats-officedocument.wordprocessingml.footer+xml">
        <DigestMethod Algorithm="http://www.w3.org/2001/04/xmlenc#sha256"/>
        <DigestValue>utLnms5ibQOXh/xtiR+AeJ6mkHVqYRTZ0OIjRc94B9k=</DigestValue>
      </Reference>
      <Reference URI="/word/footnotes.xml?ContentType=application/vnd.openxmlformats-officedocument.wordprocessingml.footnotes+xml">
        <DigestMethod Algorithm="http://www.w3.org/2001/04/xmlenc#sha256"/>
        <DigestValue>stwbOu/lSiwt6CrLXPeJerOUFC0rCsMC7jL55zJfHYs=</DigestValue>
      </Reference>
      <Reference URI="/word/header1.xml?ContentType=application/vnd.openxmlformats-officedocument.wordprocessingml.header+xml">
        <DigestMethod Algorithm="http://www.w3.org/2001/04/xmlenc#sha256"/>
        <DigestValue>Y4f+2jFmvSRZkegE2V3CYDN8V1NAb4DvNwiuudqXteo=</DigestValue>
      </Reference>
      <Reference URI="/word/header2.xml?ContentType=application/vnd.openxmlformats-officedocument.wordprocessingml.header+xml">
        <DigestMethod Algorithm="http://www.w3.org/2001/04/xmlenc#sha256"/>
        <DigestValue>8vja8CyUzhrfev2C9lYgLIavYtLFFBRQz3QSHRg7yZ4=</DigestValue>
      </Reference>
      <Reference URI="/word/media/image1.emf?ContentType=image/x-emf">
        <DigestMethod Algorithm="http://www.w3.org/2001/04/xmlenc#sha256"/>
        <DigestValue>kIGgVTgceOa4aTT2kJvZFS0diT50Rv/EIWs/nQ0GtZU=</DigestValue>
      </Reference>
      <Reference URI="/word/media/image2.emf?ContentType=image/x-emf">
        <DigestMethod Algorithm="http://www.w3.org/2001/04/xmlenc#sha256"/>
        <DigestValue>jfM4/49L6KLDg8NdaiNCGwP/9+MyAVUv+K/TH8eBuXQ=</DigestValue>
      </Reference>
      <Reference URI="/word/media/image3.emf?ContentType=image/x-emf">
        <DigestMethod Algorithm="http://www.w3.org/2001/04/xmlenc#sha256"/>
        <DigestValue>dKAN0+ccCClzg1lebzm82TL8Fpu0oASogF0az90XfRE=</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ARIIABbTYRgiRDc1jxx78rOqyR/9L5SnEerY71MrkUA=</DigestValue>
      </Reference>
      <Reference URI="/word/media/image7.png?ContentType=image/png">
        <DigestMethod Algorithm="http://www.w3.org/2001/04/xmlenc#sha256"/>
        <DigestValue>Sme2GPsYC+3+Pae2mHV0JMD9VVErU/rVFnWRRTqouww=</DigestValue>
      </Reference>
      <Reference URI="/word/media/image8.png?ContentType=image/png">
        <DigestMethod Algorithm="http://www.w3.org/2001/04/xmlenc#sha256"/>
        <DigestValue>okqSscV9GypgYBInsML5z3DQk+IjkKAlQiXPuK3on+s=</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IOotcznV+wCIQIPXvWM3lfJJDqOuK1CKSoHuKr2cJkw=</DigestValue>
      </Reference>
      <Reference URI="/word/settings.xml?ContentType=application/vnd.openxmlformats-officedocument.wordprocessingml.settings+xml">
        <DigestMethod Algorithm="http://www.w3.org/2001/04/xmlenc#sha256"/>
        <DigestValue>2WpdmXEsgErCM8efltPOdI1f7/R5PebutXr+7peFohs=</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C4Bd8QnpGbuJtp8Wz07g1cnxq7pNMXxu69py5wuj5Ms=</DigestValue>
      </Reference>
    </Manifest>
    <SignatureProperties>
      <SignatureProperty Id="idSignatureTime" Target="#idPackageSignature">
        <mdssi:SignatureTime xmlns:mdssi="http://schemas.openxmlformats.org/package/2006/digital-signature">
          <mdssi:Format>YYYY-MM-DDThh:mm:ssTZD</mdssi:Format>
          <mdssi:Value>2017-06-13T18:52:20Z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2017-06-13T18:52:20Z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53gawddh6mfmUYS35l//8AAAAA/XV+WgAAjJowAAwAAAAAAAAACHQ5AOCZMABQ8/51AAAAAAAAQ2hhclVwcGVyVwCJNwCwijcA0L0ZCECSNwA4mjAAgAH/dA5c+nTgW/p0OJowAGQBAACNYvZ1jWL2dUjpQgAACAAAAAIAAAAAAABYmjAAImr2dQAAAAAAAAAAkpswAAkAAACAmzAACQAAAAAAAAAAAAAAgJswAJCaMADu6vV1AAAAAAACAAAAADAACQAAAICbMAAJAAAATBL3dQAAAAAAAAAAgJswAAkAAAAAAAAAvJowAJUu9XUAAAAAAAIAAICbMAAJAAAAZHYACAAAAAAlAAAADAAAAAEAAAAYAAAADAAAAAAAAAISAAAADAAAAAEAAAAeAAAAGAAAAL0AAAAEAAAA9wAAABEAAAAlAAAADAAAAAEAAABUAAAAiAAAAL4AAAAEAAAA9QAAABAAAAABAAAALS0NQlUl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CkBoPj///IBAAAAAAAA/MvlA4D4//8IAFh++/b//wAAAAAAAAAA4MvlA4D4/////wAAAAAwAP48PneYYDAA9XFCd8XkEAH+////jOM9d/LgPXf8xRYKEAY6AEDEFgooWjAAImr2dQAAAAAAAAAAXFswAAYAAABQWzAABgAAAAAAAAAAAAAAVMQWCkg/RApUxBYKAAAAAEg/RAp4WjAAjWL2dY1i9nUAAAAAAAgAAAACAAAAAAAAgFowACJq9nUAAAAAAAAAALZbMAAHAAAAqFswAAcAAAAAAAAAAAAAAKhbMAC4WjAA7ur1dQAAAAAAAgAAAAAwAAcAAACoWzAABwAAAEwS93UAAAAAAAAAAKhbMAAHAAAAAAAAAORaMACVLvV1AAAAAAACAACoWz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pAaD4///yAQAAAAAAAPzL5QOA+P//CABYfvv2//8AAAAAAAAAAODL5QOA+P////8AAAAAAAD1AAAADGcwAE8luZqjJrmaPo48ZNBtZBMAAAAABB4hnSIAigEgDQSEfGcwAFBnMADIZEAKIA0EhBBqMAANjzxkIA0EhAAAAACwjhgI+L50A/xoMABY2GFkXiZYEwAAAABY2GFkIA0AAEAmWBMPAAAAAAAAAAcAAABAJlgTAAAAAAAAAACEZzAA4nkwZCAAAAD/////AAAAAAAAAAAMAAAAAAAAADAAAAABAAAAAQAAAA0AAAANAAAAEAAAAAAAAACwjhgI+L50AwEJAQAAAAAAMB4KR0RoMABEaDAA0Hg8ZAAAAADAWtsNAAAAAAEAAAAAAAAAAGgwAC8w+3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AAA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d4GsHXYepn5lGEt+Zf//AAAAAP11floAAIyaMAAMAAAAAAAAAAh0OQDgmTAAUPP+dQAAAAAAAENoYXJVcHBlclcAiTcAsIo3ANC9GQhAkjcAOJowAIAB/3QOXPp04Fv6dDiaMABkAQAAjWL2dY1i9nVI6UIAAAgAAAACAAAAAAAAWJowACJq9nUAAAAAAAAAAJKbMAAJAAAAgJswAAkAAAAAAAAAAAAAAICbMACQmjAA7ur1dQAAAAAAAgAAAAAwAAkAAACAmzAACQAAAEwS93UAAAAAAAAAAICbMAAJAAAAAAAAALyaMACVLvV1AAAAAAACAACAmzA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kBoPj///IBAAAAAAAA/MvlA4D4//8IAFh++/b//wAAAAAAAAAA4MvlA4D4/////wAAAAAwAP48PneYYDAA9XFCd8XkEAH+////jOM9d/LgPXf8xRYKEAY6AEDEFgooWjAAImr2dQAAAAAAAAAAXFswAAYAAABQWzAABgAAAAAAAAAAAAAAVMQWCkg/RApUxBYKAAAAAEg/RAp4WjAAjWL2dY1i9nUAAAAAAAgAAAACAAAAAAAAgFowACJq9nUAAAAAAAAAALZbMAAHAAAAqFswAAcAAAAAAAAAAAAAAKhbMAC4WjAA7ur1dQAAAAAAAgAAAAAwAAcAAACoWzAABwAAAEwS93UAAAAAAAAAAKhbMAAHAAAAAAAAAORaMACVLvV1AAAAAAACAACoWz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534WwddgAAAADoj0sKSEw3AAEAAAAAsAgIAAAAAFhcQAoDAAAASEw3AKhjQAoAAAAAWFxACuOFMGQDAAAA7IUwZAEAAABYR0MKaM1hZI5oKGQIWjAAgAH/dA5c+nTgW/p0CFowAGQBAACNYvZ1jWL2dZCMMAoACAAAAAIAAAAAAAAoWjAAImr2dQAAAAAAAAAAXFswAAYAAABQWzAABgAAAAAAAAAAAAAAUFswAGBaMADu6vV1AAAAAAACAAAAADAABgAAAFBbMAAGAAAATBL3dQAAAAAAAAAAUFswAAYAAAAAAAAAjFowAJUu9XUAAAAAAAIAAFBbMA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pAaD4///yAQAAAAAAAPzL5QOA+P//CABYfvv2//8AAAAAAAAAAODL5QOA+P////8AAAAAGAgAAAAA6B5YE/6d+nTYrFNlpBEB4NBtZBMAAAAAjg8hZSIAigEoZzAAXvQeZahnMAAAAAAAsI4YCOhoMAAkiIAS8GcwAFMAZQBnAG8AZQAgAFUASQAAAAAAAAAAACXkHmXhAAAAZGcwAJozPWRQ9EQK4QAAAAEAAAAGH1gTAAAwADozPWQEAAAABQAAAAAAAAAAAAAAAAAAAAYfWBNwaTAAJN8eZZh2RgoEAAAAsI4YCAAAAACl4x5lEAAAAAAAAABTAGUAZwBvAGUAIABVAEkAAAAKR0RoMABEaDAA4QAAAAAAAADoHlgTAAAAAAEAAAAAAAAAAGgwAC8w+3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P9/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PAIpwRId638/bARq+qTZUjpsIhS9WppMn+ouj5jV5VA=</DigestValue>
    </Reference>
    <Reference Type="http://www.w3.org/2000/09/xmldsig#Object" URI="#idOfficeObject">
      <DigestMethod Algorithm="http://www.w3.org/2001/04/xmlenc#sha256"/>
      <DigestValue>w5JjsRCsmbDAoUK/5HpKl9s1lr5giAH6LeZFzgl3+Vg=</DigestValue>
    </Reference>
    <Reference Type="http://uri.etsi.org/01903#SignedProperties" URI="#idSignedProperties">
      <Transforms>
        <Transform Algorithm="http://www.w3.org/TR/2001/REC-xml-c14n-20010315"/>
      </Transforms>
      <DigestMethod Algorithm="http://www.w3.org/2001/04/xmlenc#sha256"/>
      <DigestValue>Lv6Y4fBSFaLmoelVDOJBwbHTIiOdTNIg11WNDPHJS4U=</DigestValue>
    </Reference>
    <Reference Type="http://www.w3.org/2000/09/xmldsig#Object" URI="#idValidSigLnImg">
      <DigestMethod Algorithm="http://www.w3.org/2001/04/xmlenc#sha256"/>
      <DigestValue>jYaRgLKaeOTMnfPGjZyh2IxKoxfzwHypei+PefhYiVk=</DigestValue>
    </Reference>
    <Reference Type="http://www.w3.org/2000/09/xmldsig#Object" URI="#idInvalidSigLnImg">
      <DigestMethod Algorithm="http://www.w3.org/2001/04/xmlenc#sha256"/>
      <DigestValue>Pz67nHAhUFdtq2kPdAjQ6UlNON58fj2SsstmPyxD9LA=</DigestValue>
    </Reference>
  </SignedInfo>
  <SignatureValue>kZN3ZEvpZoGKBgQDoVLe60EmNT+ZqMtOvGhrNVzMgHqv8wpfbrfF5W1GP/xLcTnE5FjePQDPHfNL
af0fbgkWUvl+Cn5XKuJKU5udnr00k8URqScnNmFB6JtPJax7I3FprTGIIuwLeS2DYKSAf7OWAnsw
7lXCyVPqyyC4lC6tWYk+A7JLkK8yvIQHPqK9Zjdrs1fRWTTUsXWHaiDX/d8sGzN0dqPeFwc6Cvjb
tuYkLGcPoxfU7TY8KUBHyMzfiOL02Ba5Z8uRMVVQIBXVlDq030ndAo6XnUJqQtvIq3DCF20/4OQe
KO+OBVHyqFJ7pP/cHwtJIT4AF1LykeUdZe1K7g==</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FxyWIzuX2EWGt53+pxgArwhu2DWW9HmpkQZ1aiyJJfY=</DigestValue>
      </Reference>
      <Reference URI="/word/endnotes.xml?ContentType=application/vnd.openxmlformats-officedocument.wordprocessingml.endnotes+xml">
        <DigestMethod Algorithm="http://www.w3.org/2001/04/xmlenc#sha256"/>
        <DigestValue>Z8SUvyH8F7Ov1tT8xE/L0bw5SYD3l8ovm1wq+WX2+4w=</DigestValue>
      </Reference>
      <Reference URI="/word/fontTable.xml?ContentType=application/vnd.openxmlformats-officedocument.wordprocessingml.fontTable+xml">
        <DigestMethod Algorithm="http://www.w3.org/2001/04/xmlenc#sha256"/>
        <DigestValue>pSMG8EL52kxxziU6xZrstKlmIVUNDiL+Llcn92Vd28s=</DigestValue>
      </Reference>
      <Reference URI="/word/footer1.xml?ContentType=application/vnd.openxmlformats-officedocument.wordprocessingml.footer+xml">
        <DigestMethod Algorithm="http://www.w3.org/2001/04/xmlenc#sha256"/>
        <DigestValue>VX29vJX4Q0pCHntScG6Q4PRB7tbt+/OYHLz2yvY6kkg=</DigestValue>
      </Reference>
      <Reference URI="/word/footer2.xml?ContentType=application/vnd.openxmlformats-officedocument.wordprocessingml.footer+xml">
        <DigestMethod Algorithm="http://www.w3.org/2001/04/xmlenc#sha256"/>
        <DigestValue>utLnms5ibQOXh/xtiR+AeJ6mkHVqYRTZ0OIjRc94B9k=</DigestValue>
      </Reference>
      <Reference URI="/word/footnotes.xml?ContentType=application/vnd.openxmlformats-officedocument.wordprocessingml.footnotes+xml">
        <DigestMethod Algorithm="http://www.w3.org/2001/04/xmlenc#sha256"/>
        <DigestValue>stwbOu/lSiwt6CrLXPeJerOUFC0rCsMC7jL55zJfHYs=</DigestValue>
      </Reference>
      <Reference URI="/word/header1.xml?ContentType=application/vnd.openxmlformats-officedocument.wordprocessingml.header+xml">
        <DigestMethod Algorithm="http://www.w3.org/2001/04/xmlenc#sha256"/>
        <DigestValue>Y4f+2jFmvSRZkegE2V3CYDN8V1NAb4DvNwiuudqXteo=</DigestValue>
      </Reference>
      <Reference URI="/word/header2.xml?ContentType=application/vnd.openxmlformats-officedocument.wordprocessingml.header+xml">
        <DigestMethod Algorithm="http://www.w3.org/2001/04/xmlenc#sha256"/>
        <DigestValue>8vja8CyUzhrfev2C9lYgLIavYtLFFBRQz3QSHRg7yZ4=</DigestValue>
      </Reference>
      <Reference URI="/word/media/image1.emf?ContentType=image/x-emf">
        <DigestMethod Algorithm="http://www.w3.org/2001/04/xmlenc#sha256"/>
        <DigestValue>kIGgVTgceOa4aTT2kJvZFS0diT50Rv/EIWs/nQ0GtZU=</DigestValue>
      </Reference>
      <Reference URI="/word/media/image2.emf?ContentType=image/x-emf">
        <DigestMethod Algorithm="http://www.w3.org/2001/04/xmlenc#sha256"/>
        <DigestValue>jfM4/49L6KLDg8NdaiNCGwP/9+MyAVUv+K/TH8eBuXQ=</DigestValue>
      </Reference>
      <Reference URI="/word/media/image3.emf?ContentType=image/x-emf">
        <DigestMethod Algorithm="http://www.w3.org/2001/04/xmlenc#sha256"/>
        <DigestValue>dKAN0+ccCClzg1lebzm82TL8Fpu0oASogF0az90XfRE=</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ARIIABbTYRgiRDc1jxx78rOqyR/9L5SnEerY71MrkUA=</DigestValue>
      </Reference>
      <Reference URI="/word/media/image7.png?ContentType=image/png">
        <DigestMethod Algorithm="http://www.w3.org/2001/04/xmlenc#sha256"/>
        <DigestValue>Sme2GPsYC+3+Pae2mHV0JMD9VVErU/rVFnWRRTqouww=</DigestValue>
      </Reference>
      <Reference URI="/word/media/image8.png?ContentType=image/png">
        <DigestMethod Algorithm="http://www.w3.org/2001/04/xmlenc#sha256"/>
        <DigestValue>okqSscV9GypgYBInsML5z3DQk+IjkKAlQiXPuK3on+s=</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IOotcznV+wCIQIPXvWM3lfJJDqOuK1CKSoHuKr2cJkw=</DigestValue>
      </Reference>
      <Reference URI="/word/settings.xml?ContentType=application/vnd.openxmlformats-officedocument.wordprocessingml.settings+xml">
        <DigestMethod Algorithm="http://www.w3.org/2001/04/xmlenc#sha256"/>
        <DigestValue>2WpdmXEsgErCM8efltPOdI1f7/R5PebutXr+7peFohs=</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C4Bd8QnpGbuJtp8Wz07g1cnxq7pNMXxu69py5wuj5Ms=</DigestValue>
      </Reference>
    </Manifest>
    <SignatureProperties>
      <SignatureProperty Id="idSignatureTime" Target="#idPackageSignature">
        <mdssi:SignatureTime xmlns:mdssi="http://schemas.openxmlformats.org/package/2006/digital-signature">
          <mdssi:Format>YYYY-MM-DDThh:mm:ssTZD</mdssi:Format>
          <mdssi:Value>2017-06-13T20:39:22Z</mdssi:Value>
        </mdssi:SignatureTime>
      </SignatureProperty>
    </SignatureProperties>
  </Object>
  <Object Id="idOfficeObject">
    <SignatureProperties>
      <SignatureProperty Id="idOfficeV1Details" Target="#idPackageSignature">
        <SignatureInfoV1 xmlns="http://schemas.microsoft.com/office/2006/digsig">
          <SetupID>{71684620-8AC6-4D75-A06A-0E450F1BAB6D}</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2017-06-13T20:39:22Z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l355VYdki5nmx0XZ5s//8AAAAAIHd+WgAAoJQ5AAsAAAAAAAAASHFaAPSTOQBo8yF3AAAAAAAAQ2hhclVwcGVyVwCNWABQjlgAuFeuB+CVWABMlDkAgAHVdQ1c0HXfW9B1TJQ5AGQBAAAEZdF2BGXRdjj9YQAACAAAAAIAAAAAAABslDkAl2zRdgAAAAAAAAAAppU5AAkAAACUlTkACQAAAAAAAAAAAAAAlJU5AKSUOQCa7NB2AAAAAAACAAAAADkACQAAAJSVOQAJAAAATBLSdgAAAAAAAAAAlJU5AAkAAAAAAAAA0JQ5AEAw0HYAAAAAAAIAAJSVOQAJAAAAZHYACAAAAAAlAAAADAAAAAEAAAAYAAAADAAAAAAAAAISAAAADAAAAAEAAAAeAAAAGAAAAL0AAAAEAAAA9wAAABEAAAAlAAAADAAAAAEAAABUAAAAiAAAAL4AAAAEAAAA9QAAABAAAAABAAAAqwoNQnIc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HgKoPj///IBAAAAAAAA/CtYA4D4//8IAFh++/b//wAAAAAAAAAA4CtYA4D4/////wAAAAA5ADE0eXdQPzkAxVh9d//SGQH+////DOR4d3LheHcMmUkOEAJbAFCXSQ7gODkAl2zRdgAAAAAAAAAAFDo5AAYAAAAIOjkABgAAAAIAAAAAAAAAZJdJDgivOg5kl0kOAAAAAAivOg4wOTkABGXRdgRl0XYAAAAAAAgAAAACAAAAAAAAODk5AJds0XYAAAAAAAAAAG46OQAHAAAAYDo5AAcAAAAAAAAAAAAAAGA6OQBwOTkAmuzQdgAAAAAAAgAAAAA5AAcAAABgOjkABwAAAEwS0nYAAAAAAAAAAGA6OQAHAAAAAAAAAJw5OQBAMNB2AAAAAAACAABgOj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AAD1AAAAFiyANUIsgDVTAGUAZwBvAPiEvAJVAEkAnRIh1SIAigFYazkA8QAAAAxrOQA7XFNr6JlKDvEAAAABAAAAjERzFixrOQDaW1NrBAAAAAMAAAAAAAAAAAAAAAAAAACMRHMWGG05ADUonGvwDz4OBAAAAOjGugKweDkAAACca2BrOQBFK0RrIAAAAP////8AAAAAAAAAABUAAAAAAAAAcAAAAAEAAAABAAAAJAAAACQAAAAQAAAAAAAAAAAAsAfoxroCARsBAAAAAABVFApaIGw5ACBsOQAwhVJrAAAAAAAAAAAYTpIOAAAAAAEAAAAAAAAA4Gs5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DXwAAAAcKDQcKDQcJDQ4WMShFrjFU1TJV1gECBAIDBAECBQoRKyZBowsTMYNf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5d+eVWHZIuZ5sdF2ebP//AAAAACB3floAAKCUOQALAAAAAAAAAEhxWgD0kzkAaPMhdwAAAAAAAENoYXJVcHBlclcAjVgAUI5YALhXrgfglVgATJQ5AIAB1XUNXNB131vQdUyUOQBkAQAABGXRdgRl0XY4/WEAAAgAAAACAAAAAAAAbJQ5AJds0XYAAAAAAAAAAKaVOQAJAAAAlJU5AAkAAAAAAAAAAAAAAJSVOQCklDkAmuzQdgAAAAAAAgAAAAA5AAkAAACUlTkACQAAAEwS0nYAAAAAAAAAAJSVOQAJAAAAAAAAANCUOQBAMNB2AAAAAAACAACUlTk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gKoPj///IBAAAAAAAA/CtYA4D4//8IAFh++/b//wAAAAAAAAAA4CtYA4D4/////wAAAAA5ADE0eXdQPzkAxVh9d//SGQH+////DOR4d3LheHcMmUkOEAJbAFCXSQ7gODkAl2zRdgAAAAAAAAAAFDo5AAYAAAAIOjkABgAAAAIAAAAAAAAAZJdJDgivOg5kl0kOAAAAAAivOg4wOTkABGXRdgRl0XYAAAAAAAgAAAACAAAAAAAAODk5AJds0XYAAAAAAAAAAG46OQAHAAAAYDo5AAcAAAAAAAAAAAAAAGA6OQBwOTkAmuzQdgAAAAAAAgAAAAA5AAcAAABgOjkABwAAAEwS0nYAAAAAAAAAAGA6OQAHAAAAAAAAAJw5OQBAMNB2AAAAAAACAABgOj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ozhYdgAAAABQGSYL6E9YAAEAAABIaTkLAAAAAABQRw4DAAAA6E9YAOBXRw4AAAAAAFBHDjdaRGsDAAAAQFpEawEAAACQ2kQOQDF6a7mPP2vAODkAgAHVdQ1c0HXfW9B1wDg5AGQBAAAEZdF2BGXRdkgtrgcACAAAAAIAAAAAAADgODkAl2zRdgAAAAAAAAAAFDo5AAYAAAAIOjkABgAAAAAAAAAAAAAACDo5ABg5OQCa7NB2AAAAAAACAAAAADkABgAAAAg6OQAGAAAATBLSdgAAAAAAAAAACDo5AAYAAAAAAAAARDk5AEAw0HYAAAAAAAIAAAg6O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sAfAqYcW86LQdX8mnGt+FAGBAAAAAPiEvALEbDkAXREhnCIAigFZKZxrhGs5AAAAAABYY7AHxGw5ACSIgBLMazkA6Sica1MAZQBnAG8AZQAgAFUASQAAAAAABSmca5xsOQDhAAAARGs5ADtcU2vomUoO4QAAAAEAAADeqYcWAAA5ANpbU2sEAAAABQAAAAAAAAAAAAAAAAAAAN6phxZQbTkANSica/APPg4EAAAAWGOwBwAAAABZKJxrAAAAAAAAZQBnAG8AZQAgAFUASQAAAAp3IGw5ACBsOQDhAAAAvGs5AAAAAADAqYcWAAAAAAEAAAAAAAAA4Gs5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Q1+eMKCu84iYMModMzoiTZkweSOXShWkUOFo5RhWVDM=</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NiDDxrcMlpu7M8TglHYXXUm042OJI9JbCxMFZjFh9d4=</DigestValue>
    </Reference>
    <Reference Type="http://www.w3.org/2000/09/xmldsig#Object" URI="#idValidSigLnImg">
      <DigestMethod Algorithm="http://www.w3.org/2001/04/xmlenc#sha256"/>
      <DigestValue>AgFwavZDvVN4M28OUKMAz46incdyMmNoWnsh42SDDMk=</DigestValue>
    </Reference>
    <Reference Type="http://www.w3.org/2000/09/xmldsig#Object" URI="#idInvalidSigLnImg">
      <DigestMethod Algorithm="http://www.w3.org/2001/04/xmlenc#sha256"/>
      <DigestValue>uhGmVKd9TbvVIT/hq1FsGkP5tdmv/WCH6t4lNCHtgro=</DigestValue>
    </Reference>
  </SignedInfo>
  <SignatureValue>s8QtZk1g5br5LplNxgBo+gVrGzWuzd/xvAoGIYZrGvydP6ZKoMUJOdyLrc0H7Gqfp9ugB1NfVewJ
oHT9uN+Ei9/oOLZjyrYn5brdTMlh7Ro1SfQ7xPM9FFSjn6wS7U4Z3qzeCpijXNELkEGiq8wAr2pp
94zjJUkPDML4FHgEOtVF/lcG7qNClfKCd+nOwfpJwKQtpeEP5s2jEINwskkmLda1l5yTiIi6e8KP
Dh9s3z0FQt36xG5YdM8aRkasaOq1BIbNLXtEiFage4jOEAQYafZFTtLCyV6E1wDtgE/KeBCezRdZ
IsfnRl+tds2QXkYPXRzi90pIb5LsM2NxPdxFIA==</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FxyWIzuX2EWGt53+pxgArwhu2DWW9HmpkQZ1aiyJJfY=</DigestValue>
      </Reference>
      <Reference URI="/word/endnotes.xml?ContentType=application/vnd.openxmlformats-officedocument.wordprocessingml.endnotes+xml">
        <DigestMethod Algorithm="http://www.w3.org/2001/04/xmlenc#sha256"/>
        <DigestValue>Z8SUvyH8F7Ov1tT8xE/L0bw5SYD3l8ovm1wq+WX2+4w=</DigestValue>
      </Reference>
      <Reference URI="/word/fontTable.xml?ContentType=application/vnd.openxmlformats-officedocument.wordprocessingml.fontTable+xml">
        <DigestMethod Algorithm="http://www.w3.org/2001/04/xmlenc#sha256"/>
        <DigestValue>pSMG8EL52kxxziU6xZrstKlmIVUNDiL+Llcn92Vd28s=</DigestValue>
      </Reference>
      <Reference URI="/word/footer1.xml?ContentType=application/vnd.openxmlformats-officedocument.wordprocessingml.footer+xml">
        <DigestMethod Algorithm="http://www.w3.org/2001/04/xmlenc#sha256"/>
        <DigestValue>VX29vJX4Q0pCHntScG6Q4PRB7tbt+/OYHLz2yvY6kkg=</DigestValue>
      </Reference>
      <Reference URI="/word/footer2.xml?ContentType=application/vnd.openxmlformats-officedocument.wordprocessingml.footer+xml">
        <DigestMethod Algorithm="http://www.w3.org/2001/04/xmlenc#sha256"/>
        <DigestValue>utLnms5ibQOXh/xtiR+AeJ6mkHVqYRTZ0OIjRc94B9k=</DigestValue>
      </Reference>
      <Reference URI="/word/footnotes.xml?ContentType=application/vnd.openxmlformats-officedocument.wordprocessingml.footnotes+xml">
        <DigestMethod Algorithm="http://www.w3.org/2001/04/xmlenc#sha256"/>
        <DigestValue>stwbOu/lSiwt6CrLXPeJerOUFC0rCsMC7jL55zJfHYs=</DigestValue>
      </Reference>
      <Reference URI="/word/header1.xml?ContentType=application/vnd.openxmlformats-officedocument.wordprocessingml.header+xml">
        <DigestMethod Algorithm="http://www.w3.org/2001/04/xmlenc#sha256"/>
        <DigestValue>Y4f+2jFmvSRZkegE2V3CYDN8V1NAb4DvNwiuudqXteo=</DigestValue>
      </Reference>
      <Reference URI="/word/header2.xml?ContentType=application/vnd.openxmlformats-officedocument.wordprocessingml.header+xml">
        <DigestMethod Algorithm="http://www.w3.org/2001/04/xmlenc#sha256"/>
        <DigestValue>8vja8CyUzhrfev2C9lYgLIavYtLFFBRQz3QSHRg7yZ4=</DigestValue>
      </Reference>
      <Reference URI="/word/media/image1.emf?ContentType=image/x-emf">
        <DigestMethod Algorithm="http://www.w3.org/2001/04/xmlenc#sha256"/>
        <DigestValue>kIGgVTgceOa4aTT2kJvZFS0diT50Rv/EIWs/nQ0GtZU=</DigestValue>
      </Reference>
      <Reference URI="/word/media/image2.emf?ContentType=image/x-emf">
        <DigestMethod Algorithm="http://www.w3.org/2001/04/xmlenc#sha256"/>
        <DigestValue>jfM4/49L6KLDg8NdaiNCGwP/9+MyAVUv+K/TH8eBuXQ=</DigestValue>
      </Reference>
      <Reference URI="/word/media/image3.emf?ContentType=image/x-emf">
        <DigestMethod Algorithm="http://www.w3.org/2001/04/xmlenc#sha256"/>
        <DigestValue>dKAN0+ccCClzg1lebzm82TL8Fpu0oASogF0az90XfRE=</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ARIIABbTYRgiRDc1jxx78rOqyR/9L5SnEerY71MrkUA=</DigestValue>
      </Reference>
      <Reference URI="/word/media/image7.png?ContentType=image/png">
        <DigestMethod Algorithm="http://www.w3.org/2001/04/xmlenc#sha256"/>
        <DigestValue>Sme2GPsYC+3+Pae2mHV0JMD9VVErU/rVFnWRRTqouww=</DigestValue>
      </Reference>
      <Reference URI="/word/media/image8.png?ContentType=image/png">
        <DigestMethod Algorithm="http://www.w3.org/2001/04/xmlenc#sha256"/>
        <DigestValue>okqSscV9GypgYBInsML5z3DQk+IjkKAlQiXPuK3on+s=</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IOotcznV+wCIQIPXvWM3lfJJDqOuK1CKSoHuKr2cJkw=</DigestValue>
      </Reference>
      <Reference URI="/word/settings.xml?ContentType=application/vnd.openxmlformats-officedocument.wordprocessingml.settings+xml">
        <DigestMethod Algorithm="http://www.w3.org/2001/04/xmlenc#sha256"/>
        <DigestValue>2WpdmXEsgErCM8efltPOdI1f7/R5PebutXr+7peFohs=</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C4Bd8QnpGbuJtp8Wz07g1cnxq7pNMXxu69py5wuj5Ms=</DigestValue>
      </Reference>
    </Manifest>
    <SignatureProperties>
      <SignatureProperty Id="idSignatureTime" Target="#idPackageSignature">
        <mdssi:SignatureTime xmlns:mdssi="http://schemas.openxmlformats.org/package/2006/digital-signature">
          <mdssi:Format>YYYY-MM-DDThh:mm:ssTZD</mdssi:Format>
          <mdssi:Value>2017-06-20T19:53:40Z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2017-06-20T19:53:40Z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TAKD4///yAQAAAAAAAPwLKQSA+P//CABYfvv2//8AAAAAAAAAAOALKQSA+P////8AAAAAAAD1AAAA7JcYV1CUGFfi4ClocJW2BzBSbA8kZDkL5SAh2iIAigFkazUAOGs1AAhSLgsgDQCE/G01ALHhKWggDQCEAAAAAHCVtgfA+2YG6Gw1ANCxUmgmZDkLAAAAANCxUmggDQAAJGQ5CwEAAAAAAAAABwAAACRkOQsAAAAAAAAAAGxrNQBkzhtoIAAAAP////8AAAAAAAAAABUAAAAAAAAAcAAAAAEAAAABAAAAJAAAACQAAAAQAAAAAAAAAAAAtgfA+2YGARsBAP/////SGgqgLGw1ACxsNQB6sSloAAAAAAAAAAD42H4PAAAAAAEAAAAAAAAA7Gs1AC8wAH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K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qP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hd7VM63JYiHVpKCx1af//AAAAABl1floAAKyUNQAMAAAAAAAAALhzXAAAlDUAUPMadQAAAAAAAENoYXJVcHBlclcAiVoAcIpaACBvhQYAkloAWJQ1AIABBHUOXP904Fv/dFiUNQBkAQAAjWLIdY1iyHWwiWcGAAgAAAACAAAAAAAAeJQ1ACJqyHUAAAAAAAAAALKVNQAJAAAAoJU1AAkAAAAAAAAAAAAAAKCVNQCwlDUA7urHdQAAAAAAAgAAAAA1AAkAAACglTUACQAAAEwSyXUAAAAAAAAAAKCVNQAJAAAAAAAAANyUNQCVLsd1AAAAAAACAACglTU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MAoPj///IBAAAAAAAA/AspBID4//8IAFh++/b//wAAAAAAAAAA4AspBID4/////wAAAAA1APVxJXfYXTUA9XEld5EK/gX+////jOMgd/LgIHdElBMLWAddAIiSEwtoVzUAImrIdQAAAAAAAAAAnFg1AAYAAACQWDUABgAAAAIAAAAAAAAAnJITC2g/GwuckhMLAAAAAGg/Gwu4VzUAjWLIdY1iyHUAAAAAAAgAAAACAAAAAAAAwFc1ACJqyHUAAAAAAAAAAPZYNQAHAAAA6Fg1AAcAAAAAAAAAAAAAAOhYNQD4VzUA7urHdQAAAAAAAgAAAAA1AAcAAADoWDUABwAAAEwSyXUAAAAAAAAAAOhYNQAHAAAAAAAAACRYNQCVLsd1AAAAAAACAADoWD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F3dY/rcgAAAACAdDALCExaAAEAAABQZwULAAAAAPhMLgsDAAAACExaAEhULgsAAAAA+EwuC5UeHGgDAAAAnB4caAEAAACwHBELCIJSaMBaGWhIVzUAgAEEdQ5c/3TgW/90SFc1AGQBAACNYsh1jWLIdUB0JwsACAAAAAIAAAAAAABoVzUAImrIdQAAAAAAAAAAnFg1AAYAAACQWDUABgAAAAAAAAAAAAAAkFg1AKBXNQDu6sd1AAAAAAACAAAAADUABgAAAJBYNQAGAAAATBLJdQAAAAAAAAAAkFg1AAYAAAAAAAAAzFc1AJUux3UAAAAAAAIAAJBYN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TAKD4///yAQAAAAAAAPwLKQSA+P//CABYfvv2//8AAAAAAAAAAOALKQSA+P////8AAAAAtgfgbX4P/p3/dG+JemhOIAHTAAAAADBSbA/QbDUAfiAhnSIAigFJjHpokGs1AAAAAABwlbYH0Gw1ACSIgBLYazUA2Yt6aFMAZQBnAG8AZQAgAFUASQAAAAAA9Yt6aKhsNQDhAAAAUGs1AEvkKmjY988H4QAAAAEAAAD+bX4PAAA1AOrjKmgEAAAABQAAAAAAAAAAAAAAAAAAAP5tfg9cbTUAJYt6aCDIygcEAAAAcJW2BwAAAABJi3poAAAAAAAAZQBnAG8AZQAgAFUASQAAAAppLGw1ACxsNQDhAAAAyGs1AAAAAADgbX4PAAAAAAEAAAAAAAAA7Gs1AC8wAH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10.xml><?xml version="1.0" encoding="utf-8"?>
<ds:datastoreItem xmlns:ds="http://schemas.openxmlformats.org/officeDocument/2006/customXml" ds:itemID="{2713AB58-AEF9-4345-A722-55C7973EC75F}">
  <ds:schemaRefs>
    <ds:schemaRef ds:uri="http://schemas.openxmlformats.org/officeDocument/2006/bibliography"/>
  </ds:schemaRefs>
</ds:datastoreItem>
</file>

<file path=customXml/itemProps11.xml><?xml version="1.0" encoding="utf-8"?>
<ds:datastoreItem xmlns:ds="http://schemas.openxmlformats.org/officeDocument/2006/customXml" ds:itemID="{3295914B-FBB7-4980-899D-E8A5ADCD275E}">
  <ds:schemaRefs>
    <ds:schemaRef ds:uri="http://schemas.openxmlformats.org/officeDocument/2006/bibliography"/>
  </ds:schemaRefs>
</ds:datastoreItem>
</file>

<file path=customXml/itemProps12.xml><?xml version="1.0" encoding="utf-8"?>
<ds:datastoreItem xmlns:ds="http://schemas.openxmlformats.org/officeDocument/2006/customXml" ds:itemID="{3538F616-76A9-494E-9BCA-43C6AA83596A}">
  <ds:schemaRefs>
    <ds:schemaRef ds:uri="http://schemas.openxmlformats.org/officeDocument/2006/bibliography"/>
  </ds:schemaRefs>
</ds:datastoreItem>
</file>

<file path=customXml/itemProps2.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22D77F-EB19-44F1-B02B-0372D490405F}">
  <ds:schemaRefs>
    <ds:schemaRef ds:uri="http://schemas.openxmlformats.org/officeDocument/2006/bibliography"/>
  </ds:schemaRefs>
</ds:datastoreItem>
</file>

<file path=customXml/itemProps4.xml><?xml version="1.0" encoding="utf-8"?>
<ds:datastoreItem xmlns:ds="http://schemas.openxmlformats.org/officeDocument/2006/customXml" ds:itemID="{5600B019-B6F2-4B1B-97B8-6F7972B3BB6F}">
  <ds:schemaRefs>
    <ds:schemaRef ds:uri="http://schemas.openxmlformats.org/officeDocument/2006/bibliography"/>
  </ds:schemaRefs>
</ds:datastoreItem>
</file>

<file path=customXml/itemProps5.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6.xml><?xml version="1.0" encoding="utf-8"?>
<ds:datastoreItem xmlns:ds="http://schemas.openxmlformats.org/officeDocument/2006/customXml" ds:itemID="{DC618A79-8B34-4166-9BE8-14018E97C28B}">
  <ds:schemaRefs>
    <ds:schemaRef ds:uri="http://schemas.openxmlformats.org/officeDocument/2006/bibliography"/>
  </ds:schemaRefs>
</ds:datastoreItem>
</file>

<file path=customXml/itemProps7.xml><?xml version="1.0" encoding="utf-8"?>
<ds:datastoreItem xmlns:ds="http://schemas.openxmlformats.org/officeDocument/2006/customXml" ds:itemID="{4F85E8B7-3062-425A-8D34-9D069CD8491D}">
  <ds:schemaRefs>
    <ds:schemaRef ds:uri="http://schemas.openxmlformats.org/officeDocument/2006/bibliography"/>
  </ds:schemaRefs>
</ds:datastoreItem>
</file>

<file path=customXml/itemProps8.xml><?xml version="1.0" encoding="utf-8"?>
<ds:datastoreItem xmlns:ds="http://schemas.openxmlformats.org/officeDocument/2006/customXml" ds:itemID="{C02EBAC9-88F3-46E0-BF92-090EE1D4D177}">
  <ds:schemaRefs>
    <ds:schemaRef ds:uri="http://www.w3.org/XML/1998/namespace"/>
    <ds:schemaRef ds:uri="http://schemas.microsoft.com/office/2006/metadata/properties"/>
    <ds:schemaRef ds:uri="http://schemas.microsoft.com/office/2006/documentManagement/types"/>
    <ds:schemaRef ds:uri="21c3207e-4ad9-41ce-b187-b126d6257ffb"/>
    <ds:schemaRef ds:uri="http://purl.org/dc/terms/"/>
    <ds:schemaRef ds:uri="http://schemas.microsoft.com/office/infopath/2007/PartnerControls"/>
    <ds:schemaRef ds:uri="http://purl.org/dc/elements/1.1/"/>
    <ds:schemaRef ds:uri="http://schemas.openxmlformats.org/package/2006/metadata/core-properties"/>
    <ds:schemaRef ds:uri="http://purl.org/dc/dcmitype/"/>
  </ds:schemaRefs>
</ds:datastoreItem>
</file>

<file path=customXml/itemProps9.xml><?xml version="1.0" encoding="utf-8"?>
<ds:datastoreItem xmlns:ds="http://schemas.openxmlformats.org/officeDocument/2006/customXml" ds:itemID="{6D162D23-D238-4BFD-B08A-F064CB956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14</Pages>
  <Words>3418</Words>
  <Characters>19667</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Isabel Rojas</cp:lastModifiedBy>
  <cp:revision>44</cp:revision>
  <cp:lastPrinted>2015-05-12T17:41:00Z</cp:lastPrinted>
  <dcterms:created xsi:type="dcterms:W3CDTF">2017-05-02T15:44:00Z</dcterms:created>
  <dcterms:modified xsi:type="dcterms:W3CDTF">2017-06-13T18:52:00Z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