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9F32D" w14:textId="77777777" w:rsidR="00C07655" w:rsidRPr="00B71E1C" w:rsidRDefault="00C07655" w:rsidP="00612EF2">
      <w:pPr>
        <w:spacing w:line="276" w:lineRule="auto"/>
        <w:rPr>
          <w:rFonts w:asciiTheme="minorHAnsi" w:hAnsiTheme="minorHAnsi" w:cstheme="minorHAnsi"/>
        </w:rPr>
      </w:pPr>
    </w:p>
    <w:p w14:paraId="3A29F32E" w14:textId="77777777" w:rsidR="00C07655" w:rsidRPr="00B71E1C" w:rsidRDefault="00C07655" w:rsidP="00612EF2">
      <w:pPr>
        <w:spacing w:line="276" w:lineRule="auto"/>
        <w:rPr>
          <w:rFonts w:asciiTheme="minorHAnsi" w:hAnsiTheme="minorHAnsi" w:cstheme="minorHAnsi"/>
        </w:rPr>
      </w:pPr>
    </w:p>
    <w:p w14:paraId="3A29F32F" w14:textId="77777777" w:rsidR="00C07655" w:rsidRPr="00B71E1C" w:rsidRDefault="00C07655" w:rsidP="00612EF2">
      <w:pPr>
        <w:spacing w:line="276" w:lineRule="auto"/>
        <w:rPr>
          <w:rFonts w:asciiTheme="minorHAnsi" w:hAnsiTheme="minorHAnsi" w:cstheme="minorHAnsi"/>
        </w:rPr>
      </w:pPr>
    </w:p>
    <w:p w14:paraId="3A29F330" w14:textId="77777777" w:rsidR="00C07655" w:rsidRPr="00B71E1C" w:rsidRDefault="00C07655" w:rsidP="00612EF2">
      <w:pPr>
        <w:spacing w:line="276" w:lineRule="auto"/>
        <w:rPr>
          <w:rFonts w:asciiTheme="minorHAnsi" w:hAnsiTheme="minorHAnsi" w:cstheme="minorHAnsi"/>
        </w:rPr>
      </w:pPr>
    </w:p>
    <w:p w14:paraId="3A29F331" w14:textId="77777777" w:rsidR="00C07655" w:rsidRPr="00B71E1C" w:rsidRDefault="00C07655" w:rsidP="00612EF2">
      <w:pPr>
        <w:spacing w:line="276" w:lineRule="auto"/>
        <w:rPr>
          <w:rFonts w:asciiTheme="minorHAnsi" w:hAnsiTheme="minorHAnsi" w:cstheme="minorHAnsi"/>
        </w:rPr>
      </w:pPr>
    </w:p>
    <w:p w14:paraId="3A29F332" w14:textId="77777777" w:rsidR="00C07655" w:rsidRPr="00B71E1C" w:rsidRDefault="00C07655" w:rsidP="00612EF2">
      <w:pPr>
        <w:spacing w:line="276" w:lineRule="auto"/>
        <w:rPr>
          <w:rFonts w:asciiTheme="minorHAnsi" w:hAnsiTheme="minorHAnsi" w:cstheme="minorHAnsi"/>
        </w:rPr>
      </w:pPr>
    </w:p>
    <w:p w14:paraId="3A29F333" w14:textId="77777777" w:rsidR="00C07655" w:rsidRPr="00B71E1C" w:rsidRDefault="00C07655" w:rsidP="00612EF2">
      <w:pPr>
        <w:spacing w:line="276" w:lineRule="auto"/>
        <w:rPr>
          <w:rFonts w:asciiTheme="minorHAnsi" w:hAnsiTheme="minorHAnsi" w:cstheme="minorHAnsi"/>
        </w:rPr>
      </w:pPr>
    </w:p>
    <w:p w14:paraId="3A29F334" w14:textId="77777777" w:rsidR="00C07655" w:rsidRPr="00B71E1C" w:rsidRDefault="00C07655" w:rsidP="00612EF2">
      <w:pPr>
        <w:spacing w:line="276" w:lineRule="auto"/>
        <w:rPr>
          <w:rFonts w:asciiTheme="minorHAnsi" w:hAnsiTheme="minorHAnsi" w:cstheme="minorHAnsi"/>
        </w:rPr>
      </w:pPr>
    </w:p>
    <w:p w14:paraId="3A29F335" w14:textId="77777777" w:rsidR="00047AD3" w:rsidRPr="00B71E1C" w:rsidRDefault="00047AD3" w:rsidP="00047AD3">
      <w:pPr>
        <w:rPr>
          <w:rFonts w:asciiTheme="minorHAnsi" w:hAnsiTheme="minorHAnsi"/>
          <w:b/>
        </w:rPr>
      </w:pPr>
      <w:bookmarkStart w:id="0" w:name="_Toc350847214"/>
      <w:bookmarkStart w:id="1" w:name="_Toc350928658"/>
      <w:bookmarkStart w:id="2" w:name="_Toc350937995"/>
      <w:bookmarkStart w:id="3" w:name="_Toc351623557"/>
    </w:p>
    <w:p w14:paraId="3A29F336" w14:textId="77777777" w:rsidR="00047AD3" w:rsidRPr="00B71E1C" w:rsidRDefault="00047AD3" w:rsidP="00047AD3">
      <w:pPr>
        <w:rPr>
          <w:rFonts w:asciiTheme="minorHAnsi" w:hAnsiTheme="minorHAnsi"/>
          <w:b/>
        </w:rPr>
      </w:pPr>
    </w:p>
    <w:p w14:paraId="3A29F337" w14:textId="77777777" w:rsidR="00047AD3" w:rsidRPr="00B71E1C" w:rsidRDefault="00047AD3" w:rsidP="00047AD3">
      <w:pPr>
        <w:rPr>
          <w:rFonts w:asciiTheme="minorHAnsi" w:hAnsiTheme="minorHAnsi"/>
          <w:b/>
        </w:rPr>
      </w:pPr>
    </w:p>
    <w:p w14:paraId="3A29F338" w14:textId="77777777" w:rsidR="00047AD3" w:rsidRPr="00B71E1C" w:rsidRDefault="00047AD3" w:rsidP="00047AD3">
      <w:pPr>
        <w:rPr>
          <w:rFonts w:asciiTheme="minorHAnsi" w:hAnsiTheme="minorHAnsi"/>
          <w:b/>
        </w:rPr>
      </w:pPr>
    </w:p>
    <w:p w14:paraId="3A29F339" w14:textId="77777777" w:rsidR="00047AD3" w:rsidRPr="00B71E1C" w:rsidRDefault="00047AD3" w:rsidP="00047AD3">
      <w:pPr>
        <w:rPr>
          <w:rFonts w:asciiTheme="minorHAnsi" w:hAnsiTheme="minorHAnsi"/>
          <w:b/>
        </w:rPr>
      </w:pPr>
    </w:p>
    <w:p w14:paraId="3A29F33A" w14:textId="77777777" w:rsidR="00047AD3" w:rsidRDefault="00047AD3" w:rsidP="00047AD3">
      <w:pPr>
        <w:rPr>
          <w:rFonts w:asciiTheme="minorHAnsi" w:hAnsiTheme="minorHAnsi"/>
          <w:b/>
        </w:rPr>
      </w:pPr>
    </w:p>
    <w:p w14:paraId="7A986F57" w14:textId="77777777" w:rsidR="0060188A" w:rsidRPr="00B71E1C" w:rsidRDefault="0060188A" w:rsidP="00047AD3">
      <w:pPr>
        <w:rPr>
          <w:rFonts w:asciiTheme="minorHAnsi" w:hAnsiTheme="minorHAnsi"/>
          <w:b/>
        </w:rPr>
      </w:pPr>
    </w:p>
    <w:p w14:paraId="3A29F33B" w14:textId="77777777" w:rsidR="00047AD3" w:rsidRPr="00B71E1C" w:rsidRDefault="00047AD3" w:rsidP="006374DA">
      <w:pPr>
        <w:jc w:val="center"/>
        <w:rPr>
          <w:rFonts w:asciiTheme="minorHAnsi" w:hAnsiTheme="minorHAnsi"/>
          <w:b/>
        </w:rPr>
      </w:pPr>
    </w:p>
    <w:p w14:paraId="3A29F33C" w14:textId="77777777" w:rsidR="00047AD3" w:rsidRPr="00B71E1C" w:rsidRDefault="00047AD3" w:rsidP="00047AD3">
      <w:pPr>
        <w:jc w:val="center"/>
        <w:rPr>
          <w:rFonts w:asciiTheme="minorHAnsi" w:hAnsiTheme="minorHAnsi"/>
          <w:b/>
        </w:rPr>
      </w:pPr>
      <w:r w:rsidRPr="00B71E1C">
        <w:rPr>
          <w:rFonts w:asciiTheme="minorHAnsi" w:hAnsiTheme="minorHAnsi"/>
          <w:b/>
        </w:rPr>
        <w:t>INFORME DE FISCALIZACIÓN AMBIENTAL</w:t>
      </w:r>
      <w:bookmarkEnd w:id="0"/>
      <w:bookmarkEnd w:id="1"/>
      <w:bookmarkEnd w:id="2"/>
      <w:bookmarkEnd w:id="3"/>
    </w:p>
    <w:p w14:paraId="3A29F33D" w14:textId="552159CB" w:rsidR="00240A87" w:rsidRPr="003A4E49" w:rsidRDefault="00240A87" w:rsidP="00240A87">
      <w:pPr>
        <w:jc w:val="center"/>
        <w:rPr>
          <w:rFonts w:asciiTheme="minorHAnsi" w:hAnsiTheme="minorHAnsi"/>
          <w:b/>
        </w:rPr>
      </w:pPr>
    </w:p>
    <w:p w14:paraId="3A29F33E" w14:textId="77777777" w:rsidR="00047AD3" w:rsidRDefault="00047AD3" w:rsidP="00047AD3">
      <w:pPr>
        <w:spacing w:line="276" w:lineRule="auto"/>
        <w:jc w:val="center"/>
        <w:rPr>
          <w:rFonts w:asciiTheme="minorHAnsi" w:hAnsiTheme="minorHAnsi" w:cstheme="minorHAnsi"/>
          <w:b/>
        </w:rPr>
      </w:pPr>
    </w:p>
    <w:p w14:paraId="4C999525" w14:textId="77777777" w:rsidR="0060188A" w:rsidRPr="00B71E1C" w:rsidRDefault="0060188A" w:rsidP="00047AD3">
      <w:pPr>
        <w:spacing w:line="276" w:lineRule="auto"/>
        <w:jc w:val="center"/>
        <w:rPr>
          <w:rFonts w:asciiTheme="minorHAnsi" w:hAnsiTheme="minorHAnsi" w:cstheme="minorHAnsi"/>
          <w:b/>
        </w:rPr>
      </w:pPr>
    </w:p>
    <w:p w14:paraId="3A29F33F" w14:textId="77777777" w:rsidR="00047AD3" w:rsidRPr="00B71E1C" w:rsidRDefault="00047AD3" w:rsidP="00047AD3">
      <w:pPr>
        <w:spacing w:line="276" w:lineRule="auto"/>
        <w:jc w:val="center"/>
        <w:rPr>
          <w:rFonts w:asciiTheme="minorHAnsi" w:hAnsiTheme="minorHAnsi" w:cstheme="minorHAnsi"/>
          <w:b/>
        </w:rPr>
      </w:pPr>
    </w:p>
    <w:p w14:paraId="3A29F340" w14:textId="25309DC5" w:rsidR="00047AD3" w:rsidRPr="0054655F" w:rsidRDefault="002D1D31" w:rsidP="00047AD3">
      <w:pPr>
        <w:jc w:val="center"/>
        <w:rPr>
          <w:rFonts w:asciiTheme="minorHAnsi" w:hAnsiTheme="minorHAnsi"/>
          <w:b/>
        </w:rPr>
      </w:pPr>
      <w:r w:rsidRPr="0054655F">
        <w:rPr>
          <w:rFonts w:asciiTheme="minorHAnsi" w:hAnsiTheme="minorHAnsi"/>
          <w:b/>
        </w:rPr>
        <w:t>INSPECCIÓN AMBIENTAL</w:t>
      </w:r>
      <w:r w:rsidR="00D31659" w:rsidRPr="0054655F">
        <w:rPr>
          <w:rFonts w:asciiTheme="minorHAnsi" w:hAnsiTheme="minorHAnsi"/>
          <w:b/>
        </w:rPr>
        <w:t xml:space="preserve"> </w:t>
      </w:r>
    </w:p>
    <w:p w14:paraId="3A29F341" w14:textId="77777777" w:rsidR="00047AD3" w:rsidRPr="00B71E1C" w:rsidRDefault="00047AD3" w:rsidP="00047AD3">
      <w:pPr>
        <w:spacing w:line="276" w:lineRule="auto"/>
        <w:jc w:val="center"/>
        <w:rPr>
          <w:rFonts w:asciiTheme="minorHAnsi" w:hAnsiTheme="minorHAnsi" w:cstheme="minorHAnsi"/>
          <w:b/>
        </w:rPr>
      </w:pPr>
    </w:p>
    <w:p w14:paraId="3A29F342" w14:textId="77777777" w:rsidR="00047AD3" w:rsidRDefault="00047AD3" w:rsidP="00047AD3">
      <w:pPr>
        <w:spacing w:line="276" w:lineRule="auto"/>
        <w:jc w:val="center"/>
        <w:rPr>
          <w:rFonts w:asciiTheme="minorHAnsi" w:hAnsiTheme="minorHAnsi" w:cstheme="minorHAnsi"/>
          <w:b/>
        </w:rPr>
      </w:pPr>
    </w:p>
    <w:p w14:paraId="3AFB80D0" w14:textId="77777777" w:rsidR="0060188A" w:rsidRDefault="0060188A" w:rsidP="00047AD3">
      <w:pPr>
        <w:spacing w:line="276" w:lineRule="auto"/>
        <w:jc w:val="center"/>
        <w:rPr>
          <w:rFonts w:asciiTheme="minorHAnsi" w:hAnsiTheme="minorHAnsi" w:cstheme="minorHAnsi"/>
          <w:b/>
        </w:rPr>
      </w:pPr>
    </w:p>
    <w:p w14:paraId="5D897344" w14:textId="77777777" w:rsidR="0060188A" w:rsidRPr="00B71E1C" w:rsidRDefault="0060188A" w:rsidP="00047AD3">
      <w:pPr>
        <w:spacing w:line="276" w:lineRule="auto"/>
        <w:jc w:val="center"/>
        <w:rPr>
          <w:rFonts w:asciiTheme="minorHAnsi" w:hAnsiTheme="minorHAnsi" w:cstheme="minorHAnsi"/>
          <w:b/>
        </w:rPr>
      </w:pPr>
    </w:p>
    <w:p w14:paraId="3A29F343" w14:textId="77777777" w:rsidR="00047AD3" w:rsidRPr="00B71E1C" w:rsidRDefault="00047AD3" w:rsidP="00047AD3">
      <w:pPr>
        <w:spacing w:line="276" w:lineRule="auto"/>
        <w:jc w:val="center"/>
        <w:rPr>
          <w:rFonts w:asciiTheme="minorHAnsi" w:hAnsiTheme="minorHAnsi" w:cstheme="minorHAnsi"/>
          <w:b/>
        </w:rPr>
      </w:pPr>
    </w:p>
    <w:p w14:paraId="3A29F344" w14:textId="041D37C7" w:rsidR="00047AD3" w:rsidRPr="0065177F" w:rsidRDefault="009A2E06" w:rsidP="00047AD3">
      <w:pPr>
        <w:jc w:val="center"/>
        <w:rPr>
          <w:rFonts w:asciiTheme="minorHAnsi" w:hAnsiTheme="minorHAnsi"/>
          <w:b/>
        </w:rPr>
      </w:pPr>
      <w:r>
        <w:rPr>
          <w:b/>
          <w:sz w:val="20"/>
        </w:rPr>
        <w:t>Piscicultura de agua dulce</w:t>
      </w:r>
    </w:p>
    <w:p w14:paraId="3A29F345" w14:textId="23C550AB" w:rsidR="00047AD3" w:rsidRPr="00B71E1C" w:rsidRDefault="009A2E06" w:rsidP="00047AD3">
      <w:pPr>
        <w:spacing w:line="276" w:lineRule="auto"/>
        <w:jc w:val="center"/>
        <w:rPr>
          <w:rFonts w:asciiTheme="minorHAnsi" w:hAnsiTheme="minorHAnsi" w:cstheme="minorHAnsi"/>
          <w:b/>
          <w:sz w:val="32"/>
          <w:szCs w:val="32"/>
        </w:rPr>
      </w:pPr>
      <w:r>
        <w:rPr>
          <w:rFonts w:asciiTheme="minorHAnsi" w:hAnsiTheme="minorHAnsi" w:cstheme="minorHAnsi"/>
          <w:b/>
          <w:sz w:val="32"/>
          <w:szCs w:val="32"/>
        </w:rPr>
        <w:t>KETRU</w:t>
      </w:r>
      <w:r w:rsidR="002307CB">
        <w:rPr>
          <w:rFonts w:asciiTheme="minorHAnsi" w:hAnsiTheme="minorHAnsi" w:cstheme="minorHAnsi"/>
          <w:b/>
          <w:sz w:val="32"/>
          <w:szCs w:val="32"/>
        </w:rPr>
        <w:t>N</w:t>
      </w:r>
      <w:r>
        <w:rPr>
          <w:rFonts w:asciiTheme="minorHAnsi" w:hAnsiTheme="minorHAnsi" w:cstheme="minorHAnsi"/>
          <w:b/>
          <w:sz w:val="32"/>
          <w:szCs w:val="32"/>
        </w:rPr>
        <w:t xml:space="preserve"> RAYEN</w:t>
      </w:r>
    </w:p>
    <w:p w14:paraId="3A29F346" w14:textId="77777777" w:rsidR="00047AD3" w:rsidRDefault="00047AD3" w:rsidP="00047AD3">
      <w:pPr>
        <w:spacing w:line="276" w:lineRule="auto"/>
        <w:jc w:val="center"/>
        <w:rPr>
          <w:rFonts w:asciiTheme="minorHAnsi" w:hAnsiTheme="minorHAnsi" w:cstheme="minorHAnsi"/>
          <w:b/>
          <w:sz w:val="32"/>
          <w:szCs w:val="32"/>
        </w:rPr>
      </w:pPr>
    </w:p>
    <w:p w14:paraId="7D17F162" w14:textId="77777777" w:rsidR="0060188A" w:rsidRDefault="0060188A" w:rsidP="00047AD3">
      <w:pPr>
        <w:spacing w:line="276" w:lineRule="auto"/>
        <w:jc w:val="center"/>
        <w:rPr>
          <w:rFonts w:asciiTheme="minorHAnsi" w:hAnsiTheme="minorHAnsi" w:cstheme="minorHAnsi"/>
          <w:b/>
          <w:sz w:val="32"/>
          <w:szCs w:val="32"/>
        </w:rPr>
      </w:pPr>
    </w:p>
    <w:p w14:paraId="1A943C35" w14:textId="77777777" w:rsidR="0060188A" w:rsidRPr="00B71E1C" w:rsidRDefault="0060188A" w:rsidP="00047AD3">
      <w:pPr>
        <w:spacing w:line="276" w:lineRule="auto"/>
        <w:jc w:val="center"/>
        <w:rPr>
          <w:rFonts w:asciiTheme="minorHAnsi" w:hAnsiTheme="minorHAnsi" w:cstheme="minorHAnsi"/>
          <w:b/>
          <w:sz w:val="32"/>
          <w:szCs w:val="32"/>
        </w:rPr>
      </w:pPr>
    </w:p>
    <w:p w14:paraId="3A29F347" w14:textId="1D7CC8B5" w:rsidR="00047AD3" w:rsidRPr="0054655F" w:rsidRDefault="00047AD3" w:rsidP="00047AD3">
      <w:pPr>
        <w:jc w:val="center"/>
        <w:rPr>
          <w:rFonts w:asciiTheme="minorHAnsi" w:hAnsiTheme="minorHAnsi"/>
          <w:b/>
          <w:szCs w:val="28"/>
        </w:rPr>
      </w:pPr>
      <w:bookmarkStart w:id="4" w:name="_Toc350847217"/>
      <w:bookmarkStart w:id="5" w:name="_Toc350928661"/>
      <w:bookmarkStart w:id="6" w:name="_Toc350937998"/>
      <w:bookmarkStart w:id="7" w:name="_Toc351623560"/>
      <w:r w:rsidRPr="0054655F">
        <w:rPr>
          <w:rFonts w:asciiTheme="minorHAnsi" w:hAnsiTheme="minorHAnsi"/>
          <w:b/>
        </w:rPr>
        <w:t>DFZ-</w:t>
      </w:r>
      <w:bookmarkEnd w:id="4"/>
      <w:bookmarkEnd w:id="5"/>
      <w:bookmarkEnd w:id="6"/>
      <w:bookmarkEnd w:id="7"/>
      <w:r w:rsidR="0054655F" w:rsidRPr="0054655F">
        <w:rPr>
          <w:rFonts w:asciiTheme="minorHAnsi" w:hAnsiTheme="minorHAnsi"/>
          <w:b/>
        </w:rPr>
        <w:t>2017</w:t>
      </w:r>
      <w:r w:rsidR="00D31659" w:rsidRPr="0054655F">
        <w:rPr>
          <w:rFonts w:asciiTheme="minorHAnsi" w:hAnsiTheme="minorHAnsi"/>
          <w:b/>
        </w:rPr>
        <w:t>-</w:t>
      </w:r>
      <w:r w:rsidR="009A2E06">
        <w:rPr>
          <w:rFonts w:asciiTheme="minorHAnsi" w:hAnsiTheme="minorHAnsi"/>
          <w:b/>
        </w:rPr>
        <w:t>181</w:t>
      </w:r>
      <w:r w:rsidR="00D31659" w:rsidRPr="0054655F">
        <w:rPr>
          <w:rFonts w:asciiTheme="minorHAnsi" w:hAnsiTheme="minorHAnsi"/>
          <w:b/>
        </w:rPr>
        <w:t>-</w:t>
      </w:r>
      <w:r w:rsidR="0054655F" w:rsidRPr="0054655F">
        <w:rPr>
          <w:rFonts w:asciiTheme="minorHAnsi" w:hAnsiTheme="minorHAnsi"/>
          <w:b/>
        </w:rPr>
        <w:t>VIII</w:t>
      </w:r>
      <w:r w:rsidR="00D31659" w:rsidRPr="0054655F">
        <w:rPr>
          <w:rFonts w:asciiTheme="minorHAnsi" w:hAnsiTheme="minorHAnsi"/>
          <w:b/>
        </w:rPr>
        <w:t>-</w:t>
      </w:r>
      <w:r w:rsidR="0054655F" w:rsidRPr="0054655F">
        <w:rPr>
          <w:rFonts w:asciiTheme="minorHAnsi" w:hAnsiTheme="minorHAnsi"/>
          <w:b/>
        </w:rPr>
        <w:t>RCA</w:t>
      </w:r>
      <w:r w:rsidR="00D31659" w:rsidRPr="0054655F">
        <w:rPr>
          <w:rFonts w:asciiTheme="minorHAnsi" w:hAnsiTheme="minorHAnsi"/>
          <w:b/>
        </w:rPr>
        <w:t>-</w:t>
      </w:r>
      <w:r w:rsidR="00A45226" w:rsidRPr="0054655F">
        <w:rPr>
          <w:rFonts w:asciiTheme="minorHAnsi" w:hAnsiTheme="minorHAnsi"/>
          <w:b/>
        </w:rPr>
        <w:t>IA</w:t>
      </w:r>
    </w:p>
    <w:p w14:paraId="3A29F348" w14:textId="77777777" w:rsidR="00047AD3" w:rsidRPr="00B71E1C" w:rsidRDefault="00047AD3" w:rsidP="00240A87">
      <w:pPr>
        <w:spacing w:line="276" w:lineRule="auto"/>
        <w:rPr>
          <w:rFonts w:asciiTheme="minorHAnsi" w:hAnsiTheme="minorHAnsi" w:cstheme="minorHAnsi"/>
          <w:b/>
          <w:sz w:val="28"/>
          <w:szCs w:val="32"/>
        </w:rPr>
      </w:pPr>
    </w:p>
    <w:p w14:paraId="3A29F349" w14:textId="77777777" w:rsidR="00047AD3" w:rsidRPr="00B71E1C"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47AD3" w:rsidRPr="00B71E1C" w14:paraId="3A29F34D" w14:textId="77777777" w:rsidTr="002923FA">
        <w:trPr>
          <w:trHeight w:val="567"/>
          <w:jc w:val="center"/>
        </w:trPr>
        <w:tc>
          <w:tcPr>
            <w:tcW w:w="1210" w:type="dxa"/>
            <w:shd w:val="clear" w:color="auto" w:fill="D9D9D9" w:themeFill="background1" w:themeFillShade="D9"/>
            <w:vAlign w:val="center"/>
          </w:tcPr>
          <w:p w14:paraId="3A29F34A" w14:textId="77777777" w:rsidR="00047AD3" w:rsidRPr="00B71E1C" w:rsidRDefault="00047AD3" w:rsidP="002923FA">
            <w:pPr>
              <w:spacing w:line="276" w:lineRule="auto"/>
              <w:jc w:val="center"/>
              <w:rPr>
                <w:rFonts w:asciiTheme="minorHAnsi" w:hAnsiTheme="minorHAnsi" w:cstheme="minorHAnsi"/>
                <w:b/>
                <w:sz w:val="18"/>
                <w:szCs w:val="18"/>
                <w:highlight w:val="yellow"/>
                <w:lang w:val="es-ES_tradnl"/>
              </w:rPr>
            </w:pPr>
          </w:p>
        </w:tc>
        <w:tc>
          <w:tcPr>
            <w:tcW w:w="2116" w:type="dxa"/>
            <w:shd w:val="clear" w:color="auto" w:fill="D9D9D9" w:themeFill="background1" w:themeFillShade="D9"/>
            <w:vAlign w:val="center"/>
          </w:tcPr>
          <w:p w14:paraId="3A29F34B" w14:textId="77777777" w:rsidR="00047AD3" w:rsidRPr="00B71E1C" w:rsidRDefault="00047AD3" w:rsidP="002923FA">
            <w:pPr>
              <w:spacing w:line="276" w:lineRule="auto"/>
              <w:jc w:val="center"/>
              <w:rPr>
                <w:rFonts w:asciiTheme="minorHAnsi" w:hAnsiTheme="minorHAnsi" w:cstheme="minorHAnsi"/>
                <w:b/>
                <w:sz w:val="18"/>
                <w:szCs w:val="18"/>
                <w:highlight w:val="yellow"/>
                <w:lang w:val="es-ES_tradnl"/>
              </w:rPr>
            </w:pPr>
            <w:r w:rsidRPr="00B71E1C">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3A29F34C" w14:textId="77777777" w:rsidR="00047AD3" w:rsidRPr="00B71E1C" w:rsidRDefault="00047AD3" w:rsidP="002923FA">
            <w:pPr>
              <w:spacing w:line="276" w:lineRule="auto"/>
              <w:jc w:val="center"/>
              <w:rPr>
                <w:rFonts w:asciiTheme="minorHAnsi" w:hAnsiTheme="minorHAnsi" w:cstheme="minorHAnsi"/>
                <w:b/>
                <w:sz w:val="18"/>
                <w:szCs w:val="18"/>
                <w:highlight w:val="yellow"/>
                <w:lang w:val="es-ES_tradnl"/>
              </w:rPr>
            </w:pPr>
            <w:r w:rsidRPr="00B71E1C">
              <w:rPr>
                <w:rFonts w:asciiTheme="minorHAnsi" w:hAnsiTheme="minorHAnsi" w:cstheme="minorHAnsi"/>
                <w:b/>
                <w:sz w:val="18"/>
                <w:szCs w:val="18"/>
                <w:lang w:val="es-ES_tradnl"/>
              </w:rPr>
              <w:t>Firma</w:t>
            </w:r>
          </w:p>
        </w:tc>
      </w:tr>
      <w:tr w:rsidR="00047AD3" w:rsidRPr="00B71E1C" w14:paraId="3A29F351" w14:textId="77777777" w:rsidTr="002923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4E" w14:textId="77777777" w:rsidR="00047AD3" w:rsidRPr="00B71E1C" w:rsidRDefault="00047AD3" w:rsidP="002923FA">
            <w:pPr>
              <w:spacing w:line="276" w:lineRule="auto"/>
              <w:jc w:val="center"/>
              <w:rPr>
                <w:rFonts w:asciiTheme="minorHAnsi" w:hAnsiTheme="minorHAnsi" w:cstheme="minorHAnsi"/>
                <w:sz w:val="18"/>
                <w:szCs w:val="18"/>
                <w:lang w:val="es-ES_tradnl"/>
              </w:rPr>
            </w:pPr>
            <w:r w:rsidRPr="00B71E1C">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A29F34F" w14:textId="53938B96" w:rsidR="00047AD3" w:rsidRPr="00B71E1C" w:rsidRDefault="0054655F" w:rsidP="0054655F">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3A29F350" w14:textId="77777777" w:rsidR="00047AD3" w:rsidRPr="00B71E1C" w:rsidRDefault="00A430C3" w:rsidP="002923FA">
            <w:pPr>
              <w:spacing w:line="276" w:lineRule="auto"/>
              <w:jc w:val="center"/>
              <w:rPr>
                <w:rFonts w:asciiTheme="minorHAnsi" w:hAnsiTheme="minorHAnsi" w:cs="Calibri"/>
                <w:sz w:val="18"/>
                <w:szCs w:val="18"/>
                <w:lang w:val="es-ES_tradnl"/>
              </w:rPr>
            </w:pPr>
            <w:r>
              <w:rPr>
                <w:rFonts w:asciiTheme="minorHAnsi" w:hAnsiTheme="minorHAnsi" w:cs="Calibri"/>
                <w:sz w:val="16"/>
                <w:szCs w:val="16"/>
              </w:rPr>
              <w:pict w14:anchorId="3A29F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5.5pt">
                  <v:imagedata r:id="rId12" o:title=""/>
                  <o:lock v:ext="edit" ungrouping="t" rotation="t" aspectratio="f" cropping="t" verticies="t" text="t" grouping="t"/>
                  <o:signatureline v:ext="edit" id="{4617164B-0E03-45F4-87AA-F1F547CC8B2B}" provid="{00000000-0000-0000-0000-000000000000}" o:suggestedsigner="Emelina Zamorano Avalos" o:suggestedsigner2="Jefe Oficina Regional del Biobío" o:suggestedsigneremail="emelina.avalos@sma.gob.cl" issignatureline="t"/>
                </v:shape>
              </w:pict>
            </w:r>
          </w:p>
        </w:tc>
      </w:tr>
      <w:tr w:rsidR="00047AD3" w:rsidRPr="00B71E1C" w14:paraId="3A29F359" w14:textId="77777777" w:rsidTr="002923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56" w14:textId="77777777" w:rsidR="00047AD3" w:rsidRPr="00B71E1C" w:rsidRDefault="00047AD3" w:rsidP="002923FA">
            <w:pPr>
              <w:spacing w:line="276" w:lineRule="auto"/>
              <w:jc w:val="center"/>
              <w:rPr>
                <w:rFonts w:asciiTheme="minorHAnsi" w:hAnsiTheme="minorHAnsi" w:cstheme="minorHAnsi"/>
                <w:sz w:val="18"/>
                <w:szCs w:val="18"/>
                <w:lang w:val="es-ES_tradnl"/>
              </w:rPr>
            </w:pPr>
            <w:r w:rsidRPr="00B71E1C">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29F357" w14:textId="481001A8" w:rsidR="00047AD3" w:rsidRPr="00B71E1C" w:rsidRDefault="0054655F" w:rsidP="002923FA">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14:paraId="3A29F358" w14:textId="77777777" w:rsidR="00047AD3" w:rsidRPr="00B71E1C" w:rsidRDefault="00A430C3" w:rsidP="002923FA">
            <w:pPr>
              <w:spacing w:line="276" w:lineRule="auto"/>
              <w:jc w:val="center"/>
              <w:rPr>
                <w:rFonts w:asciiTheme="minorHAnsi" w:hAnsiTheme="minorHAnsi" w:cs="Calibri"/>
                <w:sz w:val="18"/>
                <w:szCs w:val="18"/>
              </w:rPr>
            </w:pPr>
            <w:bookmarkStart w:id="8" w:name="_GoBack"/>
            <w:r>
              <w:rPr>
                <w:rFonts w:asciiTheme="minorHAnsi" w:hAnsiTheme="minorHAnsi" w:cs="Calibri"/>
                <w:sz w:val="18"/>
                <w:szCs w:val="18"/>
              </w:rPr>
              <w:pict w14:anchorId="3A29F433">
                <v:shape id="_x0000_i1026" type="#_x0000_t75" alt="Línea de firma de Microsoft Office..." style="width:113.25pt;height:55.5pt">
                  <v:imagedata r:id="rId13" o:title=""/>
                  <o:lock v:ext="edit" ungrouping="t" rotation="t" aspectratio="f" cropping="t" verticies="t" text="t" grouping="t"/>
                  <o:signatureline v:ext="edit" id="{82F190E8-144F-4B0E-BA38-E399E91EFE11}" provid="{00000000-0000-0000-0000-000000000000}" o:suggestedsigner="Juan Pablo Granzow Cabrera" o:suggestedsigner2="Fiscalizador Regional del Biobío" o:suggestedsigneremail="juan.granzow@sma.gob.cl" showsigndate="f" issignatureline="t"/>
                </v:shape>
              </w:pict>
            </w:r>
            <w:bookmarkEnd w:id="8"/>
          </w:p>
        </w:tc>
      </w:tr>
    </w:tbl>
    <w:p w14:paraId="3A29F35A" w14:textId="77777777" w:rsidR="00047AD3" w:rsidRPr="00B71E1C" w:rsidRDefault="00047AD3" w:rsidP="00047AD3">
      <w:pPr>
        <w:jc w:val="left"/>
        <w:rPr>
          <w:rFonts w:asciiTheme="minorHAnsi" w:hAnsiTheme="minorHAnsi"/>
        </w:rPr>
        <w:sectPr w:rsidR="00047AD3" w:rsidRPr="00B71E1C" w:rsidSect="007A2D00">
          <w:headerReference w:type="default" r:id="rId14"/>
          <w:footerReference w:type="default" r:id="rId15"/>
          <w:headerReference w:type="first" r:id="rId16"/>
          <w:footerReference w:type="first" r:id="rId17"/>
          <w:type w:val="continuous"/>
          <w:pgSz w:w="12242" w:h="18722" w:code="14"/>
          <w:pgMar w:top="1134" w:right="1134" w:bottom="1134" w:left="1134" w:header="454" w:footer="567" w:gutter="0"/>
          <w:cols w:space="720"/>
          <w:noEndnote/>
          <w:titlePg/>
          <w:docGrid w:linePitch="299"/>
        </w:sectPr>
      </w:pPr>
      <w:r w:rsidRPr="00B71E1C">
        <w:rPr>
          <w:rFonts w:asciiTheme="minorHAnsi" w:hAnsiTheme="minorHAnsi"/>
        </w:rPr>
        <w:br w:type="page"/>
      </w:r>
    </w:p>
    <w:p w14:paraId="3A29F35B" w14:textId="77777777" w:rsidR="00047AD3" w:rsidRPr="00B71E1C" w:rsidRDefault="00047AD3" w:rsidP="00047AD3">
      <w:pPr>
        <w:jc w:val="left"/>
        <w:rPr>
          <w:rFonts w:asciiTheme="minorHAnsi" w:hAnsiTheme="minorHAnsi"/>
        </w:rPr>
      </w:pPr>
    </w:p>
    <w:p w14:paraId="3A29F35C" w14:textId="77777777" w:rsidR="005861F3" w:rsidRPr="00B71E1C" w:rsidRDefault="005861F3" w:rsidP="003D2C08">
      <w:pPr>
        <w:spacing w:line="276" w:lineRule="auto"/>
        <w:rPr>
          <w:rFonts w:asciiTheme="minorHAnsi" w:hAnsiTheme="minorHAnsi" w:cstheme="minorHAnsi"/>
          <w:sz w:val="24"/>
          <w:szCs w:val="28"/>
        </w:rPr>
      </w:pPr>
    </w:p>
    <w:p w14:paraId="3A29F35D" w14:textId="77777777" w:rsidR="00C07655" w:rsidRPr="00B71E1C" w:rsidRDefault="00C07655" w:rsidP="00612EF2">
      <w:pPr>
        <w:pStyle w:val="Sangradetextonormal"/>
        <w:spacing w:line="276" w:lineRule="auto"/>
        <w:ind w:left="0" w:firstLine="0"/>
        <w:rPr>
          <w:rFonts w:asciiTheme="minorHAnsi" w:hAnsiTheme="minorHAnsi" w:cstheme="minorHAnsi"/>
        </w:rPr>
      </w:pPr>
      <w:bookmarkStart w:id="9" w:name="_Toc205640089"/>
    </w:p>
    <w:p w14:paraId="3A29F35E" w14:textId="77777777" w:rsidR="00047AD3" w:rsidRPr="00B71E1C" w:rsidRDefault="00047AD3" w:rsidP="00047AD3">
      <w:pPr>
        <w:jc w:val="center"/>
        <w:rPr>
          <w:rFonts w:asciiTheme="minorHAnsi" w:hAnsiTheme="minorHAnsi"/>
          <w:b/>
          <w:sz w:val="20"/>
          <w:szCs w:val="20"/>
        </w:rPr>
      </w:pPr>
      <w:r w:rsidRPr="00B71E1C">
        <w:rPr>
          <w:rFonts w:asciiTheme="minorHAnsi" w:hAnsiTheme="minorHAnsi"/>
          <w:b/>
          <w:sz w:val="20"/>
          <w:szCs w:val="20"/>
        </w:rPr>
        <w:t>Tabla de Contenidos</w:t>
      </w:r>
    </w:p>
    <w:p w14:paraId="3A29F35F" w14:textId="77777777" w:rsidR="00047AD3" w:rsidRPr="00B71E1C" w:rsidRDefault="00047AD3" w:rsidP="00047AD3">
      <w:pPr>
        <w:jc w:val="center"/>
        <w:rPr>
          <w:rFonts w:asciiTheme="minorHAnsi" w:hAnsiTheme="minorHAnsi"/>
          <w:b/>
          <w:sz w:val="20"/>
          <w:szCs w:val="20"/>
        </w:rPr>
      </w:pPr>
    </w:p>
    <w:p w14:paraId="1693A706" w14:textId="77777777" w:rsidR="00B4244F" w:rsidRDefault="0090696A">
      <w:pPr>
        <w:pStyle w:val="TDC1"/>
        <w:rPr>
          <w:rFonts w:eastAsiaTheme="minorEastAsia" w:cstheme="minorBidi"/>
          <w:b w:val="0"/>
          <w:noProof/>
          <w:sz w:val="22"/>
          <w:lang w:eastAsia="es-CL"/>
        </w:rPr>
      </w:pPr>
      <w:r w:rsidRPr="00B71E1C">
        <w:rPr>
          <w:bCs/>
          <w:caps/>
          <w:szCs w:val="20"/>
        </w:rPr>
        <w:fldChar w:fldCharType="begin"/>
      </w:r>
      <w:r w:rsidRPr="00B71E1C">
        <w:rPr>
          <w:bCs/>
          <w:caps/>
          <w:szCs w:val="20"/>
        </w:rPr>
        <w:instrText xml:space="preserve"> TOC \o "1-1" \h \z \u </w:instrText>
      </w:r>
      <w:r w:rsidRPr="00B71E1C">
        <w:rPr>
          <w:bCs/>
          <w:caps/>
          <w:szCs w:val="20"/>
        </w:rPr>
        <w:fldChar w:fldCharType="separate"/>
      </w:r>
      <w:hyperlink w:anchor="_Toc483236491" w:history="1">
        <w:r w:rsidR="00B4244F" w:rsidRPr="00320F1A">
          <w:rPr>
            <w:rStyle w:val="Hipervnculo"/>
            <w:noProof/>
          </w:rPr>
          <w:t>1.</w:t>
        </w:r>
        <w:r w:rsidR="00B4244F">
          <w:rPr>
            <w:rFonts w:eastAsiaTheme="minorEastAsia" w:cstheme="minorBidi"/>
            <w:b w:val="0"/>
            <w:noProof/>
            <w:sz w:val="22"/>
            <w:lang w:eastAsia="es-CL"/>
          </w:rPr>
          <w:tab/>
        </w:r>
        <w:r w:rsidR="00B4244F" w:rsidRPr="00320F1A">
          <w:rPr>
            <w:rStyle w:val="Hipervnculo"/>
            <w:noProof/>
          </w:rPr>
          <w:t>RESUMEN.</w:t>
        </w:r>
        <w:r w:rsidR="00B4244F">
          <w:rPr>
            <w:noProof/>
            <w:webHidden/>
          </w:rPr>
          <w:tab/>
        </w:r>
        <w:r w:rsidR="00B4244F">
          <w:rPr>
            <w:noProof/>
            <w:webHidden/>
          </w:rPr>
          <w:fldChar w:fldCharType="begin"/>
        </w:r>
        <w:r w:rsidR="00B4244F">
          <w:rPr>
            <w:noProof/>
            <w:webHidden/>
          </w:rPr>
          <w:instrText xml:space="preserve"> PAGEREF _Toc483236491 \h </w:instrText>
        </w:r>
        <w:r w:rsidR="00B4244F">
          <w:rPr>
            <w:noProof/>
            <w:webHidden/>
          </w:rPr>
        </w:r>
        <w:r w:rsidR="00B4244F">
          <w:rPr>
            <w:noProof/>
            <w:webHidden/>
          </w:rPr>
          <w:fldChar w:fldCharType="separate"/>
        </w:r>
        <w:r w:rsidR="00A430C3">
          <w:rPr>
            <w:noProof/>
            <w:webHidden/>
          </w:rPr>
          <w:t>3</w:t>
        </w:r>
        <w:r w:rsidR="00B4244F">
          <w:rPr>
            <w:noProof/>
            <w:webHidden/>
          </w:rPr>
          <w:fldChar w:fldCharType="end"/>
        </w:r>
      </w:hyperlink>
    </w:p>
    <w:p w14:paraId="397B5823" w14:textId="77777777" w:rsidR="00B4244F" w:rsidRDefault="00A430C3">
      <w:pPr>
        <w:pStyle w:val="TDC1"/>
        <w:rPr>
          <w:rFonts w:eastAsiaTheme="minorEastAsia" w:cstheme="minorBidi"/>
          <w:b w:val="0"/>
          <w:noProof/>
          <w:sz w:val="22"/>
          <w:lang w:eastAsia="es-CL"/>
        </w:rPr>
      </w:pPr>
      <w:hyperlink w:anchor="_Toc483236492" w:history="1">
        <w:r w:rsidR="00B4244F" w:rsidRPr="00320F1A">
          <w:rPr>
            <w:rStyle w:val="Hipervnculo"/>
            <w:noProof/>
          </w:rPr>
          <w:t>2.</w:t>
        </w:r>
        <w:r w:rsidR="00B4244F">
          <w:rPr>
            <w:rFonts w:eastAsiaTheme="minorEastAsia" w:cstheme="minorBidi"/>
            <w:b w:val="0"/>
            <w:noProof/>
            <w:sz w:val="22"/>
            <w:lang w:eastAsia="es-CL"/>
          </w:rPr>
          <w:tab/>
        </w:r>
        <w:r w:rsidR="00B4244F" w:rsidRPr="00320F1A">
          <w:rPr>
            <w:rStyle w:val="Hipervnculo"/>
            <w:noProof/>
          </w:rPr>
          <w:t>IDENTIFICACIÓN DEL PROYECTO, ACTIVIDAD O FUENTE FISCALIZADA</w:t>
        </w:r>
        <w:r w:rsidR="00B4244F">
          <w:rPr>
            <w:noProof/>
            <w:webHidden/>
          </w:rPr>
          <w:tab/>
        </w:r>
        <w:r w:rsidR="00B4244F">
          <w:rPr>
            <w:noProof/>
            <w:webHidden/>
          </w:rPr>
          <w:fldChar w:fldCharType="begin"/>
        </w:r>
        <w:r w:rsidR="00B4244F">
          <w:rPr>
            <w:noProof/>
            <w:webHidden/>
          </w:rPr>
          <w:instrText xml:space="preserve"> PAGEREF _Toc483236492 \h </w:instrText>
        </w:r>
        <w:r w:rsidR="00B4244F">
          <w:rPr>
            <w:noProof/>
            <w:webHidden/>
          </w:rPr>
        </w:r>
        <w:r w:rsidR="00B4244F">
          <w:rPr>
            <w:noProof/>
            <w:webHidden/>
          </w:rPr>
          <w:fldChar w:fldCharType="separate"/>
        </w:r>
        <w:r>
          <w:rPr>
            <w:noProof/>
            <w:webHidden/>
          </w:rPr>
          <w:t>4</w:t>
        </w:r>
        <w:r w:rsidR="00B4244F">
          <w:rPr>
            <w:noProof/>
            <w:webHidden/>
          </w:rPr>
          <w:fldChar w:fldCharType="end"/>
        </w:r>
      </w:hyperlink>
    </w:p>
    <w:p w14:paraId="4BF11114" w14:textId="77777777" w:rsidR="00B4244F" w:rsidRDefault="00A430C3">
      <w:pPr>
        <w:pStyle w:val="TDC1"/>
        <w:rPr>
          <w:rFonts w:eastAsiaTheme="minorEastAsia" w:cstheme="minorBidi"/>
          <w:b w:val="0"/>
          <w:noProof/>
          <w:sz w:val="22"/>
          <w:lang w:eastAsia="es-CL"/>
        </w:rPr>
      </w:pPr>
      <w:hyperlink w:anchor="_Toc483236493" w:history="1">
        <w:r w:rsidR="00B4244F" w:rsidRPr="00320F1A">
          <w:rPr>
            <w:rStyle w:val="Hipervnculo"/>
            <w:noProof/>
          </w:rPr>
          <w:t>3.</w:t>
        </w:r>
        <w:r w:rsidR="00B4244F">
          <w:rPr>
            <w:rFonts w:eastAsiaTheme="minorEastAsia" w:cstheme="minorBidi"/>
            <w:b w:val="0"/>
            <w:noProof/>
            <w:sz w:val="22"/>
            <w:lang w:eastAsia="es-CL"/>
          </w:rPr>
          <w:tab/>
        </w:r>
        <w:r w:rsidR="00B4244F" w:rsidRPr="00320F1A">
          <w:rPr>
            <w:rStyle w:val="Hipervnculo"/>
            <w:noProof/>
          </w:rPr>
          <w:t>INSTRUMENTOS DE GESTIÓN AMBIENTAL QUE REGULAN A LA ACTIVIDAD FISCALIZADA.</w:t>
        </w:r>
        <w:r w:rsidR="00B4244F">
          <w:rPr>
            <w:noProof/>
            <w:webHidden/>
          </w:rPr>
          <w:tab/>
        </w:r>
        <w:r w:rsidR="00B4244F">
          <w:rPr>
            <w:noProof/>
            <w:webHidden/>
          </w:rPr>
          <w:fldChar w:fldCharType="begin"/>
        </w:r>
        <w:r w:rsidR="00B4244F">
          <w:rPr>
            <w:noProof/>
            <w:webHidden/>
          </w:rPr>
          <w:instrText xml:space="preserve"> PAGEREF _Toc483236493 \h </w:instrText>
        </w:r>
        <w:r w:rsidR="00B4244F">
          <w:rPr>
            <w:noProof/>
            <w:webHidden/>
          </w:rPr>
        </w:r>
        <w:r w:rsidR="00B4244F">
          <w:rPr>
            <w:noProof/>
            <w:webHidden/>
          </w:rPr>
          <w:fldChar w:fldCharType="separate"/>
        </w:r>
        <w:r>
          <w:rPr>
            <w:noProof/>
            <w:webHidden/>
          </w:rPr>
          <w:t>5</w:t>
        </w:r>
        <w:r w:rsidR="00B4244F">
          <w:rPr>
            <w:noProof/>
            <w:webHidden/>
          </w:rPr>
          <w:fldChar w:fldCharType="end"/>
        </w:r>
      </w:hyperlink>
    </w:p>
    <w:p w14:paraId="7A290859" w14:textId="77777777" w:rsidR="00B4244F" w:rsidRDefault="00A430C3">
      <w:pPr>
        <w:pStyle w:val="TDC1"/>
        <w:rPr>
          <w:rFonts w:eastAsiaTheme="minorEastAsia" w:cstheme="minorBidi"/>
          <w:b w:val="0"/>
          <w:noProof/>
          <w:sz w:val="22"/>
          <w:lang w:eastAsia="es-CL"/>
        </w:rPr>
      </w:pPr>
      <w:hyperlink w:anchor="_Toc483236494" w:history="1">
        <w:r w:rsidR="00B4244F" w:rsidRPr="00320F1A">
          <w:rPr>
            <w:rStyle w:val="Hipervnculo"/>
            <w:noProof/>
          </w:rPr>
          <w:t>4.</w:t>
        </w:r>
        <w:r w:rsidR="00B4244F">
          <w:rPr>
            <w:rFonts w:eastAsiaTheme="minorEastAsia" w:cstheme="minorBidi"/>
            <w:b w:val="0"/>
            <w:noProof/>
            <w:sz w:val="22"/>
            <w:lang w:eastAsia="es-CL"/>
          </w:rPr>
          <w:tab/>
        </w:r>
        <w:r w:rsidR="00B4244F" w:rsidRPr="00320F1A">
          <w:rPr>
            <w:rStyle w:val="Hipervnculo"/>
            <w:noProof/>
          </w:rPr>
          <w:t>ANTECEDENTES DE LA ACTIVIDAD DE FISCALIZACIÓN.</w:t>
        </w:r>
        <w:r w:rsidR="00B4244F">
          <w:rPr>
            <w:noProof/>
            <w:webHidden/>
          </w:rPr>
          <w:tab/>
        </w:r>
        <w:r w:rsidR="00B4244F">
          <w:rPr>
            <w:noProof/>
            <w:webHidden/>
          </w:rPr>
          <w:fldChar w:fldCharType="begin"/>
        </w:r>
        <w:r w:rsidR="00B4244F">
          <w:rPr>
            <w:noProof/>
            <w:webHidden/>
          </w:rPr>
          <w:instrText xml:space="preserve"> PAGEREF _Toc483236494 \h </w:instrText>
        </w:r>
        <w:r w:rsidR="00B4244F">
          <w:rPr>
            <w:noProof/>
            <w:webHidden/>
          </w:rPr>
        </w:r>
        <w:r w:rsidR="00B4244F">
          <w:rPr>
            <w:noProof/>
            <w:webHidden/>
          </w:rPr>
          <w:fldChar w:fldCharType="separate"/>
        </w:r>
        <w:r>
          <w:rPr>
            <w:noProof/>
            <w:webHidden/>
          </w:rPr>
          <w:t>5</w:t>
        </w:r>
        <w:r w:rsidR="00B4244F">
          <w:rPr>
            <w:noProof/>
            <w:webHidden/>
          </w:rPr>
          <w:fldChar w:fldCharType="end"/>
        </w:r>
      </w:hyperlink>
    </w:p>
    <w:p w14:paraId="1332479B" w14:textId="77777777" w:rsidR="00B4244F" w:rsidRDefault="00A430C3">
      <w:pPr>
        <w:pStyle w:val="TDC1"/>
        <w:rPr>
          <w:rFonts w:eastAsiaTheme="minorEastAsia" w:cstheme="minorBidi"/>
          <w:b w:val="0"/>
          <w:noProof/>
          <w:sz w:val="22"/>
          <w:lang w:eastAsia="es-CL"/>
        </w:rPr>
      </w:pPr>
      <w:hyperlink w:anchor="_Toc483236495" w:history="1">
        <w:r w:rsidR="00B4244F" w:rsidRPr="00320F1A">
          <w:rPr>
            <w:rStyle w:val="Hipervnculo"/>
            <w:noProof/>
          </w:rPr>
          <w:t>5.</w:t>
        </w:r>
        <w:r w:rsidR="00B4244F">
          <w:rPr>
            <w:rFonts w:eastAsiaTheme="minorEastAsia" w:cstheme="minorBidi"/>
            <w:b w:val="0"/>
            <w:noProof/>
            <w:sz w:val="22"/>
            <w:lang w:eastAsia="es-CL"/>
          </w:rPr>
          <w:tab/>
        </w:r>
        <w:r w:rsidR="00B4244F" w:rsidRPr="00320F1A">
          <w:rPr>
            <w:rStyle w:val="Hipervnculo"/>
            <w:noProof/>
          </w:rPr>
          <w:t>HECHOS CONSTATADOS</w:t>
        </w:r>
        <w:r w:rsidR="00B4244F">
          <w:rPr>
            <w:noProof/>
            <w:webHidden/>
          </w:rPr>
          <w:tab/>
        </w:r>
        <w:r w:rsidR="00B4244F">
          <w:rPr>
            <w:noProof/>
            <w:webHidden/>
          </w:rPr>
          <w:fldChar w:fldCharType="begin"/>
        </w:r>
        <w:r w:rsidR="00B4244F">
          <w:rPr>
            <w:noProof/>
            <w:webHidden/>
          </w:rPr>
          <w:instrText xml:space="preserve"> PAGEREF _Toc483236495 \h </w:instrText>
        </w:r>
        <w:r w:rsidR="00B4244F">
          <w:rPr>
            <w:noProof/>
            <w:webHidden/>
          </w:rPr>
        </w:r>
        <w:r w:rsidR="00B4244F">
          <w:rPr>
            <w:noProof/>
            <w:webHidden/>
          </w:rPr>
          <w:fldChar w:fldCharType="separate"/>
        </w:r>
        <w:r>
          <w:rPr>
            <w:noProof/>
            <w:webHidden/>
          </w:rPr>
          <w:t>10</w:t>
        </w:r>
        <w:r w:rsidR="00B4244F">
          <w:rPr>
            <w:noProof/>
            <w:webHidden/>
          </w:rPr>
          <w:fldChar w:fldCharType="end"/>
        </w:r>
      </w:hyperlink>
    </w:p>
    <w:p w14:paraId="22CF9014" w14:textId="77777777" w:rsidR="00B4244F" w:rsidRDefault="00A430C3">
      <w:pPr>
        <w:pStyle w:val="TDC1"/>
        <w:rPr>
          <w:rFonts w:eastAsiaTheme="minorEastAsia" w:cstheme="minorBidi"/>
          <w:b w:val="0"/>
          <w:noProof/>
          <w:sz w:val="22"/>
          <w:lang w:eastAsia="es-CL"/>
        </w:rPr>
      </w:pPr>
      <w:hyperlink w:anchor="_Toc483236501" w:history="1">
        <w:r w:rsidR="00B4244F" w:rsidRPr="00320F1A">
          <w:rPr>
            <w:rStyle w:val="Hipervnculo"/>
            <w:noProof/>
          </w:rPr>
          <w:t>6.</w:t>
        </w:r>
        <w:r w:rsidR="00B4244F">
          <w:rPr>
            <w:rFonts w:eastAsiaTheme="minorEastAsia" w:cstheme="minorBidi"/>
            <w:b w:val="0"/>
            <w:noProof/>
            <w:sz w:val="22"/>
            <w:lang w:eastAsia="es-CL"/>
          </w:rPr>
          <w:tab/>
        </w:r>
        <w:r w:rsidR="00B4244F" w:rsidRPr="00320F1A">
          <w:rPr>
            <w:rStyle w:val="Hipervnculo"/>
            <w:noProof/>
          </w:rPr>
          <w:t>CONCLUSIONES</w:t>
        </w:r>
        <w:r w:rsidR="00B4244F">
          <w:rPr>
            <w:noProof/>
            <w:webHidden/>
          </w:rPr>
          <w:tab/>
        </w:r>
        <w:r w:rsidR="00B4244F">
          <w:rPr>
            <w:noProof/>
            <w:webHidden/>
          </w:rPr>
          <w:fldChar w:fldCharType="begin"/>
        </w:r>
        <w:r w:rsidR="00B4244F">
          <w:rPr>
            <w:noProof/>
            <w:webHidden/>
          </w:rPr>
          <w:instrText xml:space="preserve"> PAGEREF _Toc483236501 \h </w:instrText>
        </w:r>
        <w:r w:rsidR="00B4244F">
          <w:rPr>
            <w:noProof/>
            <w:webHidden/>
          </w:rPr>
        </w:r>
        <w:r w:rsidR="00B4244F">
          <w:rPr>
            <w:noProof/>
            <w:webHidden/>
          </w:rPr>
          <w:fldChar w:fldCharType="separate"/>
        </w:r>
        <w:r>
          <w:rPr>
            <w:noProof/>
            <w:webHidden/>
          </w:rPr>
          <w:t>38</w:t>
        </w:r>
        <w:r w:rsidR="00B4244F">
          <w:rPr>
            <w:noProof/>
            <w:webHidden/>
          </w:rPr>
          <w:fldChar w:fldCharType="end"/>
        </w:r>
      </w:hyperlink>
    </w:p>
    <w:p w14:paraId="0FD70B70" w14:textId="77777777" w:rsidR="00B4244F" w:rsidRDefault="00A430C3">
      <w:pPr>
        <w:pStyle w:val="TDC1"/>
        <w:rPr>
          <w:rFonts w:eastAsiaTheme="minorEastAsia" w:cstheme="minorBidi"/>
          <w:b w:val="0"/>
          <w:noProof/>
          <w:sz w:val="22"/>
          <w:lang w:eastAsia="es-CL"/>
        </w:rPr>
      </w:pPr>
      <w:hyperlink w:anchor="_Toc483236502" w:history="1">
        <w:r w:rsidR="00B4244F" w:rsidRPr="00320F1A">
          <w:rPr>
            <w:rStyle w:val="Hipervnculo"/>
            <w:noProof/>
          </w:rPr>
          <w:t>7.</w:t>
        </w:r>
        <w:r w:rsidR="00B4244F">
          <w:rPr>
            <w:rFonts w:eastAsiaTheme="minorEastAsia" w:cstheme="minorBidi"/>
            <w:b w:val="0"/>
            <w:noProof/>
            <w:sz w:val="22"/>
            <w:lang w:eastAsia="es-CL"/>
          </w:rPr>
          <w:tab/>
        </w:r>
        <w:r w:rsidR="00B4244F" w:rsidRPr="00320F1A">
          <w:rPr>
            <w:rStyle w:val="Hipervnculo"/>
            <w:noProof/>
          </w:rPr>
          <w:t>DOCUMENTOS REQUERIDOS Y REVISADOS</w:t>
        </w:r>
        <w:r w:rsidR="00B4244F">
          <w:rPr>
            <w:noProof/>
            <w:webHidden/>
          </w:rPr>
          <w:tab/>
        </w:r>
        <w:r w:rsidR="00B4244F">
          <w:rPr>
            <w:noProof/>
            <w:webHidden/>
          </w:rPr>
          <w:fldChar w:fldCharType="begin"/>
        </w:r>
        <w:r w:rsidR="00B4244F">
          <w:rPr>
            <w:noProof/>
            <w:webHidden/>
          </w:rPr>
          <w:instrText xml:space="preserve"> PAGEREF _Toc483236502 \h </w:instrText>
        </w:r>
        <w:r w:rsidR="00B4244F">
          <w:rPr>
            <w:noProof/>
            <w:webHidden/>
          </w:rPr>
        </w:r>
        <w:r w:rsidR="00B4244F">
          <w:rPr>
            <w:noProof/>
            <w:webHidden/>
          </w:rPr>
          <w:fldChar w:fldCharType="separate"/>
        </w:r>
        <w:r>
          <w:rPr>
            <w:noProof/>
            <w:webHidden/>
          </w:rPr>
          <w:t>41</w:t>
        </w:r>
        <w:r w:rsidR="00B4244F">
          <w:rPr>
            <w:noProof/>
            <w:webHidden/>
          </w:rPr>
          <w:fldChar w:fldCharType="end"/>
        </w:r>
      </w:hyperlink>
    </w:p>
    <w:p w14:paraId="47DE75B1" w14:textId="77777777" w:rsidR="00B4244F" w:rsidRDefault="00A430C3">
      <w:pPr>
        <w:pStyle w:val="TDC1"/>
        <w:rPr>
          <w:rFonts w:eastAsiaTheme="minorEastAsia" w:cstheme="minorBidi"/>
          <w:b w:val="0"/>
          <w:noProof/>
          <w:sz w:val="22"/>
          <w:lang w:eastAsia="es-CL"/>
        </w:rPr>
      </w:pPr>
      <w:hyperlink w:anchor="_Toc483236503" w:history="1">
        <w:r w:rsidR="00B4244F" w:rsidRPr="00320F1A">
          <w:rPr>
            <w:rStyle w:val="Hipervnculo"/>
            <w:noProof/>
          </w:rPr>
          <w:t>8.</w:t>
        </w:r>
        <w:r w:rsidR="00B4244F">
          <w:rPr>
            <w:rFonts w:eastAsiaTheme="minorEastAsia" w:cstheme="minorBidi"/>
            <w:b w:val="0"/>
            <w:noProof/>
            <w:sz w:val="22"/>
            <w:lang w:eastAsia="es-CL"/>
          </w:rPr>
          <w:tab/>
        </w:r>
        <w:r w:rsidR="00B4244F" w:rsidRPr="00320F1A">
          <w:rPr>
            <w:rStyle w:val="Hipervnculo"/>
            <w:noProof/>
          </w:rPr>
          <w:t>ANEXOS</w:t>
        </w:r>
        <w:r w:rsidR="00B4244F">
          <w:rPr>
            <w:noProof/>
            <w:webHidden/>
          </w:rPr>
          <w:tab/>
        </w:r>
        <w:r w:rsidR="00B4244F">
          <w:rPr>
            <w:noProof/>
            <w:webHidden/>
          </w:rPr>
          <w:fldChar w:fldCharType="begin"/>
        </w:r>
        <w:r w:rsidR="00B4244F">
          <w:rPr>
            <w:noProof/>
            <w:webHidden/>
          </w:rPr>
          <w:instrText xml:space="preserve"> PAGEREF _Toc483236503 \h </w:instrText>
        </w:r>
        <w:r w:rsidR="00B4244F">
          <w:rPr>
            <w:noProof/>
            <w:webHidden/>
          </w:rPr>
        </w:r>
        <w:r w:rsidR="00B4244F">
          <w:rPr>
            <w:noProof/>
            <w:webHidden/>
          </w:rPr>
          <w:fldChar w:fldCharType="separate"/>
        </w:r>
        <w:r>
          <w:rPr>
            <w:noProof/>
            <w:webHidden/>
          </w:rPr>
          <w:t>42</w:t>
        </w:r>
        <w:r w:rsidR="00B4244F">
          <w:rPr>
            <w:noProof/>
            <w:webHidden/>
          </w:rPr>
          <w:fldChar w:fldCharType="end"/>
        </w:r>
      </w:hyperlink>
    </w:p>
    <w:p w14:paraId="3A29F368" w14:textId="77777777" w:rsidR="00047AD3" w:rsidRPr="00B71E1C" w:rsidRDefault="0090696A" w:rsidP="00047AD3">
      <w:pPr>
        <w:pStyle w:val="TDC1"/>
        <w:rPr>
          <w:rFonts w:cstheme="minorHAnsi"/>
        </w:rPr>
        <w:sectPr w:rsidR="00047AD3" w:rsidRPr="00B71E1C" w:rsidSect="007A2D00">
          <w:headerReference w:type="first" r:id="rId18"/>
          <w:footerReference w:type="first" r:id="rId19"/>
          <w:pgSz w:w="12240" w:h="15840" w:code="1"/>
          <w:pgMar w:top="1134" w:right="1134" w:bottom="1134" w:left="1134" w:header="454" w:footer="567" w:gutter="0"/>
          <w:cols w:space="720"/>
          <w:noEndnote/>
          <w:titlePg/>
          <w:docGrid w:linePitch="299"/>
        </w:sectPr>
      </w:pPr>
      <w:r w:rsidRPr="00B71E1C">
        <w:rPr>
          <w:bCs/>
          <w:caps/>
          <w:szCs w:val="20"/>
        </w:rPr>
        <w:fldChar w:fldCharType="end"/>
      </w:r>
    </w:p>
    <w:p w14:paraId="3A29F369" w14:textId="77777777" w:rsidR="00423367" w:rsidRPr="00B71E1C" w:rsidRDefault="00423367" w:rsidP="00423367">
      <w:pPr>
        <w:pStyle w:val="Ttulo1"/>
        <w:numPr>
          <w:ilvl w:val="0"/>
          <w:numId w:val="0"/>
        </w:numPr>
        <w:ind w:left="567"/>
      </w:pPr>
      <w:bookmarkStart w:id="10" w:name="_Toc353993435"/>
      <w:bookmarkStart w:id="11" w:name="_Toc332188171"/>
      <w:bookmarkStart w:id="12" w:name="_Toc331065402"/>
      <w:bookmarkStart w:id="13" w:name="_Toc331066971"/>
      <w:bookmarkStart w:id="14" w:name="_Toc330881156"/>
      <w:bookmarkStart w:id="15" w:name="_Toc330826930"/>
      <w:bookmarkStart w:id="16" w:name="_Toc330826993"/>
      <w:bookmarkStart w:id="17" w:name="_Toc332376826"/>
      <w:bookmarkEnd w:id="9"/>
      <w:r w:rsidRPr="00B71E1C">
        <w:lastRenderedPageBreak/>
        <w:br w:type="page"/>
      </w:r>
    </w:p>
    <w:p w14:paraId="3A29F36A" w14:textId="77777777" w:rsidR="00EE4BAC" w:rsidRPr="00B71E1C" w:rsidRDefault="00892E24" w:rsidP="00240A87">
      <w:pPr>
        <w:pStyle w:val="Ttulo1"/>
        <w:ind w:left="567" w:hanging="567"/>
      </w:pPr>
      <w:bookmarkStart w:id="18" w:name="_Toc483236491"/>
      <w:r w:rsidRPr="00B71E1C">
        <w:lastRenderedPageBreak/>
        <w:t>RESUMEN</w:t>
      </w:r>
      <w:bookmarkEnd w:id="10"/>
      <w:r w:rsidR="00131797" w:rsidRPr="00B71E1C">
        <w:t>.</w:t>
      </w:r>
      <w:bookmarkEnd w:id="18"/>
    </w:p>
    <w:p w14:paraId="3A29F36B" w14:textId="77777777" w:rsidR="00F7222E" w:rsidRPr="00D31659" w:rsidRDefault="00F7222E" w:rsidP="0047735F">
      <w:pPr>
        <w:rPr>
          <w:rFonts w:asciiTheme="minorHAnsi" w:hAnsiTheme="minorHAnsi"/>
        </w:rPr>
      </w:pPr>
    </w:p>
    <w:p w14:paraId="66CC6596" w14:textId="3EB8F020" w:rsidR="008E2018" w:rsidRDefault="008E2018" w:rsidP="0054655F">
      <w:pPr>
        <w:rPr>
          <w:rFonts w:asciiTheme="minorHAnsi" w:hAnsiTheme="minorHAnsi" w:cstheme="minorHAnsi"/>
          <w:sz w:val="20"/>
          <w:szCs w:val="20"/>
        </w:rPr>
      </w:pPr>
      <w:r w:rsidRPr="00773008">
        <w:rPr>
          <w:rFonts w:asciiTheme="minorHAnsi" w:hAnsiTheme="minorHAnsi" w:cstheme="minorHAnsi"/>
          <w:sz w:val="20"/>
          <w:szCs w:val="20"/>
        </w:rPr>
        <w:t>El presente documento da cuenta de los resultados de</w:t>
      </w:r>
      <w:r w:rsidR="006B532E">
        <w:rPr>
          <w:rFonts w:asciiTheme="minorHAnsi" w:hAnsiTheme="minorHAnsi" w:cstheme="minorHAnsi"/>
          <w:sz w:val="20"/>
          <w:szCs w:val="20"/>
        </w:rPr>
        <w:t xml:space="preserve"> las actividades de fiscalización ambiental </w:t>
      </w:r>
      <w:r w:rsidRPr="00773008">
        <w:rPr>
          <w:rFonts w:asciiTheme="minorHAnsi" w:hAnsiTheme="minorHAnsi" w:cstheme="minorHAnsi"/>
          <w:sz w:val="20"/>
          <w:szCs w:val="20"/>
        </w:rPr>
        <w:t xml:space="preserve"> realizad</w:t>
      </w:r>
      <w:r w:rsidR="00F23AEF">
        <w:rPr>
          <w:rFonts w:asciiTheme="minorHAnsi" w:hAnsiTheme="minorHAnsi" w:cstheme="minorHAnsi"/>
          <w:sz w:val="20"/>
          <w:szCs w:val="20"/>
        </w:rPr>
        <w:t>as</w:t>
      </w:r>
      <w:r w:rsidRPr="00773008">
        <w:rPr>
          <w:rFonts w:asciiTheme="minorHAnsi" w:hAnsiTheme="minorHAnsi" w:cstheme="minorHAnsi"/>
          <w:sz w:val="20"/>
          <w:szCs w:val="20"/>
        </w:rPr>
        <w:t xml:space="preserve"> por la Superintendencia del Medio Ambiente (SMA) en conjunto con </w:t>
      </w:r>
      <w:r w:rsidR="00F23AEF">
        <w:rPr>
          <w:rFonts w:asciiTheme="minorHAnsi" w:hAnsiTheme="minorHAnsi" w:cstheme="minorHAnsi"/>
          <w:sz w:val="20"/>
          <w:szCs w:val="20"/>
        </w:rPr>
        <w:t xml:space="preserve">personal del </w:t>
      </w:r>
      <w:r w:rsidR="002307CB">
        <w:rPr>
          <w:rFonts w:asciiTheme="minorHAnsi" w:hAnsiTheme="minorHAnsi" w:cstheme="minorHAnsi"/>
          <w:sz w:val="20"/>
          <w:szCs w:val="20"/>
        </w:rPr>
        <w:t>Servicio Nacional de Pesca y Acuicultura de la</w:t>
      </w:r>
      <w:r w:rsidR="0054655F">
        <w:rPr>
          <w:rFonts w:asciiTheme="minorHAnsi" w:hAnsiTheme="minorHAnsi" w:cstheme="minorHAnsi"/>
          <w:sz w:val="20"/>
          <w:szCs w:val="20"/>
        </w:rPr>
        <w:t xml:space="preserve"> Región del Biobío</w:t>
      </w:r>
      <w:r w:rsidRPr="00773008">
        <w:rPr>
          <w:rFonts w:asciiTheme="minorHAnsi" w:hAnsiTheme="minorHAnsi" w:cstheme="minorHAnsi"/>
          <w:sz w:val="20"/>
          <w:szCs w:val="20"/>
        </w:rPr>
        <w:t xml:space="preserve">, al proyecto </w:t>
      </w:r>
      <w:r w:rsidR="0054655F" w:rsidRPr="0054655F">
        <w:rPr>
          <w:rFonts w:asciiTheme="minorHAnsi" w:hAnsiTheme="minorHAnsi" w:cstheme="minorHAnsi"/>
          <w:sz w:val="20"/>
          <w:szCs w:val="20"/>
        </w:rPr>
        <w:t xml:space="preserve">denominado </w:t>
      </w:r>
      <w:r w:rsidRPr="0054655F">
        <w:rPr>
          <w:rFonts w:asciiTheme="minorHAnsi" w:hAnsiTheme="minorHAnsi" w:cstheme="minorHAnsi"/>
          <w:sz w:val="20"/>
          <w:szCs w:val="20"/>
        </w:rPr>
        <w:t>“</w:t>
      </w:r>
      <w:r w:rsidR="002307CB" w:rsidRPr="002307CB">
        <w:rPr>
          <w:rFonts w:asciiTheme="minorHAnsi" w:eastAsia="Times New Roman" w:hAnsiTheme="minorHAnsi"/>
          <w:b/>
          <w:bCs/>
          <w:sz w:val="20"/>
          <w:szCs w:val="24"/>
          <w:lang w:eastAsia="es-CL"/>
        </w:rPr>
        <w:t>Piscicultura KETRUN RAYEN Los Ángeles</w:t>
      </w:r>
      <w:r w:rsidRPr="00773008">
        <w:rPr>
          <w:rFonts w:asciiTheme="minorHAnsi" w:hAnsiTheme="minorHAnsi" w:cstheme="minorHAnsi"/>
          <w:sz w:val="20"/>
          <w:szCs w:val="20"/>
        </w:rPr>
        <w:t>”</w:t>
      </w:r>
      <w:r w:rsidR="0054655F">
        <w:rPr>
          <w:rFonts w:asciiTheme="minorHAnsi" w:hAnsiTheme="minorHAnsi" w:cstheme="minorHAnsi"/>
          <w:sz w:val="20"/>
          <w:szCs w:val="20"/>
        </w:rPr>
        <w:t xml:space="preserve">, realizada el día </w:t>
      </w:r>
      <w:r w:rsidR="002307CB">
        <w:rPr>
          <w:rFonts w:asciiTheme="minorHAnsi" w:hAnsiTheme="minorHAnsi" w:cstheme="minorHAnsi"/>
          <w:sz w:val="20"/>
          <w:szCs w:val="20"/>
        </w:rPr>
        <w:t>21</w:t>
      </w:r>
      <w:r w:rsidR="0054655F">
        <w:rPr>
          <w:rFonts w:asciiTheme="minorHAnsi" w:hAnsiTheme="minorHAnsi" w:cstheme="minorHAnsi"/>
          <w:sz w:val="20"/>
          <w:szCs w:val="20"/>
        </w:rPr>
        <w:t xml:space="preserve"> de </w:t>
      </w:r>
      <w:r w:rsidR="002307CB">
        <w:rPr>
          <w:rFonts w:asciiTheme="minorHAnsi" w:hAnsiTheme="minorHAnsi" w:cstheme="minorHAnsi"/>
          <w:sz w:val="20"/>
          <w:szCs w:val="20"/>
        </w:rPr>
        <w:t>Marzo</w:t>
      </w:r>
      <w:r w:rsidR="0054655F">
        <w:rPr>
          <w:rFonts w:asciiTheme="minorHAnsi" w:hAnsiTheme="minorHAnsi" w:cstheme="minorHAnsi"/>
          <w:sz w:val="20"/>
          <w:szCs w:val="20"/>
        </w:rPr>
        <w:t xml:space="preserve"> del 2017</w:t>
      </w:r>
      <w:r w:rsidRPr="00773008">
        <w:rPr>
          <w:rFonts w:asciiTheme="minorHAnsi" w:hAnsiTheme="minorHAnsi" w:cstheme="minorHAnsi"/>
          <w:sz w:val="20"/>
          <w:szCs w:val="20"/>
        </w:rPr>
        <w:t xml:space="preserve">. </w:t>
      </w:r>
      <w:r w:rsidR="00627E5C">
        <w:rPr>
          <w:rFonts w:asciiTheme="minorHAnsi" w:hAnsiTheme="minorHAnsi" w:cstheme="minorHAnsi"/>
          <w:sz w:val="20"/>
          <w:szCs w:val="20"/>
        </w:rPr>
        <w:t>El examen de información asociada a este proyecto,</w:t>
      </w:r>
      <w:r w:rsidRPr="00773008">
        <w:rPr>
          <w:rFonts w:asciiTheme="minorHAnsi" w:hAnsiTheme="minorHAnsi" w:cstheme="minorHAnsi"/>
          <w:sz w:val="20"/>
          <w:szCs w:val="20"/>
        </w:rPr>
        <w:t xml:space="preserve"> </w:t>
      </w:r>
      <w:r w:rsidR="00627E5C">
        <w:rPr>
          <w:rFonts w:asciiTheme="minorHAnsi" w:hAnsiTheme="minorHAnsi" w:cstheme="minorHAnsi"/>
          <w:sz w:val="20"/>
          <w:szCs w:val="20"/>
        </w:rPr>
        <w:t xml:space="preserve">y en particular </w:t>
      </w:r>
      <w:r w:rsidRPr="00773008">
        <w:rPr>
          <w:rFonts w:asciiTheme="minorHAnsi" w:hAnsiTheme="minorHAnsi" w:cstheme="minorHAnsi"/>
          <w:sz w:val="20"/>
          <w:szCs w:val="20"/>
        </w:rPr>
        <w:t xml:space="preserve">los antecedentes analizados </w:t>
      </w:r>
      <w:r w:rsidR="00627E5C" w:rsidRPr="00773008">
        <w:rPr>
          <w:rFonts w:asciiTheme="minorHAnsi" w:hAnsiTheme="minorHAnsi" w:cstheme="minorHAnsi"/>
          <w:sz w:val="20"/>
          <w:szCs w:val="20"/>
        </w:rPr>
        <w:t xml:space="preserve">en conjunto </w:t>
      </w:r>
      <w:r w:rsidR="00627E5C" w:rsidRPr="00627E5C">
        <w:rPr>
          <w:rFonts w:asciiTheme="minorHAnsi" w:hAnsiTheme="minorHAnsi" w:cstheme="minorHAnsi"/>
          <w:sz w:val="20"/>
          <w:szCs w:val="20"/>
        </w:rPr>
        <w:t xml:space="preserve">con </w:t>
      </w:r>
      <w:r w:rsidR="002307CB">
        <w:rPr>
          <w:rFonts w:asciiTheme="minorHAnsi" w:hAnsiTheme="minorHAnsi" w:cstheme="minorHAnsi"/>
          <w:sz w:val="20"/>
          <w:szCs w:val="20"/>
        </w:rPr>
        <w:t>el</w:t>
      </w:r>
      <w:r w:rsidR="00F23AEF">
        <w:rPr>
          <w:rFonts w:asciiTheme="minorHAnsi" w:hAnsiTheme="minorHAnsi" w:cstheme="minorHAnsi"/>
          <w:sz w:val="20"/>
          <w:szCs w:val="20"/>
        </w:rPr>
        <w:t xml:space="preserve"> </w:t>
      </w:r>
      <w:r w:rsidR="002307CB">
        <w:rPr>
          <w:rFonts w:asciiTheme="minorHAnsi" w:hAnsiTheme="minorHAnsi" w:cstheme="minorHAnsi"/>
          <w:sz w:val="20"/>
          <w:szCs w:val="20"/>
        </w:rPr>
        <w:t>SERNAPESCA</w:t>
      </w:r>
      <w:r w:rsidR="00F23AEF">
        <w:rPr>
          <w:rFonts w:asciiTheme="minorHAnsi" w:hAnsiTheme="minorHAnsi" w:cstheme="minorHAnsi"/>
          <w:sz w:val="20"/>
          <w:szCs w:val="20"/>
        </w:rPr>
        <w:t xml:space="preserve"> Región del Biobío</w:t>
      </w:r>
      <w:r w:rsidR="00627E5C" w:rsidRPr="00627E5C">
        <w:rPr>
          <w:rFonts w:asciiTheme="minorHAnsi" w:hAnsiTheme="minorHAnsi" w:cstheme="minorHAnsi"/>
          <w:sz w:val="20"/>
          <w:szCs w:val="20"/>
        </w:rPr>
        <w:t xml:space="preserve">, </w:t>
      </w:r>
      <w:r w:rsidR="00F23AEF">
        <w:rPr>
          <w:rFonts w:asciiTheme="minorHAnsi" w:hAnsiTheme="minorHAnsi" w:cstheme="minorHAnsi"/>
          <w:sz w:val="20"/>
          <w:szCs w:val="20"/>
        </w:rPr>
        <w:t xml:space="preserve">incluyeron aspectos </w:t>
      </w:r>
      <w:r w:rsidR="00627E5C" w:rsidRPr="00627E5C">
        <w:rPr>
          <w:rFonts w:asciiTheme="minorHAnsi" w:hAnsiTheme="minorHAnsi" w:cstheme="minorHAnsi"/>
          <w:sz w:val="20"/>
          <w:szCs w:val="20"/>
        </w:rPr>
        <w:t xml:space="preserve">contenidos </w:t>
      </w:r>
      <w:r w:rsidR="00627E5C">
        <w:rPr>
          <w:rFonts w:asciiTheme="minorHAnsi" w:hAnsiTheme="minorHAnsi" w:cstheme="minorHAnsi"/>
          <w:sz w:val="20"/>
          <w:szCs w:val="20"/>
        </w:rPr>
        <w:t>en el expediente de evaluación ambiental</w:t>
      </w:r>
      <w:r w:rsidR="00F23AEF">
        <w:rPr>
          <w:rFonts w:asciiTheme="minorHAnsi" w:hAnsiTheme="minorHAnsi" w:cstheme="minorHAnsi"/>
          <w:sz w:val="20"/>
          <w:szCs w:val="20"/>
        </w:rPr>
        <w:t xml:space="preserve">, calificado favorablemente mediante </w:t>
      </w:r>
      <w:r w:rsidR="00627E5C">
        <w:rPr>
          <w:rFonts w:asciiTheme="minorHAnsi" w:hAnsiTheme="minorHAnsi" w:cstheme="minorHAnsi"/>
          <w:sz w:val="20"/>
          <w:szCs w:val="20"/>
        </w:rPr>
        <w:t xml:space="preserve">la RCA </w:t>
      </w:r>
      <w:r w:rsidR="005166FA">
        <w:rPr>
          <w:rFonts w:asciiTheme="minorHAnsi" w:hAnsiTheme="minorHAnsi" w:cstheme="minorHAnsi"/>
          <w:sz w:val="20"/>
          <w:szCs w:val="20"/>
        </w:rPr>
        <w:t xml:space="preserve">N° </w:t>
      </w:r>
      <w:r w:rsidR="002307CB">
        <w:rPr>
          <w:rFonts w:asciiTheme="minorHAnsi" w:hAnsiTheme="minorHAnsi" w:cstheme="minorHAnsi"/>
          <w:sz w:val="20"/>
          <w:szCs w:val="20"/>
        </w:rPr>
        <w:t>241</w:t>
      </w:r>
      <w:r w:rsidR="00627E5C">
        <w:rPr>
          <w:rFonts w:asciiTheme="minorHAnsi" w:hAnsiTheme="minorHAnsi" w:cstheme="minorHAnsi"/>
          <w:sz w:val="20"/>
          <w:szCs w:val="20"/>
        </w:rPr>
        <w:t>/20</w:t>
      </w:r>
      <w:r w:rsidR="002307CB">
        <w:rPr>
          <w:rFonts w:asciiTheme="minorHAnsi" w:hAnsiTheme="minorHAnsi" w:cstheme="minorHAnsi"/>
          <w:sz w:val="20"/>
          <w:szCs w:val="20"/>
        </w:rPr>
        <w:t>08</w:t>
      </w:r>
      <w:r w:rsidR="00627E5C">
        <w:rPr>
          <w:rFonts w:asciiTheme="minorHAnsi" w:hAnsiTheme="minorHAnsi" w:cstheme="minorHAnsi"/>
          <w:sz w:val="20"/>
          <w:szCs w:val="20"/>
        </w:rPr>
        <w:t xml:space="preserve"> de COREMA Biobío</w:t>
      </w:r>
      <w:r w:rsidR="00F23AEF">
        <w:rPr>
          <w:rFonts w:asciiTheme="minorHAnsi" w:hAnsiTheme="minorHAnsi" w:cstheme="minorHAnsi"/>
          <w:sz w:val="20"/>
          <w:szCs w:val="20"/>
        </w:rPr>
        <w:t>, fueron planificados y fiscalizados de forma conjunta, donde la empresa realiza la primera parte del tratamiento de maduración de los residuos orgánicos.</w:t>
      </w:r>
    </w:p>
    <w:p w14:paraId="64D2D72A" w14:textId="77777777" w:rsidR="00BD1B01" w:rsidRPr="003A4E49" w:rsidRDefault="00BD1B01" w:rsidP="0054655F">
      <w:pPr>
        <w:rPr>
          <w:rFonts w:asciiTheme="minorHAnsi" w:hAnsiTheme="minorHAnsi" w:cstheme="minorHAnsi"/>
          <w:sz w:val="20"/>
          <w:szCs w:val="20"/>
        </w:rPr>
      </w:pPr>
    </w:p>
    <w:p w14:paraId="5A999646" w14:textId="359BE918" w:rsidR="00DD39CC" w:rsidRPr="003A4E49" w:rsidRDefault="008F0B08" w:rsidP="00DD39CC">
      <w:pPr>
        <w:rPr>
          <w:rFonts w:asciiTheme="minorHAnsi" w:hAnsiTheme="minorHAnsi" w:cstheme="minorHAnsi"/>
          <w:sz w:val="20"/>
          <w:szCs w:val="20"/>
        </w:rPr>
      </w:pPr>
      <w:r w:rsidRPr="003A4E49">
        <w:rPr>
          <w:rFonts w:asciiTheme="minorHAnsi" w:hAnsiTheme="minorHAnsi" w:cstheme="minorHAnsi"/>
          <w:sz w:val="20"/>
          <w:szCs w:val="20"/>
        </w:rPr>
        <w:t xml:space="preserve">El proyecto </w:t>
      </w:r>
      <w:r w:rsidR="00DD39CC" w:rsidRPr="003A4E49">
        <w:rPr>
          <w:rFonts w:asciiTheme="minorHAnsi" w:hAnsiTheme="minorHAnsi" w:cstheme="minorHAnsi"/>
          <w:sz w:val="20"/>
          <w:szCs w:val="20"/>
        </w:rPr>
        <w:t xml:space="preserve">calificado ambientalmente </w:t>
      </w:r>
      <w:r w:rsidRPr="003A4E49">
        <w:rPr>
          <w:rFonts w:asciiTheme="minorHAnsi" w:hAnsiTheme="minorHAnsi" w:cstheme="minorHAnsi"/>
          <w:sz w:val="20"/>
          <w:szCs w:val="20"/>
        </w:rPr>
        <w:t xml:space="preserve">consiste en </w:t>
      </w:r>
      <w:r w:rsidR="00DD39CC" w:rsidRPr="003A4E49">
        <w:rPr>
          <w:rFonts w:asciiTheme="minorHAnsi" w:hAnsiTheme="minorHAnsi" w:cstheme="minorHAnsi"/>
          <w:sz w:val="20"/>
          <w:szCs w:val="20"/>
        </w:rPr>
        <w:t xml:space="preserve">la construcción </w:t>
      </w:r>
      <w:r w:rsidR="002E38BA">
        <w:rPr>
          <w:rFonts w:asciiTheme="minorHAnsi" w:hAnsiTheme="minorHAnsi" w:cstheme="minorHAnsi"/>
          <w:sz w:val="20"/>
          <w:szCs w:val="20"/>
        </w:rPr>
        <w:t>y operación de una piscicultura de agua dulce, de ciclo abierto, en la ribera del río Caliboro</w:t>
      </w:r>
      <w:r w:rsidR="00F23AEF">
        <w:rPr>
          <w:rFonts w:asciiTheme="minorHAnsi" w:hAnsiTheme="minorHAnsi" w:cstheme="minorHAnsi"/>
          <w:sz w:val="20"/>
          <w:szCs w:val="20"/>
        </w:rPr>
        <w:t>.</w:t>
      </w:r>
      <w:r w:rsidR="002E38BA">
        <w:rPr>
          <w:rFonts w:asciiTheme="minorHAnsi" w:hAnsiTheme="minorHAnsi" w:cstheme="minorHAnsi"/>
          <w:sz w:val="20"/>
          <w:szCs w:val="20"/>
        </w:rPr>
        <w:t xml:space="preserve"> </w:t>
      </w:r>
      <w:r w:rsidR="005166FA" w:rsidRPr="005166FA">
        <w:rPr>
          <w:rFonts w:asciiTheme="minorHAnsi" w:hAnsiTheme="minorHAnsi" w:cstheme="minorHAnsi"/>
          <w:sz w:val="20"/>
          <w:szCs w:val="20"/>
        </w:rPr>
        <w:t xml:space="preserve">Las instalaciones del proyecto se encuentran emplazadas en una superficie de 2,27 hectáreas destinadas a las piscinas de cultivo y estructuras anexas requeridas por el proyecto, vale decir galpón de incubación y alevinaje, vestidores, laboratorios, bodegas, baños, comedor, filtros sanitarios, oficinas de producción, patios de </w:t>
      </w:r>
      <w:r w:rsidR="005166FA">
        <w:rPr>
          <w:rFonts w:asciiTheme="minorHAnsi" w:hAnsiTheme="minorHAnsi" w:cstheme="minorHAnsi"/>
          <w:sz w:val="20"/>
          <w:szCs w:val="20"/>
        </w:rPr>
        <w:t xml:space="preserve">estanques de </w:t>
      </w:r>
      <w:r w:rsidR="005166FA" w:rsidRPr="005166FA">
        <w:rPr>
          <w:rFonts w:asciiTheme="minorHAnsi" w:hAnsiTheme="minorHAnsi" w:cstheme="minorHAnsi"/>
          <w:sz w:val="20"/>
          <w:szCs w:val="20"/>
        </w:rPr>
        <w:t>engord</w:t>
      </w:r>
      <w:r w:rsidR="005166FA">
        <w:rPr>
          <w:rFonts w:asciiTheme="minorHAnsi" w:hAnsiTheme="minorHAnsi" w:cstheme="minorHAnsi"/>
          <w:sz w:val="20"/>
          <w:szCs w:val="20"/>
        </w:rPr>
        <w:t xml:space="preserve">a hasta </w:t>
      </w:r>
      <w:r w:rsidR="005166FA" w:rsidRPr="005166FA">
        <w:rPr>
          <w:rFonts w:asciiTheme="minorHAnsi" w:hAnsiTheme="minorHAnsi" w:cstheme="minorHAnsi"/>
          <w:i/>
          <w:sz w:val="20"/>
          <w:szCs w:val="20"/>
        </w:rPr>
        <w:t>smolt</w:t>
      </w:r>
      <w:r w:rsidR="005166FA" w:rsidRPr="005166FA">
        <w:rPr>
          <w:rFonts w:asciiTheme="minorHAnsi" w:hAnsiTheme="minorHAnsi" w:cstheme="minorHAnsi"/>
          <w:sz w:val="20"/>
          <w:szCs w:val="20"/>
        </w:rPr>
        <w:t xml:space="preserve">, sector de tratamiento de aguas residuales, áreas de depósitos </w:t>
      </w:r>
      <w:r w:rsidR="005166FA">
        <w:rPr>
          <w:rFonts w:asciiTheme="minorHAnsi" w:hAnsiTheme="minorHAnsi" w:cstheme="minorHAnsi"/>
          <w:sz w:val="20"/>
          <w:szCs w:val="20"/>
        </w:rPr>
        <w:t xml:space="preserve">de lodos </w:t>
      </w:r>
      <w:r w:rsidR="005166FA" w:rsidRPr="005166FA">
        <w:rPr>
          <w:rFonts w:asciiTheme="minorHAnsi" w:hAnsiTheme="minorHAnsi" w:cstheme="minorHAnsi"/>
          <w:sz w:val="20"/>
          <w:szCs w:val="20"/>
        </w:rPr>
        <w:t xml:space="preserve">residuales, </w:t>
      </w:r>
      <w:r w:rsidR="005166FA">
        <w:rPr>
          <w:rFonts w:asciiTheme="minorHAnsi" w:hAnsiTheme="minorHAnsi" w:cstheme="minorHAnsi"/>
          <w:sz w:val="20"/>
          <w:szCs w:val="20"/>
        </w:rPr>
        <w:t xml:space="preserve">área de ensilaje, </w:t>
      </w:r>
      <w:r w:rsidR="005166FA" w:rsidRPr="005166FA">
        <w:rPr>
          <w:rFonts w:asciiTheme="minorHAnsi" w:hAnsiTheme="minorHAnsi" w:cstheme="minorHAnsi"/>
          <w:sz w:val="20"/>
          <w:szCs w:val="20"/>
        </w:rPr>
        <w:t>estacionamientos y estar de operarios, zona de aducción de aguas (</w:t>
      </w:r>
      <w:r w:rsidR="005166FA">
        <w:rPr>
          <w:rFonts w:asciiTheme="minorHAnsi" w:hAnsiTheme="minorHAnsi" w:cstheme="minorHAnsi"/>
          <w:sz w:val="20"/>
          <w:szCs w:val="20"/>
        </w:rPr>
        <w:t xml:space="preserve">desde </w:t>
      </w:r>
      <w:r w:rsidR="005166FA" w:rsidRPr="005166FA">
        <w:rPr>
          <w:rFonts w:asciiTheme="minorHAnsi" w:hAnsiTheme="minorHAnsi" w:cstheme="minorHAnsi"/>
          <w:sz w:val="20"/>
          <w:szCs w:val="20"/>
        </w:rPr>
        <w:t>canal</w:t>
      </w:r>
      <w:r w:rsidR="005166FA">
        <w:rPr>
          <w:rFonts w:asciiTheme="minorHAnsi" w:hAnsiTheme="minorHAnsi" w:cstheme="minorHAnsi"/>
          <w:sz w:val="20"/>
          <w:szCs w:val="20"/>
        </w:rPr>
        <w:t xml:space="preserve"> de riego</w:t>
      </w:r>
      <w:r w:rsidR="005166FA" w:rsidRPr="005166FA">
        <w:rPr>
          <w:rFonts w:asciiTheme="minorHAnsi" w:hAnsiTheme="minorHAnsi" w:cstheme="minorHAnsi"/>
          <w:sz w:val="20"/>
          <w:szCs w:val="20"/>
        </w:rPr>
        <w:t xml:space="preserve">), área de residencia (casa habitación) y áreas de manejo sanitario de </w:t>
      </w:r>
      <w:r w:rsidR="00EC2A80">
        <w:rPr>
          <w:rFonts w:asciiTheme="minorHAnsi" w:hAnsiTheme="minorHAnsi" w:cstheme="minorHAnsi"/>
          <w:sz w:val="20"/>
          <w:szCs w:val="20"/>
        </w:rPr>
        <w:t xml:space="preserve">las carrocerías de </w:t>
      </w:r>
      <w:r w:rsidR="005166FA" w:rsidRPr="005166FA">
        <w:rPr>
          <w:rFonts w:asciiTheme="minorHAnsi" w:hAnsiTheme="minorHAnsi" w:cstheme="minorHAnsi"/>
          <w:sz w:val="20"/>
          <w:szCs w:val="20"/>
        </w:rPr>
        <w:t>vehículos</w:t>
      </w:r>
      <w:r w:rsidR="00EC2A80">
        <w:rPr>
          <w:rFonts w:asciiTheme="minorHAnsi" w:hAnsiTheme="minorHAnsi" w:cstheme="minorHAnsi"/>
          <w:sz w:val="20"/>
          <w:szCs w:val="20"/>
        </w:rPr>
        <w:t xml:space="preserve"> que ingresen, y en particular de sus ruedas</w:t>
      </w:r>
      <w:r w:rsidR="005166FA" w:rsidRPr="005166FA">
        <w:rPr>
          <w:rFonts w:asciiTheme="minorHAnsi" w:hAnsiTheme="minorHAnsi" w:cstheme="minorHAnsi"/>
          <w:sz w:val="20"/>
          <w:szCs w:val="20"/>
        </w:rPr>
        <w:t xml:space="preserve"> (rodiluvio)</w:t>
      </w:r>
      <w:r w:rsidR="002E38BA">
        <w:rPr>
          <w:rFonts w:asciiTheme="minorHAnsi" w:hAnsiTheme="minorHAnsi" w:cstheme="minorHAnsi"/>
          <w:sz w:val="20"/>
          <w:szCs w:val="20"/>
        </w:rPr>
        <w:t>.</w:t>
      </w:r>
    </w:p>
    <w:p w14:paraId="5126F3D7" w14:textId="77777777" w:rsidR="00DD39CC" w:rsidRPr="003A4E49" w:rsidRDefault="00DD39CC" w:rsidP="00DD39CC">
      <w:pPr>
        <w:rPr>
          <w:rFonts w:asciiTheme="minorHAnsi" w:hAnsiTheme="minorHAnsi" w:cstheme="minorHAnsi"/>
          <w:sz w:val="20"/>
          <w:szCs w:val="20"/>
        </w:rPr>
      </w:pPr>
    </w:p>
    <w:p w14:paraId="3A29F36E" w14:textId="7A193E57" w:rsidR="008F0B08" w:rsidRPr="003A4E49" w:rsidRDefault="004B1546" w:rsidP="002E38BA">
      <w:pPr>
        <w:rPr>
          <w:rFonts w:asciiTheme="minorHAnsi" w:hAnsiTheme="minorHAnsi" w:cstheme="minorHAnsi"/>
          <w:sz w:val="20"/>
          <w:szCs w:val="20"/>
        </w:rPr>
      </w:pPr>
      <w:r>
        <w:rPr>
          <w:rFonts w:asciiTheme="minorHAnsi" w:hAnsiTheme="minorHAnsi" w:cstheme="minorHAnsi"/>
          <w:sz w:val="20"/>
          <w:szCs w:val="20"/>
        </w:rPr>
        <w:t xml:space="preserve">El ciclo finaliza </w:t>
      </w:r>
      <w:r w:rsidR="002E38BA">
        <w:rPr>
          <w:rFonts w:asciiTheme="minorHAnsi" w:hAnsiTheme="minorHAnsi" w:cstheme="minorHAnsi"/>
          <w:sz w:val="20"/>
          <w:szCs w:val="20"/>
        </w:rPr>
        <w:t xml:space="preserve">con la venta de salmones </w:t>
      </w:r>
      <w:r w:rsidR="002E38BA" w:rsidRPr="002E38BA">
        <w:rPr>
          <w:rFonts w:asciiTheme="minorHAnsi" w:hAnsiTheme="minorHAnsi" w:cstheme="minorHAnsi"/>
          <w:i/>
          <w:sz w:val="20"/>
          <w:szCs w:val="20"/>
        </w:rPr>
        <w:t>smoltificados</w:t>
      </w:r>
      <w:r w:rsidR="002E38BA">
        <w:rPr>
          <w:rFonts w:asciiTheme="minorHAnsi" w:hAnsiTheme="minorHAnsi" w:cstheme="minorHAnsi"/>
          <w:sz w:val="20"/>
          <w:szCs w:val="20"/>
        </w:rPr>
        <w:t>, para despacho a clientes o a otras pisciculturas, por ejemplo de engorda en mar.</w:t>
      </w:r>
    </w:p>
    <w:p w14:paraId="3A29F36F" w14:textId="77777777" w:rsidR="008F0B08" w:rsidRDefault="008F0B08" w:rsidP="0047735F">
      <w:pPr>
        <w:rPr>
          <w:rFonts w:asciiTheme="minorHAnsi" w:hAnsiTheme="minorHAnsi" w:cstheme="minorHAnsi"/>
          <w:sz w:val="20"/>
          <w:szCs w:val="20"/>
        </w:rPr>
      </w:pPr>
    </w:p>
    <w:p w14:paraId="4C1486EA" w14:textId="591851A1" w:rsidR="004B1546" w:rsidRDefault="002E38BA" w:rsidP="0047735F">
      <w:pPr>
        <w:rPr>
          <w:rFonts w:asciiTheme="minorHAnsi" w:hAnsiTheme="minorHAnsi" w:cstheme="minorHAnsi"/>
          <w:sz w:val="20"/>
          <w:szCs w:val="20"/>
        </w:rPr>
      </w:pPr>
      <w:r>
        <w:rPr>
          <w:rFonts w:asciiTheme="minorHAnsi" w:hAnsiTheme="minorHAnsi" w:cstheme="minorHAnsi"/>
          <w:sz w:val="20"/>
          <w:szCs w:val="20"/>
        </w:rPr>
        <w:t>La instalación contempla entre sus unidades, una planta de tratamiento de residuos líquidos, con descarga al río Caliboro, además de un sistema de manejo de residuos de mortalidad, mediante ensilaje, dentro de las instalaciones.</w:t>
      </w:r>
    </w:p>
    <w:p w14:paraId="4A88A7D5" w14:textId="77777777" w:rsidR="004B1546" w:rsidRPr="004B1546" w:rsidRDefault="004B1546" w:rsidP="0047735F">
      <w:pPr>
        <w:rPr>
          <w:rFonts w:asciiTheme="minorHAnsi" w:hAnsiTheme="minorHAnsi" w:cstheme="minorHAnsi"/>
          <w:sz w:val="20"/>
          <w:szCs w:val="20"/>
        </w:rPr>
      </w:pPr>
    </w:p>
    <w:p w14:paraId="0D598064" w14:textId="1F755DF3" w:rsidR="004B1546" w:rsidRPr="004B1546" w:rsidRDefault="004B1546" w:rsidP="0047735F">
      <w:pPr>
        <w:rPr>
          <w:rFonts w:asciiTheme="minorHAnsi" w:hAnsiTheme="minorHAnsi" w:cstheme="minorHAnsi"/>
          <w:sz w:val="20"/>
          <w:szCs w:val="20"/>
        </w:rPr>
      </w:pPr>
      <w:r w:rsidRPr="004B1546">
        <w:rPr>
          <w:rFonts w:asciiTheme="minorHAnsi" w:hAnsiTheme="minorHAnsi" w:cstheme="minorHAnsi"/>
          <w:sz w:val="20"/>
          <w:szCs w:val="20"/>
        </w:rPr>
        <w:t>Los aspectos ambientales priorizados fueron los siguientes:</w:t>
      </w:r>
    </w:p>
    <w:p w14:paraId="6B4B7D69" w14:textId="77777777" w:rsidR="00137E04" w:rsidRPr="004B1546" w:rsidRDefault="00137E04"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Descripción del proyecto Etapa de operación</w:t>
      </w:r>
    </w:p>
    <w:p w14:paraId="53937C74" w14:textId="596B6254" w:rsidR="00137E04" w:rsidRDefault="00137E04"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 xml:space="preserve">Manejo y </w:t>
      </w:r>
      <w:r w:rsidR="002E38BA">
        <w:rPr>
          <w:rFonts w:asciiTheme="minorHAnsi" w:hAnsiTheme="minorHAnsi" w:cstheme="minorHAnsi"/>
          <w:sz w:val="20"/>
          <w:szCs w:val="20"/>
        </w:rPr>
        <w:t>gestión</w:t>
      </w:r>
      <w:r>
        <w:rPr>
          <w:rFonts w:asciiTheme="minorHAnsi" w:hAnsiTheme="minorHAnsi" w:cstheme="minorHAnsi"/>
          <w:sz w:val="20"/>
          <w:szCs w:val="20"/>
        </w:rPr>
        <w:t xml:space="preserve"> de residuos líquidos</w:t>
      </w:r>
    </w:p>
    <w:p w14:paraId="3D9F3307" w14:textId="1D27E70C" w:rsidR="004B1546" w:rsidRDefault="004B1546"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 xml:space="preserve">Manejo y </w:t>
      </w:r>
      <w:r w:rsidR="002E38BA">
        <w:rPr>
          <w:rFonts w:asciiTheme="minorHAnsi" w:hAnsiTheme="minorHAnsi" w:cstheme="minorHAnsi"/>
          <w:sz w:val="20"/>
          <w:szCs w:val="20"/>
        </w:rPr>
        <w:t>gestión</w:t>
      </w:r>
      <w:r>
        <w:rPr>
          <w:rFonts w:asciiTheme="minorHAnsi" w:hAnsiTheme="minorHAnsi" w:cstheme="minorHAnsi"/>
          <w:sz w:val="20"/>
          <w:szCs w:val="20"/>
        </w:rPr>
        <w:t xml:space="preserve"> de residuos sólidos</w:t>
      </w:r>
    </w:p>
    <w:p w14:paraId="2AA2385D" w14:textId="5060ABA2" w:rsidR="004B1546" w:rsidRDefault="002E38BA"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Calidad de agua superficial</w:t>
      </w:r>
    </w:p>
    <w:p w14:paraId="35154DE1" w14:textId="77777777" w:rsidR="004B1546" w:rsidRPr="004B1546" w:rsidRDefault="004B1546" w:rsidP="0047735F">
      <w:pPr>
        <w:rPr>
          <w:rFonts w:asciiTheme="minorHAnsi" w:hAnsiTheme="minorHAnsi" w:cstheme="minorHAnsi"/>
          <w:sz w:val="20"/>
          <w:szCs w:val="20"/>
        </w:rPr>
      </w:pPr>
    </w:p>
    <w:p w14:paraId="3A29F370" w14:textId="26133864" w:rsidR="00892E24" w:rsidRPr="00F01FAE" w:rsidRDefault="00D31659" w:rsidP="00240A87">
      <w:pPr>
        <w:rPr>
          <w:rFonts w:asciiTheme="minorHAnsi" w:hAnsiTheme="minorHAnsi" w:cstheme="minorHAnsi"/>
          <w:sz w:val="20"/>
          <w:szCs w:val="20"/>
        </w:rPr>
      </w:pPr>
      <w:r w:rsidRPr="00F01FAE">
        <w:rPr>
          <w:rFonts w:asciiTheme="minorHAnsi" w:hAnsiTheme="minorHAnsi" w:cstheme="minorHAnsi"/>
          <w:sz w:val="20"/>
          <w:szCs w:val="20"/>
        </w:rPr>
        <w:t>De las actividades de inspección ambiental</w:t>
      </w:r>
      <w:r w:rsidR="00271120" w:rsidRPr="00F01FAE">
        <w:rPr>
          <w:rFonts w:asciiTheme="minorHAnsi" w:hAnsiTheme="minorHAnsi" w:cstheme="minorHAnsi"/>
          <w:sz w:val="20"/>
          <w:szCs w:val="20"/>
        </w:rPr>
        <w:t>,</w:t>
      </w:r>
      <w:r w:rsidRPr="00F01FAE">
        <w:rPr>
          <w:rFonts w:asciiTheme="minorHAnsi" w:hAnsiTheme="minorHAnsi" w:cstheme="minorHAnsi"/>
          <w:sz w:val="20"/>
          <w:szCs w:val="20"/>
        </w:rPr>
        <w:t xml:space="preserve"> se </w:t>
      </w:r>
      <w:r w:rsidR="00240A87" w:rsidRPr="00F01FAE">
        <w:rPr>
          <w:rFonts w:asciiTheme="minorHAnsi" w:hAnsiTheme="minorHAnsi" w:cstheme="minorHAnsi"/>
          <w:sz w:val="20"/>
          <w:szCs w:val="20"/>
        </w:rPr>
        <w:t>puede indicar que el proyecto</w:t>
      </w:r>
      <w:r w:rsidR="00240A87" w:rsidRPr="00F01FAE">
        <w:rPr>
          <w:rFonts w:asciiTheme="minorHAnsi" w:hAnsiTheme="minorHAnsi" w:cstheme="minorHAnsi"/>
          <w:b/>
          <w:sz w:val="20"/>
          <w:szCs w:val="20"/>
        </w:rPr>
        <w:t xml:space="preserve"> </w:t>
      </w:r>
      <w:r w:rsidR="00627E5C" w:rsidRPr="00F01FAE">
        <w:rPr>
          <w:rFonts w:asciiTheme="minorHAnsi" w:hAnsiTheme="minorHAnsi" w:cstheme="minorHAnsi"/>
          <w:sz w:val="20"/>
          <w:szCs w:val="20"/>
        </w:rPr>
        <w:t>“</w:t>
      </w:r>
      <w:r w:rsidR="002E38BA" w:rsidRPr="00F01FAE">
        <w:rPr>
          <w:rFonts w:asciiTheme="minorHAnsi" w:eastAsia="Times New Roman" w:hAnsiTheme="minorHAnsi"/>
          <w:b/>
          <w:bCs/>
          <w:sz w:val="20"/>
          <w:szCs w:val="24"/>
          <w:lang w:eastAsia="es-CL"/>
        </w:rPr>
        <w:t>Piscicultura KETRUN RAYEN Los Ángeles</w:t>
      </w:r>
      <w:r w:rsidR="00627E5C" w:rsidRPr="00F01FAE">
        <w:rPr>
          <w:rFonts w:asciiTheme="minorHAnsi" w:hAnsiTheme="minorHAnsi" w:cstheme="minorHAnsi"/>
          <w:sz w:val="20"/>
          <w:szCs w:val="20"/>
        </w:rPr>
        <w:t>”</w:t>
      </w:r>
      <w:r w:rsidR="00240A87" w:rsidRPr="00F01FAE">
        <w:rPr>
          <w:rFonts w:asciiTheme="minorHAnsi" w:hAnsiTheme="minorHAnsi" w:cstheme="minorHAnsi"/>
          <w:b/>
          <w:sz w:val="20"/>
          <w:szCs w:val="20"/>
        </w:rPr>
        <w:t xml:space="preserve">, </w:t>
      </w:r>
      <w:r w:rsidR="004B1546" w:rsidRPr="00F01FAE">
        <w:rPr>
          <w:rFonts w:asciiTheme="minorHAnsi" w:hAnsiTheme="minorHAnsi" w:cstheme="minorHAnsi"/>
          <w:sz w:val="20"/>
          <w:szCs w:val="20"/>
        </w:rPr>
        <w:t xml:space="preserve">presenta </w:t>
      </w:r>
      <w:r w:rsidR="00B4244F" w:rsidRPr="00F01FAE">
        <w:rPr>
          <w:rFonts w:asciiTheme="minorHAnsi" w:hAnsiTheme="minorHAnsi" w:cstheme="minorHAnsi"/>
          <w:sz w:val="20"/>
          <w:szCs w:val="20"/>
        </w:rPr>
        <w:t xml:space="preserve">los siguientes </w:t>
      </w:r>
      <w:r w:rsidR="004B1546" w:rsidRPr="00F01FAE">
        <w:rPr>
          <w:rFonts w:asciiTheme="minorHAnsi" w:hAnsiTheme="minorHAnsi" w:cstheme="minorHAnsi"/>
          <w:sz w:val="20"/>
          <w:szCs w:val="20"/>
        </w:rPr>
        <w:t>hallazgos susceptibles de ser considerados No conformidades</w:t>
      </w:r>
      <w:r w:rsidR="00B4244F" w:rsidRPr="00F01FAE">
        <w:rPr>
          <w:rFonts w:asciiTheme="minorHAnsi" w:hAnsiTheme="minorHAnsi" w:cstheme="minorHAnsi"/>
          <w:sz w:val="20"/>
          <w:szCs w:val="20"/>
        </w:rPr>
        <w:t>:</w:t>
      </w:r>
    </w:p>
    <w:p w14:paraId="72B6EBCB" w14:textId="362A75D6" w:rsidR="00B4244F" w:rsidRPr="00F01FAE" w:rsidRDefault="00F01FAE" w:rsidP="00B4244F">
      <w:pPr>
        <w:pStyle w:val="Prrafodelista"/>
        <w:numPr>
          <w:ilvl w:val="0"/>
          <w:numId w:val="34"/>
        </w:numPr>
        <w:rPr>
          <w:rFonts w:asciiTheme="minorHAnsi" w:hAnsiTheme="minorHAnsi" w:cstheme="minorHAnsi"/>
          <w:sz w:val="20"/>
          <w:szCs w:val="20"/>
        </w:rPr>
      </w:pPr>
      <w:r w:rsidRPr="00F01FAE">
        <w:rPr>
          <w:rFonts w:asciiTheme="minorHAnsi" w:hAnsiTheme="minorHAnsi" w:cstheme="minorHAnsi"/>
          <w:sz w:val="20"/>
          <w:szCs w:val="20"/>
        </w:rPr>
        <w:t>Se constata una modificación en el uso de desinfectantes del tipo formaldehído</w:t>
      </w:r>
      <w:r>
        <w:rPr>
          <w:rFonts w:asciiTheme="minorHAnsi" w:hAnsiTheme="minorHAnsi" w:cstheme="minorHAnsi"/>
          <w:sz w:val="20"/>
          <w:szCs w:val="20"/>
        </w:rPr>
        <w:t xml:space="preserve"> (formalina al 37%)</w:t>
      </w:r>
      <w:r w:rsidRPr="00F01FAE">
        <w:rPr>
          <w:rFonts w:asciiTheme="minorHAnsi" w:hAnsiTheme="minorHAnsi" w:cstheme="minorHAnsi"/>
          <w:sz w:val="20"/>
          <w:szCs w:val="20"/>
        </w:rPr>
        <w:t xml:space="preserve">, incrementando </w:t>
      </w:r>
      <w:r>
        <w:rPr>
          <w:rFonts w:asciiTheme="minorHAnsi" w:hAnsiTheme="minorHAnsi" w:cstheme="minorHAnsi"/>
          <w:sz w:val="20"/>
          <w:szCs w:val="20"/>
        </w:rPr>
        <w:t xml:space="preserve">su uso desde </w:t>
      </w:r>
      <w:r w:rsidRPr="00F01FAE">
        <w:rPr>
          <w:rFonts w:asciiTheme="minorHAnsi" w:hAnsiTheme="minorHAnsi" w:cstheme="minorHAnsi"/>
          <w:sz w:val="20"/>
          <w:szCs w:val="20"/>
        </w:rPr>
        <w:t>el valor de 100 litros/año evaluado ambientalmente, a un rango de uso de entre 2 a 7 toneladas por mes.</w:t>
      </w:r>
    </w:p>
    <w:p w14:paraId="3C2E15FE" w14:textId="2E2DFC88" w:rsidR="00F01FAE" w:rsidRPr="00F01FAE" w:rsidRDefault="00F01FAE" w:rsidP="00B4244F">
      <w:pPr>
        <w:pStyle w:val="Prrafodelista"/>
        <w:numPr>
          <w:ilvl w:val="0"/>
          <w:numId w:val="34"/>
        </w:numPr>
        <w:rPr>
          <w:rFonts w:asciiTheme="minorHAnsi" w:hAnsiTheme="minorHAnsi" w:cstheme="minorHAnsi"/>
          <w:sz w:val="20"/>
          <w:szCs w:val="20"/>
        </w:rPr>
      </w:pPr>
      <w:r w:rsidRPr="00F01FAE">
        <w:rPr>
          <w:rFonts w:asciiTheme="minorHAnsi" w:hAnsiTheme="minorHAnsi" w:cstheme="minorHAnsi"/>
          <w:sz w:val="20"/>
          <w:szCs w:val="20"/>
        </w:rPr>
        <w:t>Se constata que el titular no ha remitido los resultados del Programa de Vigilancia ambiental en el río Caliboro</w:t>
      </w:r>
      <w:r>
        <w:rPr>
          <w:rFonts w:asciiTheme="minorHAnsi" w:hAnsiTheme="minorHAnsi" w:cstheme="minorHAnsi"/>
          <w:sz w:val="20"/>
          <w:szCs w:val="20"/>
        </w:rPr>
        <w:t>.</w:t>
      </w:r>
      <w:r w:rsidR="000A4185">
        <w:rPr>
          <w:rFonts w:asciiTheme="minorHAnsi" w:hAnsiTheme="minorHAnsi" w:cstheme="minorHAnsi"/>
          <w:sz w:val="20"/>
          <w:szCs w:val="20"/>
        </w:rPr>
        <w:t xml:space="preserve"> </w:t>
      </w:r>
      <w:r w:rsidR="000A4185">
        <w:rPr>
          <w:rFonts w:asciiTheme="minorHAnsi" w:eastAsia="Times New Roman" w:hAnsiTheme="minorHAnsi"/>
          <w:color w:val="000000"/>
          <w:sz w:val="18"/>
          <w:szCs w:val="18"/>
          <w:lang w:eastAsia="es-CL"/>
        </w:rPr>
        <w:t>Por lo anterior, se desconoce si se han realizado los seguimientos comprometidos, o si se han producido alteraciones puntuales o estacionales en la calidad del cuerpo de agua receptor, que hayan afectado en el pasado al río Caliboro aguas abajo de su punto de descarga y devolución</w:t>
      </w:r>
    </w:p>
    <w:p w14:paraId="3A29F371" w14:textId="77777777" w:rsidR="00EE4BAC" w:rsidRPr="00D31659" w:rsidRDefault="00EE4BAC" w:rsidP="008412A7">
      <w:pPr>
        <w:rPr>
          <w:rFonts w:asciiTheme="minorHAnsi" w:hAnsiTheme="minorHAnsi" w:cstheme="minorHAnsi"/>
          <w:sz w:val="20"/>
          <w:szCs w:val="20"/>
        </w:rPr>
      </w:pPr>
      <w:r w:rsidRPr="00D31659">
        <w:rPr>
          <w:rFonts w:asciiTheme="minorHAnsi" w:hAnsiTheme="minorHAnsi" w:cstheme="minorHAnsi"/>
          <w:sz w:val="20"/>
          <w:szCs w:val="20"/>
        </w:rPr>
        <w:br w:type="page"/>
      </w:r>
    </w:p>
    <w:p w14:paraId="3A29F372" w14:textId="77777777" w:rsidR="0001519A" w:rsidRPr="00B71E1C" w:rsidRDefault="00077C86" w:rsidP="00240A87">
      <w:pPr>
        <w:pStyle w:val="Ttulo1"/>
        <w:ind w:left="567" w:hanging="567"/>
      </w:pPr>
      <w:bookmarkStart w:id="19" w:name="_Toc483236492"/>
      <w:bookmarkEnd w:id="11"/>
      <w:bookmarkEnd w:id="12"/>
      <w:bookmarkEnd w:id="13"/>
      <w:bookmarkEnd w:id="14"/>
      <w:bookmarkEnd w:id="15"/>
      <w:bookmarkEnd w:id="16"/>
      <w:bookmarkEnd w:id="17"/>
      <w:r w:rsidRPr="00B71E1C">
        <w:lastRenderedPageBreak/>
        <w:t>IDENTIFICACIÓN DEL PROYECTO, ACTIVIDAD O FUENTE FISCALIZADA</w:t>
      </w:r>
      <w:bookmarkEnd w:id="19"/>
    </w:p>
    <w:p w14:paraId="3A29F373" w14:textId="77777777" w:rsidR="00BE3862" w:rsidRPr="00B71E1C"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2"/>
        <w:gridCol w:w="4112"/>
      </w:tblGrid>
      <w:tr w:rsidR="00106B63" w:rsidRPr="00106B63" w14:paraId="3A29F376" w14:textId="77777777" w:rsidTr="00F5490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B71581" w14:textId="21B32734" w:rsidR="00A916E1" w:rsidRPr="00106B63" w:rsidRDefault="00F5490A" w:rsidP="00A916E1">
            <w:pPr>
              <w:rPr>
                <w:rFonts w:asciiTheme="minorHAnsi" w:hAnsiTheme="minorHAnsi" w:cstheme="minorHAnsi"/>
                <w:sz w:val="18"/>
                <w:szCs w:val="18"/>
              </w:rPr>
            </w:pPr>
            <w:r w:rsidRPr="00106B63">
              <w:rPr>
                <w:rFonts w:asciiTheme="minorHAnsi" w:hAnsiTheme="minorHAnsi" w:cstheme="minorHAnsi"/>
                <w:b/>
                <w:sz w:val="20"/>
                <w:szCs w:val="20"/>
              </w:rPr>
              <w:t>Identificación de la actividad, proyecto o fuente fiscalizada:</w:t>
            </w:r>
            <w:r w:rsidR="00200BED" w:rsidRPr="00106B63">
              <w:rPr>
                <w:rFonts w:asciiTheme="minorHAnsi" w:hAnsiTheme="minorHAnsi" w:cstheme="minorHAnsi"/>
                <w:sz w:val="20"/>
                <w:szCs w:val="20"/>
              </w:rPr>
              <w:t xml:space="preserve"> </w:t>
            </w:r>
          </w:p>
          <w:p w14:paraId="4E11738C" w14:textId="77777777" w:rsidR="00BD1B01" w:rsidRPr="00106B63" w:rsidRDefault="00BD1B01" w:rsidP="00A916E1">
            <w:pPr>
              <w:rPr>
                <w:rFonts w:asciiTheme="minorHAnsi" w:hAnsiTheme="minorHAnsi" w:cstheme="minorHAnsi"/>
                <w:sz w:val="18"/>
                <w:szCs w:val="18"/>
              </w:rPr>
            </w:pPr>
          </w:p>
          <w:p w14:paraId="70F3B1C1" w14:textId="24570889" w:rsidR="00BD1B01" w:rsidRPr="00106B63" w:rsidRDefault="00C603F9" w:rsidP="007649D4">
            <w:pPr>
              <w:jc w:val="center"/>
              <w:rPr>
                <w:rFonts w:asciiTheme="minorHAnsi" w:hAnsiTheme="minorHAnsi" w:cstheme="minorHAnsi"/>
                <w:b/>
                <w:sz w:val="20"/>
                <w:szCs w:val="20"/>
              </w:rPr>
            </w:pPr>
            <w:r>
              <w:rPr>
                <w:rFonts w:asciiTheme="minorHAnsi" w:hAnsiTheme="minorHAnsi" w:cstheme="minorHAnsi"/>
                <w:b/>
                <w:sz w:val="18"/>
                <w:szCs w:val="18"/>
              </w:rPr>
              <w:t>PISCICULTURA KETRUN</w:t>
            </w:r>
            <w:r w:rsidR="00D61B3B">
              <w:rPr>
                <w:rFonts w:asciiTheme="minorHAnsi" w:hAnsiTheme="minorHAnsi" w:cstheme="minorHAnsi"/>
                <w:b/>
                <w:sz w:val="18"/>
                <w:szCs w:val="18"/>
              </w:rPr>
              <w:t xml:space="preserve">RAYEN </w:t>
            </w:r>
          </w:p>
          <w:p w14:paraId="3A29F375" w14:textId="26A5B9B7" w:rsidR="00F5490A" w:rsidRPr="00106B63" w:rsidRDefault="00BD1B01" w:rsidP="00810BA3">
            <w:pPr>
              <w:jc w:val="center"/>
              <w:rPr>
                <w:rFonts w:asciiTheme="minorHAnsi" w:hAnsiTheme="minorHAnsi" w:cstheme="minorHAnsi"/>
                <w:sz w:val="20"/>
                <w:szCs w:val="20"/>
              </w:rPr>
            </w:pPr>
            <w:r w:rsidRPr="00106B63">
              <w:rPr>
                <w:rFonts w:asciiTheme="minorHAnsi" w:hAnsiTheme="minorHAnsi" w:cstheme="minorHAnsi"/>
                <w:sz w:val="20"/>
                <w:szCs w:val="20"/>
              </w:rPr>
              <w:t xml:space="preserve">(UF </w:t>
            </w:r>
            <w:r w:rsidR="00810BA3">
              <w:rPr>
                <w:rFonts w:asciiTheme="minorHAnsi" w:hAnsiTheme="minorHAnsi" w:cstheme="minorHAnsi"/>
                <w:sz w:val="20"/>
                <w:szCs w:val="20"/>
              </w:rPr>
              <w:t>8329</w:t>
            </w:r>
            <w:r w:rsidRPr="00106B63">
              <w:rPr>
                <w:rFonts w:asciiTheme="minorHAnsi" w:hAnsiTheme="minorHAnsi" w:cstheme="minorHAnsi"/>
                <w:sz w:val="20"/>
                <w:szCs w:val="20"/>
              </w:rPr>
              <w:t>)</w:t>
            </w:r>
          </w:p>
        </w:tc>
      </w:tr>
      <w:tr w:rsidR="0097236F" w:rsidRPr="00B71E1C" w14:paraId="3A29F37B" w14:textId="77777777" w:rsidTr="008F0B0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77" w14:textId="77777777" w:rsidR="0097236F" w:rsidRPr="00B71E1C" w:rsidRDefault="0097236F" w:rsidP="0097236F">
            <w:pPr>
              <w:rPr>
                <w:rFonts w:asciiTheme="minorHAnsi" w:hAnsiTheme="minorHAnsi" w:cstheme="minorHAnsi"/>
                <w:b/>
                <w:sz w:val="20"/>
                <w:szCs w:val="20"/>
              </w:rPr>
            </w:pPr>
            <w:r w:rsidRPr="00B71E1C">
              <w:rPr>
                <w:rFonts w:asciiTheme="minorHAnsi" w:hAnsiTheme="minorHAnsi" w:cstheme="minorHAnsi"/>
                <w:b/>
                <w:sz w:val="20"/>
                <w:szCs w:val="20"/>
              </w:rPr>
              <w:t>Región:</w:t>
            </w:r>
            <w:r w:rsidRPr="00B71E1C">
              <w:rPr>
                <w:rFonts w:asciiTheme="minorHAnsi" w:hAnsiTheme="minorHAnsi" w:cstheme="minorHAnsi"/>
                <w:sz w:val="20"/>
                <w:szCs w:val="20"/>
              </w:rPr>
              <w:t xml:space="preserve"> </w:t>
            </w:r>
          </w:p>
          <w:p w14:paraId="3A29F378" w14:textId="27857C05" w:rsidR="0097236F" w:rsidRPr="00B71E1C" w:rsidRDefault="00BD1B01" w:rsidP="0097236F">
            <w:pPr>
              <w:rPr>
                <w:rFonts w:asciiTheme="minorHAnsi" w:hAnsiTheme="minorHAnsi" w:cstheme="minorHAnsi"/>
                <w:b/>
                <w:sz w:val="20"/>
                <w:szCs w:val="20"/>
              </w:rPr>
            </w:pPr>
            <w:r>
              <w:rPr>
                <w:rFonts w:asciiTheme="minorHAnsi" w:hAnsiTheme="minorHAnsi" w:cstheme="minorHAnsi"/>
                <w:b/>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3A29F379" w14:textId="77777777" w:rsidR="0097236F" w:rsidRPr="00B71E1C" w:rsidRDefault="0097236F" w:rsidP="00754E77">
            <w:pPr>
              <w:spacing w:after="100" w:line="276" w:lineRule="auto"/>
              <w:ind w:left="46"/>
              <w:rPr>
                <w:rFonts w:asciiTheme="minorHAnsi" w:hAnsiTheme="minorHAnsi" w:cstheme="minorHAnsi"/>
                <w:b/>
                <w:sz w:val="20"/>
                <w:szCs w:val="20"/>
              </w:rPr>
            </w:pPr>
            <w:r w:rsidRPr="00B71E1C">
              <w:rPr>
                <w:rFonts w:asciiTheme="minorHAnsi" w:hAnsiTheme="minorHAnsi" w:cstheme="minorHAnsi"/>
                <w:b/>
                <w:sz w:val="20"/>
                <w:szCs w:val="20"/>
              </w:rPr>
              <w:t>Ubicación de la actividad, proyecto o fuente fiscalizada:</w:t>
            </w:r>
            <w:r w:rsidR="00200BED" w:rsidRPr="00B71E1C">
              <w:rPr>
                <w:rFonts w:asciiTheme="minorHAnsi" w:hAnsiTheme="minorHAnsi" w:cstheme="minorHAnsi"/>
                <w:sz w:val="20"/>
                <w:szCs w:val="20"/>
              </w:rPr>
              <w:t xml:space="preserve"> </w:t>
            </w:r>
          </w:p>
          <w:p w14:paraId="7CF71CB1" w14:textId="381D2DA1" w:rsidR="0097236F" w:rsidRDefault="005738B6" w:rsidP="00F727A4">
            <w:pPr>
              <w:rPr>
                <w:rFonts w:asciiTheme="minorHAnsi" w:hAnsiTheme="minorHAnsi" w:cstheme="minorHAnsi"/>
                <w:sz w:val="20"/>
                <w:szCs w:val="20"/>
              </w:rPr>
            </w:pPr>
            <w:r>
              <w:rPr>
                <w:rFonts w:asciiTheme="minorHAnsi" w:hAnsiTheme="minorHAnsi" w:cstheme="minorHAnsi"/>
                <w:sz w:val="20"/>
                <w:szCs w:val="20"/>
              </w:rPr>
              <w:t xml:space="preserve">Lote A1, Fundo El </w:t>
            </w:r>
            <w:r w:rsidR="003F2C15">
              <w:rPr>
                <w:rFonts w:asciiTheme="minorHAnsi" w:hAnsiTheme="minorHAnsi" w:cstheme="minorHAnsi"/>
                <w:sz w:val="20"/>
                <w:szCs w:val="20"/>
              </w:rPr>
              <w:t>Álamo</w:t>
            </w:r>
            <w:r>
              <w:rPr>
                <w:rFonts w:asciiTheme="minorHAnsi" w:hAnsiTheme="minorHAnsi" w:cstheme="minorHAnsi"/>
                <w:sz w:val="20"/>
                <w:szCs w:val="20"/>
              </w:rPr>
              <w:t>, sector Caliboro, comuna de Los Ángeles</w:t>
            </w:r>
          </w:p>
          <w:p w14:paraId="526C3B33" w14:textId="77777777" w:rsidR="003F2C15" w:rsidRDefault="003F2C15" w:rsidP="00F727A4">
            <w:pPr>
              <w:rPr>
                <w:rFonts w:asciiTheme="minorHAnsi" w:hAnsiTheme="minorHAnsi" w:cstheme="minorHAnsi"/>
                <w:sz w:val="20"/>
                <w:szCs w:val="20"/>
              </w:rPr>
            </w:pPr>
          </w:p>
          <w:p w14:paraId="3A29F37A" w14:textId="69666AE4" w:rsidR="00F727A4" w:rsidRPr="00B71E1C" w:rsidRDefault="00F727A4" w:rsidP="005738B6">
            <w:pPr>
              <w:rPr>
                <w:rFonts w:asciiTheme="minorHAnsi" w:hAnsiTheme="minorHAnsi" w:cstheme="minorHAnsi"/>
                <w:sz w:val="20"/>
                <w:szCs w:val="20"/>
              </w:rPr>
            </w:pPr>
            <w:r>
              <w:rPr>
                <w:rFonts w:asciiTheme="minorHAnsi" w:hAnsiTheme="minorHAnsi" w:cstheme="minorHAnsi"/>
                <w:sz w:val="20"/>
                <w:szCs w:val="20"/>
              </w:rPr>
              <w:t>Coordenadas UTM (WGS84, Huso 18):</w:t>
            </w:r>
            <w:r w:rsidR="007649D4">
              <w:rPr>
                <w:rFonts w:asciiTheme="minorHAnsi" w:hAnsiTheme="minorHAnsi" w:cstheme="minorHAnsi"/>
                <w:sz w:val="20"/>
                <w:szCs w:val="20"/>
              </w:rPr>
              <w:t xml:space="preserve"> </w:t>
            </w:r>
            <w:r w:rsidR="005738B6">
              <w:rPr>
                <w:rFonts w:asciiTheme="minorHAnsi" w:hAnsiTheme="minorHAnsi" w:cstheme="minorHAnsi"/>
                <w:sz w:val="20"/>
                <w:szCs w:val="20"/>
              </w:rPr>
              <w:t>750152</w:t>
            </w:r>
            <w:r>
              <w:rPr>
                <w:rFonts w:asciiTheme="minorHAnsi" w:hAnsiTheme="minorHAnsi" w:cstheme="minorHAnsi"/>
                <w:sz w:val="20"/>
                <w:szCs w:val="20"/>
              </w:rPr>
              <w:t xml:space="preserve"> mE; </w:t>
            </w:r>
            <w:r w:rsidR="005738B6">
              <w:rPr>
                <w:rFonts w:asciiTheme="minorHAnsi" w:hAnsiTheme="minorHAnsi" w:cstheme="minorHAnsi"/>
                <w:sz w:val="20"/>
                <w:szCs w:val="20"/>
              </w:rPr>
              <w:t>5869847</w:t>
            </w:r>
            <w:r>
              <w:rPr>
                <w:rFonts w:asciiTheme="minorHAnsi" w:hAnsiTheme="minorHAnsi" w:cstheme="minorHAnsi"/>
                <w:sz w:val="20"/>
                <w:szCs w:val="20"/>
              </w:rPr>
              <w:t xml:space="preserve"> mS</w:t>
            </w:r>
          </w:p>
        </w:tc>
      </w:tr>
      <w:tr w:rsidR="0097236F" w:rsidRPr="00B71E1C" w14:paraId="3A29F37F" w14:textId="77777777" w:rsidTr="008F0B0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7C" w14:textId="0AF764B5" w:rsidR="0097236F" w:rsidRPr="00B71E1C" w:rsidRDefault="0097236F" w:rsidP="0097236F">
            <w:pPr>
              <w:rPr>
                <w:rFonts w:asciiTheme="minorHAnsi" w:hAnsiTheme="minorHAnsi" w:cstheme="minorHAnsi"/>
                <w:b/>
                <w:sz w:val="20"/>
                <w:szCs w:val="20"/>
              </w:rPr>
            </w:pPr>
            <w:r w:rsidRPr="00B71E1C">
              <w:rPr>
                <w:rFonts w:asciiTheme="minorHAnsi" w:hAnsiTheme="minorHAnsi" w:cstheme="minorHAnsi"/>
                <w:b/>
                <w:sz w:val="20"/>
                <w:szCs w:val="20"/>
              </w:rPr>
              <w:t>Provincia:</w:t>
            </w:r>
            <w:r w:rsidRPr="00B71E1C">
              <w:rPr>
                <w:rFonts w:asciiTheme="minorHAnsi" w:hAnsiTheme="minorHAnsi" w:cstheme="minorHAnsi"/>
                <w:sz w:val="20"/>
                <w:szCs w:val="20"/>
              </w:rPr>
              <w:t xml:space="preserve"> </w:t>
            </w:r>
          </w:p>
          <w:p w14:paraId="3A29F37D" w14:textId="1EE31533" w:rsidR="0097236F" w:rsidRPr="00B71E1C" w:rsidRDefault="005738B6" w:rsidP="0097236F">
            <w:pPr>
              <w:rPr>
                <w:rFonts w:asciiTheme="minorHAnsi" w:hAnsiTheme="minorHAnsi" w:cstheme="minorHAnsi"/>
                <w:sz w:val="20"/>
                <w:szCs w:val="20"/>
              </w:rPr>
            </w:pPr>
            <w:r>
              <w:rPr>
                <w:rFonts w:asciiTheme="minorHAnsi" w:hAnsiTheme="minorHAnsi" w:cstheme="minorHAnsi"/>
                <w:sz w:val="20"/>
                <w:szCs w:val="20"/>
              </w:rPr>
              <w:t>Biobío</w:t>
            </w:r>
          </w:p>
        </w:tc>
        <w:tc>
          <w:tcPr>
            <w:tcW w:w="2296" w:type="pct"/>
            <w:vMerge/>
            <w:tcBorders>
              <w:left w:val="single" w:sz="4" w:space="0" w:color="auto"/>
              <w:right w:val="single" w:sz="4" w:space="0" w:color="auto"/>
            </w:tcBorders>
            <w:shd w:val="clear" w:color="auto" w:fill="FFFFFF"/>
          </w:tcPr>
          <w:p w14:paraId="3A29F37E" w14:textId="77777777" w:rsidR="0097236F" w:rsidRPr="00B71E1C" w:rsidRDefault="0097236F" w:rsidP="00754E77">
            <w:pPr>
              <w:ind w:left="188"/>
              <w:rPr>
                <w:rFonts w:asciiTheme="minorHAnsi" w:hAnsiTheme="minorHAnsi" w:cstheme="minorHAnsi"/>
                <w:b/>
                <w:sz w:val="20"/>
                <w:szCs w:val="20"/>
              </w:rPr>
            </w:pPr>
          </w:p>
        </w:tc>
      </w:tr>
      <w:tr w:rsidR="0097236F" w:rsidRPr="00B71E1C" w14:paraId="3A29F382" w14:textId="77777777" w:rsidTr="00F727A4">
        <w:trPr>
          <w:trHeight w:val="37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3E1A2F" w14:textId="77777777" w:rsidR="0097236F" w:rsidRDefault="0097236F" w:rsidP="00BD1B01">
            <w:pPr>
              <w:spacing w:line="276" w:lineRule="auto"/>
              <w:rPr>
                <w:rFonts w:asciiTheme="minorHAnsi" w:hAnsiTheme="minorHAnsi" w:cstheme="minorHAnsi"/>
                <w:sz w:val="20"/>
                <w:szCs w:val="20"/>
              </w:rPr>
            </w:pPr>
            <w:r w:rsidRPr="00B71E1C">
              <w:rPr>
                <w:rFonts w:asciiTheme="minorHAnsi" w:hAnsiTheme="minorHAnsi" w:cstheme="minorHAnsi"/>
                <w:b/>
                <w:sz w:val="20"/>
                <w:szCs w:val="20"/>
              </w:rPr>
              <w:t>Comuna:</w:t>
            </w:r>
            <w:r w:rsidRPr="00B71E1C">
              <w:rPr>
                <w:rFonts w:asciiTheme="minorHAnsi" w:hAnsiTheme="minorHAnsi" w:cstheme="minorHAnsi"/>
                <w:sz w:val="20"/>
                <w:szCs w:val="20"/>
              </w:rPr>
              <w:t xml:space="preserve"> </w:t>
            </w:r>
          </w:p>
          <w:p w14:paraId="3A29F380" w14:textId="1B0FC928" w:rsidR="00BD1B01" w:rsidRPr="00B71E1C" w:rsidRDefault="005738B6" w:rsidP="00BD1B01">
            <w:pPr>
              <w:rPr>
                <w:rFonts w:asciiTheme="minorHAnsi" w:hAnsiTheme="minorHAnsi" w:cstheme="minorHAnsi"/>
                <w:sz w:val="20"/>
                <w:szCs w:val="20"/>
              </w:rPr>
            </w:pPr>
            <w:r>
              <w:rPr>
                <w:rFonts w:asciiTheme="minorHAnsi" w:hAnsiTheme="minorHAnsi" w:cstheme="minorHAnsi"/>
                <w:sz w:val="20"/>
                <w:szCs w:val="20"/>
              </w:rPr>
              <w:t>Los Ángeles</w:t>
            </w:r>
          </w:p>
        </w:tc>
        <w:tc>
          <w:tcPr>
            <w:tcW w:w="2296" w:type="pct"/>
            <w:vMerge/>
            <w:tcBorders>
              <w:left w:val="single" w:sz="4" w:space="0" w:color="auto"/>
              <w:bottom w:val="single" w:sz="4" w:space="0" w:color="auto"/>
              <w:right w:val="single" w:sz="4" w:space="0" w:color="auto"/>
            </w:tcBorders>
            <w:shd w:val="clear" w:color="auto" w:fill="FFFFFF"/>
          </w:tcPr>
          <w:p w14:paraId="3A29F381" w14:textId="77777777" w:rsidR="0097236F" w:rsidRPr="00B71E1C" w:rsidRDefault="0097236F" w:rsidP="00754E77">
            <w:pPr>
              <w:ind w:left="188"/>
              <w:rPr>
                <w:rFonts w:asciiTheme="minorHAnsi" w:hAnsiTheme="minorHAnsi" w:cstheme="minorHAnsi"/>
                <w:b/>
                <w:sz w:val="20"/>
                <w:szCs w:val="20"/>
              </w:rPr>
            </w:pPr>
          </w:p>
        </w:tc>
      </w:tr>
      <w:tr w:rsidR="0097236F" w:rsidRPr="00B71E1C" w14:paraId="3A29F387" w14:textId="77777777" w:rsidTr="008F0B0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3"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Titular de la actividad, proyecto o fuente fiscalizada:</w:t>
            </w:r>
            <w:r w:rsidRPr="00B71E1C">
              <w:rPr>
                <w:rFonts w:asciiTheme="minorHAnsi" w:hAnsiTheme="minorHAnsi" w:cstheme="minorHAnsi"/>
                <w:sz w:val="20"/>
                <w:szCs w:val="20"/>
              </w:rPr>
              <w:t xml:space="preserve"> </w:t>
            </w:r>
          </w:p>
          <w:p w14:paraId="3A29F384" w14:textId="74A97A15" w:rsidR="0097236F" w:rsidRPr="00B71E1C" w:rsidRDefault="00A76335" w:rsidP="007649D4">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AUSTRALIS AGUA DULCE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5"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RUT o RUN:</w:t>
            </w:r>
            <w:r w:rsidRPr="00B71E1C">
              <w:rPr>
                <w:rFonts w:asciiTheme="minorHAnsi" w:hAnsiTheme="minorHAnsi" w:cstheme="minorHAnsi"/>
                <w:sz w:val="20"/>
                <w:szCs w:val="20"/>
              </w:rPr>
              <w:t xml:space="preserve"> </w:t>
            </w:r>
          </w:p>
          <w:p w14:paraId="3A29F386" w14:textId="13531017" w:rsidR="0097236F" w:rsidRPr="00B71E1C" w:rsidRDefault="007649D4" w:rsidP="00A76335">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76.</w:t>
            </w:r>
            <w:r w:rsidR="00A76335">
              <w:rPr>
                <w:rFonts w:asciiTheme="minorHAnsi" w:hAnsiTheme="minorHAnsi" w:cstheme="minorHAnsi"/>
                <w:sz w:val="20"/>
                <w:szCs w:val="20"/>
                <w:lang w:val="es-ES" w:eastAsia="es-ES"/>
              </w:rPr>
              <w:t>090.483-K</w:t>
            </w:r>
          </w:p>
        </w:tc>
      </w:tr>
      <w:tr w:rsidR="0097236F" w:rsidRPr="00B71E1C" w14:paraId="3A29F38C" w14:textId="77777777" w:rsidTr="008F0B0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8" w14:textId="36691893"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Domicilio Titular:</w:t>
            </w:r>
            <w:r w:rsidRPr="00B71E1C">
              <w:rPr>
                <w:rFonts w:asciiTheme="minorHAnsi" w:hAnsiTheme="minorHAnsi" w:cstheme="minorHAnsi"/>
                <w:sz w:val="20"/>
                <w:szCs w:val="20"/>
              </w:rPr>
              <w:t xml:space="preserve"> </w:t>
            </w:r>
          </w:p>
          <w:p w14:paraId="3A29F389" w14:textId="3A3C9F21" w:rsidR="007649D4" w:rsidRPr="00B71E1C" w:rsidRDefault="003F2C15" w:rsidP="003F2C15">
            <w:pPr>
              <w:rPr>
                <w:rFonts w:asciiTheme="minorHAnsi" w:hAnsiTheme="minorHAnsi" w:cstheme="minorHAnsi"/>
                <w:sz w:val="20"/>
                <w:szCs w:val="20"/>
              </w:rPr>
            </w:pPr>
            <w:r>
              <w:rPr>
                <w:rFonts w:asciiTheme="minorHAnsi" w:hAnsiTheme="minorHAnsi" w:cstheme="minorHAnsi"/>
                <w:sz w:val="20"/>
                <w:szCs w:val="20"/>
              </w:rPr>
              <w:t>Santa Rosa 560, Oficina 15A, Puerto Varas, X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A"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Correo electrónico:</w:t>
            </w:r>
            <w:r w:rsidRPr="00B71E1C">
              <w:rPr>
                <w:rFonts w:asciiTheme="minorHAnsi" w:hAnsiTheme="minorHAnsi" w:cstheme="minorHAnsi"/>
                <w:sz w:val="20"/>
                <w:szCs w:val="20"/>
              </w:rPr>
              <w:t xml:space="preserve"> </w:t>
            </w:r>
          </w:p>
          <w:p w14:paraId="3A29F38B" w14:textId="25E0FD39" w:rsidR="007649D4" w:rsidRPr="00B71E1C" w:rsidRDefault="00A430C3" w:rsidP="007649D4">
            <w:pPr>
              <w:rPr>
                <w:rFonts w:asciiTheme="minorHAnsi" w:hAnsiTheme="minorHAnsi" w:cstheme="minorHAnsi"/>
                <w:sz w:val="20"/>
                <w:szCs w:val="20"/>
              </w:rPr>
            </w:pPr>
            <w:hyperlink r:id="rId20" w:history="1">
              <w:r w:rsidR="003F2C15" w:rsidRPr="00FF30E2">
                <w:rPr>
                  <w:rStyle w:val="Hipervnculo"/>
                  <w:rFonts w:asciiTheme="minorHAnsi" w:hAnsiTheme="minorHAnsi" w:cstheme="minorHAnsi"/>
                  <w:sz w:val="20"/>
                  <w:szCs w:val="20"/>
                </w:rPr>
                <w:t>losangeles@australis-sa.com</w:t>
              </w:r>
            </w:hyperlink>
          </w:p>
        </w:tc>
      </w:tr>
      <w:tr w:rsidR="0097236F" w:rsidRPr="00B71E1C" w14:paraId="3A29F390" w14:textId="77777777" w:rsidTr="00754E7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8D" w14:textId="77777777" w:rsidR="0097236F" w:rsidRPr="00B71E1C"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E"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Teléfono:</w:t>
            </w:r>
            <w:r w:rsidRPr="00B71E1C">
              <w:rPr>
                <w:rFonts w:asciiTheme="minorHAnsi" w:hAnsiTheme="minorHAnsi" w:cstheme="minorHAnsi"/>
                <w:sz w:val="20"/>
                <w:szCs w:val="20"/>
              </w:rPr>
              <w:t xml:space="preserve"> </w:t>
            </w:r>
          </w:p>
          <w:p w14:paraId="256538F8" w14:textId="77777777" w:rsidR="0097236F" w:rsidRDefault="00F727A4" w:rsidP="003F2C15">
            <w:pPr>
              <w:rPr>
                <w:rFonts w:asciiTheme="minorHAnsi" w:hAnsiTheme="minorHAnsi" w:cstheme="minorHAnsi"/>
                <w:sz w:val="20"/>
                <w:szCs w:val="20"/>
              </w:rPr>
            </w:pPr>
            <w:r>
              <w:rPr>
                <w:rFonts w:asciiTheme="minorHAnsi" w:hAnsiTheme="minorHAnsi" w:cstheme="minorHAnsi"/>
                <w:sz w:val="20"/>
                <w:szCs w:val="20"/>
              </w:rPr>
              <w:t>+56</w:t>
            </w:r>
            <w:r w:rsidR="007649D4">
              <w:rPr>
                <w:rFonts w:asciiTheme="minorHAnsi" w:hAnsiTheme="minorHAnsi" w:cstheme="minorHAnsi"/>
                <w:sz w:val="20"/>
                <w:szCs w:val="20"/>
              </w:rPr>
              <w:t>65</w:t>
            </w:r>
            <w:r>
              <w:rPr>
                <w:rFonts w:asciiTheme="minorHAnsi" w:hAnsiTheme="minorHAnsi" w:cstheme="minorHAnsi"/>
                <w:sz w:val="20"/>
                <w:szCs w:val="20"/>
              </w:rPr>
              <w:t xml:space="preserve">- </w:t>
            </w:r>
            <w:r w:rsidR="003F2C15">
              <w:rPr>
                <w:rFonts w:asciiTheme="minorHAnsi" w:hAnsiTheme="minorHAnsi" w:cstheme="minorHAnsi"/>
                <w:sz w:val="20"/>
                <w:szCs w:val="20"/>
              </w:rPr>
              <w:t>256 6000</w:t>
            </w:r>
          </w:p>
          <w:p w14:paraId="3A29F38F" w14:textId="37473B1D" w:rsidR="003F2C15" w:rsidRPr="00B71E1C" w:rsidRDefault="003F2C15" w:rsidP="003F2C15">
            <w:pPr>
              <w:rPr>
                <w:rFonts w:asciiTheme="minorHAnsi" w:hAnsiTheme="minorHAnsi" w:cstheme="minorHAnsi"/>
                <w:sz w:val="20"/>
                <w:szCs w:val="20"/>
              </w:rPr>
            </w:pPr>
            <w:r>
              <w:rPr>
                <w:rFonts w:asciiTheme="minorHAnsi" w:hAnsiTheme="minorHAnsi" w:cstheme="minorHAnsi"/>
                <w:sz w:val="20"/>
                <w:szCs w:val="20"/>
              </w:rPr>
              <w:t>+569- 5229 7522</w:t>
            </w:r>
          </w:p>
        </w:tc>
      </w:tr>
      <w:tr w:rsidR="0097236F" w:rsidRPr="00B71E1C" w14:paraId="3A29F395" w14:textId="77777777" w:rsidTr="008F0B0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1" w14:textId="77777777" w:rsidR="0097236F" w:rsidRPr="00B71E1C" w:rsidRDefault="0097236F" w:rsidP="00754E77">
            <w:pPr>
              <w:spacing w:after="100" w:line="276" w:lineRule="auto"/>
              <w:rPr>
                <w:rFonts w:asciiTheme="minorHAnsi" w:hAnsiTheme="minorHAnsi" w:cstheme="minorHAnsi"/>
                <w:b/>
                <w:sz w:val="20"/>
                <w:szCs w:val="20"/>
                <w:lang w:val="es-ES" w:eastAsia="es-ES"/>
              </w:rPr>
            </w:pPr>
            <w:r w:rsidRPr="00B71E1C">
              <w:rPr>
                <w:rFonts w:asciiTheme="minorHAnsi" w:hAnsiTheme="minorHAnsi" w:cstheme="minorHAnsi"/>
                <w:b/>
                <w:sz w:val="20"/>
                <w:szCs w:val="20"/>
              </w:rPr>
              <w:t>Identificación del Representante Legal:</w:t>
            </w:r>
            <w:r w:rsidRPr="00B71E1C">
              <w:rPr>
                <w:rFonts w:asciiTheme="minorHAnsi" w:hAnsiTheme="minorHAnsi" w:cstheme="minorHAnsi"/>
                <w:sz w:val="20"/>
                <w:szCs w:val="20"/>
              </w:rPr>
              <w:t xml:space="preserve"> </w:t>
            </w:r>
          </w:p>
          <w:p w14:paraId="3A29F392" w14:textId="2AA316E1" w:rsidR="0097236F" w:rsidRPr="00B71E1C" w:rsidRDefault="003F2C15" w:rsidP="00754E77">
            <w:pPr>
              <w:rPr>
                <w:rFonts w:asciiTheme="minorHAnsi" w:hAnsiTheme="minorHAnsi" w:cstheme="minorHAnsi"/>
                <w:sz w:val="20"/>
                <w:szCs w:val="20"/>
              </w:rPr>
            </w:pPr>
            <w:r>
              <w:rPr>
                <w:rFonts w:asciiTheme="minorHAnsi" w:hAnsiTheme="minorHAnsi" w:cstheme="minorHAnsi"/>
                <w:sz w:val="20"/>
                <w:szCs w:val="20"/>
              </w:rPr>
              <w:t>Consuelo Chamarro Keim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3" w14:textId="77777777" w:rsidR="0097236F" w:rsidRPr="00B71E1C" w:rsidRDefault="0097236F" w:rsidP="00754E77">
            <w:pPr>
              <w:spacing w:after="100" w:line="276" w:lineRule="auto"/>
              <w:rPr>
                <w:rFonts w:asciiTheme="minorHAnsi" w:hAnsiTheme="minorHAnsi" w:cstheme="minorHAnsi"/>
                <w:b/>
                <w:sz w:val="20"/>
                <w:szCs w:val="20"/>
                <w:lang w:val="es-ES" w:eastAsia="es-ES"/>
              </w:rPr>
            </w:pPr>
            <w:r w:rsidRPr="00B71E1C">
              <w:rPr>
                <w:rFonts w:asciiTheme="minorHAnsi" w:hAnsiTheme="minorHAnsi" w:cstheme="minorHAnsi"/>
                <w:b/>
                <w:sz w:val="20"/>
                <w:szCs w:val="20"/>
              </w:rPr>
              <w:t>RUT o RUN:</w:t>
            </w:r>
            <w:r w:rsidRPr="00B71E1C">
              <w:rPr>
                <w:rFonts w:asciiTheme="minorHAnsi" w:hAnsiTheme="minorHAnsi" w:cstheme="minorHAnsi"/>
                <w:sz w:val="20"/>
                <w:szCs w:val="20"/>
              </w:rPr>
              <w:t xml:space="preserve"> </w:t>
            </w:r>
          </w:p>
          <w:p w14:paraId="3A29F394" w14:textId="5FCAC1B7" w:rsidR="0097236F" w:rsidRPr="00B71E1C" w:rsidRDefault="003F2C15" w:rsidP="00754E77">
            <w:pPr>
              <w:spacing w:after="100"/>
              <w:jc w:val="left"/>
              <w:rPr>
                <w:rFonts w:asciiTheme="minorHAnsi" w:hAnsiTheme="minorHAnsi" w:cstheme="minorHAnsi"/>
                <w:sz w:val="20"/>
                <w:szCs w:val="20"/>
                <w:lang w:val="es-ES" w:eastAsia="es-ES"/>
              </w:rPr>
            </w:pPr>
            <w:r>
              <w:rPr>
                <w:rFonts w:asciiTheme="minorHAnsi" w:hAnsiTheme="minorHAnsi" w:cstheme="minorHAnsi"/>
                <w:sz w:val="20"/>
                <w:szCs w:val="20"/>
                <w:lang w:val="es-ES" w:eastAsia="es-ES"/>
              </w:rPr>
              <w:t>15.161.707-7</w:t>
            </w:r>
          </w:p>
        </w:tc>
      </w:tr>
      <w:tr w:rsidR="0097236F" w:rsidRPr="00B71E1C" w14:paraId="3A29F399" w14:textId="77777777" w:rsidTr="008F0B0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6"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Domicilio Representante Legal:</w:t>
            </w:r>
            <w:r w:rsidRPr="00B71E1C">
              <w:rPr>
                <w:rFonts w:asciiTheme="minorHAnsi" w:hAnsiTheme="minorHAnsi" w:cstheme="minorHAnsi"/>
                <w:sz w:val="20"/>
                <w:szCs w:val="20"/>
              </w:rPr>
              <w:t xml:space="preserve"> </w:t>
            </w:r>
          </w:p>
          <w:p w14:paraId="3A29F397" w14:textId="2FE99663" w:rsidR="0097236F" w:rsidRPr="007649D4" w:rsidRDefault="003F2C15" w:rsidP="003F2C15">
            <w:pPr>
              <w:rPr>
                <w:rFonts w:asciiTheme="minorHAnsi" w:hAnsiTheme="minorHAnsi" w:cstheme="minorHAnsi"/>
                <w:sz w:val="20"/>
                <w:szCs w:val="20"/>
                <w:lang w:eastAsia="es-ES"/>
              </w:rPr>
            </w:pPr>
            <w:r>
              <w:rPr>
                <w:rFonts w:asciiTheme="minorHAnsi" w:hAnsiTheme="minorHAnsi" w:cstheme="minorHAnsi"/>
                <w:sz w:val="20"/>
                <w:szCs w:val="20"/>
              </w:rPr>
              <w:t>Santa Rosa 560, Oficina 15A, Puerto Varas, X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620410" w14:textId="77777777" w:rsidR="0097236F" w:rsidRDefault="0097236F" w:rsidP="00754E77">
            <w:pPr>
              <w:spacing w:after="100" w:line="276" w:lineRule="auto"/>
              <w:rPr>
                <w:rFonts w:asciiTheme="minorHAnsi" w:hAnsiTheme="minorHAnsi" w:cstheme="minorHAnsi"/>
                <w:sz w:val="20"/>
                <w:szCs w:val="20"/>
              </w:rPr>
            </w:pPr>
            <w:r w:rsidRPr="00B71E1C">
              <w:rPr>
                <w:rFonts w:asciiTheme="minorHAnsi" w:hAnsiTheme="minorHAnsi" w:cstheme="minorHAnsi"/>
                <w:b/>
                <w:sz w:val="20"/>
                <w:szCs w:val="20"/>
              </w:rPr>
              <w:t>Correo electrónico:</w:t>
            </w:r>
            <w:r w:rsidR="00200BED" w:rsidRPr="00B71E1C">
              <w:rPr>
                <w:rFonts w:asciiTheme="minorHAnsi" w:hAnsiTheme="minorHAnsi" w:cstheme="minorHAnsi"/>
                <w:sz w:val="20"/>
                <w:szCs w:val="20"/>
              </w:rPr>
              <w:t xml:space="preserve"> </w:t>
            </w:r>
          </w:p>
          <w:p w14:paraId="3A29F398" w14:textId="4E2C7905" w:rsidR="00F727A4" w:rsidRPr="003F2C15" w:rsidRDefault="00A430C3" w:rsidP="003F2C15">
            <w:pPr>
              <w:spacing w:after="100" w:line="276" w:lineRule="auto"/>
              <w:rPr>
                <w:rFonts w:asciiTheme="minorHAnsi" w:hAnsiTheme="minorHAnsi" w:cstheme="minorHAnsi"/>
                <w:sz w:val="20"/>
                <w:szCs w:val="20"/>
                <w:lang w:val="es-ES" w:eastAsia="es-ES"/>
              </w:rPr>
            </w:pPr>
            <w:hyperlink r:id="rId21" w:history="1">
              <w:r w:rsidR="003F2C15" w:rsidRPr="003F2C15">
                <w:rPr>
                  <w:rStyle w:val="Hipervnculo"/>
                  <w:rFonts w:asciiTheme="minorHAnsi" w:hAnsiTheme="minorHAnsi"/>
                  <w:sz w:val="20"/>
                  <w:szCs w:val="20"/>
                </w:rPr>
                <w:t>cchamorro</w:t>
              </w:r>
              <w:r w:rsidR="003F2C15" w:rsidRPr="003F2C15">
                <w:rPr>
                  <w:rStyle w:val="Hipervnculo"/>
                  <w:rFonts w:asciiTheme="minorHAnsi" w:hAnsiTheme="minorHAnsi" w:cstheme="minorHAnsi"/>
                  <w:sz w:val="20"/>
                  <w:szCs w:val="20"/>
                </w:rPr>
                <w:t>@australis-sa.com</w:t>
              </w:r>
            </w:hyperlink>
          </w:p>
        </w:tc>
      </w:tr>
      <w:tr w:rsidR="0097236F" w:rsidRPr="00B71E1C" w14:paraId="3A29F39C" w14:textId="77777777" w:rsidTr="008F0B0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9A" w14:textId="77777777" w:rsidR="0097236F" w:rsidRPr="00B71E1C" w:rsidRDefault="0097236F" w:rsidP="0097236F">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6F95AB" w14:textId="77777777" w:rsidR="0097236F" w:rsidRDefault="0097236F" w:rsidP="00754E77">
            <w:pPr>
              <w:spacing w:after="100" w:line="276" w:lineRule="auto"/>
              <w:rPr>
                <w:rFonts w:asciiTheme="minorHAnsi" w:hAnsiTheme="minorHAnsi" w:cstheme="minorHAnsi"/>
                <w:sz w:val="20"/>
                <w:szCs w:val="20"/>
              </w:rPr>
            </w:pPr>
            <w:r w:rsidRPr="00B71E1C">
              <w:rPr>
                <w:rFonts w:asciiTheme="minorHAnsi" w:hAnsiTheme="minorHAnsi" w:cstheme="minorHAnsi"/>
                <w:b/>
                <w:sz w:val="20"/>
                <w:szCs w:val="20"/>
              </w:rPr>
              <w:t>Teléfono:</w:t>
            </w:r>
            <w:r w:rsidRPr="00B71E1C">
              <w:rPr>
                <w:rFonts w:asciiTheme="minorHAnsi" w:hAnsiTheme="minorHAnsi" w:cstheme="minorHAnsi"/>
                <w:sz w:val="20"/>
                <w:szCs w:val="20"/>
              </w:rPr>
              <w:t xml:space="preserve"> </w:t>
            </w:r>
          </w:p>
          <w:p w14:paraId="3A29F39B" w14:textId="4ECCE475" w:rsidR="00F727A4" w:rsidRPr="00B71E1C" w:rsidRDefault="003F2C15" w:rsidP="00754E77">
            <w:pPr>
              <w:spacing w:after="100" w:line="276" w:lineRule="auto"/>
              <w:rPr>
                <w:rFonts w:asciiTheme="minorHAnsi" w:hAnsiTheme="minorHAnsi" w:cstheme="minorHAnsi"/>
                <w:sz w:val="20"/>
                <w:szCs w:val="20"/>
                <w:lang w:val="es-ES" w:eastAsia="es-ES"/>
              </w:rPr>
            </w:pPr>
            <w:r>
              <w:rPr>
                <w:rFonts w:asciiTheme="minorHAnsi" w:hAnsiTheme="minorHAnsi" w:cstheme="minorHAnsi"/>
                <w:sz w:val="20"/>
                <w:szCs w:val="20"/>
              </w:rPr>
              <w:t>+5665- 256 6000</w:t>
            </w:r>
          </w:p>
        </w:tc>
      </w:tr>
      <w:tr w:rsidR="00213CD3" w:rsidRPr="00B71E1C" w14:paraId="3A29F39F" w14:textId="77777777" w:rsidTr="002923FA">
        <w:trPr>
          <w:trHeight w:val="417"/>
          <w:jc w:val="center"/>
        </w:trPr>
        <w:tc>
          <w:tcPr>
            <w:tcW w:w="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D" w14:textId="77777777" w:rsidR="00213CD3" w:rsidRPr="00B71E1C" w:rsidRDefault="00213CD3" w:rsidP="008F0B08">
            <w:pPr>
              <w:spacing w:after="100" w:line="276" w:lineRule="auto"/>
              <w:ind w:left="425" w:hanging="425"/>
              <w:rPr>
                <w:rFonts w:asciiTheme="minorHAnsi" w:hAnsiTheme="minorHAnsi" w:cstheme="minorHAnsi"/>
                <w:sz w:val="20"/>
                <w:szCs w:val="20"/>
              </w:rPr>
            </w:pPr>
            <w:r w:rsidRPr="00B71E1C">
              <w:rPr>
                <w:rFonts w:asciiTheme="minorHAnsi" w:hAnsiTheme="minorHAnsi" w:cstheme="minorHAnsi"/>
                <w:b/>
                <w:sz w:val="20"/>
                <w:szCs w:val="20"/>
              </w:rPr>
              <w:t>Fase de la actividad, proyecto o fuente fiscalizada:</w:t>
            </w:r>
            <w:r w:rsidRPr="00B71E1C">
              <w:rPr>
                <w:rFonts w:asciiTheme="minorHAnsi" w:hAnsiTheme="minorHAnsi" w:cstheme="minorHAnsi"/>
                <w:sz w:val="20"/>
                <w:szCs w:val="20"/>
              </w:rPr>
              <w:t xml:space="preserve"> </w:t>
            </w:r>
          </w:p>
          <w:p w14:paraId="3A29F39E" w14:textId="56B49D92" w:rsidR="00213CD3" w:rsidRPr="00B71E1C" w:rsidRDefault="007649D4" w:rsidP="0097236F">
            <w:pPr>
              <w:rPr>
                <w:rFonts w:asciiTheme="minorHAnsi" w:hAnsiTheme="minorHAnsi" w:cstheme="minorHAnsi"/>
                <w:sz w:val="20"/>
                <w:szCs w:val="20"/>
              </w:rPr>
            </w:pPr>
            <w:r>
              <w:rPr>
                <w:rFonts w:asciiTheme="minorHAnsi" w:hAnsiTheme="minorHAnsi" w:cstheme="minorHAnsi"/>
                <w:sz w:val="20"/>
                <w:szCs w:val="20"/>
              </w:rPr>
              <w:t>OPERACIÓN</w:t>
            </w:r>
          </w:p>
        </w:tc>
      </w:tr>
    </w:tbl>
    <w:p w14:paraId="3A29F3A0" w14:textId="77777777" w:rsidR="0097236F" w:rsidRPr="00B71E1C" w:rsidRDefault="0097236F" w:rsidP="0097236F">
      <w:pPr>
        <w:rPr>
          <w:rFonts w:asciiTheme="minorHAnsi" w:hAnsiTheme="minorHAnsi" w:cstheme="minorHAnsi"/>
          <w:szCs w:val="20"/>
        </w:rPr>
        <w:sectPr w:rsidR="0097236F" w:rsidRPr="00B71E1C" w:rsidSect="007A2D00">
          <w:headerReference w:type="even" r:id="rId22"/>
          <w:headerReference w:type="default" r:id="rId23"/>
          <w:headerReference w:type="first" r:id="rId24"/>
          <w:footerReference w:type="first" r:id="rId25"/>
          <w:type w:val="continuous"/>
          <w:pgSz w:w="12240" w:h="15840"/>
          <w:pgMar w:top="1418" w:right="1701" w:bottom="1671" w:left="1701" w:header="708" w:footer="708" w:gutter="0"/>
          <w:cols w:space="708"/>
          <w:docGrid w:linePitch="360"/>
        </w:sectPr>
      </w:pPr>
    </w:p>
    <w:p w14:paraId="3A29F3A1" w14:textId="46076A55" w:rsidR="00271120" w:rsidRDefault="00271120">
      <w:pPr>
        <w:jc w:val="left"/>
      </w:pPr>
      <w:bookmarkStart w:id="20" w:name="_Toc353993157"/>
      <w:bookmarkStart w:id="21" w:name="_Toc353993268"/>
      <w:bookmarkStart w:id="22" w:name="_Toc352162448"/>
      <w:bookmarkStart w:id="23" w:name="_Toc352162785"/>
      <w:bookmarkStart w:id="24" w:name="_Toc354579688"/>
      <w:bookmarkStart w:id="25" w:name="_Toc353993437"/>
      <w:bookmarkEnd w:id="20"/>
      <w:bookmarkEnd w:id="21"/>
      <w:r>
        <w:lastRenderedPageBreak/>
        <w:br w:type="page"/>
      </w:r>
    </w:p>
    <w:p w14:paraId="3A29F3A2" w14:textId="77777777" w:rsidR="00240A87" w:rsidRPr="00B71E1C" w:rsidRDefault="00240A87" w:rsidP="00240A87">
      <w:pPr>
        <w:pStyle w:val="Ttulo1"/>
        <w:ind w:left="567" w:hanging="567"/>
      </w:pPr>
      <w:bookmarkStart w:id="26" w:name="_Toc483236493"/>
      <w:r w:rsidRPr="00B71E1C">
        <w:lastRenderedPageBreak/>
        <w:t>INSTRUMENTOS DE GESTIÓN AMBIENTAL QUE REGULAN A LA ACTIVIDAD FISCALIZADA.</w:t>
      </w:r>
      <w:bookmarkEnd w:id="22"/>
      <w:bookmarkEnd w:id="23"/>
      <w:bookmarkEnd w:id="24"/>
      <w:bookmarkEnd w:id="26"/>
    </w:p>
    <w:p w14:paraId="3A29F3A3" w14:textId="77777777" w:rsidR="00240A87" w:rsidRDefault="00240A87" w:rsidP="00240A87">
      <w:pPr>
        <w:rPr>
          <w:rFonts w:asciiTheme="minorHAnsi"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353"/>
        <w:gridCol w:w="850"/>
        <w:gridCol w:w="427"/>
        <w:gridCol w:w="992"/>
        <w:gridCol w:w="1131"/>
        <w:gridCol w:w="2696"/>
        <w:gridCol w:w="2670"/>
      </w:tblGrid>
      <w:tr w:rsidR="00271120" w:rsidRPr="00271120" w14:paraId="7117AF2F" w14:textId="77777777" w:rsidTr="00106B63">
        <w:trPr>
          <w:trHeight w:val="244"/>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3EE8958" w14:textId="4ECA6D68" w:rsidR="00271120" w:rsidRPr="00271120" w:rsidRDefault="00271120" w:rsidP="00106B63">
            <w:pPr>
              <w:spacing w:line="0" w:lineRule="atLeast"/>
              <w:rPr>
                <w:rFonts w:asciiTheme="minorHAnsi" w:eastAsia="Times New Roman" w:hAnsiTheme="minorHAnsi" w:cs="Calibri"/>
                <w:bCs/>
                <w:color w:val="000000"/>
                <w:sz w:val="20"/>
                <w:szCs w:val="20"/>
                <w:lang w:eastAsia="es-CL"/>
              </w:rPr>
            </w:pPr>
            <w:r w:rsidRPr="00271120">
              <w:rPr>
                <w:rFonts w:asciiTheme="minorHAnsi" w:eastAsia="Times New Roman" w:hAnsiTheme="minorHAnsi" w:cs="Calibri"/>
                <w:b/>
                <w:bCs/>
                <w:color w:val="000000"/>
                <w:sz w:val="20"/>
                <w:szCs w:val="20"/>
                <w:lang w:eastAsia="es-CL"/>
              </w:rPr>
              <w:t>Identificación de Instrumentos de Gestión Ambiental que regulan la  actividad, proyecto o fuente fiscalizada.</w:t>
            </w:r>
          </w:p>
        </w:tc>
      </w:tr>
      <w:tr w:rsidR="00271120" w:rsidRPr="00271120" w14:paraId="4493328B" w14:textId="77777777" w:rsidTr="00106B63">
        <w:trPr>
          <w:trHeight w:val="244"/>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4A8A37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r>
      <w:tr w:rsidR="00106B63" w:rsidRPr="00106B63" w14:paraId="7DF8E225" w14:textId="77777777" w:rsidTr="001D2E79">
        <w:trPr>
          <w:trHeight w:val="244"/>
        </w:trPr>
        <w:tc>
          <w:tcPr>
            <w:tcW w:w="194" w:type="pct"/>
            <w:vMerge w:val="restart"/>
            <w:tcBorders>
              <w:top w:val="nil"/>
              <w:left w:val="single" w:sz="4" w:space="0" w:color="auto"/>
              <w:bottom w:val="single" w:sz="4" w:space="0" w:color="auto"/>
              <w:right w:val="single" w:sz="4" w:space="0" w:color="auto"/>
            </w:tcBorders>
            <w:shd w:val="clear" w:color="auto" w:fill="auto"/>
            <w:vAlign w:val="center"/>
            <w:hideMark/>
          </w:tcPr>
          <w:p w14:paraId="5E06C813"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ID</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668FA"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Tipo de Instrumento</w:t>
            </w:r>
          </w:p>
        </w:tc>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5366241F"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N°</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4A948"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Fecha</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EF7D6"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Comisión / Institución</w:t>
            </w:r>
          </w:p>
        </w:tc>
        <w:tc>
          <w:tcPr>
            <w:tcW w:w="1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6ADEC" w14:textId="77777777" w:rsidR="00271120" w:rsidRPr="00106B63" w:rsidRDefault="00271120" w:rsidP="00271120">
            <w:pPr>
              <w:spacing w:line="0" w:lineRule="atLeast"/>
              <w:jc w:val="center"/>
              <w:rPr>
                <w:rFonts w:asciiTheme="minorHAnsi" w:eastAsia="Times New Roman" w:hAnsiTheme="minorHAnsi" w:cs="Calibri"/>
                <w:b/>
                <w:bCs/>
                <w:sz w:val="18"/>
                <w:szCs w:val="20"/>
                <w:lang w:eastAsia="es-CL"/>
              </w:rPr>
            </w:pPr>
            <w:r w:rsidRPr="00106B63">
              <w:rPr>
                <w:rFonts w:asciiTheme="minorHAnsi" w:eastAsia="Times New Roman" w:hAnsiTheme="minorHAnsi" w:cs="Calibri"/>
                <w:b/>
                <w:bCs/>
                <w:sz w:val="18"/>
                <w:szCs w:val="20"/>
                <w:lang w:eastAsia="es-CL"/>
              </w:rPr>
              <w:t>Nombre de la actividad, proyecto o fuente fiscalizada</w:t>
            </w:r>
          </w:p>
        </w:tc>
        <w:tc>
          <w:tcPr>
            <w:tcW w:w="1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B2722" w14:textId="744898DA" w:rsidR="00271120" w:rsidRPr="00106B63" w:rsidRDefault="00271120" w:rsidP="00106B63">
            <w:pPr>
              <w:spacing w:line="0" w:lineRule="atLeast"/>
              <w:jc w:val="center"/>
              <w:rPr>
                <w:rFonts w:asciiTheme="minorHAnsi" w:eastAsia="Times New Roman" w:hAnsiTheme="minorHAnsi" w:cs="Calibri"/>
                <w:b/>
                <w:bCs/>
                <w:sz w:val="18"/>
                <w:szCs w:val="20"/>
                <w:lang w:eastAsia="es-CL"/>
              </w:rPr>
            </w:pPr>
            <w:r w:rsidRPr="00106B63">
              <w:rPr>
                <w:rFonts w:asciiTheme="minorHAnsi" w:eastAsia="Times New Roman" w:hAnsiTheme="minorHAnsi" w:cs="Calibri"/>
                <w:b/>
                <w:bCs/>
                <w:sz w:val="18"/>
                <w:szCs w:val="20"/>
                <w:lang w:eastAsia="es-CL"/>
              </w:rPr>
              <w:t>Comentarios</w:t>
            </w:r>
          </w:p>
        </w:tc>
      </w:tr>
      <w:tr w:rsidR="00106B63" w:rsidRPr="00271120" w14:paraId="0E3ACED2" w14:textId="77777777" w:rsidTr="001D2E79">
        <w:trPr>
          <w:trHeight w:val="244"/>
        </w:trPr>
        <w:tc>
          <w:tcPr>
            <w:tcW w:w="194" w:type="pct"/>
            <w:vMerge/>
            <w:tcBorders>
              <w:top w:val="nil"/>
              <w:left w:val="single" w:sz="4" w:space="0" w:color="auto"/>
              <w:bottom w:val="single" w:sz="4" w:space="0" w:color="auto"/>
              <w:right w:val="single" w:sz="4" w:space="0" w:color="auto"/>
            </w:tcBorders>
            <w:vAlign w:val="center"/>
            <w:hideMark/>
          </w:tcPr>
          <w:p w14:paraId="50089862"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74CACA6E"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hideMark/>
          </w:tcPr>
          <w:p w14:paraId="22C4CE35"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73277E79"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4D2BE32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14:paraId="27B5A73C"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EDD636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r>
      <w:tr w:rsidR="00106B63" w:rsidRPr="00EC2A80" w14:paraId="60413866" w14:textId="77777777" w:rsidTr="001D2E79">
        <w:trPr>
          <w:trHeight w:val="244"/>
        </w:trPr>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1CF987" w14:textId="10B56329" w:rsidR="00271120" w:rsidRPr="00106B63" w:rsidRDefault="00106B63" w:rsidP="00271120">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1</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9D5C1A" w14:textId="19A9DC8F" w:rsidR="00271120" w:rsidRPr="00106B63" w:rsidRDefault="00106B63" w:rsidP="00271120">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RCA</w:t>
            </w:r>
          </w:p>
        </w:tc>
        <w:tc>
          <w:tcPr>
            <w:tcW w:w="234" w:type="pct"/>
            <w:vMerge w:val="restart"/>
            <w:tcBorders>
              <w:top w:val="nil"/>
              <w:left w:val="single" w:sz="4" w:space="0" w:color="auto"/>
              <w:bottom w:val="single" w:sz="4" w:space="0" w:color="auto"/>
              <w:right w:val="single" w:sz="4" w:space="0" w:color="auto"/>
            </w:tcBorders>
            <w:shd w:val="clear" w:color="auto" w:fill="auto"/>
            <w:noWrap/>
            <w:vAlign w:val="center"/>
          </w:tcPr>
          <w:p w14:paraId="62E323CA" w14:textId="13E4D677" w:rsidR="00271120" w:rsidRPr="00106B63" w:rsidRDefault="004D661F" w:rsidP="00271120">
            <w:pPr>
              <w:spacing w:line="0" w:lineRule="atLeast"/>
              <w:jc w:val="center"/>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241</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E0F997" w14:textId="6DC1A9D8" w:rsidR="00271120" w:rsidRPr="00106B63" w:rsidRDefault="004D661F" w:rsidP="005B6ECC">
            <w:pPr>
              <w:spacing w:line="0" w:lineRule="atLeast"/>
              <w:jc w:val="center"/>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2008</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7D3DD56" w14:textId="71B68E44" w:rsidR="00271120" w:rsidRPr="00106B63" w:rsidRDefault="00106B63" w:rsidP="004D661F">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C</w:t>
            </w:r>
            <w:r w:rsidR="004D661F">
              <w:rPr>
                <w:rFonts w:asciiTheme="minorHAnsi" w:eastAsia="Times New Roman" w:hAnsiTheme="minorHAnsi" w:cs="Calibri"/>
                <w:color w:val="000000"/>
                <w:sz w:val="18"/>
                <w:szCs w:val="20"/>
                <w:lang w:eastAsia="es-CL"/>
              </w:rPr>
              <w:t>OREM</w:t>
            </w:r>
            <w:r w:rsidRPr="00106B63">
              <w:rPr>
                <w:rFonts w:asciiTheme="minorHAnsi" w:eastAsia="Times New Roman" w:hAnsiTheme="minorHAnsi" w:cs="Calibri"/>
                <w:color w:val="000000"/>
                <w:sz w:val="18"/>
                <w:szCs w:val="20"/>
                <w:lang w:eastAsia="es-CL"/>
              </w:rPr>
              <w:t>A Biobío</w:t>
            </w:r>
          </w:p>
        </w:tc>
        <w:tc>
          <w:tcPr>
            <w:tcW w:w="14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DF1105" w14:textId="1F1DA249" w:rsidR="00271120" w:rsidRPr="00106B63" w:rsidRDefault="004D661F" w:rsidP="00EC2A80">
            <w:pPr>
              <w:spacing w:line="0" w:lineRule="atLeast"/>
              <w:jc w:val="center"/>
              <w:rPr>
                <w:rFonts w:asciiTheme="minorHAnsi" w:eastAsia="Times New Roman" w:hAnsiTheme="minorHAnsi" w:cs="Calibri"/>
                <w:color w:val="000000"/>
                <w:sz w:val="18"/>
                <w:szCs w:val="20"/>
                <w:lang w:eastAsia="es-CL"/>
              </w:rPr>
            </w:pPr>
            <w:r>
              <w:rPr>
                <w:rFonts w:asciiTheme="minorHAnsi" w:hAnsiTheme="minorHAnsi" w:cstheme="minorHAnsi"/>
                <w:sz w:val="18"/>
                <w:szCs w:val="20"/>
              </w:rPr>
              <w:t>Piscicultura Ketrun Rayen</w:t>
            </w:r>
          </w:p>
        </w:tc>
        <w:tc>
          <w:tcPr>
            <w:tcW w:w="14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9CD26C" w14:textId="01061AB5" w:rsidR="00271120" w:rsidRPr="00EC2A80" w:rsidRDefault="001D2E79" w:rsidP="00EC2A80">
            <w:pPr>
              <w:spacing w:line="0" w:lineRule="atLeast"/>
              <w:rPr>
                <w:rFonts w:asciiTheme="minorHAnsi" w:eastAsia="Times New Roman" w:hAnsiTheme="minorHAnsi" w:cs="Calibri"/>
                <w:color w:val="000000"/>
                <w:sz w:val="18"/>
                <w:szCs w:val="20"/>
                <w:lang w:val="pt-PT" w:eastAsia="es-CL"/>
              </w:rPr>
            </w:pPr>
            <w:r w:rsidRPr="00EC2A80">
              <w:rPr>
                <w:rFonts w:asciiTheme="minorHAnsi" w:eastAsia="Times New Roman" w:hAnsiTheme="minorHAnsi" w:cs="Calibri"/>
                <w:color w:val="000000"/>
                <w:sz w:val="18"/>
                <w:szCs w:val="20"/>
                <w:lang w:val="pt-PT" w:eastAsia="es-CL"/>
              </w:rPr>
              <w:t>Res</w:t>
            </w:r>
            <w:r w:rsidR="00EC2A80">
              <w:rPr>
                <w:rFonts w:asciiTheme="minorHAnsi" w:eastAsia="Times New Roman" w:hAnsiTheme="minorHAnsi" w:cs="Calibri"/>
                <w:color w:val="000000"/>
                <w:sz w:val="18"/>
                <w:szCs w:val="20"/>
                <w:lang w:val="pt-PT" w:eastAsia="es-CL"/>
              </w:rPr>
              <w:t>olución</w:t>
            </w:r>
            <w:r w:rsidRPr="00EC2A80">
              <w:rPr>
                <w:rFonts w:asciiTheme="minorHAnsi" w:eastAsia="Times New Roman" w:hAnsiTheme="minorHAnsi" w:cs="Calibri"/>
                <w:color w:val="000000"/>
                <w:sz w:val="18"/>
                <w:szCs w:val="20"/>
                <w:lang w:val="pt-PT" w:eastAsia="es-CL"/>
              </w:rPr>
              <w:t xml:space="preserve"> Exe</w:t>
            </w:r>
            <w:r w:rsidR="00EC2A80">
              <w:rPr>
                <w:rFonts w:asciiTheme="minorHAnsi" w:eastAsia="Times New Roman" w:hAnsiTheme="minorHAnsi" w:cs="Calibri"/>
                <w:color w:val="000000"/>
                <w:sz w:val="18"/>
                <w:szCs w:val="20"/>
                <w:lang w:val="pt-PT" w:eastAsia="es-CL"/>
              </w:rPr>
              <w:t>nta</w:t>
            </w:r>
            <w:r w:rsidRPr="00EC2A80">
              <w:rPr>
                <w:rFonts w:asciiTheme="minorHAnsi" w:eastAsia="Times New Roman" w:hAnsiTheme="minorHAnsi" w:cs="Calibri"/>
                <w:color w:val="000000"/>
                <w:sz w:val="18"/>
                <w:szCs w:val="20"/>
                <w:lang w:val="pt-PT" w:eastAsia="es-CL"/>
              </w:rPr>
              <w:t xml:space="preserve"> N° </w:t>
            </w:r>
            <w:r w:rsidR="004D661F" w:rsidRPr="00EC2A80">
              <w:rPr>
                <w:rFonts w:asciiTheme="minorHAnsi" w:eastAsia="Times New Roman" w:hAnsiTheme="minorHAnsi" w:cs="Calibri"/>
                <w:color w:val="000000"/>
                <w:sz w:val="18"/>
                <w:szCs w:val="20"/>
                <w:lang w:val="pt-PT" w:eastAsia="es-CL"/>
              </w:rPr>
              <w:t>098</w:t>
            </w:r>
            <w:r w:rsidRPr="00EC2A80">
              <w:rPr>
                <w:rFonts w:asciiTheme="minorHAnsi" w:eastAsia="Times New Roman" w:hAnsiTheme="minorHAnsi" w:cs="Calibri"/>
                <w:color w:val="000000"/>
                <w:sz w:val="18"/>
                <w:szCs w:val="20"/>
                <w:lang w:val="pt-PT" w:eastAsia="es-CL"/>
              </w:rPr>
              <w:t>/201</w:t>
            </w:r>
            <w:r w:rsidR="004D661F" w:rsidRPr="00EC2A80">
              <w:rPr>
                <w:rFonts w:asciiTheme="minorHAnsi" w:eastAsia="Times New Roman" w:hAnsiTheme="minorHAnsi" w:cs="Calibri"/>
                <w:color w:val="000000"/>
                <w:sz w:val="18"/>
                <w:szCs w:val="20"/>
                <w:lang w:val="pt-PT" w:eastAsia="es-CL"/>
              </w:rPr>
              <w:t>3</w:t>
            </w:r>
            <w:r w:rsidRPr="00EC2A80">
              <w:rPr>
                <w:rFonts w:asciiTheme="minorHAnsi" w:eastAsia="Times New Roman" w:hAnsiTheme="minorHAnsi" w:cs="Calibri"/>
                <w:color w:val="000000"/>
                <w:sz w:val="18"/>
                <w:szCs w:val="20"/>
                <w:lang w:val="pt-PT" w:eastAsia="es-CL"/>
              </w:rPr>
              <w:t xml:space="preserve"> </w:t>
            </w:r>
            <w:r w:rsidR="004D661F" w:rsidRPr="00EC2A80">
              <w:rPr>
                <w:rFonts w:asciiTheme="minorHAnsi" w:eastAsia="Times New Roman" w:hAnsiTheme="minorHAnsi" w:cs="Calibri"/>
                <w:color w:val="000000"/>
                <w:sz w:val="18"/>
                <w:szCs w:val="20"/>
                <w:lang w:val="pt-PT" w:eastAsia="es-CL"/>
              </w:rPr>
              <w:t>C</w:t>
            </w:r>
            <w:r w:rsidRPr="00EC2A80">
              <w:rPr>
                <w:rFonts w:asciiTheme="minorHAnsi" w:eastAsia="Times New Roman" w:hAnsiTheme="minorHAnsi" w:cs="Calibri"/>
                <w:color w:val="000000"/>
                <w:sz w:val="18"/>
                <w:szCs w:val="20"/>
                <w:lang w:val="pt-PT" w:eastAsia="es-CL"/>
              </w:rPr>
              <w:t xml:space="preserve">EA VIII que </w:t>
            </w:r>
            <w:r w:rsidR="004D661F" w:rsidRPr="00EC2A80">
              <w:rPr>
                <w:rFonts w:asciiTheme="minorHAnsi" w:eastAsia="Times New Roman" w:hAnsiTheme="minorHAnsi" w:cs="Calibri"/>
                <w:color w:val="000000"/>
                <w:sz w:val="18"/>
                <w:szCs w:val="20"/>
                <w:lang w:val="pt-PT" w:eastAsia="es-CL"/>
              </w:rPr>
              <w:t>modifica RCA 241/2008 de COREMA BB</w:t>
            </w:r>
          </w:p>
        </w:tc>
      </w:tr>
      <w:tr w:rsidR="00106B63" w:rsidRPr="00EC2A80" w14:paraId="62A37B58" w14:textId="77777777" w:rsidTr="001D2E79">
        <w:trPr>
          <w:trHeight w:val="244"/>
        </w:trPr>
        <w:tc>
          <w:tcPr>
            <w:tcW w:w="194" w:type="pct"/>
            <w:vMerge/>
            <w:tcBorders>
              <w:top w:val="nil"/>
              <w:left w:val="single" w:sz="4" w:space="0" w:color="auto"/>
              <w:bottom w:val="single" w:sz="4" w:space="0" w:color="auto"/>
              <w:right w:val="single" w:sz="4" w:space="0" w:color="auto"/>
            </w:tcBorders>
            <w:vAlign w:val="center"/>
            <w:hideMark/>
          </w:tcPr>
          <w:p w14:paraId="411D7F9D" w14:textId="77777777" w:rsidR="00271120" w:rsidRPr="00EC2A80" w:rsidRDefault="00271120" w:rsidP="00271120">
            <w:pPr>
              <w:spacing w:line="0" w:lineRule="atLeast"/>
              <w:jc w:val="center"/>
              <w:rPr>
                <w:rFonts w:asciiTheme="minorHAnsi" w:eastAsia="Times New Roman" w:hAnsiTheme="minorHAnsi" w:cs="Calibri"/>
                <w:color w:val="000000"/>
                <w:sz w:val="20"/>
                <w:szCs w:val="20"/>
                <w:lang w:val="pt-PT" w:eastAsia="es-CL"/>
              </w:rPr>
            </w:pPr>
          </w:p>
        </w:tc>
        <w:tc>
          <w:tcPr>
            <w:tcW w:w="466" w:type="pct"/>
            <w:vMerge/>
            <w:tcBorders>
              <w:top w:val="single" w:sz="4" w:space="0" w:color="auto"/>
              <w:left w:val="single" w:sz="4" w:space="0" w:color="auto"/>
              <w:bottom w:val="single" w:sz="4" w:space="0" w:color="auto"/>
              <w:right w:val="single" w:sz="4" w:space="0" w:color="auto"/>
            </w:tcBorders>
            <w:vAlign w:val="center"/>
          </w:tcPr>
          <w:p w14:paraId="23B58CB8" w14:textId="77777777" w:rsidR="00271120" w:rsidRPr="00EC2A80" w:rsidRDefault="00271120" w:rsidP="00271120">
            <w:pPr>
              <w:spacing w:line="0" w:lineRule="atLeast"/>
              <w:jc w:val="center"/>
              <w:rPr>
                <w:rFonts w:asciiTheme="minorHAnsi" w:eastAsia="Times New Roman" w:hAnsiTheme="minorHAnsi" w:cs="Calibri"/>
                <w:color w:val="000000"/>
                <w:sz w:val="20"/>
                <w:szCs w:val="20"/>
                <w:lang w:val="pt-PT" w:eastAsia="es-CL"/>
              </w:rPr>
            </w:pPr>
          </w:p>
        </w:tc>
        <w:tc>
          <w:tcPr>
            <w:tcW w:w="234" w:type="pct"/>
            <w:vMerge/>
            <w:tcBorders>
              <w:top w:val="nil"/>
              <w:left w:val="single" w:sz="4" w:space="0" w:color="auto"/>
              <w:bottom w:val="single" w:sz="4" w:space="0" w:color="auto"/>
              <w:right w:val="single" w:sz="4" w:space="0" w:color="auto"/>
            </w:tcBorders>
            <w:vAlign w:val="center"/>
          </w:tcPr>
          <w:p w14:paraId="06E42ACA" w14:textId="77777777" w:rsidR="00271120" w:rsidRPr="00EC2A80" w:rsidRDefault="00271120" w:rsidP="00271120">
            <w:pPr>
              <w:spacing w:line="0" w:lineRule="atLeast"/>
              <w:jc w:val="center"/>
              <w:rPr>
                <w:rFonts w:asciiTheme="minorHAnsi" w:eastAsia="Times New Roman" w:hAnsiTheme="minorHAnsi" w:cs="Calibri"/>
                <w:color w:val="000000"/>
                <w:sz w:val="20"/>
                <w:szCs w:val="20"/>
                <w:lang w:val="pt-PT" w:eastAsia="es-CL"/>
              </w:rPr>
            </w:pPr>
          </w:p>
        </w:tc>
        <w:tc>
          <w:tcPr>
            <w:tcW w:w="544" w:type="pct"/>
            <w:vMerge/>
            <w:tcBorders>
              <w:top w:val="single" w:sz="4" w:space="0" w:color="auto"/>
              <w:left w:val="single" w:sz="4" w:space="0" w:color="auto"/>
              <w:bottom w:val="single" w:sz="4" w:space="0" w:color="auto"/>
              <w:right w:val="single" w:sz="4" w:space="0" w:color="auto"/>
            </w:tcBorders>
            <w:vAlign w:val="center"/>
          </w:tcPr>
          <w:p w14:paraId="7A4A46D8" w14:textId="77777777" w:rsidR="00271120" w:rsidRPr="00EC2A80" w:rsidRDefault="00271120" w:rsidP="00271120">
            <w:pPr>
              <w:spacing w:line="0" w:lineRule="atLeast"/>
              <w:jc w:val="center"/>
              <w:rPr>
                <w:rFonts w:asciiTheme="minorHAnsi" w:eastAsia="Times New Roman" w:hAnsiTheme="minorHAnsi" w:cs="Calibri"/>
                <w:color w:val="000000"/>
                <w:sz w:val="20"/>
                <w:szCs w:val="20"/>
                <w:lang w:val="pt-PT" w:eastAsia="es-CL"/>
              </w:rPr>
            </w:pPr>
          </w:p>
        </w:tc>
        <w:tc>
          <w:tcPr>
            <w:tcW w:w="620" w:type="pct"/>
            <w:vMerge/>
            <w:tcBorders>
              <w:top w:val="single" w:sz="4" w:space="0" w:color="auto"/>
              <w:left w:val="single" w:sz="4" w:space="0" w:color="auto"/>
              <w:bottom w:val="single" w:sz="4" w:space="0" w:color="auto"/>
              <w:right w:val="single" w:sz="4" w:space="0" w:color="auto"/>
            </w:tcBorders>
            <w:vAlign w:val="center"/>
          </w:tcPr>
          <w:p w14:paraId="0E8CC6E8" w14:textId="77777777" w:rsidR="00271120" w:rsidRPr="00EC2A80" w:rsidRDefault="00271120" w:rsidP="00271120">
            <w:pPr>
              <w:spacing w:line="0" w:lineRule="atLeast"/>
              <w:jc w:val="center"/>
              <w:rPr>
                <w:rFonts w:asciiTheme="minorHAnsi" w:eastAsia="Times New Roman" w:hAnsiTheme="minorHAnsi" w:cs="Calibri"/>
                <w:color w:val="000000"/>
                <w:sz w:val="20"/>
                <w:szCs w:val="20"/>
                <w:lang w:val="pt-PT" w:eastAsia="es-CL"/>
              </w:rPr>
            </w:pPr>
          </w:p>
        </w:tc>
        <w:tc>
          <w:tcPr>
            <w:tcW w:w="1478" w:type="pct"/>
            <w:vMerge/>
            <w:tcBorders>
              <w:top w:val="single" w:sz="4" w:space="0" w:color="auto"/>
              <w:left w:val="single" w:sz="4" w:space="0" w:color="auto"/>
              <w:bottom w:val="single" w:sz="4" w:space="0" w:color="auto"/>
              <w:right w:val="single" w:sz="4" w:space="0" w:color="auto"/>
            </w:tcBorders>
            <w:vAlign w:val="center"/>
          </w:tcPr>
          <w:p w14:paraId="49B75E1D" w14:textId="77777777" w:rsidR="00271120" w:rsidRPr="00EC2A80" w:rsidRDefault="00271120" w:rsidP="00271120">
            <w:pPr>
              <w:spacing w:line="0" w:lineRule="atLeast"/>
              <w:rPr>
                <w:rFonts w:asciiTheme="minorHAnsi" w:eastAsia="Times New Roman" w:hAnsiTheme="minorHAnsi" w:cs="Calibri"/>
                <w:color w:val="000000"/>
                <w:sz w:val="20"/>
                <w:szCs w:val="20"/>
                <w:lang w:val="pt-PT" w:eastAsia="es-CL"/>
              </w:rPr>
            </w:pPr>
          </w:p>
        </w:tc>
        <w:tc>
          <w:tcPr>
            <w:tcW w:w="1464" w:type="pct"/>
            <w:vMerge/>
            <w:tcBorders>
              <w:top w:val="single" w:sz="4" w:space="0" w:color="auto"/>
              <w:left w:val="single" w:sz="4" w:space="0" w:color="auto"/>
              <w:bottom w:val="single" w:sz="4" w:space="0" w:color="auto"/>
              <w:right w:val="single" w:sz="4" w:space="0" w:color="auto"/>
            </w:tcBorders>
            <w:vAlign w:val="center"/>
          </w:tcPr>
          <w:p w14:paraId="1AA26258" w14:textId="77777777" w:rsidR="00271120" w:rsidRPr="00EC2A80" w:rsidRDefault="00271120" w:rsidP="00271120">
            <w:pPr>
              <w:spacing w:line="0" w:lineRule="atLeast"/>
              <w:rPr>
                <w:rFonts w:asciiTheme="minorHAnsi" w:eastAsia="Times New Roman" w:hAnsiTheme="minorHAnsi" w:cs="Calibri"/>
                <w:color w:val="000000"/>
                <w:sz w:val="20"/>
                <w:szCs w:val="20"/>
                <w:lang w:val="pt-PT" w:eastAsia="es-CL"/>
              </w:rPr>
            </w:pPr>
          </w:p>
        </w:tc>
      </w:tr>
      <w:tr w:rsidR="00106B63" w:rsidRPr="00EC2A80" w14:paraId="013BCCC9" w14:textId="77777777" w:rsidTr="001D2E79">
        <w:trPr>
          <w:trHeight w:val="585"/>
        </w:trPr>
        <w:tc>
          <w:tcPr>
            <w:tcW w:w="194" w:type="pct"/>
            <w:vMerge/>
            <w:tcBorders>
              <w:top w:val="nil"/>
              <w:left w:val="single" w:sz="4" w:space="0" w:color="auto"/>
              <w:bottom w:val="single" w:sz="4" w:space="0" w:color="auto"/>
              <w:right w:val="single" w:sz="4" w:space="0" w:color="auto"/>
            </w:tcBorders>
            <w:vAlign w:val="center"/>
            <w:hideMark/>
          </w:tcPr>
          <w:p w14:paraId="7B9F57D0" w14:textId="77777777" w:rsidR="00271120" w:rsidRPr="00EC2A80" w:rsidRDefault="00271120" w:rsidP="00271120">
            <w:pPr>
              <w:spacing w:line="0" w:lineRule="atLeast"/>
              <w:jc w:val="left"/>
              <w:rPr>
                <w:rFonts w:ascii="Calibri" w:eastAsia="Times New Roman" w:hAnsi="Calibri" w:cs="Calibri"/>
                <w:color w:val="000000"/>
                <w:sz w:val="20"/>
                <w:szCs w:val="20"/>
                <w:lang w:val="pt-PT"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2AF8B502" w14:textId="77777777" w:rsidR="00271120" w:rsidRPr="00EC2A80" w:rsidRDefault="00271120" w:rsidP="00271120">
            <w:pPr>
              <w:spacing w:line="0" w:lineRule="atLeast"/>
              <w:jc w:val="left"/>
              <w:rPr>
                <w:rFonts w:ascii="Calibri" w:eastAsia="Times New Roman" w:hAnsi="Calibri" w:cs="Calibri"/>
                <w:color w:val="000000"/>
                <w:sz w:val="20"/>
                <w:szCs w:val="20"/>
                <w:lang w:val="pt-PT" w:eastAsia="es-CL"/>
              </w:rPr>
            </w:pPr>
          </w:p>
        </w:tc>
        <w:tc>
          <w:tcPr>
            <w:tcW w:w="234" w:type="pct"/>
            <w:vMerge/>
            <w:tcBorders>
              <w:top w:val="nil"/>
              <w:left w:val="single" w:sz="4" w:space="0" w:color="auto"/>
              <w:bottom w:val="single" w:sz="4" w:space="0" w:color="auto"/>
              <w:right w:val="single" w:sz="4" w:space="0" w:color="auto"/>
            </w:tcBorders>
            <w:vAlign w:val="center"/>
            <w:hideMark/>
          </w:tcPr>
          <w:p w14:paraId="2244DD87" w14:textId="77777777" w:rsidR="00271120" w:rsidRPr="00EC2A80" w:rsidRDefault="00271120" w:rsidP="00271120">
            <w:pPr>
              <w:spacing w:line="0" w:lineRule="atLeast"/>
              <w:jc w:val="left"/>
              <w:rPr>
                <w:rFonts w:ascii="Calibri" w:eastAsia="Times New Roman" w:hAnsi="Calibri" w:cs="Calibri"/>
                <w:color w:val="000000"/>
                <w:sz w:val="20"/>
                <w:szCs w:val="20"/>
                <w:lang w:val="pt-PT" w:eastAsia="es-C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46F348AD" w14:textId="77777777" w:rsidR="00271120" w:rsidRPr="00EC2A80" w:rsidRDefault="00271120" w:rsidP="00271120">
            <w:pPr>
              <w:spacing w:line="0" w:lineRule="atLeast"/>
              <w:jc w:val="left"/>
              <w:rPr>
                <w:rFonts w:ascii="Calibri" w:eastAsia="Times New Roman" w:hAnsi="Calibri" w:cs="Calibri"/>
                <w:color w:val="000000"/>
                <w:sz w:val="20"/>
                <w:szCs w:val="20"/>
                <w:lang w:val="pt-PT"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7E37FD5F" w14:textId="77777777" w:rsidR="00271120" w:rsidRPr="00EC2A80" w:rsidRDefault="00271120" w:rsidP="00271120">
            <w:pPr>
              <w:spacing w:line="0" w:lineRule="atLeast"/>
              <w:jc w:val="left"/>
              <w:rPr>
                <w:rFonts w:ascii="Calibri" w:eastAsia="Times New Roman" w:hAnsi="Calibri" w:cs="Calibri"/>
                <w:color w:val="000000"/>
                <w:sz w:val="20"/>
                <w:szCs w:val="20"/>
                <w:lang w:val="pt-PT" w:eastAsia="es-CL"/>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14:paraId="45000E43" w14:textId="77777777" w:rsidR="00271120" w:rsidRPr="00EC2A80" w:rsidRDefault="00271120" w:rsidP="00271120">
            <w:pPr>
              <w:spacing w:line="0" w:lineRule="atLeast"/>
              <w:jc w:val="left"/>
              <w:rPr>
                <w:rFonts w:ascii="Calibri" w:eastAsia="Times New Roman" w:hAnsi="Calibri" w:cs="Calibri"/>
                <w:color w:val="000000"/>
                <w:sz w:val="20"/>
                <w:szCs w:val="20"/>
                <w:lang w:val="pt-PT" w:eastAsia="es-CL"/>
              </w:rPr>
            </w:pPr>
          </w:p>
        </w:tc>
        <w:tc>
          <w:tcPr>
            <w:tcW w:w="1464" w:type="pct"/>
            <w:vMerge/>
            <w:tcBorders>
              <w:top w:val="single" w:sz="4" w:space="0" w:color="auto"/>
              <w:left w:val="single" w:sz="4" w:space="0" w:color="auto"/>
              <w:bottom w:val="single" w:sz="4" w:space="0" w:color="auto"/>
              <w:right w:val="single" w:sz="4" w:space="0" w:color="auto"/>
            </w:tcBorders>
            <w:vAlign w:val="center"/>
          </w:tcPr>
          <w:p w14:paraId="2E2FF7A2" w14:textId="77777777" w:rsidR="00271120" w:rsidRPr="00EC2A80" w:rsidRDefault="00271120" w:rsidP="00271120">
            <w:pPr>
              <w:spacing w:line="0" w:lineRule="atLeast"/>
              <w:jc w:val="left"/>
              <w:rPr>
                <w:rFonts w:ascii="Calibri" w:eastAsia="Times New Roman" w:hAnsi="Calibri" w:cs="Calibri"/>
                <w:color w:val="000000"/>
                <w:sz w:val="20"/>
                <w:szCs w:val="20"/>
                <w:lang w:val="pt-PT" w:eastAsia="es-CL"/>
              </w:rPr>
            </w:pPr>
          </w:p>
        </w:tc>
      </w:tr>
    </w:tbl>
    <w:p w14:paraId="4B20E180" w14:textId="77777777" w:rsidR="00106B63" w:rsidRPr="00EC2A80" w:rsidRDefault="00106B63">
      <w:pPr>
        <w:jc w:val="left"/>
        <w:rPr>
          <w:rFonts w:asciiTheme="minorHAnsi" w:eastAsia="Times New Roman" w:hAnsiTheme="minorHAnsi"/>
          <w:b/>
          <w:bCs/>
          <w:kern w:val="32"/>
          <w:sz w:val="24"/>
          <w:szCs w:val="24"/>
          <w:lang w:val="pt-PT"/>
        </w:rPr>
      </w:pPr>
    </w:p>
    <w:p w14:paraId="3A29F3EA" w14:textId="4777CD6E" w:rsidR="00423367" w:rsidRPr="00EC2A80" w:rsidRDefault="00423367">
      <w:pPr>
        <w:jc w:val="left"/>
        <w:rPr>
          <w:rFonts w:asciiTheme="minorHAnsi" w:eastAsia="Times New Roman" w:hAnsiTheme="minorHAnsi"/>
          <w:b/>
          <w:bCs/>
          <w:kern w:val="32"/>
          <w:sz w:val="24"/>
          <w:szCs w:val="24"/>
          <w:lang w:val="pt-PT"/>
        </w:rPr>
      </w:pPr>
    </w:p>
    <w:p w14:paraId="01AE0559" w14:textId="77777777" w:rsidR="004803BB" w:rsidRPr="00EC2A80" w:rsidRDefault="004803BB">
      <w:pPr>
        <w:jc w:val="left"/>
        <w:rPr>
          <w:rFonts w:asciiTheme="minorHAnsi" w:eastAsia="Times New Roman" w:hAnsiTheme="minorHAnsi"/>
          <w:b/>
          <w:bCs/>
          <w:kern w:val="32"/>
          <w:sz w:val="24"/>
          <w:szCs w:val="24"/>
          <w:lang w:val="pt-PT"/>
        </w:rPr>
      </w:pPr>
    </w:p>
    <w:p w14:paraId="3A29F3EB" w14:textId="77777777" w:rsidR="00240A87" w:rsidRPr="00B71E1C" w:rsidRDefault="00240A87" w:rsidP="00240A87">
      <w:pPr>
        <w:pStyle w:val="Ttulo1"/>
        <w:keepNext w:val="0"/>
        <w:ind w:left="567" w:hanging="567"/>
        <w:contextualSpacing/>
        <w:jc w:val="left"/>
      </w:pPr>
      <w:bookmarkStart w:id="27" w:name="_Toc352840385"/>
      <w:bookmarkStart w:id="28" w:name="_Toc352841445"/>
      <w:bookmarkStart w:id="29" w:name="_Toc353998184"/>
      <w:bookmarkStart w:id="30" w:name="_Toc483236494"/>
      <w:bookmarkStart w:id="31" w:name="_Toc353993440"/>
      <w:bookmarkEnd w:id="25"/>
      <w:r w:rsidRPr="00B71E1C">
        <w:t>ANTECEDENTES DE LA ACTIVIDAD DE FISCALIZACIÓN.</w:t>
      </w:r>
      <w:bookmarkEnd w:id="27"/>
      <w:bookmarkEnd w:id="28"/>
      <w:bookmarkEnd w:id="29"/>
      <w:bookmarkEnd w:id="30"/>
    </w:p>
    <w:p w14:paraId="3A29F3EC" w14:textId="77777777" w:rsidR="00240A87" w:rsidRDefault="00240A87" w:rsidP="00240A87">
      <w:pPr>
        <w:outlineLvl w:val="1"/>
        <w:rPr>
          <w:rFonts w:asciiTheme="minorHAnsi" w:hAnsiTheme="minorHAnsi" w:cstheme="minorHAnsi"/>
          <w:b/>
          <w:vanish/>
          <w:sz w:val="24"/>
          <w:szCs w:val="24"/>
        </w:rPr>
      </w:pPr>
      <w:bookmarkStart w:id="32" w:name="_Toc352840386"/>
      <w:bookmarkStart w:id="33" w:name="_Toc352841446"/>
      <w:bookmarkStart w:id="34" w:name="_Toc353998112"/>
      <w:bookmarkStart w:id="35" w:name="_Toc353998185"/>
    </w:p>
    <w:p w14:paraId="1CCD0E65" w14:textId="77777777" w:rsidR="004803BB" w:rsidRPr="00B71E1C" w:rsidRDefault="004803BB" w:rsidP="00240A87">
      <w:pPr>
        <w:outlineLvl w:val="1"/>
        <w:rPr>
          <w:rFonts w:asciiTheme="minorHAnsi" w:hAnsiTheme="minorHAnsi" w:cstheme="minorHAnsi"/>
          <w:b/>
          <w:vanish/>
          <w:sz w:val="24"/>
          <w:szCs w:val="24"/>
        </w:rPr>
      </w:pPr>
    </w:p>
    <w:p w14:paraId="3A29F3ED" w14:textId="77777777" w:rsidR="00240A87" w:rsidRPr="00B71E1C" w:rsidRDefault="00240A87" w:rsidP="005D1446">
      <w:pPr>
        <w:pStyle w:val="Ttulo2"/>
        <w:numPr>
          <w:ilvl w:val="1"/>
          <w:numId w:val="5"/>
        </w:numPr>
      </w:pPr>
      <w:r w:rsidRPr="00B71E1C">
        <w:t>Motivo de la Actividad de Fiscalización.</w:t>
      </w:r>
      <w:bookmarkEnd w:id="32"/>
      <w:bookmarkEnd w:id="33"/>
      <w:bookmarkEnd w:id="34"/>
      <w:bookmarkEnd w:id="35"/>
    </w:p>
    <w:p w14:paraId="3A29F3EE" w14:textId="77777777" w:rsidR="00240A87" w:rsidRPr="00B71E1C" w:rsidRDefault="00240A87" w:rsidP="00240A87">
      <w:pPr>
        <w:rPr>
          <w:rFonts w:asciiTheme="minorHAnsi" w:hAnsiTheme="minorHAnsi"/>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6"/>
        <w:gridCol w:w="7059"/>
      </w:tblGrid>
      <w:tr w:rsidR="00106B63" w:rsidRPr="00106B63" w14:paraId="3A29F3F3" w14:textId="77777777" w:rsidTr="00240A87">
        <w:trPr>
          <w:trHeight w:val="551"/>
          <w:jc w:val="center"/>
        </w:trPr>
        <w:tc>
          <w:tcPr>
            <w:tcW w:w="1132" w:type="pct"/>
            <w:shd w:val="clear" w:color="auto" w:fill="auto"/>
            <w:tcMar>
              <w:top w:w="58" w:type="dxa"/>
              <w:left w:w="58" w:type="dxa"/>
              <w:bottom w:w="58" w:type="dxa"/>
              <w:right w:w="58" w:type="dxa"/>
            </w:tcMar>
            <w:hideMark/>
          </w:tcPr>
          <w:p w14:paraId="3A29F3EF" w14:textId="77777777" w:rsidR="00240A87" w:rsidRPr="00106B63" w:rsidRDefault="00240A87" w:rsidP="002923FA">
            <w:pPr>
              <w:jc w:val="left"/>
              <w:rPr>
                <w:rFonts w:asciiTheme="minorHAnsi" w:hAnsiTheme="minorHAnsi"/>
                <w:b/>
                <w:i/>
                <w:sz w:val="20"/>
                <w:szCs w:val="20"/>
              </w:rPr>
            </w:pPr>
            <w:r w:rsidRPr="00106B63">
              <w:rPr>
                <w:rFonts w:asciiTheme="minorHAnsi" w:hAnsiTheme="minorHAnsi"/>
                <w:b/>
                <w:sz w:val="20"/>
                <w:szCs w:val="20"/>
              </w:rPr>
              <w:t xml:space="preserve">Motivo: </w:t>
            </w:r>
          </w:p>
          <w:p w14:paraId="3A29F3F0" w14:textId="3F6FC485" w:rsidR="00240A87" w:rsidRPr="00106B63" w:rsidRDefault="00240A87" w:rsidP="00106B63">
            <w:pPr>
              <w:jc w:val="left"/>
              <w:rPr>
                <w:rFonts w:asciiTheme="minorHAnsi" w:hAnsiTheme="minorHAnsi"/>
                <w:sz w:val="20"/>
                <w:szCs w:val="20"/>
              </w:rPr>
            </w:pPr>
            <w:r w:rsidRPr="00106B63">
              <w:rPr>
                <w:rFonts w:asciiTheme="minorHAnsi" w:hAnsiTheme="minorHAnsi" w:cstheme="minorHAnsi"/>
                <w:sz w:val="20"/>
                <w:szCs w:val="20"/>
              </w:rPr>
              <w:t>Programada</w:t>
            </w:r>
          </w:p>
        </w:tc>
        <w:tc>
          <w:tcPr>
            <w:tcW w:w="3868" w:type="pct"/>
            <w:shd w:val="clear" w:color="auto" w:fill="auto"/>
          </w:tcPr>
          <w:p w14:paraId="3A29F3F1" w14:textId="77777777" w:rsidR="00240A87" w:rsidRPr="00106B63" w:rsidRDefault="00240A87" w:rsidP="002923FA">
            <w:pPr>
              <w:jc w:val="left"/>
              <w:rPr>
                <w:rFonts w:asciiTheme="minorHAnsi" w:hAnsiTheme="minorHAnsi"/>
                <w:b/>
                <w:sz w:val="20"/>
                <w:szCs w:val="20"/>
              </w:rPr>
            </w:pPr>
            <w:r w:rsidRPr="00106B63">
              <w:rPr>
                <w:rFonts w:asciiTheme="minorHAnsi" w:hAnsiTheme="minorHAnsi"/>
                <w:b/>
                <w:sz w:val="20"/>
                <w:szCs w:val="20"/>
              </w:rPr>
              <w:t xml:space="preserve">Descripción del Motivo: </w:t>
            </w:r>
          </w:p>
          <w:p w14:paraId="3A29F3F2" w14:textId="5720DE4A" w:rsidR="00240A87" w:rsidRPr="00106B63" w:rsidRDefault="00240A87" w:rsidP="00106B63">
            <w:pPr>
              <w:jc w:val="left"/>
              <w:rPr>
                <w:rFonts w:asciiTheme="minorHAnsi" w:hAnsiTheme="minorHAnsi"/>
                <w:sz w:val="20"/>
                <w:szCs w:val="20"/>
                <w:lang w:val="es-ES"/>
              </w:rPr>
            </w:pPr>
            <w:r w:rsidRPr="00106B63">
              <w:rPr>
                <w:rFonts w:asciiTheme="minorHAnsi" w:hAnsiTheme="minorHAnsi"/>
                <w:sz w:val="20"/>
                <w:szCs w:val="20"/>
              </w:rPr>
              <w:t>Según Resolución SMA N°</w:t>
            </w:r>
            <w:r w:rsidR="00106B63" w:rsidRPr="00106B63">
              <w:rPr>
                <w:rFonts w:asciiTheme="minorHAnsi" w:hAnsiTheme="minorHAnsi"/>
                <w:sz w:val="20"/>
                <w:szCs w:val="20"/>
              </w:rPr>
              <w:t>1210</w:t>
            </w:r>
            <w:r w:rsidRPr="00106B63">
              <w:rPr>
                <w:rFonts w:asciiTheme="minorHAnsi" w:hAnsiTheme="minorHAnsi"/>
                <w:sz w:val="20"/>
                <w:szCs w:val="20"/>
              </w:rPr>
              <w:t>/201</w:t>
            </w:r>
            <w:r w:rsidR="00106B63" w:rsidRPr="00106B63">
              <w:rPr>
                <w:rFonts w:asciiTheme="minorHAnsi" w:hAnsiTheme="minorHAnsi"/>
                <w:sz w:val="20"/>
                <w:szCs w:val="20"/>
              </w:rPr>
              <w:t>6</w:t>
            </w:r>
            <w:r w:rsidRPr="00106B63">
              <w:rPr>
                <w:rFonts w:asciiTheme="minorHAnsi" w:hAnsiTheme="minorHAnsi"/>
                <w:sz w:val="20"/>
                <w:szCs w:val="20"/>
              </w:rPr>
              <w:t xml:space="preserve"> que fija </w:t>
            </w:r>
            <w:r w:rsidRPr="00106B63">
              <w:rPr>
                <w:rFonts w:asciiTheme="minorHAnsi" w:hAnsiTheme="minorHAnsi"/>
                <w:sz w:val="20"/>
                <w:szCs w:val="20"/>
                <w:lang w:val="es-ES"/>
              </w:rPr>
              <w:t>Programa y Subprogramas Sectoriales de Fiscalización Ambiental de Resoluciones de Calificación Ambiental para el año 201</w:t>
            </w:r>
            <w:r w:rsidR="00106B63" w:rsidRPr="00106B63">
              <w:rPr>
                <w:rFonts w:asciiTheme="minorHAnsi" w:hAnsiTheme="minorHAnsi"/>
                <w:sz w:val="20"/>
                <w:szCs w:val="20"/>
                <w:lang w:val="es-ES"/>
              </w:rPr>
              <w:t>7</w:t>
            </w:r>
            <w:r w:rsidRPr="00106B63">
              <w:rPr>
                <w:rFonts w:asciiTheme="minorHAnsi" w:hAnsiTheme="minorHAnsi"/>
                <w:sz w:val="20"/>
                <w:szCs w:val="20"/>
                <w:lang w:val="es-ES"/>
              </w:rPr>
              <w:t xml:space="preserve"> </w:t>
            </w:r>
          </w:p>
        </w:tc>
      </w:tr>
    </w:tbl>
    <w:p w14:paraId="3A29F3F4" w14:textId="77777777" w:rsidR="00240A87" w:rsidRDefault="00240A87" w:rsidP="00240A87">
      <w:pPr>
        <w:rPr>
          <w:rFonts w:asciiTheme="minorHAnsi" w:hAnsiTheme="minorHAnsi"/>
        </w:rPr>
      </w:pPr>
    </w:p>
    <w:p w14:paraId="7DFAE26B" w14:textId="77777777" w:rsidR="004803BB" w:rsidRPr="00B71E1C" w:rsidRDefault="004803BB" w:rsidP="00240A87">
      <w:pPr>
        <w:rPr>
          <w:rFonts w:asciiTheme="minorHAnsi" w:hAnsiTheme="minorHAnsi"/>
        </w:rPr>
      </w:pPr>
    </w:p>
    <w:p w14:paraId="3A29F3F5" w14:textId="2AB3F586" w:rsidR="00240A87" w:rsidRPr="00B71E1C" w:rsidRDefault="00240A87" w:rsidP="005D1446">
      <w:pPr>
        <w:pStyle w:val="Ttulo2"/>
        <w:numPr>
          <w:ilvl w:val="1"/>
          <w:numId w:val="5"/>
        </w:numPr>
        <w:jc w:val="left"/>
      </w:pPr>
      <w:bookmarkStart w:id="36" w:name="_Toc352840387"/>
      <w:bookmarkStart w:id="37" w:name="_Toc352841447"/>
      <w:bookmarkStart w:id="38" w:name="_Toc353998113"/>
      <w:bookmarkStart w:id="39" w:name="_Toc353998186"/>
      <w:r w:rsidRPr="00B71E1C">
        <w:t xml:space="preserve">Materia  Objeto de la </w:t>
      </w:r>
      <w:r w:rsidR="00A916E1">
        <w:t>Fiscalización</w:t>
      </w:r>
      <w:r w:rsidRPr="00B71E1C">
        <w:t xml:space="preserve"> Ambiental.</w:t>
      </w:r>
      <w:bookmarkEnd w:id="36"/>
      <w:bookmarkEnd w:id="37"/>
      <w:bookmarkEnd w:id="38"/>
      <w:bookmarkEnd w:id="39"/>
    </w:p>
    <w:p w14:paraId="3A29F3F6" w14:textId="77777777" w:rsidR="00240A87" w:rsidRPr="00B71E1C" w:rsidRDefault="00240A87" w:rsidP="00240A87">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5"/>
      </w:tblGrid>
      <w:tr w:rsidR="00240A87" w:rsidRPr="00B71E1C" w14:paraId="3A29F3F9" w14:textId="77777777" w:rsidTr="00240A87">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61D7117D" w14:textId="77777777" w:rsidR="00260299" w:rsidRPr="004B1546"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Descripción del proyecto Etapa de operación</w:t>
            </w:r>
          </w:p>
          <w:p w14:paraId="12C6CEEA" w14:textId="474B6793" w:rsidR="00260299"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Manejo y control de residuos líquidos</w:t>
            </w:r>
            <w:r w:rsidR="00C14E68">
              <w:rPr>
                <w:rFonts w:asciiTheme="minorHAnsi" w:hAnsiTheme="minorHAnsi" w:cstheme="minorHAnsi"/>
                <w:sz w:val="20"/>
                <w:szCs w:val="20"/>
              </w:rPr>
              <w:t xml:space="preserve"> y líquidos</w:t>
            </w:r>
          </w:p>
          <w:p w14:paraId="3A29F3F8" w14:textId="11C70BE8" w:rsidR="00B4244F" w:rsidRPr="004D661F" w:rsidRDefault="004D661F" w:rsidP="004D661F">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Calidad de agua superficial</w:t>
            </w:r>
          </w:p>
        </w:tc>
      </w:tr>
    </w:tbl>
    <w:p w14:paraId="3A29F3FA" w14:textId="29CDF3CA" w:rsidR="00271120" w:rsidRDefault="00271120" w:rsidP="00240A87">
      <w:pPr>
        <w:rPr>
          <w:rFonts w:asciiTheme="minorHAnsi" w:hAnsiTheme="minorHAnsi"/>
        </w:rPr>
      </w:pPr>
    </w:p>
    <w:p w14:paraId="19C2053C" w14:textId="1ADEB462" w:rsidR="004803BB" w:rsidRDefault="004803BB">
      <w:pPr>
        <w:jc w:val="left"/>
        <w:rPr>
          <w:rFonts w:asciiTheme="minorHAnsi" w:hAnsiTheme="minorHAnsi"/>
        </w:rPr>
      </w:pPr>
      <w:r>
        <w:rPr>
          <w:rFonts w:asciiTheme="minorHAnsi" w:hAnsiTheme="minorHAnsi"/>
        </w:rPr>
        <w:br w:type="page"/>
      </w:r>
    </w:p>
    <w:p w14:paraId="6CBAC0EE" w14:textId="77777777" w:rsidR="004803BB" w:rsidRPr="004803BB" w:rsidRDefault="004803BB" w:rsidP="004803BB">
      <w:pPr>
        <w:rPr>
          <w:rFonts w:asciiTheme="minorHAnsi" w:hAnsiTheme="minorHAnsi"/>
          <w:sz w:val="18"/>
        </w:rPr>
      </w:pPr>
    </w:p>
    <w:p w14:paraId="434F8CFD" w14:textId="2C93B8D7" w:rsidR="004803BB" w:rsidRPr="00B71E1C" w:rsidRDefault="004803BB" w:rsidP="005D1446">
      <w:pPr>
        <w:pStyle w:val="Ttulo2"/>
        <w:numPr>
          <w:ilvl w:val="1"/>
          <w:numId w:val="5"/>
        </w:numPr>
        <w:jc w:val="left"/>
      </w:pPr>
      <w:r>
        <w:t>Recorrido</w:t>
      </w:r>
      <w:r w:rsidRPr="00B71E1C">
        <w:t xml:space="preserve"> de la </w:t>
      </w:r>
      <w:r>
        <w:t>Fiscalización</w:t>
      </w:r>
      <w:r w:rsidRPr="00B71E1C">
        <w:t xml:space="preserve"> Ambiental.</w:t>
      </w:r>
    </w:p>
    <w:p w14:paraId="5DE0969B" w14:textId="77777777" w:rsidR="004803BB" w:rsidRPr="004803BB" w:rsidRDefault="004803BB" w:rsidP="004803BB">
      <w:pPr>
        <w:rPr>
          <w:rFonts w:asciiTheme="minorHAnsi" w:hAnsiTheme="minorHAns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5"/>
      </w:tblGrid>
      <w:tr w:rsidR="004803BB" w:rsidRPr="00B71E1C" w14:paraId="5456576E" w14:textId="77777777" w:rsidTr="004803BB">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49CB6B92" w14:textId="11C2228D" w:rsidR="009150B9" w:rsidRPr="009150B9" w:rsidRDefault="009150B9" w:rsidP="009150B9">
            <w:pPr>
              <w:spacing w:line="276" w:lineRule="auto"/>
              <w:jc w:val="left"/>
              <w:rPr>
                <w:rFonts w:asciiTheme="minorHAnsi" w:eastAsia="Times New Roman" w:hAnsiTheme="minorHAnsi" w:cs="Calibri"/>
                <w:b/>
                <w:sz w:val="20"/>
                <w:szCs w:val="16"/>
                <w:lang w:eastAsia="es-CL"/>
              </w:rPr>
            </w:pPr>
            <w:r w:rsidRPr="009150B9">
              <w:rPr>
                <w:rFonts w:asciiTheme="minorHAnsi" w:eastAsia="Times New Roman" w:hAnsiTheme="minorHAnsi" w:cs="Calibri"/>
                <w:b/>
                <w:sz w:val="20"/>
                <w:szCs w:val="16"/>
                <w:lang w:eastAsia="es-CL"/>
              </w:rPr>
              <w:t>Figura 1: Localización regional</w:t>
            </w:r>
          </w:p>
          <w:p w14:paraId="71F5910F" w14:textId="000A2A70" w:rsidR="004803BB" w:rsidRDefault="00AE6FA2"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668EB830" wp14:editId="10113AD1">
                  <wp:extent cx="5695950" cy="3362325"/>
                  <wp:effectExtent l="0" t="0" r="0" b="9525"/>
                  <wp:docPr id="6" name="Imagen 6" descr="C:\Users\juan.granzow\Documents\Mis Documentos SMA\2017.03_DFZ-2017-181-VIII-RCA-IA PISCICULTURA KETRUM RAYEN\Ubicacion 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3_DFZ-2017-181-VIII-RCA-IA PISCICULTURA KETRUM RAYEN\Ubicacion regional.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695950" cy="3362325"/>
                          </a:xfrm>
                          <a:prstGeom prst="rect">
                            <a:avLst/>
                          </a:prstGeom>
                          <a:noFill/>
                          <a:ln>
                            <a:noFill/>
                          </a:ln>
                        </pic:spPr>
                      </pic:pic>
                    </a:graphicData>
                  </a:graphic>
                </wp:inline>
              </w:drawing>
            </w:r>
          </w:p>
          <w:p w14:paraId="3DD4DE3B" w14:textId="77777777" w:rsidR="00AE6FA2" w:rsidRDefault="00AE6FA2" w:rsidP="009150B9">
            <w:pPr>
              <w:spacing w:line="276" w:lineRule="auto"/>
              <w:jc w:val="left"/>
              <w:rPr>
                <w:rFonts w:asciiTheme="minorHAnsi" w:eastAsia="Times New Roman" w:hAnsiTheme="minorHAnsi" w:cs="Calibri"/>
                <w:b/>
                <w:sz w:val="20"/>
                <w:szCs w:val="16"/>
                <w:lang w:eastAsia="es-CL"/>
              </w:rPr>
            </w:pPr>
          </w:p>
          <w:p w14:paraId="2A5E485D" w14:textId="77777777" w:rsidR="00AE6FA2" w:rsidRDefault="00AE6FA2" w:rsidP="009150B9">
            <w:pPr>
              <w:spacing w:line="276" w:lineRule="auto"/>
              <w:jc w:val="left"/>
              <w:rPr>
                <w:rFonts w:asciiTheme="minorHAnsi" w:eastAsia="Times New Roman" w:hAnsiTheme="minorHAnsi" w:cs="Calibri"/>
                <w:b/>
                <w:sz w:val="20"/>
                <w:szCs w:val="16"/>
                <w:lang w:eastAsia="es-CL"/>
              </w:rPr>
            </w:pPr>
          </w:p>
          <w:p w14:paraId="74CAE7EE" w14:textId="64175F2A" w:rsidR="004803BB" w:rsidRDefault="009150B9" w:rsidP="009150B9">
            <w:pPr>
              <w:spacing w:line="276" w:lineRule="auto"/>
              <w:jc w:val="left"/>
              <w:rPr>
                <w:rFonts w:asciiTheme="minorHAnsi" w:eastAsia="Times New Roman" w:hAnsiTheme="minorHAnsi" w:cs="Calibri"/>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2</w:t>
            </w:r>
            <w:r w:rsidRPr="009150B9">
              <w:rPr>
                <w:rFonts w:asciiTheme="minorHAnsi" w:eastAsia="Times New Roman" w:hAnsiTheme="minorHAnsi" w:cs="Calibri"/>
                <w:b/>
                <w:sz w:val="20"/>
                <w:szCs w:val="16"/>
                <w:lang w:eastAsia="es-CL"/>
              </w:rPr>
              <w:t xml:space="preserve">: Localización </w:t>
            </w:r>
            <w:r w:rsidR="00AE6FA2">
              <w:rPr>
                <w:rFonts w:asciiTheme="minorHAnsi" w:eastAsia="Times New Roman" w:hAnsiTheme="minorHAnsi" w:cs="Calibri"/>
                <w:b/>
                <w:sz w:val="20"/>
                <w:szCs w:val="16"/>
                <w:lang w:eastAsia="es-CL"/>
              </w:rPr>
              <w:t>comun</w:t>
            </w:r>
            <w:r w:rsidRPr="009150B9">
              <w:rPr>
                <w:rFonts w:asciiTheme="minorHAnsi" w:eastAsia="Times New Roman" w:hAnsiTheme="minorHAnsi" w:cs="Calibri"/>
                <w:b/>
                <w:sz w:val="20"/>
                <w:szCs w:val="16"/>
                <w:lang w:eastAsia="es-CL"/>
              </w:rPr>
              <w:t>al</w:t>
            </w:r>
          </w:p>
          <w:p w14:paraId="5388668B" w14:textId="33F90893" w:rsidR="004803BB" w:rsidRDefault="00AE6FA2"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1A6AEDB3" wp14:editId="64B5F807">
                  <wp:extent cx="5695950" cy="3362325"/>
                  <wp:effectExtent l="0" t="0" r="0" b="9525"/>
                  <wp:docPr id="12" name="Imagen 12" descr="C:\Users\juan.granzow\Documents\Mis Documentos SMA\2017.03_DFZ-2017-181-VIII-RCA-IA PISCICULTURA KETRUM RAYEN\Ubicacio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7.03_DFZ-2017-181-VIII-RCA-IA PISCICULTURA KETRUM RAYEN\Ubicacion comunal.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695950" cy="3362325"/>
                          </a:xfrm>
                          <a:prstGeom prst="rect">
                            <a:avLst/>
                          </a:prstGeom>
                          <a:noFill/>
                          <a:ln>
                            <a:noFill/>
                          </a:ln>
                        </pic:spPr>
                      </pic:pic>
                    </a:graphicData>
                  </a:graphic>
                </wp:inline>
              </w:drawing>
            </w:r>
          </w:p>
          <w:p w14:paraId="32D2B48B" w14:textId="77777777" w:rsidR="004803BB" w:rsidRPr="009150B9" w:rsidRDefault="004803BB" w:rsidP="004803BB">
            <w:pPr>
              <w:spacing w:line="276" w:lineRule="auto"/>
              <w:jc w:val="center"/>
              <w:rPr>
                <w:rFonts w:asciiTheme="minorHAnsi" w:eastAsia="Times New Roman" w:hAnsiTheme="minorHAnsi" w:cs="Calibri"/>
                <w:sz w:val="10"/>
                <w:szCs w:val="16"/>
                <w:lang w:eastAsia="es-CL"/>
              </w:rPr>
            </w:pPr>
          </w:p>
          <w:p w14:paraId="43A33261" w14:textId="77777777" w:rsidR="00AE6FA2" w:rsidRDefault="00AE6FA2" w:rsidP="009150B9">
            <w:pPr>
              <w:spacing w:line="276" w:lineRule="auto"/>
              <w:jc w:val="left"/>
              <w:rPr>
                <w:rFonts w:asciiTheme="minorHAnsi" w:eastAsia="Times New Roman" w:hAnsiTheme="minorHAnsi" w:cs="Calibri"/>
                <w:b/>
                <w:sz w:val="20"/>
                <w:szCs w:val="16"/>
                <w:lang w:eastAsia="es-CL"/>
              </w:rPr>
            </w:pPr>
          </w:p>
          <w:p w14:paraId="3BDC34D0" w14:textId="350FE51A" w:rsidR="005B6ECC" w:rsidRDefault="009150B9" w:rsidP="009150B9">
            <w:pPr>
              <w:spacing w:line="276" w:lineRule="auto"/>
              <w:jc w:val="left"/>
              <w:rPr>
                <w:rFonts w:asciiTheme="minorHAnsi" w:eastAsia="Times New Roman" w:hAnsiTheme="minorHAnsi" w:cs="Calibri"/>
                <w:noProof/>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3</w:t>
            </w:r>
            <w:r w:rsidRPr="009150B9">
              <w:rPr>
                <w:rFonts w:asciiTheme="minorHAnsi" w:eastAsia="Times New Roman" w:hAnsiTheme="minorHAnsi" w:cs="Calibri"/>
                <w:b/>
                <w:sz w:val="20"/>
                <w:szCs w:val="16"/>
                <w:lang w:eastAsia="es-CL"/>
              </w:rPr>
              <w:t xml:space="preserve">: Localización </w:t>
            </w:r>
            <w:r w:rsidR="00AE6FA2">
              <w:rPr>
                <w:rFonts w:asciiTheme="minorHAnsi" w:eastAsia="Times New Roman" w:hAnsiTheme="minorHAnsi" w:cs="Calibri"/>
                <w:b/>
                <w:sz w:val="20"/>
                <w:szCs w:val="16"/>
                <w:lang w:eastAsia="es-CL"/>
              </w:rPr>
              <w:t>loc</w:t>
            </w:r>
            <w:r w:rsidRPr="009150B9">
              <w:rPr>
                <w:rFonts w:asciiTheme="minorHAnsi" w:eastAsia="Times New Roman" w:hAnsiTheme="minorHAnsi" w:cs="Calibri"/>
                <w:b/>
                <w:sz w:val="20"/>
                <w:szCs w:val="16"/>
                <w:lang w:eastAsia="es-CL"/>
              </w:rPr>
              <w:t>al</w:t>
            </w:r>
          </w:p>
          <w:p w14:paraId="7908722B" w14:textId="055A0AE7" w:rsidR="004803BB" w:rsidRDefault="00AE6FA2" w:rsidP="004803BB">
            <w:pPr>
              <w:spacing w:line="276" w:lineRule="auto"/>
              <w:jc w:val="center"/>
              <w:rPr>
                <w:rFonts w:asciiTheme="minorHAnsi" w:eastAsia="Times New Roman" w:hAnsiTheme="minorHAnsi" w:cs="Calibri"/>
                <w:noProof/>
                <w:sz w:val="20"/>
                <w:szCs w:val="16"/>
                <w:lang w:eastAsia="es-CL"/>
              </w:rPr>
            </w:pPr>
            <w:r>
              <w:rPr>
                <w:rFonts w:asciiTheme="minorHAnsi" w:eastAsia="Times New Roman" w:hAnsiTheme="minorHAnsi" w:cs="Calibri"/>
                <w:noProof/>
                <w:sz w:val="20"/>
                <w:szCs w:val="16"/>
                <w:lang w:eastAsia="es-CL"/>
              </w:rPr>
              <w:drawing>
                <wp:inline distT="0" distB="0" distL="0" distR="0" wp14:anchorId="0B6D1135" wp14:editId="05CC2FFF">
                  <wp:extent cx="5695950" cy="3362325"/>
                  <wp:effectExtent l="0" t="0" r="0" b="9525"/>
                  <wp:docPr id="27" name="Imagen 27" descr="C:\Users\juan.granzow\Documents\Mis Documentos SMA\2017.03_DFZ-2017-181-VIII-RCA-IA PISCICULTURA KETRUM RAYEN\Ubicacion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7.03_DFZ-2017-181-VIII-RCA-IA PISCICULTURA KETRUM RAYEN\Ubicacion local.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695950" cy="3362325"/>
                          </a:xfrm>
                          <a:prstGeom prst="rect">
                            <a:avLst/>
                          </a:prstGeom>
                          <a:noFill/>
                          <a:ln>
                            <a:noFill/>
                          </a:ln>
                        </pic:spPr>
                      </pic:pic>
                    </a:graphicData>
                  </a:graphic>
                </wp:inline>
              </w:drawing>
            </w:r>
          </w:p>
          <w:p w14:paraId="353780BE" w14:textId="4C30B582" w:rsidR="00260299" w:rsidRDefault="00260299" w:rsidP="004803BB">
            <w:pPr>
              <w:spacing w:line="276" w:lineRule="auto"/>
              <w:jc w:val="center"/>
              <w:rPr>
                <w:rFonts w:asciiTheme="minorHAnsi" w:eastAsia="Times New Roman" w:hAnsiTheme="minorHAnsi" w:cs="Calibri"/>
                <w:noProof/>
                <w:sz w:val="20"/>
                <w:szCs w:val="16"/>
                <w:lang w:eastAsia="es-CL"/>
              </w:rPr>
            </w:pPr>
          </w:p>
          <w:p w14:paraId="65AD47AA" w14:textId="77777777" w:rsidR="00AE6FA2" w:rsidRDefault="00AE6FA2" w:rsidP="004803BB">
            <w:pPr>
              <w:spacing w:line="276" w:lineRule="auto"/>
              <w:jc w:val="center"/>
              <w:rPr>
                <w:rFonts w:asciiTheme="minorHAnsi" w:eastAsia="Times New Roman" w:hAnsiTheme="minorHAnsi" w:cs="Calibri"/>
                <w:noProof/>
                <w:sz w:val="20"/>
                <w:szCs w:val="16"/>
                <w:lang w:eastAsia="es-CL"/>
              </w:rPr>
            </w:pPr>
          </w:p>
          <w:p w14:paraId="1250ABD1" w14:textId="36322DA3" w:rsidR="005B6ECC" w:rsidRDefault="009150B9" w:rsidP="009150B9">
            <w:pPr>
              <w:spacing w:line="276" w:lineRule="auto"/>
              <w:jc w:val="left"/>
              <w:rPr>
                <w:rFonts w:asciiTheme="minorHAnsi" w:eastAsia="Times New Roman" w:hAnsiTheme="minorHAnsi" w:cs="Calibri"/>
                <w:noProof/>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4</w:t>
            </w:r>
            <w:r w:rsidRPr="009150B9">
              <w:rPr>
                <w:rFonts w:asciiTheme="minorHAnsi" w:eastAsia="Times New Roman" w:hAnsiTheme="minorHAnsi" w:cs="Calibri"/>
                <w:b/>
                <w:sz w:val="20"/>
                <w:szCs w:val="16"/>
                <w:lang w:eastAsia="es-CL"/>
              </w:rPr>
              <w:t xml:space="preserve">: </w:t>
            </w:r>
            <w:r>
              <w:rPr>
                <w:rFonts w:asciiTheme="minorHAnsi" w:eastAsia="Times New Roman" w:hAnsiTheme="minorHAnsi" w:cs="Calibri"/>
                <w:b/>
                <w:sz w:val="20"/>
                <w:szCs w:val="16"/>
                <w:lang w:eastAsia="es-CL"/>
              </w:rPr>
              <w:t xml:space="preserve">Layout de </w:t>
            </w:r>
            <w:r w:rsidR="00AE6FA2">
              <w:rPr>
                <w:rFonts w:asciiTheme="minorHAnsi" w:eastAsia="Times New Roman" w:hAnsiTheme="minorHAnsi" w:cs="Calibri"/>
                <w:b/>
                <w:sz w:val="20"/>
                <w:szCs w:val="16"/>
                <w:lang w:eastAsia="es-CL"/>
              </w:rPr>
              <w:t xml:space="preserve">PISCICULTURA </w:t>
            </w:r>
          </w:p>
          <w:p w14:paraId="5410C259" w14:textId="15E74E23" w:rsidR="004803BB" w:rsidRDefault="00AE6FA2"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4D2DECE5" wp14:editId="331709FF">
                  <wp:extent cx="5695950" cy="3362325"/>
                  <wp:effectExtent l="0" t="0" r="0" b="9525"/>
                  <wp:docPr id="28" name="Imagen 28" descr="C:\Users\juan.granzow\Documents\Mis Documentos SMA\2017.03_DFZ-2017-181-VIII-RCA-IA PISCICULTURA KETRUM RAYEN\Layout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2017.03_DFZ-2017-181-VIII-RCA-IA PISCICULTURA KETRUM RAYEN\Layout general.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95950" cy="3362325"/>
                          </a:xfrm>
                          <a:prstGeom prst="rect">
                            <a:avLst/>
                          </a:prstGeom>
                          <a:noFill/>
                          <a:ln>
                            <a:noFill/>
                          </a:ln>
                        </pic:spPr>
                      </pic:pic>
                    </a:graphicData>
                  </a:graphic>
                </wp:inline>
              </w:drawing>
            </w:r>
          </w:p>
          <w:p w14:paraId="59008A2C"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04C19A7F"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4009023D" w14:textId="77777777" w:rsidR="00AE6FA2" w:rsidRDefault="00AE6FA2" w:rsidP="004803BB">
            <w:pPr>
              <w:spacing w:line="276" w:lineRule="auto"/>
              <w:jc w:val="left"/>
              <w:rPr>
                <w:rFonts w:asciiTheme="minorHAnsi" w:eastAsia="Times New Roman" w:hAnsiTheme="minorHAnsi" w:cs="Calibri"/>
                <w:b/>
                <w:sz w:val="20"/>
                <w:szCs w:val="16"/>
                <w:lang w:eastAsia="es-CL"/>
              </w:rPr>
            </w:pPr>
          </w:p>
          <w:p w14:paraId="6C17F1C7" w14:textId="144AA3F4" w:rsidR="004803BB" w:rsidRPr="004803BB" w:rsidRDefault="009150B9" w:rsidP="004803BB">
            <w:pPr>
              <w:spacing w:line="276" w:lineRule="auto"/>
              <w:jc w:val="left"/>
              <w:rPr>
                <w:rFonts w:asciiTheme="minorHAnsi" w:eastAsia="Times New Roman" w:hAnsiTheme="minorHAnsi" w:cs="Calibri"/>
                <w:b/>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5</w:t>
            </w:r>
            <w:r w:rsidRPr="009150B9">
              <w:rPr>
                <w:rFonts w:asciiTheme="minorHAnsi" w:eastAsia="Times New Roman" w:hAnsiTheme="minorHAnsi" w:cs="Calibri"/>
                <w:b/>
                <w:sz w:val="20"/>
                <w:szCs w:val="16"/>
                <w:lang w:eastAsia="es-CL"/>
              </w:rPr>
              <w:t xml:space="preserve">: </w:t>
            </w:r>
            <w:r w:rsidR="004803BB" w:rsidRPr="004803BB">
              <w:rPr>
                <w:rFonts w:asciiTheme="minorHAnsi" w:eastAsia="Times New Roman" w:hAnsiTheme="minorHAnsi" w:cs="Calibri"/>
                <w:b/>
                <w:sz w:val="20"/>
                <w:szCs w:val="16"/>
                <w:lang w:eastAsia="es-CL"/>
              </w:rPr>
              <w:t xml:space="preserve">Recorrido realizado el día </w:t>
            </w:r>
            <w:r w:rsidR="00AE6FA2">
              <w:rPr>
                <w:rFonts w:asciiTheme="minorHAnsi" w:eastAsia="Times New Roman" w:hAnsiTheme="minorHAnsi" w:cs="Calibri"/>
                <w:b/>
                <w:sz w:val="20"/>
                <w:szCs w:val="16"/>
                <w:lang w:eastAsia="es-CL"/>
              </w:rPr>
              <w:t>21</w:t>
            </w:r>
            <w:r w:rsidR="004803BB" w:rsidRPr="004803BB">
              <w:rPr>
                <w:rFonts w:asciiTheme="minorHAnsi" w:eastAsia="Times New Roman" w:hAnsiTheme="minorHAnsi" w:cs="Calibri"/>
                <w:b/>
                <w:sz w:val="20"/>
                <w:szCs w:val="16"/>
                <w:lang w:eastAsia="es-CL"/>
              </w:rPr>
              <w:t>-0</w:t>
            </w:r>
            <w:r w:rsidR="00AE6FA2">
              <w:rPr>
                <w:rFonts w:asciiTheme="minorHAnsi" w:eastAsia="Times New Roman" w:hAnsiTheme="minorHAnsi" w:cs="Calibri"/>
                <w:b/>
                <w:sz w:val="20"/>
                <w:szCs w:val="16"/>
                <w:lang w:eastAsia="es-CL"/>
              </w:rPr>
              <w:t>3</w:t>
            </w:r>
            <w:r w:rsidR="004803BB" w:rsidRPr="004803BB">
              <w:rPr>
                <w:rFonts w:asciiTheme="minorHAnsi" w:eastAsia="Times New Roman" w:hAnsiTheme="minorHAnsi" w:cs="Calibri"/>
                <w:b/>
                <w:sz w:val="20"/>
                <w:szCs w:val="16"/>
                <w:lang w:eastAsia="es-CL"/>
              </w:rPr>
              <w:t>-2017</w:t>
            </w:r>
          </w:p>
          <w:p w14:paraId="6DA34664" w14:textId="099A708B" w:rsidR="004803BB" w:rsidRDefault="00AE6FA2" w:rsidP="004803BB">
            <w:pPr>
              <w:spacing w:line="276" w:lineRule="auto"/>
              <w:jc w:val="center"/>
              <w:rPr>
                <w:rFonts w:asciiTheme="minorHAnsi" w:eastAsia="Times New Roman" w:hAnsiTheme="minorHAnsi" w:cs="Calibri"/>
                <w:noProof/>
                <w:sz w:val="20"/>
                <w:szCs w:val="16"/>
                <w:lang w:eastAsia="es-CL"/>
              </w:rPr>
            </w:pPr>
            <w:r>
              <w:rPr>
                <w:rFonts w:asciiTheme="minorHAnsi" w:eastAsia="Times New Roman" w:hAnsiTheme="minorHAnsi" w:cs="Calibri"/>
                <w:noProof/>
                <w:sz w:val="20"/>
                <w:szCs w:val="16"/>
                <w:lang w:eastAsia="es-CL"/>
              </w:rPr>
              <w:drawing>
                <wp:inline distT="0" distB="0" distL="0" distR="0" wp14:anchorId="6764BC15" wp14:editId="6CB2274C">
                  <wp:extent cx="5695950" cy="3362325"/>
                  <wp:effectExtent l="0" t="0" r="0" b="9525"/>
                  <wp:docPr id="29" name="Imagen 29" descr="C:\Users\juan.granzow\Documents\Mis Documentos SMA\2017.03_DFZ-2017-181-VIII-RCA-IA PISCICULTURA KETRUM RAYEN\Recorrido piscicultur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2017.03_DFZ-2017-181-VIII-RCA-IA PISCICULTURA KETRUM RAYEN\Recorrido piscicultura general.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95950" cy="3362325"/>
                          </a:xfrm>
                          <a:prstGeom prst="rect">
                            <a:avLst/>
                          </a:prstGeom>
                          <a:noFill/>
                          <a:ln>
                            <a:noFill/>
                          </a:ln>
                        </pic:spPr>
                      </pic:pic>
                    </a:graphicData>
                  </a:graphic>
                </wp:inline>
              </w:drawing>
            </w:r>
          </w:p>
          <w:p w14:paraId="17EE2F16" w14:textId="77777777" w:rsidR="005B6ECC" w:rsidRDefault="005B6ECC" w:rsidP="004803BB">
            <w:pPr>
              <w:spacing w:line="276" w:lineRule="auto"/>
              <w:jc w:val="center"/>
              <w:rPr>
                <w:rFonts w:asciiTheme="minorHAnsi" w:eastAsia="Times New Roman" w:hAnsiTheme="minorHAnsi" w:cs="Calibri"/>
                <w:noProof/>
                <w:sz w:val="20"/>
                <w:szCs w:val="16"/>
                <w:lang w:eastAsia="es-CL"/>
              </w:rPr>
            </w:pPr>
          </w:p>
          <w:p w14:paraId="34A7ABB6" w14:textId="77777777" w:rsidR="00AE6FA2" w:rsidRDefault="00AE6FA2" w:rsidP="004803BB">
            <w:pPr>
              <w:spacing w:line="276" w:lineRule="auto"/>
              <w:jc w:val="center"/>
              <w:rPr>
                <w:rFonts w:asciiTheme="minorHAnsi" w:eastAsia="Times New Roman" w:hAnsiTheme="minorHAnsi" w:cs="Calibri"/>
                <w:noProof/>
                <w:sz w:val="20"/>
                <w:szCs w:val="16"/>
                <w:lang w:eastAsia="es-CL"/>
              </w:rPr>
            </w:pPr>
          </w:p>
          <w:p w14:paraId="617CBFCD" w14:textId="7DC985B9" w:rsidR="005B6ECC" w:rsidRDefault="009150B9" w:rsidP="009150B9">
            <w:pPr>
              <w:spacing w:line="276" w:lineRule="auto"/>
              <w:jc w:val="left"/>
              <w:rPr>
                <w:rFonts w:asciiTheme="minorHAnsi" w:eastAsia="Times New Roman" w:hAnsiTheme="minorHAnsi" w:cs="Calibri"/>
                <w:noProof/>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6</w:t>
            </w:r>
            <w:r w:rsidRPr="009150B9">
              <w:rPr>
                <w:rFonts w:asciiTheme="minorHAnsi" w:eastAsia="Times New Roman" w:hAnsiTheme="minorHAnsi" w:cs="Calibri"/>
                <w:b/>
                <w:sz w:val="20"/>
                <w:szCs w:val="16"/>
                <w:lang w:eastAsia="es-CL"/>
              </w:rPr>
              <w:t xml:space="preserve">: </w:t>
            </w:r>
            <w:r w:rsidRPr="004803BB">
              <w:rPr>
                <w:rFonts w:asciiTheme="minorHAnsi" w:eastAsia="Times New Roman" w:hAnsiTheme="minorHAnsi" w:cs="Calibri"/>
                <w:b/>
                <w:sz w:val="20"/>
                <w:szCs w:val="16"/>
                <w:lang w:eastAsia="es-CL"/>
              </w:rPr>
              <w:t xml:space="preserve">Recorrido realizado el día </w:t>
            </w:r>
            <w:r w:rsidR="00AE6FA2">
              <w:rPr>
                <w:rFonts w:asciiTheme="minorHAnsi" w:eastAsia="Times New Roman" w:hAnsiTheme="minorHAnsi" w:cs="Calibri"/>
                <w:b/>
                <w:sz w:val="20"/>
                <w:szCs w:val="16"/>
                <w:lang w:eastAsia="es-CL"/>
              </w:rPr>
              <w:t>21</w:t>
            </w:r>
            <w:r w:rsidRPr="004803BB">
              <w:rPr>
                <w:rFonts w:asciiTheme="minorHAnsi" w:eastAsia="Times New Roman" w:hAnsiTheme="minorHAnsi" w:cs="Calibri"/>
                <w:b/>
                <w:sz w:val="20"/>
                <w:szCs w:val="16"/>
                <w:lang w:eastAsia="es-CL"/>
              </w:rPr>
              <w:t>-0</w:t>
            </w:r>
            <w:r w:rsidR="00AE6FA2">
              <w:rPr>
                <w:rFonts w:asciiTheme="minorHAnsi" w:eastAsia="Times New Roman" w:hAnsiTheme="minorHAnsi" w:cs="Calibri"/>
                <w:b/>
                <w:sz w:val="20"/>
                <w:szCs w:val="16"/>
                <w:lang w:eastAsia="es-CL"/>
              </w:rPr>
              <w:t>3</w:t>
            </w:r>
            <w:r w:rsidRPr="004803BB">
              <w:rPr>
                <w:rFonts w:asciiTheme="minorHAnsi" w:eastAsia="Times New Roman" w:hAnsiTheme="minorHAnsi" w:cs="Calibri"/>
                <w:b/>
                <w:sz w:val="20"/>
                <w:szCs w:val="16"/>
                <w:lang w:eastAsia="es-CL"/>
              </w:rPr>
              <w:t>-2017</w:t>
            </w:r>
            <w:r>
              <w:rPr>
                <w:rFonts w:asciiTheme="minorHAnsi" w:eastAsia="Times New Roman" w:hAnsiTheme="minorHAnsi" w:cs="Calibri"/>
                <w:b/>
                <w:sz w:val="20"/>
                <w:szCs w:val="16"/>
                <w:lang w:eastAsia="es-CL"/>
              </w:rPr>
              <w:t xml:space="preserve"> por </w:t>
            </w:r>
            <w:r w:rsidR="00AE6FA2">
              <w:rPr>
                <w:rFonts w:asciiTheme="minorHAnsi" w:eastAsia="Times New Roman" w:hAnsiTheme="minorHAnsi" w:cs="Calibri"/>
                <w:b/>
                <w:sz w:val="20"/>
                <w:szCs w:val="16"/>
                <w:lang w:eastAsia="es-CL"/>
              </w:rPr>
              <w:t>piscicultura</w:t>
            </w:r>
          </w:p>
          <w:p w14:paraId="09D71323" w14:textId="518BAE56" w:rsidR="005B6ECC" w:rsidRDefault="00AE6FA2"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50AD225A" wp14:editId="5CDAD0DE">
                  <wp:extent cx="5695950" cy="3362325"/>
                  <wp:effectExtent l="0" t="0" r="0" b="9525"/>
                  <wp:docPr id="30" name="Imagen 30" descr="C:\Users\juan.granzow\Documents\Mis Documentos SMA\2017.03_DFZ-2017-181-VIII-RCA-IA PISCICULTURA KETRUM RAYEN\Recorrido pisci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2017.03_DFZ-2017-181-VIII-RCA-IA PISCICULTURA KETRUM RAYEN\Recorrido piscicultura.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95950" cy="3362325"/>
                          </a:xfrm>
                          <a:prstGeom prst="rect">
                            <a:avLst/>
                          </a:prstGeom>
                          <a:noFill/>
                          <a:ln>
                            <a:noFill/>
                          </a:ln>
                        </pic:spPr>
                      </pic:pic>
                    </a:graphicData>
                  </a:graphic>
                </wp:inline>
              </w:drawing>
            </w:r>
          </w:p>
          <w:p w14:paraId="4140219D" w14:textId="461343AC" w:rsidR="004803BB" w:rsidRPr="004803BB" w:rsidRDefault="004803BB" w:rsidP="00AE6FA2">
            <w:pPr>
              <w:spacing w:line="276" w:lineRule="auto"/>
              <w:rPr>
                <w:rFonts w:asciiTheme="minorHAnsi" w:eastAsia="Times New Roman" w:hAnsiTheme="minorHAnsi" w:cs="Calibri"/>
                <w:sz w:val="20"/>
                <w:szCs w:val="16"/>
                <w:lang w:eastAsia="es-CL"/>
              </w:rPr>
            </w:pPr>
          </w:p>
        </w:tc>
      </w:tr>
    </w:tbl>
    <w:p w14:paraId="593F8E2E" w14:textId="77777777" w:rsidR="00AE6FA2" w:rsidRDefault="00AE6FA2">
      <w:pPr>
        <w:jc w:val="left"/>
        <w:rPr>
          <w:rFonts w:asciiTheme="minorHAnsi" w:hAnsiTheme="minorHAnsi"/>
        </w:rPr>
      </w:pPr>
      <w:r>
        <w:rPr>
          <w:rFonts w:asciiTheme="minorHAnsi" w:hAnsiTheme="minorHAnsi"/>
        </w:rPr>
        <w:br w:type="page"/>
      </w:r>
    </w:p>
    <w:p w14:paraId="0251600B" w14:textId="77777777" w:rsidR="000322B7" w:rsidRDefault="000322B7">
      <w:pPr>
        <w:jc w:val="left"/>
        <w:rPr>
          <w:rFonts w:asciiTheme="minorHAnsi" w:hAnsiTheme="minorHAnsi"/>
        </w:rPr>
      </w:pPr>
    </w:p>
    <w:p w14:paraId="7465C31D" w14:textId="77777777" w:rsidR="009B628B" w:rsidRPr="009B628B" w:rsidRDefault="009B628B" w:rsidP="009B628B">
      <w:pPr>
        <w:pStyle w:val="Ttulo2"/>
        <w:numPr>
          <w:ilvl w:val="1"/>
          <w:numId w:val="5"/>
        </w:numPr>
        <w:jc w:val="left"/>
      </w:pPr>
      <w:bookmarkStart w:id="40" w:name="_Toc382383544"/>
      <w:bookmarkStart w:id="41" w:name="_Toc382472366"/>
      <w:bookmarkStart w:id="42" w:name="_Toc390184276"/>
      <w:bookmarkStart w:id="43" w:name="_Toc390360007"/>
      <w:bookmarkStart w:id="44" w:name="_Toc390777028"/>
      <w:bookmarkStart w:id="45" w:name="_Toc445480475"/>
      <w:bookmarkStart w:id="46" w:name="_Toc352840392"/>
      <w:bookmarkStart w:id="47" w:name="_Toc352841452"/>
      <w:r w:rsidRPr="009B628B">
        <w:t>Aspectos relativos al Seguimiento Ambiental</w:t>
      </w:r>
      <w:bookmarkEnd w:id="40"/>
      <w:bookmarkEnd w:id="41"/>
      <w:bookmarkEnd w:id="42"/>
      <w:bookmarkEnd w:id="43"/>
      <w:bookmarkEnd w:id="44"/>
      <w:bookmarkEnd w:id="45"/>
    </w:p>
    <w:p w14:paraId="2B0C4451" w14:textId="77777777" w:rsidR="009B628B" w:rsidRPr="009B628B" w:rsidRDefault="009B628B" w:rsidP="009B628B">
      <w:pPr>
        <w:rPr>
          <w:rFonts w:asciiTheme="minorHAnsi" w:hAnsiTheme="minorHAnsi"/>
          <w:sz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38"/>
        <w:gridCol w:w="1164"/>
        <w:gridCol w:w="479"/>
        <w:gridCol w:w="378"/>
        <w:gridCol w:w="979"/>
        <w:gridCol w:w="593"/>
        <w:gridCol w:w="595"/>
        <w:gridCol w:w="973"/>
        <w:gridCol w:w="761"/>
        <w:gridCol w:w="873"/>
        <w:gridCol w:w="764"/>
      </w:tblGrid>
      <w:tr w:rsidR="009B628B" w:rsidRPr="009B628B" w14:paraId="761B1124" w14:textId="77777777" w:rsidTr="009B628B">
        <w:trPr>
          <w:trHeight w:val="395"/>
        </w:trPr>
        <w:tc>
          <w:tcPr>
            <w:tcW w:w="845" w:type="pct"/>
            <w:vMerge w:val="restart"/>
            <w:shd w:val="clear" w:color="auto" w:fill="D9D9D9"/>
            <w:tcMar>
              <w:top w:w="0" w:type="dxa"/>
              <w:left w:w="108" w:type="dxa"/>
              <w:bottom w:w="0" w:type="dxa"/>
              <w:right w:w="108" w:type="dxa"/>
            </w:tcMar>
            <w:vAlign w:val="center"/>
          </w:tcPr>
          <w:p w14:paraId="10A59D69"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Nombre del informe revisado</w:t>
            </w:r>
          </w:p>
        </w:tc>
        <w:tc>
          <w:tcPr>
            <w:tcW w:w="640" w:type="pct"/>
            <w:vMerge w:val="restart"/>
            <w:shd w:val="clear" w:color="auto" w:fill="D9D9D9"/>
            <w:vAlign w:val="center"/>
          </w:tcPr>
          <w:p w14:paraId="3C9491A6" w14:textId="77777777" w:rsidR="009B628B" w:rsidRPr="009B628B" w:rsidDel="00430772"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Aspecto ambiental relevante</w:t>
            </w:r>
          </w:p>
        </w:tc>
        <w:tc>
          <w:tcPr>
            <w:tcW w:w="263" w:type="pct"/>
            <w:vMerge w:val="restart"/>
            <w:shd w:val="clear" w:color="auto" w:fill="D9D9D9"/>
            <w:vAlign w:val="center"/>
          </w:tcPr>
          <w:p w14:paraId="2AA4523E" w14:textId="77777777" w:rsidR="009B628B" w:rsidRPr="009B628B" w:rsidRDefault="009B628B" w:rsidP="00024444">
            <w:pPr>
              <w:jc w:val="center"/>
              <w:rPr>
                <w:rFonts w:asciiTheme="minorHAnsi" w:eastAsiaTheme="minorHAnsi" w:hAnsiTheme="minorHAnsi"/>
                <w:b/>
                <w:bCs/>
                <w:sz w:val="16"/>
                <w:szCs w:val="18"/>
                <w:lang w:val="es-ES"/>
              </w:rPr>
            </w:pPr>
            <w:r w:rsidRPr="009B628B">
              <w:rPr>
                <w:rFonts w:asciiTheme="minorHAnsi" w:hAnsiTheme="minorHAnsi"/>
                <w:b/>
                <w:bCs/>
                <w:sz w:val="16"/>
                <w:szCs w:val="18"/>
                <w:lang w:val="es-ES" w:eastAsia="es-ES"/>
              </w:rPr>
              <w:t>Código</w:t>
            </w:r>
          </w:p>
          <w:p w14:paraId="7CF3CC31"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SSA</w:t>
            </w:r>
          </w:p>
        </w:tc>
        <w:tc>
          <w:tcPr>
            <w:tcW w:w="208" w:type="pct"/>
            <w:vMerge w:val="restart"/>
            <w:shd w:val="clear" w:color="auto" w:fill="D9D9D9"/>
            <w:vAlign w:val="center"/>
          </w:tcPr>
          <w:p w14:paraId="2FED726E"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Lote</w:t>
            </w:r>
          </w:p>
          <w:p w14:paraId="434BBEE7"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del SSA</w:t>
            </w:r>
          </w:p>
        </w:tc>
        <w:tc>
          <w:tcPr>
            <w:tcW w:w="538" w:type="pct"/>
            <w:vMerge w:val="restart"/>
            <w:shd w:val="clear" w:color="auto" w:fill="D9D9D9"/>
            <w:tcMar>
              <w:top w:w="0" w:type="dxa"/>
              <w:left w:w="108" w:type="dxa"/>
              <w:bottom w:w="0" w:type="dxa"/>
              <w:right w:w="108" w:type="dxa"/>
            </w:tcMar>
            <w:vAlign w:val="center"/>
          </w:tcPr>
          <w:p w14:paraId="4BE76EB2"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Fecha de recepción documento</w:t>
            </w:r>
          </w:p>
        </w:tc>
        <w:tc>
          <w:tcPr>
            <w:tcW w:w="653" w:type="pct"/>
            <w:gridSpan w:val="2"/>
            <w:shd w:val="clear" w:color="auto" w:fill="D9D9D9"/>
            <w:vAlign w:val="center"/>
          </w:tcPr>
          <w:p w14:paraId="088E8726"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Periodo que reporta</w:t>
            </w:r>
          </w:p>
        </w:tc>
        <w:tc>
          <w:tcPr>
            <w:tcW w:w="535" w:type="pct"/>
            <w:vMerge w:val="restart"/>
            <w:shd w:val="clear" w:color="auto" w:fill="D9D9D9"/>
            <w:vAlign w:val="center"/>
          </w:tcPr>
          <w:p w14:paraId="5EE3602B"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encomendado</w:t>
            </w:r>
          </w:p>
        </w:tc>
        <w:tc>
          <w:tcPr>
            <w:tcW w:w="418" w:type="pct"/>
            <w:vMerge w:val="restart"/>
            <w:shd w:val="clear" w:color="auto" w:fill="D9D9D9"/>
            <w:vAlign w:val="center"/>
          </w:tcPr>
          <w:p w14:paraId="53ED47A2"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revisor</w:t>
            </w:r>
          </w:p>
        </w:tc>
        <w:tc>
          <w:tcPr>
            <w:tcW w:w="480" w:type="pct"/>
            <w:vMerge w:val="restart"/>
            <w:shd w:val="clear" w:color="auto" w:fill="D9D9D9"/>
            <w:vAlign w:val="center"/>
          </w:tcPr>
          <w:p w14:paraId="50E1EEE9"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Estado de conformidad</w:t>
            </w:r>
          </w:p>
        </w:tc>
        <w:tc>
          <w:tcPr>
            <w:tcW w:w="420" w:type="pct"/>
            <w:vMerge w:val="restart"/>
            <w:shd w:val="clear" w:color="auto" w:fill="D9D9D9"/>
            <w:vAlign w:val="center"/>
          </w:tcPr>
          <w:p w14:paraId="0697516A"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 de hecho constatado</w:t>
            </w:r>
          </w:p>
        </w:tc>
      </w:tr>
      <w:tr w:rsidR="009B628B" w:rsidRPr="009B628B" w14:paraId="7748E4B8" w14:textId="77777777" w:rsidTr="009B628B">
        <w:trPr>
          <w:trHeight w:val="395"/>
        </w:trPr>
        <w:tc>
          <w:tcPr>
            <w:tcW w:w="845" w:type="pct"/>
            <w:vMerge/>
            <w:shd w:val="clear" w:color="auto" w:fill="D9D9D9"/>
            <w:tcMar>
              <w:top w:w="0" w:type="dxa"/>
              <w:left w:w="108" w:type="dxa"/>
              <w:bottom w:w="0" w:type="dxa"/>
              <w:right w:w="108" w:type="dxa"/>
            </w:tcMar>
            <w:vAlign w:val="center"/>
            <w:hideMark/>
          </w:tcPr>
          <w:p w14:paraId="076D96C8" w14:textId="77777777" w:rsidR="009B628B" w:rsidRPr="009B628B" w:rsidRDefault="009B628B" w:rsidP="00024444">
            <w:pPr>
              <w:jc w:val="center"/>
              <w:rPr>
                <w:rFonts w:asciiTheme="minorHAnsi" w:eastAsiaTheme="minorHAnsi" w:hAnsiTheme="minorHAnsi"/>
                <w:b/>
                <w:bCs/>
                <w:sz w:val="16"/>
                <w:szCs w:val="18"/>
                <w:lang w:val="es-ES"/>
              </w:rPr>
            </w:pPr>
          </w:p>
        </w:tc>
        <w:tc>
          <w:tcPr>
            <w:tcW w:w="640" w:type="pct"/>
            <w:vMerge/>
            <w:shd w:val="clear" w:color="auto" w:fill="D9D9D9"/>
            <w:vAlign w:val="center"/>
            <w:hideMark/>
          </w:tcPr>
          <w:p w14:paraId="123E1E26" w14:textId="77777777" w:rsidR="009B628B" w:rsidRPr="009B628B" w:rsidRDefault="009B628B" w:rsidP="00024444">
            <w:pPr>
              <w:jc w:val="center"/>
              <w:rPr>
                <w:rFonts w:asciiTheme="minorHAnsi" w:eastAsiaTheme="minorHAnsi" w:hAnsiTheme="minorHAnsi"/>
                <w:b/>
                <w:bCs/>
                <w:sz w:val="16"/>
                <w:szCs w:val="18"/>
                <w:lang w:val="es-ES" w:eastAsia="es-ES"/>
              </w:rPr>
            </w:pPr>
          </w:p>
        </w:tc>
        <w:tc>
          <w:tcPr>
            <w:tcW w:w="263" w:type="pct"/>
            <w:vMerge/>
            <w:shd w:val="clear" w:color="auto" w:fill="D9D9D9"/>
            <w:vAlign w:val="center"/>
            <w:hideMark/>
          </w:tcPr>
          <w:p w14:paraId="741740B6" w14:textId="77777777" w:rsidR="009B628B" w:rsidRPr="009B628B" w:rsidRDefault="009B628B" w:rsidP="00024444">
            <w:pPr>
              <w:jc w:val="center"/>
              <w:rPr>
                <w:rFonts w:asciiTheme="minorHAnsi" w:eastAsiaTheme="minorHAnsi" w:hAnsiTheme="minorHAnsi"/>
                <w:b/>
                <w:bCs/>
                <w:sz w:val="16"/>
                <w:szCs w:val="18"/>
                <w:lang w:val="es-ES"/>
              </w:rPr>
            </w:pPr>
          </w:p>
        </w:tc>
        <w:tc>
          <w:tcPr>
            <w:tcW w:w="208" w:type="pct"/>
            <w:vMerge/>
            <w:shd w:val="clear" w:color="auto" w:fill="D9D9D9"/>
          </w:tcPr>
          <w:p w14:paraId="3B1A8D10" w14:textId="77777777" w:rsidR="009B628B" w:rsidRPr="009B628B" w:rsidRDefault="009B628B" w:rsidP="00024444">
            <w:pPr>
              <w:jc w:val="center"/>
              <w:rPr>
                <w:rFonts w:asciiTheme="minorHAnsi" w:eastAsiaTheme="minorHAnsi" w:hAnsiTheme="minorHAnsi"/>
                <w:b/>
                <w:bCs/>
                <w:sz w:val="16"/>
                <w:szCs w:val="18"/>
                <w:lang w:val="es-ES"/>
              </w:rPr>
            </w:pPr>
          </w:p>
        </w:tc>
        <w:tc>
          <w:tcPr>
            <w:tcW w:w="538" w:type="pct"/>
            <w:vMerge/>
            <w:shd w:val="clear" w:color="auto" w:fill="D9D9D9"/>
            <w:tcMar>
              <w:top w:w="0" w:type="dxa"/>
              <w:left w:w="108" w:type="dxa"/>
              <w:bottom w:w="0" w:type="dxa"/>
              <w:right w:w="108" w:type="dxa"/>
            </w:tcMar>
            <w:vAlign w:val="center"/>
            <w:hideMark/>
          </w:tcPr>
          <w:p w14:paraId="04A27DE7" w14:textId="77777777" w:rsidR="009B628B" w:rsidRPr="009B628B" w:rsidRDefault="009B628B" w:rsidP="00024444">
            <w:pPr>
              <w:jc w:val="center"/>
              <w:rPr>
                <w:rFonts w:asciiTheme="minorHAnsi" w:eastAsiaTheme="minorHAnsi" w:hAnsiTheme="minorHAnsi"/>
                <w:b/>
                <w:bCs/>
                <w:sz w:val="16"/>
                <w:szCs w:val="18"/>
                <w:lang w:val="es-ES"/>
              </w:rPr>
            </w:pPr>
          </w:p>
        </w:tc>
        <w:tc>
          <w:tcPr>
            <w:tcW w:w="326" w:type="pct"/>
            <w:shd w:val="clear" w:color="auto" w:fill="D9D9D9"/>
            <w:vAlign w:val="center"/>
            <w:hideMark/>
          </w:tcPr>
          <w:p w14:paraId="68C4A749"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Desde</w:t>
            </w:r>
          </w:p>
        </w:tc>
        <w:tc>
          <w:tcPr>
            <w:tcW w:w="327" w:type="pct"/>
            <w:shd w:val="clear" w:color="auto" w:fill="D9D9D9"/>
            <w:vAlign w:val="center"/>
          </w:tcPr>
          <w:p w14:paraId="5B528757"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Hasta</w:t>
            </w:r>
          </w:p>
        </w:tc>
        <w:tc>
          <w:tcPr>
            <w:tcW w:w="535" w:type="pct"/>
            <w:vMerge/>
            <w:shd w:val="clear" w:color="auto" w:fill="D9D9D9"/>
            <w:vAlign w:val="center"/>
            <w:hideMark/>
          </w:tcPr>
          <w:p w14:paraId="081EFD0F" w14:textId="77777777" w:rsidR="009B628B" w:rsidRPr="009B628B" w:rsidRDefault="009B628B" w:rsidP="00024444">
            <w:pPr>
              <w:jc w:val="center"/>
              <w:rPr>
                <w:rFonts w:asciiTheme="minorHAnsi" w:eastAsiaTheme="minorHAnsi" w:hAnsiTheme="minorHAnsi"/>
                <w:b/>
                <w:bCs/>
                <w:sz w:val="16"/>
                <w:szCs w:val="18"/>
                <w:lang w:val="es-ES" w:eastAsia="es-ES"/>
              </w:rPr>
            </w:pPr>
          </w:p>
        </w:tc>
        <w:tc>
          <w:tcPr>
            <w:tcW w:w="418" w:type="pct"/>
            <w:vMerge/>
            <w:shd w:val="clear" w:color="auto" w:fill="D9D9D9"/>
          </w:tcPr>
          <w:p w14:paraId="27DEE3DF" w14:textId="77777777" w:rsidR="009B628B" w:rsidRPr="009B628B" w:rsidRDefault="009B628B" w:rsidP="00024444">
            <w:pPr>
              <w:jc w:val="center"/>
              <w:rPr>
                <w:rFonts w:asciiTheme="minorHAnsi" w:hAnsiTheme="minorHAnsi"/>
                <w:b/>
                <w:bCs/>
                <w:sz w:val="16"/>
                <w:szCs w:val="18"/>
                <w:lang w:val="es-ES" w:eastAsia="es-ES"/>
              </w:rPr>
            </w:pPr>
          </w:p>
        </w:tc>
        <w:tc>
          <w:tcPr>
            <w:tcW w:w="480" w:type="pct"/>
            <w:vMerge/>
            <w:shd w:val="clear" w:color="auto" w:fill="D9D9D9"/>
            <w:vAlign w:val="center"/>
          </w:tcPr>
          <w:p w14:paraId="2CD89710" w14:textId="77777777" w:rsidR="009B628B" w:rsidRPr="009B628B" w:rsidRDefault="009B628B" w:rsidP="00024444">
            <w:pPr>
              <w:jc w:val="center"/>
              <w:rPr>
                <w:rFonts w:asciiTheme="minorHAnsi" w:hAnsiTheme="minorHAnsi"/>
                <w:b/>
                <w:bCs/>
                <w:sz w:val="16"/>
                <w:szCs w:val="18"/>
                <w:lang w:val="es-ES" w:eastAsia="es-ES"/>
              </w:rPr>
            </w:pPr>
          </w:p>
        </w:tc>
        <w:tc>
          <w:tcPr>
            <w:tcW w:w="420" w:type="pct"/>
            <w:vMerge/>
            <w:shd w:val="clear" w:color="auto" w:fill="D9D9D9"/>
          </w:tcPr>
          <w:p w14:paraId="0C280B5F" w14:textId="77777777" w:rsidR="009B628B" w:rsidRPr="009B628B" w:rsidRDefault="009B628B" w:rsidP="00024444">
            <w:pPr>
              <w:jc w:val="center"/>
              <w:rPr>
                <w:rFonts w:asciiTheme="minorHAnsi" w:hAnsiTheme="minorHAnsi"/>
                <w:b/>
                <w:bCs/>
                <w:sz w:val="16"/>
                <w:szCs w:val="18"/>
                <w:lang w:val="es-ES" w:eastAsia="es-ES"/>
              </w:rPr>
            </w:pPr>
          </w:p>
        </w:tc>
      </w:tr>
      <w:tr w:rsidR="009B628B" w:rsidRPr="00157B3C" w14:paraId="744F0179" w14:textId="77777777" w:rsidTr="009B628B">
        <w:trPr>
          <w:trHeight w:val="409"/>
        </w:trPr>
        <w:tc>
          <w:tcPr>
            <w:tcW w:w="845" w:type="pct"/>
            <w:tcMar>
              <w:top w:w="0" w:type="dxa"/>
              <w:left w:w="108" w:type="dxa"/>
              <w:bottom w:w="0" w:type="dxa"/>
              <w:right w:w="108" w:type="dxa"/>
            </w:tcMar>
            <w:vAlign w:val="center"/>
          </w:tcPr>
          <w:p w14:paraId="427B634D" w14:textId="57E2BA7D" w:rsidR="009B628B" w:rsidRPr="00CF077B" w:rsidRDefault="00CF077B" w:rsidP="00024444">
            <w:pPr>
              <w:jc w:val="center"/>
              <w:rPr>
                <w:rFonts w:asciiTheme="minorHAnsi" w:eastAsiaTheme="minorHAnsi" w:hAnsiTheme="minorHAnsi"/>
                <w:sz w:val="16"/>
                <w:szCs w:val="18"/>
                <w:lang w:val="es-ES"/>
              </w:rPr>
            </w:pPr>
            <w:r w:rsidRPr="00CF077B">
              <w:rPr>
                <w:rFonts w:asciiTheme="minorHAnsi" w:eastAsiaTheme="minorHAnsi" w:hAnsiTheme="minorHAnsi"/>
                <w:sz w:val="16"/>
                <w:szCs w:val="18"/>
                <w:lang w:val="es-ES"/>
              </w:rPr>
              <w:t>Sin información disponible en el SSA</w:t>
            </w:r>
          </w:p>
        </w:tc>
        <w:tc>
          <w:tcPr>
            <w:tcW w:w="640" w:type="pct"/>
            <w:vAlign w:val="center"/>
          </w:tcPr>
          <w:p w14:paraId="129D4F93" w14:textId="30191F4F" w:rsidR="009B628B" w:rsidRPr="00CF077B" w:rsidRDefault="00CF077B" w:rsidP="00024444">
            <w:pPr>
              <w:jc w:val="center"/>
              <w:rPr>
                <w:rFonts w:asciiTheme="minorHAnsi" w:eastAsiaTheme="minorHAnsi" w:hAnsiTheme="minorHAnsi"/>
                <w:sz w:val="16"/>
                <w:szCs w:val="18"/>
                <w:lang w:val="es-ES" w:eastAsia="es-ES"/>
              </w:rPr>
            </w:pPr>
            <w:r w:rsidRPr="00CF077B">
              <w:rPr>
                <w:rFonts w:asciiTheme="minorHAnsi" w:eastAsiaTheme="minorHAnsi" w:hAnsiTheme="minorHAnsi"/>
                <w:sz w:val="16"/>
                <w:szCs w:val="18"/>
                <w:lang w:val="es-ES" w:eastAsia="es-ES"/>
              </w:rPr>
              <w:t>---</w:t>
            </w:r>
          </w:p>
        </w:tc>
        <w:tc>
          <w:tcPr>
            <w:tcW w:w="263" w:type="pct"/>
            <w:vAlign w:val="center"/>
          </w:tcPr>
          <w:p w14:paraId="380282A2" w14:textId="4ED2E1A1" w:rsidR="009B628B" w:rsidRPr="00CF077B" w:rsidRDefault="00CF077B" w:rsidP="00024444">
            <w:pPr>
              <w:jc w:val="center"/>
              <w:rPr>
                <w:rFonts w:asciiTheme="minorHAnsi" w:eastAsiaTheme="minorHAnsi" w:hAnsiTheme="minorHAnsi"/>
                <w:sz w:val="16"/>
                <w:szCs w:val="18"/>
                <w:lang w:val="es-ES"/>
              </w:rPr>
            </w:pPr>
            <w:r w:rsidRPr="00CF077B">
              <w:rPr>
                <w:rFonts w:asciiTheme="minorHAnsi" w:eastAsiaTheme="minorHAnsi" w:hAnsiTheme="minorHAnsi"/>
                <w:sz w:val="16"/>
                <w:szCs w:val="18"/>
                <w:lang w:val="es-ES"/>
              </w:rPr>
              <w:t>--</w:t>
            </w:r>
          </w:p>
        </w:tc>
        <w:tc>
          <w:tcPr>
            <w:tcW w:w="208" w:type="pct"/>
            <w:vAlign w:val="center"/>
          </w:tcPr>
          <w:p w14:paraId="535A5E96" w14:textId="0B26C5B8" w:rsidR="009B628B" w:rsidRPr="00CF077B" w:rsidRDefault="00CF077B" w:rsidP="00024444">
            <w:pPr>
              <w:jc w:val="center"/>
              <w:rPr>
                <w:rFonts w:asciiTheme="minorHAnsi" w:eastAsiaTheme="minorHAnsi" w:hAnsiTheme="minorHAnsi"/>
                <w:sz w:val="16"/>
                <w:szCs w:val="18"/>
                <w:lang w:val="es-ES"/>
              </w:rPr>
            </w:pPr>
            <w:r w:rsidRPr="00CF077B">
              <w:rPr>
                <w:rFonts w:asciiTheme="minorHAnsi" w:eastAsiaTheme="minorHAnsi" w:hAnsiTheme="minorHAnsi"/>
                <w:sz w:val="16"/>
                <w:szCs w:val="18"/>
                <w:lang w:val="es-ES"/>
              </w:rPr>
              <w:t>--</w:t>
            </w:r>
          </w:p>
        </w:tc>
        <w:tc>
          <w:tcPr>
            <w:tcW w:w="538" w:type="pct"/>
            <w:tcMar>
              <w:top w:w="0" w:type="dxa"/>
              <w:left w:w="108" w:type="dxa"/>
              <w:bottom w:w="0" w:type="dxa"/>
              <w:right w:w="108" w:type="dxa"/>
            </w:tcMar>
            <w:vAlign w:val="center"/>
          </w:tcPr>
          <w:p w14:paraId="4CEB833F" w14:textId="697BCA5B" w:rsidR="009B628B" w:rsidRPr="00CF077B" w:rsidRDefault="00CF077B" w:rsidP="000322B7">
            <w:pPr>
              <w:jc w:val="center"/>
              <w:rPr>
                <w:rFonts w:asciiTheme="minorHAnsi" w:eastAsiaTheme="minorHAnsi" w:hAnsiTheme="minorHAnsi"/>
                <w:sz w:val="16"/>
                <w:szCs w:val="18"/>
                <w:lang w:val="es-ES"/>
              </w:rPr>
            </w:pPr>
            <w:r w:rsidRPr="00CF077B">
              <w:rPr>
                <w:rFonts w:asciiTheme="minorHAnsi" w:eastAsiaTheme="minorHAnsi" w:hAnsiTheme="minorHAnsi"/>
                <w:sz w:val="16"/>
                <w:szCs w:val="18"/>
                <w:lang w:val="es-ES"/>
              </w:rPr>
              <w:t>--</w:t>
            </w:r>
          </w:p>
        </w:tc>
        <w:tc>
          <w:tcPr>
            <w:tcW w:w="326" w:type="pct"/>
            <w:vAlign w:val="center"/>
          </w:tcPr>
          <w:p w14:paraId="0216F12A" w14:textId="4D0EECD5" w:rsidR="009B628B" w:rsidRPr="00CF077B" w:rsidRDefault="00CF077B" w:rsidP="000322B7">
            <w:pPr>
              <w:jc w:val="center"/>
              <w:rPr>
                <w:rFonts w:asciiTheme="minorHAnsi" w:eastAsiaTheme="minorHAnsi" w:hAnsiTheme="minorHAnsi"/>
                <w:sz w:val="16"/>
                <w:szCs w:val="18"/>
                <w:lang w:val="es-ES"/>
              </w:rPr>
            </w:pPr>
            <w:r w:rsidRPr="00CF077B">
              <w:rPr>
                <w:rFonts w:asciiTheme="minorHAnsi" w:eastAsiaTheme="minorHAnsi" w:hAnsiTheme="minorHAnsi"/>
                <w:sz w:val="16"/>
                <w:szCs w:val="18"/>
                <w:lang w:val="es-ES"/>
              </w:rPr>
              <w:t>--</w:t>
            </w:r>
          </w:p>
        </w:tc>
        <w:tc>
          <w:tcPr>
            <w:tcW w:w="327" w:type="pct"/>
            <w:vAlign w:val="center"/>
          </w:tcPr>
          <w:p w14:paraId="452E939A" w14:textId="50A0972C" w:rsidR="009B628B" w:rsidRPr="00CF077B" w:rsidRDefault="00CF077B" w:rsidP="000322B7">
            <w:pPr>
              <w:jc w:val="center"/>
              <w:rPr>
                <w:rFonts w:asciiTheme="minorHAnsi" w:eastAsiaTheme="minorHAnsi" w:hAnsiTheme="minorHAnsi"/>
                <w:sz w:val="16"/>
                <w:szCs w:val="18"/>
                <w:lang w:val="es-ES" w:eastAsia="es-ES"/>
              </w:rPr>
            </w:pPr>
            <w:r w:rsidRPr="00CF077B">
              <w:rPr>
                <w:rFonts w:asciiTheme="minorHAnsi" w:eastAsiaTheme="minorHAnsi" w:hAnsiTheme="minorHAnsi"/>
                <w:sz w:val="16"/>
                <w:szCs w:val="18"/>
                <w:lang w:val="es-ES" w:eastAsia="es-ES"/>
              </w:rPr>
              <w:t>--</w:t>
            </w:r>
          </w:p>
        </w:tc>
        <w:tc>
          <w:tcPr>
            <w:tcW w:w="535" w:type="pct"/>
            <w:vAlign w:val="center"/>
          </w:tcPr>
          <w:p w14:paraId="26E14F65" w14:textId="3BD44D20" w:rsidR="009B628B" w:rsidRPr="00CF077B" w:rsidRDefault="00CF077B" w:rsidP="00024444">
            <w:pPr>
              <w:jc w:val="center"/>
              <w:rPr>
                <w:rFonts w:asciiTheme="minorHAnsi" w:eastAsiaTheme="minorHAnsi" w:hAnsiTheme="minorHAnsi"/>
                <w:sz w:val="16"/>
                <w:szCs w:val="18"/>
                <w:lang w:val="es-ES" w:eastAsia="es-ES"/>
              </w:rPr>
            </w:pPr>
            <w:r w:rsidRPr="00CF077B">
              <w:rPr>
                <w:rFonts w:asciiTheme="minorHAnsi" w:eastAsiaTheme="minorHAnsi" w:hAnsiTheme="minorHAnsi"/>
                <w:sz w:val="16"/>
                <w:szCs w:val="18"/>
                <w:lang w:val="es-ES" w:eastAsia="es-ES"/>
              </w:rPr>
              <w:t>--</w:t>
            </w:r>
          </w:p>
        </w:tc>
        <w:tc>
          <w:tcPr>
            <w:tcW w:w="418" w:type="pct"/>
            <w:vAlign w:val="center"/>
          </w:tcPr>
          <w:p w14:paraId="2CAF9502" w14:textId="5A9F8BCE" w:rsidR="009B628B" w:rsidRPr="00CF077B" w:rsidRDefault="00CF077B" w:rsidP="00024444">
            <w:pPr>
              <w:jc w:val="center"/>
              <w:rPr>
                <w:rFonts w:asciiTheme="minorHAnsi" w:eastAsiaTheme="minorHAnsi" w:hAnsiTheme="minorHAnsi"/>
                <w:sz w:val="16"/>
                <w:szCs w:val="18"/>
                <w:lang w:val="es-ES" w:eastAsia="es-ES"/>
              </w:rPr>
            </w:pPr>
            <w:r w:rsidRPr="00CF077B">
              <w:rPr>
                <w:rFonts w:asciiTheme="minorHAnsi" w:eastAsiaTheme="minorHAnsi" w:hAnsiTheme="minorHAnsi"/>
                <w:sz w:val="16"/>
                <w:szCs w:val="18"/>
                <w:lang w:val="es-ES" w:eastAsia="es-ES"/>
              </w:rPr>
              <w:t>--</w:t>
            </w:r>
          </w:p>
        </w:tc>
        <w:tc>
          <w:tcPr>
            <w:tcW w:w="480" w:type="pct"/>
            <w:vAlign w:val="center"/>
          </w:tcPr>
          <w:p w14:paraId="66F433DB" w14:textId="35C34D1B" w:rsidR="009B628B" w:rsidRPr="00CF077B" w:rsidRDefault="00CF077B" w:rsidP="00024444">
            <w:pPr>
              <w:jc w:val="center"/>
              <w:rPr>
                <w:rFonts w:asciiTheme="minorHAnsi" w:eastAsiaTheme="minorHAnsi" w:hAnsiTheme="minorHAnsi"/>
                <w:sz w:val="16"/>
                <w:szCs w:val="18"/>
                <w:lang w:val="es-ES" w:eastAsia="es-ES"/>
              </w:rPr>
            </w:pPr>
            <w:r w:rsidRPr="00CF077B">
              <w:rPr>
                <w:rFonts w:asciiTheme="minorHAnsi" w:eastAsiaTheme="minorHAnsi" w:hAnsiTheme="minorHAnsi"/>
                <w:sz w:val="16"/>
                <w:szCs w:val="18"/>
                <w:lang w:val="es-ES" w:eastAsia="es-ES"/>
              </w:rPr>
              <w:t>--</w:t>
            </w:r>
          </w:p>
        </w:tc>
        <w:tc>
          <w:tcPr>
            <w:tcW w:w="420" w:type="pct"/>
            <w:vAlign w:val="center"/>
          </w:tcPr>
          <w:p w14:paraId="4176595C" w14:textId="051D2578" w:rsidR="009B628B" w:rsidRPr="00CF077B" w:rsidRDefault="009B628B" w:rsidP="00024444">
            <w:pPr>
              <w:jc w:val="center"/>
              <w:rPr>
                <w:rFonts w:asciiTheme="minorHAnsi" w:eastAsiaTheme="minorHAnsi" w:hAnsiTheme="minorHAnsi"/>
                <w:sz w:val="16"/>
                <w:szCs w:val="18"/>
                <w:lang w:val="es-ES" w:eastAsia="es-ES"/>
              </w:rPr>
            </w:pPr>
            <w:r w:rsidRPr="00CF077B">
              <w:rPr>
                <w:rFonts w:asciiTheme="minorHAnsi" w:eastAsiaTheme="minorHAnsi" w:hAnsiTheme="minorHAnsi"/>
                <w:sz w:val="16"/>
                <w:szCs w:val="18"/>
                <w:lang w:val="es-ES" w:eastAsia="es-ES"/>
              </w:rPr>
              <w:t>--</w:t>
            </w:r>
          </w:p>
        </w:tc>
      </w:tr>
    </w:tbl>
    <w:p w14:paraId="2088FA7D" w14:textId="77777777" w:rsidR="00024444" w:rsidRPr="00024444" w:rsidRDefault="00024444">
      <w:pPr>
        <w:rPr>
          <w:sz w:val="16"/>
        </w:rPr>
      </w:pPr>
    </w:p>
    <w:p w14:paraId="41FE5B1C" w14:textId="77A9E547" w:rsidR="00024444" w:rsidRPr="009B628B" w:rsidRDefault="00024444" w:rsidP="00024444">
      <w:pPr>
        <w:rPr>
          <w:rFonts w:asciiTheme="minorHAnsi" w:hAnsiTheme="minorHAnsi"/>
          <w:sz w:val="20"/>
        </w:rPr>
      </w:pPr>
      <w:r w:rsidRPr="009B628B">
        <w:rPr>
          <w:rFonts w:asciiTheme="minorHAnsi" w:hAnsiTheme="minorHAnsi"/>
          <w:sz w:val="18"/>
        </w:rPr>
        <w:t xml:space="preserve">NOTA: </w:t>
      </w:r>
      <w:r w:rsidR="00CF077B">
        <w:rPr>
          <w:rFonts w:asciiTheme="minorHAnsi" w:hAnsiTheme="minorHAnsi"/>
          <w:sz w:val="18"/>
        </w:rPr>
        <w:t>Se procedió a revisar el Sistema de Seguimiento Ambiental (SSA) tanto antes de la reunión de planificación, como antes de la inspección ambiental y durante la elaboración del informes de fiscalización, no evidenciándose el ingreso de reportes de seguimiento ambiental, asociados a la RCA 241/2008 de COREMA Biobío</w:t>
      </w:r>
      <w:r w:rsidR="00B01E16">
        <w:rPr>
          <w:rFonts w:asciiTheme="minorHAnsi" w:hAnsiTheme="minorHAnsi"/>
          <w:sz w:val="18"/>
        </w:rPr>
        <w:t>.</w:t>
      </w:r>
    </w:p>
    <w:bookmarkEnd w:id="46"/>
    <w:bookmarkEnd w:id="47"/>
    <w:p w14:paraId="70462DF1" w14:textId="77777777" w:rsidR="009B628B" w:rsidRDefault="009B628B">
      <w:pPr>
        <w:jc w:val="left"/>
        <w:rPr>
          <w:rFonts w:asciiTheme="minorHAnsi" w:hAnsiTheme="minorHAnsi"/>
        </w:rPr>
      </w:pPr>
    </w:p>
    <w:p w14:paraId="058E8DA2" w14:textId="77777777" w:rsidR="009B628B" w:rsidRDefault="009B628B">
      <w:pPr>
        <w:jc w:val="left"/>
        <w:rPr>
          <w:rFonts w:asciiTheme="minorHAnsi" w:hAnsiTheme="minorHAnsi"/>
        </w:rPr>
        <w:sectPr w:rsidR="009B628B" w:rsidSect="007A2D00">
          <w:type w:val="continuous"/>
          <w:pgSz w:w="12240" w:h="15840"/>
          <w:pgMar w:top="1671" w:right="1560" w:bottom="1418" w:left="1701" w:header="708" w:footer="708" w:gutter="0"/>
          <w:cols w:space="708"/>
          <w:docGrid w:linePitch="360"/>
        </w:sectPr>
      </w:pPr>
    </w:p>
    <w:p w14:paraId="087865A0" w14:textId="001B6724" w:rsidR="00127186" w:rsidRDefault="00A55D80" w:rsidP="00A55D80">
      <w:pPr>
        <w:pStyle w:val="Ttulo1"/>
        <w:ind w:left="567" w:hanging="567"/>
      </w:pPr>
      <w:bookmarkStart w:id="48" w:name="_Toc483236495"/>
      <w:bookmarkEnd w:id="31"/>
      <w:r>
        <w:t>HECHOS CONSTATADOS</w:t>
      </w:r>
      <w:bookmarkEnd w:id="48"/>
    </w:p>
    <w:p w14:paraId="2878CFD9" w14:textId="77777777" w:rsidR="00B4244F" w:rsidRDefault="00B4244F" w:rsidP="00A55D80">
      <w:pPr>
        <w:rPr>
          <w:rFonts w:asciiTheme="minorHAnsi" w:hAnsiTheme="minorHAnsi"/>
          <w:sz w:val="18"/>
        </w:rPr>
      </w:pPr>
    </w:p>
    <w:p w14:paraId="6D94F8E9" w14:textId="77777777" w:rsidR="00EC68F7" w:rsidRPr="00C14E68" w:rsidRDefault="00EC68F7" w:rsidP="00EC68F7">
      <w:pPr>
        <w:rPr>
          <w:rFonts w:asciiTheme="minorHAnsi" w:hAnsiTheme="minorHAnsi"/>
          <w:sz w:val="18"/>
        </w:rPr>
      </w:pPr>
    </w:p>
    <w:p w14:paraId="071E046D" w14:textId="2DCB9BAF" w:rsidR="00EC68F7" w:rsidRPr="00C80B5C" w:rsidRDefault="00EC68F7" w:rsidP="00EC68F7">
      <w:pPr>
        <w:pStyle w:val="Prrafodelista"/>
        <w:numPr>
          <w:ilvl w:val="1"/>
          <w:numId w:val="29"/>
        </w:numPr>
        <w:rPr>
          <w:rFonts w:asciiTheme="minorHAnsi" w:hAnsiTheme="minorHAnsi"/>
          <w:b/>
        </w:rPr>
      </w:pPr>
      <w:r w:rsidRPr="00C80B5C">
        <w:rPr>
          <w:rFonts w:asciiTheme="minorHAnsi" w:hAnsiTheme="minorHAnsi"/>
          <w:b/>
        </w:rPr>
        <w:t>Descripción del proyecto Etapa de operación</w:t>
      </w:r>
    </w:p>
    <w:p w14:paraId="259C6DCA" w14:textId="77777777" w:rsidR="00EC68F7" w:rsidRDefault="00EC68F7" w:rsidP="00EC68F7">
      <w:pPr>
        <w:tabs>
          <w:tab w:val="left" w:pos="4500"/>
        </w:tabs>
        <w:jc w:val="left"/>
        <w:rPr>
          <w:rFonts w:asciiTheme="minorHAnsi" w:hAnsiTheme="minorHAnsi" w:cstheme="minorHAnsi"/>
          <w:b/>
          <w:sz w:val="14"/>
          <w:szCs w:val="24"/>
        </w:rPr>
      </w:pPr>
    </w:p>
    <w:tbl>
      <w:tblPr>
        <w:tblStyle w:val="Tablaconcuadrcula"/>
        <w:tblW w:w="5000" w:type="pct"/>
        <w:tblLayout w:type="fixed"/>
        <w:tblLook w:val="04A0" w:firstRow="1" w:lastRow="0" w:firstColumn="1" w:lastColumn="0" w:noHBand="0" w:noVBand="1"/>
      </w:tblPr>
      <w:tblGrid>
        <w:gridCol w:w="2555"/>
        <w:gridCol w:w="6641"/>
      </w:tblGrid>
      <w:tr w:rsidR="00C80B5C" w:rsidRPr="00127186" w14:paraId="39B4F9F6" w14:textId="77777777" w:rsidTr="00C61038">
        <w:trPr>
          <w:trHeight w:val="142"/>
        </w:trPr>
        <w:tc>
          <w:tcPr>
            <w:tcW w:w="1389" w:type="pct"/>
          </w:tcPr>
          <w:p w14:paraId="22E00076" w14:textId="5CEDFABA" w:rsidR="00C80B5C" w:rsidRPr="00127186" w:rsidRDefault="00C80B5C" w:rsidP="00C80B5C">
            <w:pPr>
              <w:rPr>
                <w:rFonts w:asciiTheme="minorHAnsi" w:hAnsiTheme="minorHAnsi"/>
              </w:rPr>
            </w:pPr>
            <w:r w:rsidRPr="00127186">
              <w:rPr>
                <w:rFonts w:ascii="Calibri" w:eastAsia="Times New Roman" w:hAnsi="Calibri"/>
                <w:b/>
                <w:bCs/>
                <w:color w:val="000000"/>
                <w:lang w:eastAsia="es-CL"/>
              </w:rPr>
              <w:t>Hecho</w:t>
            </w:r>
            <w:r>
              <w:rPr>
                <w:rFonts w:ascii="Calibri" w:eastAsia="Times New Roman" w:hAnsi="Calibri"/>
                <w:b/>
                <w:bCs/>
                <w:color w:val="000000"/>
                <w:lang w:eastAsia="es-CL"/>
              </w:rPr>
              <w:t xml:space="preserve"> N°</w:t>
            </w:r>
            <w:r w:rsidRPr="00127186">
              <w:rPr>
                <w:rFonts w:ascii="Calibri" w:eastAsia="Times New Roman" w:hAnsi="Calibri"/>
                <w:color w:val="000000"/>
                <w:lang w:eastAsia="es-CL"/>
              </w:rPr>
              <w:t xml:space="preserve">: </w:t>
            </w:r>
            <w:r>
              <w:rPr>
                <w:rFonts w:asciiTheme="minorHAnsi" w:hAnsiTheme="minorHAnsi"/>
                <w:b/>
              </w:rPr>
              <w:t>1</w:t>
            </w:r>
          </w:p>
        </w:tc>
        <w:tc>
          <w:tcPr>
            <w:tcW w:w="3611" w:type="pct"/>
          </w:tcPr>
          <w:p w14:paraId="067E6352" w14:textId="68240B2E" w:rsidR="00C80B5C" w:rsidRPr="00127186" w:rsidRDefault="00C80B5C" w:rsidP="00C80B5C">
            <w:pPr>
              <w:rPr>
                <w:rFonts w:asciiTheme="minorHAnsi" w:hAnsiTheme="minorHAnsi"/>
              </w:rPr>
            </w:pPr>
            <w:r w:rsidRPr="00127186">
              <w:rPr>
                <w:rFonts w:ascii="Calibri" w:eastAsia="Times New Roman" w:hAnsi="Calibri"/>
                <w:b/>
                <w:bCs/>
                <w:color w:val="000000"/>
                <w:lang w:eastAsia="es-CL"/>
              </w:rPr>
              <w:t>Estaci</w:t>
            </w:r>
            <w:r>
              <w:rPr>
                <w:rFonts w:ascii="Calibri" w:eastAsia="Times New Roman" w:hAnsi="Calibri"/>
                <w:b/>
                <w:bCs/>
                <w:color w:val="000000"/>
                <w:lang w:eastAsia="es-CL"/>
              </w:rPr>
              <w:t>o</w:t>
            </w:r>
            <w:r w:rsidRPr="00127186">
              <w:rPr>
                <w:rFonts w:ascii="Calibri" w:eastAsia="Times New Roman" w:hAnsi="Calibri"/>
                <w:b/>
                <w:bCs/>
                <w:color w:val="000000"/>
                <w:lang w:eastAsia="es-CL"/>
              </w:rPr>
              <w:t>n</w:t>
            </w:r>
            <w:r>
              <w:rPr>
                <w:rFonts w:ascii="Calibri" w:eastAsia="Times New Roman" w:hAnsi="Calibri"/>
                <w:b/>
                <w:bCs/>
                <w:color w:val="000000"/>
                <w:lang w:eastAsia="es-CL"/>
              </w:rPr>
              <w:t>es</w:t>
            </w:r>
            <w:r w:rsidRPr="00127186">
              <w:rPr>
                <w:rFonts w:ascii="Calibri" w:eastAsia="Times New Roman" w:hAnsi="Calibri"/>
                <w:color w:val="000000"/>
                <w:lang w:eastAsia="es-CL"/>
              </w:rPr>
              <w:t>:</w:t>
            </w:r>
            <w:r>
              <w:rPr>
                <w:rFonts w:ascii="Calibri" w:eastAsia="Times New Roman" w:hAnsi="Calibri"/>
                <w:color w:val="000000"/>
                <w:lang w:eastAsia="es-CL"/>
              </w:rPr>
              <w:t xml:space="preserve"> 1</w:t>
            </w:r>
            <w:r w:rsidR="006C4D71">
              <w:rPr>
                <w:rFonts w:ascii="Calibri" w:eastAsia="Times New Roman" w:hAnsi="Calibri"/>
                <w:color w:val="000000"/>
                <w:lang w:eastAsia="es-CL"/>
              </w:rPr>
              <w:t>, 3 y 7</w:t>
            </w:r>
          </w:p>
        </w:tc>
      </w:tr>
      <w:tr w:rsidR="00C80B5C" w:rsidRPr="00127186" w14:paraId="0FCA487B" w14:textId="77777777" w:rsidTr="00C61038">
        <w:trPr>
          <w:trHeight w:val="319"/>
        </w:trPr>
        <w:tc>
          <w:tcPr>
            <w:tcW w:w="5000" w:type="pct"/>
            <w:gridSpan w:val="2"/>
            <w:tcBorders>
              <w:bottom w:val="single" w:sz="4" w:space="0" w:color="auto"/>
            </w:tcBorders>
          </w:tcPr>
          <w:p w14:paraId="6EE61C8B" w14:textId="77777777" w:rsidR="00C80B5C" w:rsidRDefault="00C80B5C" w:rsidP="00C61038">
            <w:pPr>
              <w:rPr>
                <w:rFonts w:asciiTheme="minorHAnsi" w:hAnsiTheme="minorHAnsi"/>
                <w:b/>
                <w:i/>
              </w:rPr>
            </w:pPr>
            <w:r w:rsidRPr="00820CAB">
              <w:rPr>
                <w:rFonts w:asciiTheme="minorHAnsi" w:hAnsiTheme="minorHAnsi"/>
                <w:b/>
                <w:i/>
              </w:rPr>
              <w:t>Exigencia:</w:t>
            </w:r>
          </w:p>
          <w:p w14:paraId="36263338" w14:textId="77777777" w:rsidR="00C80B5C" w:rsidRPr="00820CAB" w:rsidRDefault="00C80B5C" w:rsidP="00C80B5C">
            <w:pPr>
              <w:autoSpaceDE w:val="0"/>
              <w:autoSpaceDN w:val="0"/>
              <w:adjustRightInd w:val="0"/>
              <w:rPr>
                <w:rFonts w:asciiTheme="minorHAnsi" w:hAnsiTheme="minorHAnsi"/>
                <w:i/>
              </w:rPr>
            </w:pPr>
          </w:p>
          <w:p w14:paraId="7287B5E5" w14:textId="731A9394" w:rsidR="00C80B5C" w:rsidRDefault="00C80B5C" w:rsidP="00C80B5C">
            <w:pPr>
              <w:rPr>
                <w:rFonts w:asciiTheme="minorHAnsi" w:hAnsiTheme="minorHAnsi"/>
                <w:b/>
              </w:rPr>
            </w:pPr>
            <w:r w:rsidRPr="00C80B5C">
              <w:rPr>
                <w:rFonts w:asciiTheme="minorHAnsi" w:hAnsiTheme="minorHAnsi"/>
                <w:b/>
              </w:rPr>
              <w:t>RCA N° 241/2008, Considerandos 3.4. ETAPA DE OPERACIÓN, 3.4.1. Acciones de Proyecto, 3.4.1.1. Abastecimiento de Insumos y materias primas</w:t>
            </w:r>
          </w:p>
          <w:p w14:paraId="1E8D09E2" w14:textId="77777777" w:rsidR="0095173F" w:rsidRPr="00C80B5C" w:rsidRDefault="0095173F" w:rsidP="00C80B5C">
            <w:pPr>
              <w:rPr>
                <w:rFonts w:asciiTheme="minorHAnsi" w:hAnsiTheme="minorHAnsi"/>
              </w:rPr>
            </w:pPr>
          </w:p>
          <w:p w14:paraId="5B5A0821" w14:textId="521DDEB0" w:rsidR="00C80B5C" w:rsidRPr="00820CAB" w:rsidRDefault="00C80B5C" w:rsidP="00C80B5C">
            <w:pPr>
              <w:autoSpaceDE w:val="0"/>
              <w:autoSpaceDN w:val="0"/>
              <w:adjustRightInd w:val="0"/>
              <w:rPr>
                <w:rFonts w:asciiTheme="minorHAnsi" w:eastAsia="Times New Roman" w:hAnsiTheme="minorHAnsi"/>
                <w:b/>
                <w:bCs/>
                <w:i/>
                <w:iCs/>
                <w:sz w:val="18"/>
                <w:szCs w:val="18"/>
                <w:lang w:eastAsia="es-CL"/>
              </w:rPr>
            </w:pPr>
            <w:r w:rsidRPr="00820CAB">
              <w:rPr>
                <w:rFonts w:asciiTheme="minorHAnsi" w:hAnsiTheme="minorHAnsi"/>
                <w:b/>
                <w:i/>
                <w:sz w:val="18"/>
                <w:szCs w:val="18"/>
              </w:rPr>
              <w:t>“3.</w:t>
            </w:r>
            <w:r>
              <w:rPr>
                <w:rFonts w:asciiTheme="minorHAnsi" w:hAnsiTheme="minorHAnsi"/>
                <w:b/>
                <w:i/>
                <w:sz w:val="18"/>
                <w:szCs w:val="18"/>
              </w:rPr>
              <w:t>4.1</w:t>
            </w:r>
            <w:r w:rsidRPr="00820CAB">
              <w:rPr>
                <w:rFonts w:asciiTheme="minorHAnsi" w:hAnsiTheme="minorHAnsi"/>
                <w:b/>
                <w:i/>
                <w:sz w:val="18"/>
                <w:szCs w:val="18"/>
              </w:rPr>
              <w:t>.1.</w:t>
            </w:r>
            <w:r w:rsidRPr="00820CAB">
              <w:rPr>
                <w:rFonts w:asciiTheme="minorHAnsi" w:hAnsiTheme="minorHAnsi"/>
                <w:i/>
                <w:sz w:val="18"/>
                <w:szCs w:val="18"/>
              </w:rPr>
              <w:t xml:space="preserve"> </w:t>
            </w:r>
            <w:r w:rsidRPr="00C80B5C">
              <w:rPr>
                <w:rFonts w:asciiTheme="minorHAnsi" w:hAnsiTheme="minorHAnsi"/>
                <w:b/>
                <w:i/>
                <w:sz w:val="18"/>
              </w:rPr>
              <w:t>Abastecimiento de Insumos y materias primas</w:t>
            </w:r>
          </w:p>
          <w:p w14:paraId="082A4E03" w14:textId="77777777" w:rsidR="00C80B5C" w:rsidRPr="00C80B5C" w:rsidRDefault="00C80B5C" w:rsidP="00C80B5C">
            <w:pPr>
              <w:rPr>
                <w:rFonts w:asciiTheme="minorHAnsi" w:eastAsia="Times New Roman" w:hAnsiTheme="minorHAnsi"/>
                <w:i/>
                <w:sz w:val="18"/>
                <w:szCs w:val="18"/>
                <w:lang w:eastAsia="es-CL"/>
              </w:rPr>
            </w:pPr>
            <w:r w:rsidRPr="00C80B5C">
              <w:rPr>
                <w:rFonts w:asciiTheme="minorHAnsi" w:eastAsia="Times New Roman" w:hAnsiTheme="minorHAnsi"/>
                <w:i/>
                <w:sz w:val="18"/>
                <w:szCs w:val="18"/>
                <w:lang w:eastAsia="es-CL"/>
              </w:rPr>
              <w:t xml:space="preserve">Las actividades serán en función de la necesidad para llevar a cabo normalmente el proceso productivo, serán adquiridos y transportados al centro de cultivos cumpliendo la normativa vigente aplicable. </w:t>
            </w:r>
          </w:p>
          <w:p w14:paraId="59FF80C3" w14:textId="77777777" w:rsidR="00C80B5C" w:rsidRPr="00C80B5C" w:rsidRDefault="00C80B5C" w:rsidP="00C80B5C">
            <w:pPr>
              <w:rPr>
                <w:rFonts w:asciiTheme="minorHAnsi" w:eastAsia="Times New Roman" w:hAnsiTheme="minorHAnsi"/>
                <w:i/>
                <w:sz w:val="18"/>
                <w:szCs w:val="18"/>
                <w:lang w:eastAsia="es-CL"/>
              </w:rPr>
            </w:pPr>
            <w:r w:rsidRPr="00C80B5C">
              <w:rPr>
                <w:rFonts w:asciiTheme="minorHAnsi" w:eastAsia="Times New Roman" w:hAnsiTheme="minorHAnsi"/>
                <w:i/>
                <w:sz w:val="18"/>
                <w:szCs w:val="18"/>
                <w:lang w:eastAsia="es-CL"/>
              </w:rPr>
              <w:t xml:space="preserve">En las siguientes tablas, se entrega un detalle de los productos que generará el proyecto de piscicultura, además de los insumos y suministros requeridos para el normal funcionamiento del mismo durante la etapa de operación. </w:t>
            </w:r>
          </w:p>
          <w:p w14:paraId="39FB911B" w14:textId="77777777" w:rsidR="00C80B5C" w:rsidRPr="00C80B5C" w:rsidRDefault="00C80B5C" w:rsidP="00C80B5C">
            <w:pPr>
              <w:rPr>
                <w:rFonts w:asciiTheme="minorHAnsi" w:eastAsia="Times New Roman" w:hAnsiTheme="minorHAnsi"/>
                <w:i/>
                <w:sz w:val="18"/>
                <w:szCs w:val="18"/>
                <w:lang w:eastAsia="es-CL"/>
              </w:rPr>
            </w:pPr>
          </w:p>
          <w:p w14:paraId="3DD3A3E5" w14:textId="02FA919A" w:rsidR="00C80B5C" w:rsidRPr="00C80B5C" w:rsidRDefault="00C80B5C" w:rsidP="00C80B5C">
            <w:pPr>
              <w:jc w:val="center"/>
              <w:rPr>
                <w:rFonts w:asciiTheme="minorHAnsi" w:eastAsia="Times New Roman" w:hAnsiTheme="minorHAnsi"/>
                <w:i/>
                <w:sz w:val="18"/>
                <w:szCs w:val="18"/>
                <w:lang w:eastAsia="es-CL"/>
              </w:rPr>
            </w:pPr>
            <w:r w:rsidRPr="00C80B5C">
              <w:rPr>
                <w:rFonts w:asciiTheme="minorHAnsi" w:eastAsia="Times New Roman" w:hAnsiTheme="minorHAnsi"/>
                <w:i/>
                <w:iCs/>
                <w:sz w:val="18"/>
                <w:szCs w:val="18"/>
                <w:lang w:eastAsia="es-CL"/>
              </w:rPr>
              <w:t>Tabla. Insumos y Suministros Requeridos por Proyecto</w:t>
            </w:r>
          </w:p>
          <w:p w14:paraId="7B436792" w14:textId="77777777" w:rsidR="00C80B5C" w:rsidRPr="00820CAB" w:rsidRDefault="00C80B5C" w:rsidP="00C80B5C">
            <w:pPr>
              <w:rPr>
                <w:rFonts w:asciiTheme="minorHAnsi" w:eastAsia="Times New Roman" w:hAnsiTheme="minorHAnsi"/>
                <w:i/>
                <w:sz w:val="18"/>
                <w:szCs w:val="18"/>
                <w:lang w:eastAsia="es-CL"/>
              </w:rPr>
            </w:pP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1678"/>
              <w:gridCol w:w="1843"/>
              <w:gridCol w:w="5413"/>
            </w:tblGrid>
            <w:tr w:rsidR="00C80B5C" w:rsidRPr="00EC2A80" w14:paraId="1BB1C4E6" w14:textId="77777777" w:rsidTr="00C61038">
              <w:tc>
                <w:tcPr>
                  <w:tcW w:w="8934" w:type="dxa"/>
                  <w:gridSpan w:val="3"/>
                  <w:vAlign w:val="center"/>
                </w:tcPr>
                <w:p w14:paraId="3F7F8F85" w14:textId="502D84DB"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INSUMOS</w:t>
                  </w:r>
                </w:p>
              </w:tc>
            </w:tr>
            <w:tr w:rsidR="00C80B5C" w:rsidRPr="00EC2A80" w14:paraId="55689053" w14:textId="77777777" w:rsidTr="00C61038">
              <w:tc>
                <w:tcPr>
                  <w:tcW w:w="1678" w:type="dxa"/>
                  <w:vAlign w:val="center"/>
                </w:tcPr>
                <w:p w14:paraId="0DDB6E65" w14:textId="236E29E1"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Insumo</w:t>
                  </w:r>
                </w:p>
              </w:tc>
              <w:tc>
                <w:tcPr>
                  <w:tcW w:w="1843" w:type="dxa"/>
                  <w:vAlign w:val="center"/>
                </w:tcPr>
                <w:p w14:paraId="3626CD11" w14:textId="5449681D"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Unidad de Medida</w:t>
                  </w:r>
                </w:p>
              </w:tc>
              <w:tc>
                <w:tcPr>
                  <w:tcW w:w="5413" w:type="dxa"/>
                </w:tcPr>
                <w:p w14:paraId="0995DDBF" w14:textId="1F2C1666" w:rsidR="00C80B5C" w:rsidRPr="00EC2A80" w:rsidRDefault="00C80B5C" w:rsidP="00C80B5C">
                  <w:pP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Consumo Estimado</w:t>
                  </w:r>
                </w:p>
              </w:tc>
            </w:tr>
            <w:tr w:rsidR="00C80B5C" w:rsidRPr="00EC2A80" w14:paraId="16CFEA4D" w14:textId="77777777" w:rsidTr="00C61038">
              <w:tc>
                <w:tcPr>
                  <w:tcW w:w="1678" w:type="dxa"/>
                  <w:vAlign w:val="center"/>
                </w:tcPr>
                <w:p w14:paraId="277592E0" w14:textId="4E4C2E40"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1843" w:type="dxa"/>
                  <w:vAlign w:val="center"/>
                </w:tcPr>
                <w:p w14:paraId="6490633B" w14:textId="06614680"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5413" w:type="dxa"/>
                  <w:vAlign w:val="center"/>
                </w:tcPr>
                <w:p w14:paraId="123BAFB2" w14:textId="593A8B4C" w:rsidR="00C80B5C" w:rsidRPr="00EC2A80" w:rsidRDefault="00C80B5C" w:rsidP="00C80B5C">
                  <w:pPr>
                    <w:jc w:val="left"/>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r>
            <w:tr w:rsidR="00C80B5C" w:rsidRPr="00EC2A80" w14:paraId="334A058C" w14:textId="77777777" w:rsidTr="00C61038">
              <w:tc>
                <w:tcPr>
                  <w:tcW w:w="1678" w:type="dxa"/>
                  <w:vAlign w:val="center"/>
                </w:tcPr>
                <w:p w14:paraId="415C4D03" w14:textId="0FB3B55C"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Antibióticos</w:t>
                  </w:r>
                </w:p>
              </w:tc>
              <w:tc>
                <w:tcPr>
                  <w:tcW w:w="1843" w:type="dxa"/>
                  <w:vAlign w:val="center"/>
                </w:tcPr>
                <w:p w14:paraId="0D03390B" w14:textId="7C414B62"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Kilos/año</w:t>
                  </w:r>
                </w:p>
              </w:tc>
              <w:tc>
                <w:tcPr>
                  <w:tcW w:w="5413" w:type="dxa"/>
                  <w:vAlign w:val="center"/>
                </w:tcPr>
                <w:p w14:paraId="4C7B6F39" w14:textId="77777777" w:rsidR="0095173F" w:rsidRPr="00EC2A80" w:rsidRDefault="0095173F" w:rsidP="0095173F">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Se contemplan los siguientes tipos dependiendo de la afección a tratar:</w:t>
                  </w:r>
                </w:p>
                <w:p w14:paraId="3666B96C" w14:textId="77777777" w:rsidR="0095173F" w:rsidRPr="00EC2A80" w:rsidRDefault="0095173F" w:rsidP="0095173F">
                  <w:pPr>
                    <w:numPr>
                      <w:ilvl w:val="0"/>
                      <w:numId w:val="45"/>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 xml:space="preserve">Ácido oxolínico (antibiótico) </w:t>
                  </w:r>
                </w:p>
                <w:p w14:paraId="1DE4244D" w14:textId="77777777" w:rsidR="0095173F" w:rsidRPr="00EC2A80" w:rsidRDefault="0095173F" w:rsidP="0095173F">
                  <w:pPr>
                    <w:numPr>
                      <w:ilvl w:val="0"/>
                      <w:numId w:val="45"/>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amoxicilina (antibiótico)</w:t>
                  </w:r>
                </w:p>
                <w:p w14:paraId="54515D10" w14:textId="77777777" w:rsidR="0095173F" w:rsidRPr="00EC2A80" w:rsidRDefault="0095173F" w:rsidP="0095173F">
                  <w:pPr>
                    <w:numPr>
                      <w:ilvl w:val="0"/>
                      <w:numId w:val="45"/>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Sulfas (antibióticos)</w:t>
                  </w:r>
                </w:p>
                <w:p w14:paraId="506C0667" w14:textId="77777777" w:rsidR="0095173F" w:rsidRPr="00EC2A80" w:rsidRDefault="0095173F" w:rsidP="0095173F">
                  <w:pPr>
                    <w:numPr>
                      <w:ilvl w:val="0"/>
                      <w:numId w:val="45"/>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Gentamicina (antibióticos)</w:t>
                  </w:r>
                </w:p>
                <w:p w14:paraId="5B3E8438" w14:textId="77777777" w:rsidR="0095173F" w:rsidRPr="00EC2A80" w:rsidRDefault="0095173F" w:rsidP="0095173F">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Serán adquiridos en laboratorios autorizados bajo una prescripción médica y de acuerdo a experiencias en centros de cultivos.</w:t>
                  </w:r>
                </w:p>
                <w:p w14:paraId="08633A47" w14:textId="77777777" w:rsidR="0095173F" w:rsidRPr="00EC2A80" w:rsidRDefault="0095173F" w:rsidP="0095173F">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La administración y dosificación de los medicamentos se encuentran sujetas a las condiciones ictiosanitarias, las cuales dependerán de factores como calidad genética, densidad máxima de cultivo, calidad y método de alimentación.</w:t>
                  </w:r>
                </w:p>
                <w:p w14:paraId="4FB02360" w14:textId="09780F77" w:rsidR="00C80B5C" w:rsidRPr="00EC2A80" w:rsidRDefault="0095173F" w:rsidP="0095173F">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 xml:space="preserve">Se establece el uso de Flumequina, Ac. Oxolinico y Sal para tratamiento de </w:t>
                  </w:r>
                  <w:r w:rsidRPr="00EC2A80">
                    <w:rPr>
                      <w:rFonts w:asciiTheme="minorHAnsi" w:eastAsia="Times New Roman" w:hAnsiTheme="minorHAnsi"/>
                      <w:sz w:val="16"/>
                      <w:lang w:eastAsia="es-CL"/>
                    </w:rPr>
                    <w:t>Flavobacteriosis</w:t>
                  </w:r>
                  <w:r w:rsidRPr="00EC2A80">
                    <w:rPr>
                      <w:rFonts w:asciiTheme="minorHAnsi" w:eastAsia="Times New Roman" w:hAnsiTheme="minorHAnsi"/>
                      <w:i/>
                      <w:iCs/>
                      <w:sz w:val="16"/>
                      <w:lang w:eastAsia="es-CL"/>
                    </w:rPr>
                    <w:t xml:space="preserve">. </w:t>
                  </w:r>
                </w:p>
              </w:tc>
            </w:tr>
            <w:tr w:rsidR="00C80B5C" w:rsidRPr="00EC2A80" w14:paraId="54D72E9D" w14:textId="77777777" w:rsidTr="00C61038">
              <w:tc>
                <w:tcPr>
                  <w:tcW w:w="1678" w:type="dxa"/>
                  <w:vAlign w:val="center"/>
                </w:tcPr>
                <w:p w14:paraId="16E6838C" w14:textId="29DBFD8F"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Anestésicos</w:t>
                  </w:r>
                </w:p>
              </w:tc>
              <w:tc>
                <w:tcPr>
                  <w:tcW w:w="1843" w:type="dxa"/>
                  <w:vAlign w:val="center"/>
                </w:tcPr>
                <w:p w14:paraId="24514064" w14:textId="779B0DCB"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Dosis variable</w:t>
                  </w:r>
                </w:p>
              </w:tc>
              <w:tc>
                <w:tcPr>
                  <w:tcW w:w="5413" w:type="dxa"/>
                  <w:vAlign w:val="center"/>
                </w:tcPr>
                <w:p w14:paraId="7A581184" w14:textId="77777777" w:rsidR="0095173F" w:rsidRPr="00EC2A80" w:rsidRDefault="0095173F" w:rsidP="0095173F">
                  <w:pPr>
                    <w:numPr>
                      <w:ilvl w:val="0"/>
                      <w:numId w:val="44"/>
                    </w:numPr>
                    <w:spacing w:before="100" w:beforeAutospacing="1" w:after="100" w:afterAutospacing="1"/>
                    <w:jc w:val="left"/>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Bensocaína</w:t>
                  </w:r>
                </w:p>
                <w:p w14:paraId="5C200E73" w14:textId="1FA4DF34" w:rsidR="00C80B5C" w:rsidRPr="00EC2A80" w:rsidRDefault="0095173F" w:rsidP="0095173F">
                  <w:pPr>
                    <w:numPr>
                      <w:ilvl w:val="0"/>
                      <w:numId w:val="44"/>
                    </w:numPr>
                    <w:spacing w:before="100" w:beforeAutospacing="1"/>
                    <w:jc w:val="left"/>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Tricaina</w:t>
                  </w:r>
                </w:p>
              </w:tc>
            </w:tr>
            <w:tr w:rsidR="00C80B5C" w:rsidRPr="00EC2A80" w14:paraId="64AB21EB" w14:textId="77777777" w:rsidTr="00C61038">
              <w:tc>
                <w:tcPr>
                  <w:tcW w:w="1678" w:type="dxa"/>
                  <w:vAlign w:val="center"/>
                </w:tcPr>
                <w:p w14:paraId="39C3A660" w14:textId="126D2374"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Vacunas</w:t>
                  </w:r>
                </w:p>
              </w:tc>
              <w:tc>
                <w:tcPr>
                  <w:tcW w:w="1843" w:type="dxa"/>
                  <w:vAlign w:val="center"/>
                </w:tcPr>
                <w:p w14:paraId="21D2748A" w14:textId="149D90BA"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Dosis por inmersión e individual variable</w:t>
                  </w:r>
                </w:p>
              </w:tc>
              <w:tc>
                <w:tcPr>
                  <w:tcW w:w="5413" w:type="dxa"/>
                  <w:vAlign w:val="center"/>
                </w:tcPr>
                <w:p w14:paraId="3EBF28A5" w14:textId="77777777" w:rsidR="0095173F" w:rsidRPr="00EC2A80" w:rsidRDefault="0095173F" w:rsidP="0095173F">
                  <w:pPr>
                    <w:numPr>
                      <w:ilvl w:val="0"/>
                      <w:numId w:val="43"/>
                    </w:numPr>
                    <w:spacing w:before="100" w:beforeAutospacing="1" w:after="100" w:afterAutospacing="1"/>
                    <w:jc w:val="left"/>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Yersiniosis</w:t>
                  </w:r>
                </w:p>
                <w:p w14:paraId="46871ACE" w14:textId="77777777" w:rsidR="0095173F" w:rsidRPr="00EC2A80" w:rsidRDefault="0095173F" w:rsidP="0095173F">
                  <w:pPr>
                    <w:numPr>
                      <w:ilvl w:val="0"/>
                      <w:numId w:val="43"/>
                    </w:numPr>
                    <w:spacing w:before="100" w:beforeAutospacing="1" w:after="100" w:afterAutospacing="1"/>
                    <w:jc w:val="left"/>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Flavobacterium</w:t>
                  </w:r>
                </w:p>
                <w:p w14:paraId="481C3B02" w14:textId="77777777" w:rsidR="0095173F" w:rsidRPr="00EC2A80" w:rsidRDefault="0095173F" w:rsidP="0095173F">
                  <w:pPr>
                    <w:numPr>
                      <w:ilvl w:val="0"/>
                      <w:numId w:val="43"/>
                    </w:numPr>
                    <w:spacing w:before="100" w:beforeAutospacing="1" w:after="100" w:afterAutospacing="1"/>
                    <w:jc w:val="left"/>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BKD</w:t>
                  </w:r>
                </w:p>
                <w:p w14:paraId="21CD866F" w14:textId="7E10A453" w:rsidR="00C80B5C" w:rsidRPr="00EC2A80" w:rsidRDefault="0095173F" w:rsidP="0095173F">
                  <w:pPr>
                    <w:numPr>
                      <w:ilvl w:val="0"/>
                      <w:numId w:val="43"/>
                    </w:numPr>
                    <w:jc w:val="left"/>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IPN</w:t>
                  </w:r>
                </w:p>
              </w:tc>
            </w:tr>
            <w:tr w:rsidR="00C80B5C" w:rsidRPr="00EC2A80" w14:paraId="34F312F2" w14:textId="77777777" w:rsidTr="00C61038">
              <w:tc>
                <w:tcPr>
                  <w:tcW w:w="1678" w:type="dxa"/>
                  <w:vAlign w:val="center"/>
                </w:tcPr>
                <w:p w14:paraId="2E25B404" w14:textId="6C2A8AC1"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Desinfectantes</w:t>
                  </w:r>
                </w:p>
              </w:tc>
              <w:tc>
                <w:tcPr>
                  <w:tcW w:w="1843" w:type="dxa"/>
                  <w:vAlign w:val="center"/>
                </w:tcPr>
                <w:p w14:paraId="7777D26B" w14:textId="3719FAD6"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5413" w:type="dxa"/>
                  <w:vAlign w:val="center"/>
                </w:tcPr>
                <w:p w14:paraId="0258AC3D" w14:textId="77777777" w:rsidR="0095173F" w:rsidRPr="00EC2A80" w:rsidRDefault="0095173F" w:rsidP="0095173F">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Se consideran</w:t>
                  </w:r>
                </w:p>
                <w:p w14:paraId="1ED45E5A" w14:textId="77777777" w:rsidR="0095173F" w:rsidRPr="00EC2A80" w:rsidRDefault="0095173F" w:rsidP="00EC2A80">
                  <w:pPr>
                    <w:numPr>
                      <w:ilvl w:val="0"/>
                      <w:numId w:val="42"/>
                    </w:numPr>
                    <w:spacing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Persulfato de Potasio (Virkons) 45 k/año</w:t>
                  </w:r>
                </w:p>
                <w:p w14:paraId="54347365" w14:textId="77777777" w:rsidR="0095173F" w:rsidRPr="00EC2A80" w:rsidRDefault="0095173F" w:rsidP="0095173F">
                  <w:pPr>
                    <w:numPr>
                      <w:ilvl w:val="0"/>
                      <w:numId w:val="42"/>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Yodóforos (50 l/año)</w:t>
                  </w:r>
                </w:p>
                <w:p w14:paraId="7B3BCC38" w14:textId="77777777" w:rsidR="0095173F" w:rsidRPr="00EC2A80" w:rsidRDefault="0095173F" w:rsidP="0095173F">
                  <w:pPr>
                    <w:numPr>
                      <w:ilvl w:val="0"/>
                      <w:numId w:val="42"/>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 xml:space="preserve">Sal (70 ton/año) </w:t>
                  </w:r>
                </w:p>
                <w:p w14:paraId="40167B14" w14:textId="77777777" w:rsidR="0095173F" w:rsidRPr="00EC2A80" w:rsidRDefault="0095173F" w:rsidP="0095173F">
                  <w:pPr>
                    <w:numPr>
                      <w:ilvl w:val="0"/>
                      <w:numId w:val="42"/>
                    </w:numPr>
                    <w:spacing w:before="100" w:beforeAutospacing="1" w:after="100" w:afterAutospacing="1"/>
                    <w:rPr>
                      <w:rFonts w:asciiTheme="minorHAnsi" w:eastAsia="Times New Roman" w:hAnsiTheme="minorHAnsi"/>
                      <w:b/>
                      <w:sz w:val="16"/>
                      <w:szCs w:val="24"/>
                      <w:lang w:eastAsia="es-CL"/>
                    </w:rPr>
                  </w:pPr>
                  <w:r w:rsidRPr="00EC2A80">
                    <w:rPr>
                      <w:rFonts w:asciiTheme="minorHAnsi" w:eastAsia="Times New Roman" w:hAnsiTheme="minorHAnsi"/>
                      <w:b/>
                      <w:i/>
                      <w:iCs/>
                      <w:sz w:val="16"/>
                      <w:lang w:eastAsia="es-CL"/>
                    </w:rPr>
                    <w:t>Aldehídos(100 litros/año)</w:t>
                  </w:r>
                </w:p>
                <w:p w14:paraId="397C761F" w14:textId="77777777" w:rsidR="0095173F" w:rsidRPr="00EC2A80" w:rsidRDefault="0095173F" w:rsidP="00EC2A80">
                  <w:pPr>
                    <w:numPr>
                      <w:ilvl w:val="0"/>
                      <w:numId w:val="42"/>
                    </w:numPr>
                    <w:spacing w:before="100" w:before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Agua ozonificada (3,0 ppm)</w:t>
                  </w:r>
                </w:p>
                <w:p w14:paraId="4AD05253" w14:textId="76CC6484" w:rsidR="00C80B5C" w:rsidRPr="00EC2A80" w:rsidRDefault="0095173F" w:rsidP="00EC2A80">
                  <w:pPr>
                    <w:rPr>
                      <w:rFonts w:asciiTheme="minorHAnsi" w:eastAsia="Times New Roman" w:hAnsiTheme="minorHAnsi"/>
                      <w:i/>
                      <w:sz w:val="16"/>
                      <w:szCs w:val="18"/>
                      <w:lang w:eastAsia="es-CL"/>
                    </w:rPr>
                  </w:pPr>
                  <w:r w:rsidRPr="00EC2A80">
                    <w:rPr>
                      <w:rFonts w:asciiTheme="minorHAnsi" w:eastAsia="Times New Roman" w:hAnsiTheme="minorHAnsi"/>
                      <w:i/>
                      <w:iCs/>
                      <w:sz w:val="16"/>
                      <w:lang w:eastAsia="es-CL"/>
                    </w:rPr>
                    <w:t>En relación al uso de Yodóforos y su cantidad (50 lt/año), se debe destacar que su uso se encontrará enmarcado solo para desinfección de ovas; debido a que las superficies, equipos y vehículos utilizarán agua ozonificada; para lo cual se cuenta con dos unidades generadoras de ozono de una capacidad de generación por unidad de 10 gr. O</w:t>
                  </w:r>
                  <w:r w:rsidRPr="00EC2A80">
                    <w:rPr>
                      <w:rFonts w:asciiTheme="minorHAnsi" w:eastAsia="Times New Roman" w:hAnsiTheme="minorHAnsi"/>
                      <w:i/>
                      <w:iCs/>
                      <w:sz w:val="16"/>
                      <w:vertAlign w:val="subscript"/>
                      <w:lang w:eastAsia="es-CL"/>
                    </w:rPr>
                    <w:t>3</w:t>
                  </w:r>
                  <w:r w:rsidRPr="00EC2A80">
                    <w:rPr>
                      <w:rFonts w:asciiTheme="minorHAnsi" w:eastAsia="Times New Roman" w:hAnsiTheme="minorHAnsi"/>
                      <w:i/>
                      <w:iCs/>
                      <w:sz w:val="16"/>
                      <w:lang w:eastAsia="es-CL"/>
                    </w:rPr>
                    <w:t>/hr y 2 m</w:t>
                  </w:r>
                  <w:r w:rsidRPr="00EC2A80">
                    <w:rPr>
                      <w:rFonts w:asciiTheme="minorHAnsi" w:eastAsia="Times New Roman" w:hAnsiTheme="minorHAnsi"/>
                      <w:i/>
                      <w:iCs/>
                      <w:sz w:val="16"/>
                      <w:vertAlign w:val="superscript"/>
                      <w:lang w:eastAsia="es-CL"/>
                    </w:rPr>
                    <w:t>3</w:t>
                  </w:r>
                  <w:r w:rsidRPr="00EC2A80">
                    <w:rPr>
                      <w:rFonts w:asciiTheme="minorHAnsi" w:eastAsia="Times New Roman" w:hAnsiTheme="minorHAnsi"/>
                      <w:i/>
                      <w:iCs/>
                      <w:sz w:val="16"/>
                      <w:lang w:eastAsia="es-CL"/>
                    </w:rPr>
                    <w:t xml:space="preserve"> de capacidad de flujo a 3 ppm. de O</w:t>
                  </w:r>
                  <w:r w:rsidRPr="00EC2A80">
                    <w:rPr>
                      <w:rFonts w:asciiTheme="minorHAnsi" w:eastAsia="Times New Roman" w:hAnsiTheme="minorHAnsi"/>
                      <w:i/>
                      <w:iCs/>
                      <w:sz w:val="16"/>
                      <w:vertAlign w:val="subscript"/>
                      <w:lang w:eastAsia="es-CL"/>
                    </w:rPr>
                    <w:t>3</w:t>
                  </w:r>
                  <w:r w:rsidRPr="00EC2A80">
                    <w:rPr>
                      <w:rFonts w:asciiTheme="minorHAnsi" w:eastAsia="Times New Roman" w:hAnsiTheme="minorHAnsi"/>
                      <w:i/>
                      <w:iCs/>
                      <w:sz w:val="16"/>
                      <w:lang w:eastAsia="es-CL"/>
                    </w:rPr>
                    <w:t xml:space="preserve"> de concentración (Descripción en ANEXO B.6. “Equipo de Ozono”, de la Adenda Nº1). Cabe recordar que el ozono es 1000 veces más efectivo que el cloro en agua, es amigable con el medio ambiente, no genera residuos luego de ser utilizado, se transforma en oxígeno al descomponerse, no requiere de almacenamiento ni fletes y se genera in situ.</w:t>
                  </w:r>
                </w:p>
              </w:tc>
            </w:tr>
            <w:tr w:rsidR="00C80B5C" w:rsidRPr="00EC2A80" w14:paraId="33F8DB97" w14:textId="77777777" w:rsidTr="00C61038">
              <w:tc>
                <w:tcPr>
                  <w:tcW w:w="1678" w:type="dxa"/>
                  <w:vAlign w:val="center"/>
                </w:tcPr>
                <w:p w14:paraId="6AF3E9D4" w14:textId="02A505B2"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1843" w:type="dxa"/>
                  <w:vAlign w:val="center"/>
                </w:tcPr>
                <w:p w14:paraId="2A5E699F" w14:textId="456C3301" w:rsidR="00C80B5C" w:rsidRPr="00EC2A80" w:rsidRDefault="00C80B5C" w:rsidP="00C80B5C">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5413" w:type="dxa"/>
                  <w:vAlign w:val="center"/>
                </w:tcPr>
                <w:p w14:paraId="0306B921" w14:textId="6C7E2B56" w:rsidR="00C80B5C" w:rsidRPr="00EC2A80" w:rsidRDefault="00C80B5C" w:rsidP="00C80B5C">
                  <w:pPr>
                    <w:jc w:val="left"/>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r>
          </w:tbl>
          <w:p w14:paraId="421B0DC3" w14:textId="77777777" w:rsidR="00C80B5C" w:rsidRPr="00820CAB" w:rsidRDefault="00C80B5C" w:rsidP="00C80B5C">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w:t>
            </w:r>
            <w:r>
              <w:rPr>
                <w:rFonts w:asciiTheme="minorHAnsi" w:eastAsia="Times New Roman" w:hAnsiTheme="minorHAnsi"/>
                <w:i/>
                <w:sz w:val="18"/>
                <w:szCs w:val="18"/>
                <w:lang w:eastAsia="es-CL"/>
              </w:rPr>
              <w:t>”</w:t>
            </w:r>
          </w:p>
          <w:p w14:paraId="0CE1F9F5" w14:textId="77777777" w:rsidR="00C80B5C" w:rsidRDefault="00C80B5C" w:rsidP="00C61038">
            <w:pPr>
              <w:rPr>
                <w:rFonts w:asciiTheme="minorHAnsi" w:hAnsiTheme="minorHAnsi"/>
                <w:b/>
                <w:i/>
              </w:rPr>
            </w:pPr>
          </w:p>
          <w:p w14:paraId="22EBD293" w14:textId="77777777" w:rsidR="00C80B5C" w:rsidRDefault="00C80B5C" w:rsidP="00C61038">
            <w:pPr>
              <w:rPr>
                <w:rFonts w:asciiTheme="minorHAnsi" w:hAnsiTheme="minorHAnsi"/>
                <w:b/>
                <w:i/>
              </w:rPr>
            </w:pPr>
          </w:p>
          <w:p w14:paraId="4BFA17FC" w14:textId="77777777" w:rsidR="00C80B5C" w:rsidRPr="00BD0B99" w:rsidRDefault="00C80B5C" w:rsidP="00C61038">
            <w:pPr>
              <w:rPr>
                <w:rFonts w:asciiTheme="minorHAnsi" w:hAnsiTheme="minorHAnsi"/>
                <w:b/>
              </w:rPr>
            </w:pPr>
          </w:p>
          <w:p w14:paraId="543EF06A" w14:textId="0DF0515E" w:rsidR="00C80B5C" w:rsidRPr="00BD0B99" w:rsidRDefault="00C80B5C" w:rsidP="00C61038">
            <w:pPr>
              <w:rPr>
                <w:rFonts w:asciiTheme="minorHAnsi" w:hAnsiTheme="minorHAnsi"/>
                <w:b/>
              </w:rPr>
            </w:pPr>
            <w:r w:rsidRPr="00BD0B99">
              <w:rPr>
                <w:rFonts w:asciiTheme="minorHAnsi" w:hAnsiTheme="minorHAnsi"/>
                <w:b/>
              </w:rPr>
              <w:t xml:space="preserve">Declaración de Impacto Ambiental. </w:t>
            </w:r>
            <w:r w:rsidR="00002237" w:rsidRPr="00BD0B99">
              <w:rPr>
                <w:rFonts w:asciiTheme="minorHAnsi" w:hAnsiTheme="minorHAnsi"/>
                <w:b/>
              </w:rPr>
              <w:t>Capítulo II.4.1.1 Abastecimiento de Insumos y materias primas</w:t>
            </w:r>
          </w:p>
          <w:p w14:paraId="0D99E622" w14:textId="1D64C12D" w:rsidR="00C80B5C" w:rsidRPr="00BD0B99" w:rsidRDefault="00C80B5C" w:rsidP="00C61038">
            <w:pPr>
              <w:autoSpaceDE w:val="0"/>
              <w:autoSpaceDN w:val="0"/>
              <w:adjustRightInd w:val="0"/>
              <w:rPr>
                <w:rFonts w:asciiTheme="minorHAnsi" w:hAnsiTheme="minorHAnsi" w:cs="Times-Bold"/>
                <w:b/>
                <w:bCs/>
                <w:i/>
                <w:sz w:val="16"/>
                <w:szCs w:val="18"/>
                <w:lang w:eastAsia="es-ES"/>
              </w:rPr>
            </w:pPr>
            <w:r w:rsidRPr="00820CAB">
              <w:rPr>
                <w:rFonts w:asciiTheme="minorHAnsi" w:hAnsiTheme="minorHAnsi"/>
                <w:i/>
              </w:rPr>
              <w:t>“</w:t>
            </w:r>
            <w:r w:rsidR="00BD0B99" w:rsidRPr="00BD0B99">
              <w:rPr>
                <w:rFonts w:asciiTheme="minorHAnsi" w:hAnsiTheme="minorHAnsi"/>
                <w:b/>
                <w:i/>
                <w:sz w:val="18"/>
              </w:rPr>
              <w:t>Capítulo II.4.1.1 Abastecimiento de Insumos y materias primas</w:t>
            </w:r>
          </w:p>
          <w:p w14:paraId="1362973D" w14:textId="77777777" w:rsidR="00BD0B99" w:rsidRPr="00C80B5C" w:rsidRDefault="00BD0B99" w:rsidP="00BD0B99">
            <w:pPr>
              <w:rPr>
                <w:rFonts w:asciiTheme="minorHAnsi" w:eastAsia="Times New Roman" w:hAnsiTheme="minorHAnsi"/>
                <w:i/>
                <w:sz w:val="18"/>
                <w:szCs w:val="18"/>
                <w:lang w:eastAsia="es-CL"/>
              </w:rPr>
            </w:pPr>
            <w:r w:rsidRPr="00C80B5C">
              <w:rPr>
                <w:rFonts w:asciiTheme="minorHAnsi" w:eastAsia="Times New Roman" w:hAnsiTheme="minorHAnsi"/>
                <w:i/>
                <w:sz w:val="18"/>
                <w:szCs w:val="18"/>
                <w:lang w:eastAsia="es-CL"/>
              </w:rPr>
              <w:t xml:space="preserve">Las actividades serán en función de la necesidad para llevar a cabo normalmente el proceso productivo, serán adquiridos y transportados al centro de cultivos cumpliendo la normativa vigente aplicable. </w:t>
            </w:r>
          </w:p>
          <w:p w14:paraId="4850BD20" w14:textId="77777777" w:rsidR="00BD0B99" w:rsidRPr="00C80B5C" w:rsidRDefault="00BD0B99" w:rsidP="00BD0B99">
            <w:pPr>
              <w:rPr>
                <w:rFonts w:asciiTheme="minorHAnsi" w:eastAsia="Times New Roman" w:hAnsiTheme="minorHAnsi"/>
                <w:i/>
                <w:sz w:val="18"/>
                <w:szCs w:val="18"/>
                <w:lang w:eastAsia="es-CL"/>
              </w:rPr>
            </w:pPr>
            <w:r w:rsidRPr="00C80B5C">
              <w:rPr>
                <w:rFonts w:asciiTheme="minorHAnsi" w:eastAsia="Times New Roman" w:hAnsiTheme="minorHAnsi"/>
                <w:i/>
                <w:sz w:val="18"/>
                <w:szCs w:val="18"/>
                <w:lang w:eastAsia="es-CL"/>
              </w:rPr>
              <w:t xml:space="preserve">En las siguientes tablas, se entrega un detalle de los productos que generará el proyecto de piscicultura, además de los insumos y suministros requeridos para el normal funcionamiento del mismo durante la etapa de operación. </w:t>
            </w:r>
          </w:p>
          <w:p w14:paraId="5C7456C8" w14:textId="77777777" w:rsidR="00BD0B99" w:rsidRPr="00C80B5C" w:rsidRDefault="00BD0B99" w:rsidP="00BD0B99">
            <w:pPr>
              <w:rPr>
                <w:rFonts w:asciiTheme="minorHAnsi" w:eastAsia="Times New Roman" w:hAnsiTheme="minorHAnsi"/>
                <w:i/>
                <w:sz w:val="18"/>
                <w:szCs w:val="18"/>
                <w:lang w:eastAsia="es-CL"/>
              </w:rPr>
            </w:pPr>
          </w:p>
          <w:p w14:paraId="76320E8B" w14:textId="78F7A0E1" w:rsidR="00BD0B99" w:rsidRPr="00C80B5C" w:rsidRDefault="00BD0B99" w:rsidP="00BD0B99">
            <w:pPr>
              <w:jc w:val="center"/>
              <w:rPr>
                <w:rFonts w:asciiTheme="minorHAnsi" w:eastAsia="Times New Roman" w:hAnsiTheme="minorHAnsi"/>
                <w:i/>
                <w:sz w:val="18"/>
                <w:szCs w:val="18"/>
                <w:lang w:eastAsia="es-CL"/>
              </w:rPr>
            </w:pPr>
            <w:r w:rsidRPr="00C80B5C">
              <w:rPr>
                <w:rFonts w:asciiTheme="minorHAnsi" w:eastAsia="Times New Roman" w:hAnsiTheme="minorHAnsi"/>
                <w:i/>
                <w:iCs/>
                <w:sz w:val="18"/>
                <w:szCs w:val="18"/>
                <w:lang w:eastAsia="es-CL"/>
              </w:rPr>
              <w:t>Tabla</w:t>
            </w:r>
            <w:r>
              <w:rPr>
                <w:rFonts w:asciiTheme="minorHAnsi" w:eastAsia="Times New Roman" w:hAnsiTheme="minorHAnsi"/>
                <w:i/>
                <w:iCs/>
                <w:sz w:val="18"/>
                <w:szCs w:val="18"/>
                <w:lang w:eastAsia="es-CL"/>
              </w:rPr>
              <w:t xml:space="preserve"> 2.9</w:t>
            </w:r>
            <w:r w:rsidRPr="00C80B5C">
              <w:rPr>
                <w:rFonts w:asciiTheme="minorHAnsi" w:eastAsia="Times New Roman" w:hAnsiTheme="minorHAnsi"/>
                <w:i/>
                <w:iCs/>
                <w:sz w:val="18"/>
                <w:szCs w:val="18"/>
                <w:lang w:eastAsia="es-CL"/>
              </w:rPr>
              <w:t>. Insumos y Suministros Requeridos por Proyecto</w:t>
            </w:r>
          </w:p>
          <w:p w14:paraId="7964ED2B" w14:textId="77777777" w:rsidR="00BD0B99" w:rsidRPr="00820CAB" w:rsidRDefault="00BD0B99" w:rsidP="00BD0B99">
            <w:pPr>
              <w:rPr>
                <w:rFonts w:asciiTheme="minorHAnsi" w:eastAsia="Times New Roman" w:hAnsiTheme="minorHAnsi"/>
                <w:i/>
                <w:sz w:val="18"/>
                <w:szCs w:val="18"/>
                <w:lang w:eastAsia="es-CL"/>
              </w:rPr>
            </w:pP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1678"/>
              <w:gridCol w:w="1843"/>
              <w:gridCol w:w="5413"/>
            </w:tblGrid>
            <w:tr w:rsidR="00BD0B99" w:rsidRPr="00EC2A80" w14:paraId="32501B0D" w14:textId="77777777" w:rsidTr="00C61038">
              <w:tc>
                <w:tcPr>
                  <w:tcW w:w="8934" w:type="dxa"/>
                  <w:gridSpan w:val="3"/>
                  <w:vAlign w:val="center"/>
                </w:tcPr>
                <w:p w14:paraId="100F3425"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INSUMOS</w:t>
                  </w:r>
                </w:p>
              </w:tc>
            </w:tr>
            <w:tr w:rsidR="00BD0B99" w:rsidRPr="00EC2A80" w14:paraId="14B507D0" w14:textId="77777777" w:rsidTr="00C61038">
              <w:tc>
                <w:tcPr>
                  <w:tcW w:w="1678" w:type="dxa"/>
                  <w:vAlign w:val="center"/>
                </w:tcPr>
                <w:p w14:paraId="462A909F"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Insumo</w:t>
                  </w:r>
                </w:p>
              </w:tc>
              <w:tc>
                <w:tcPr>
                  <w:tcW w:w="1843" w:type="dxa"/>
                  <w:vAlign w:val="center"/>
                </w:tcPr>
                <w:p w14:paraId="69FB07DD"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Unidad de Medida</w:t>
                  </w:r>
                </w:p>
              </w:tc>
              <w:tc>
                <w:tcPr>
                  <w:tcW w:w="5413" w:type="dxa"/>
                </w:tcPr>
                <w:p w14:paraId="5E699CE6" w14:textId="77777777" w:rsidR="00BD0B99" w:rsidRPr="00EC2A80" w:rsidRDefault="00BD0B99" w:rsidP="00BD0B99">
                  <w:pP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Consumo Estimado</w:t>
                  </w:r>
                </w:p>
              </w:tc>
            </w:tr>
            <w:tr w:rsidR="00BD0B99" w:rsidRPr="00EC2A80" w14:paraId="4A7FC172" w14:textId="77777777" w:rsidTr="00C61038">
              <w:tc>
                <w:tcPr>
                  <w:tcW w:w="1678" w:type="dxa"/>
                  <w:vAlign w:val="center"/>
                </w:tcPr>
                <w:p w14:paraId="7FF96B62"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1843" w:type="dxa"/>
                  <w:vAlign w:val="center"/>
                </w:tcPr>
                <w:p w14:paraId="1E9990FB"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5413" w:type="dxa"/>
                  <w:vAlign w:val="center"/>
                </w:tcPr>
                <w:p w14:paraId="045BA2C3" w14:textId="77777777" w:rsidR="00BD0B99" w:rsidRPr="00EC2A80" w:rsidRDefault="00BD0B99" w:rsidP="00BD0B99">
                  <w:pPr>
                    <w:jc w:val="left"/>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r>
            <w:tr w:rsidR="00BD0B99" w:rsidRPr="00EC2A80" w14:paraId="35E25E38" w14:textId="77777777" w:rsidTr="00C61038">
              <w:tc>
                <w:tcPr>
                  <w:tcW w:w="1678" w:type="dxa"/>
                  <w:vAlign w:val="center"/>
                </w:tcPr>
                <w:p w14:paraId="222D0B82"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Antibióticos</w:t>
                  </w:r>
                </w:p>
              </w:tc>
              <w:tc>
                <w:tcPr>
                  <w:tcW w:w="1843" w:type="dxa"/>
                  <w:vAlign w:val="center"/>
                </w:tcPr>
                <w:p w14:paraId="351F2C94"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Kilos/año</w:t>
                  </w:r>
                </w:p>
              </w:tc>
              <w:tc>
                <w:tcPr>
                  <w:tcW w:w="5413" w:type="dxa"/>
                  <w:vAlign w:val="center"/>
                </w:tcPr>
                <w:p w14:paraId="07FE0602" w14:textId="77777777" w:rsidR="00BD0B99" w:rsidRPr="00EC2A80" w:rsidRDefault="00BD0B99" w:rsidP="00BD0B99">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Se contemplan los siguientes tipos dependiendo de la afección a tratar:</w:t>
                  </w:r>
                </w:p>
                <w:p w14:paraId="37391ED8" w14:textId="77777777" w:rsidR="00BD0B99" w:rsidRPr="00EC2A80" w:rsidRDefault="00BD0B99" w:rsidP="00EC2A80">
                  <w:pPr>
                    <w:numPr>
                      <w:ilvl w:val="0"/>
                      <w:numId w:val="45"/>
                    </w:numPr>
                    <w:spacing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 xml:space="preserve">Ácido oxolínico (antibiótico) </w:t>
                  </w:r>
                </w:p>
                <w:p w14:paraId="25610D14" w14:textId="77777777" w:rsidR="00BD0B99" w:rsidRPr="00EC2A80" w:rsidRDefault="00BD0B99" w:rsidP="00BD0B99">
                  <w:pPr>
                    <w:numPr>
                      <w:ilvl w:val="0"/>
                      <w:numId w:val="45"/>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amoxicilina (antibiótico)</w:t>
                  </w:r>
                </w:p>
                <w:p w14:paraId="173F6C1E" w14:textId="77777777" w:rsidR="00BD0B99" w:rsidRPr="00EC2A80" w:rsidRDefault="00BD0B99" w:rsidP="00BD0B99">
                  <w:pPr>
                    <w:numPr>
                      <w:ilvl w:val="0"/>
                      <w:numId w:val="45"/>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Sulfas (antibióticos)</w:t>
                  </w:r>
                </w:p>
                <w:p w14:paraId="7723890C" w14:textId="77777777" w:rsidR="00BD0B99" w:rsidRPr="00EC2A80" w:rsidRDefault="00BD0B99" w:rsidP="00EC2A80">
                  <w:pPr>
                    <w:numPr>
                      <w:ilvl w:val="0"/>
                      <w:numId w:val="45"/>
                    </w:numPr>
                    <w:spacing w:before="100" w:before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Gentamicina (antibióticos)</w:t>
                  </w:r>
                </w:p>
                <w:p w14:paraId="294D7C82" w14:textId="77777777" w:rsidR="00BD0B99" w:rsidRPr="00EC2A80" w:rsidRDefault="00BD0B99" w:rsidP="00BD0B99">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Serán adquiridos en laboratorios autorizados bajo una prescripción médica y de acuerdo a experiencias en centros de cultivos.</w:t>
                  </w:r>
                </w:p>
                <w:p w14:paraId="1CAE577A" w14:textId="77777777" w:rsidR="00BD0B99" w:rsidRPr="00EC2A80" w:rsidRDefault="00BD0B99" w:rsidP="00BD0B99">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La administración y dosificación de los medicamentos se encuentran sujetas a las condiciones ictiosanitarias, las cuales dependerán de factores como calidad genética, densidad máxima de cultivo, calidad y método de alimentación.</w:t>
                  </w:r>
                </w:p>
                <w:p w14:paraId="675EAB66" w14:textId="77777777" w:rsidR="00BD0B99" w:rsidRPr="00EC2A80" w:rsidRDefault="00BD0B99" w:rsidP="00BD0B99">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 xml:space="preserve">Se establece el uso de Flumequina, Ac. Oxolinico y Sal para tratamiento de </w:t>
                  </w:r>
                  <w:r w:rsidRPr="00EC2A80">
                    <w:rPr>
                      <w:rFonts w:asciiTheme="minorHAnsi" w:eastAsia="Times New Roman" w:hAnsiTheme="minorHAnsi"/>
                      <w:sz w:val="16"/>
                      <w:lang w:eastAsia="es-CL"/>
                    </w:rPr>
                    <w:t>Flavobacteriosis</w:t>
                  </w:r>
                  <w:r w:rsidRPr="00EC2A80">
                    <w:rPr>
                      <w:rFonts w:asciiTheme="minorHAnsi" w:eastAsia="Times New Roman" w:hAnsiTheme="minorHAnsi"/>
                      <w:i/>
                      <w:iCs/>
                      <w:sz w:val="16"/>
                      <w:lang w:eastAsia="es-CL"/>
                    </w:rPr>
                    <w:t xml:space="preserve">. </w:t>
                  </w:r>
                </w:p>
              </w:tc>
            </w:tr>
            <w:tr w:rsidR="00BD0B99" w:rsidRPr="00EC2A80" w14:paraId="3DDBECA5" w14:textId="77777777" w:rsidTr="00C61038">
              <w:tc>
                <w:tcPr>
                  <w:tcW w:w="1678" w:type="dxa"/>
                  <w:vAlign w:val="center"/>
                </w:tcPr>
                <w:p w14:paraId="48454EFA" w14:textId="72C15512"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1843" w:type="dxa"/>
                  <w:vAlign w:val="center"/>
                </w:tcPr>
                <w:p w14:paraId="25F3B559" w14:textId="2E4C3F8D"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5413" w:type="dxa"/>
                  <w:vAlign w:val="center"/>
                </w:tcPr>
                <w:p w14:paraId="172D3F23" w14:textId="79F39375" w:rsidR="00BD0B99" w:rsidRPr="00EC2A80" w:rsidRDefault="00BD0B99" w:rsidP="00BD0B99">
                  <w:pPr>
                    <w:spacing w:before="100" w:beforeAutospacing="1"/>
                    <w:jc w:val="left"/>
                    <w:rPr>
                      <w:rFonts w:asciiTheme="minorHAnsi" w:eastAsia="Times New Roman" w:hAnsiTheme="minorHAnsi"/>
                      <w:i/>
                      <w:sz w:val="16"/>
                      <w:szCs w:val="24"/>
                      <w:lang w:eastAsia="es-CL"/>
                    </w:rPr>
                  </w:pPr>
                  <w:r w:rsidRPr="00EC2A80">
                    <w:rPr>
                      <w:rFonts w:asciiTheme="minorHAnsi" w:eastAsia="Times New Roman" w:hAnsiTheme="minorHAnsi"/>
                      <w:i/>
                      <w:sz w:val="16"/>
                      <w:szCs w:val="24"/>
                      <w:lang w:eastAsia="es-CL"/>
                    </w:rPr>
                    <w:t>(…)</w:t>
                  </w:r>
                </w:p>
              </w:tc>
            </w:tr>
            <w:tr w:rsidR="00BD0B99" w:rsidRPr="00EC2A80" w14:paraId="1367601D" w14:textId="77777777" w:rsidTr="00C61038">
              <w:tc>
                <w:tcPr>
                  <w:tcW w:w="1678" w:type="dxa"/>
                  <w:vAlign w:val="center"/>
                </w:tcPr>
                <w:p w14:paraId="27D0E6B4"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Desinfectantes</w:t>
                  </w:r>
                </w:p>
              </w:tc>
              <w:tc>
                <w:tcPr>
                  <w:tcW w:w="1843" w:type="dxa"/>
                  <w:vAlign w:val="center"/>
                </w:tcPr>
                <w:p w14:paraId="142F5A57"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5413" w:type="dxa"/>
                  <w:vAlign w:val="center"/>
                </w:tcPr>
                <w:p w14:paraId="77A97200" w14:textId="77777777" w:rsidR="00BD0B99" w:rsidRPr="00EC2A80" w:rsidRDefault="00BD0B99" w:rsidP="00BD0B99">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Se consideran</w:t>
                  </w:r>
                </w:p>
                <w:p w14:paraId="3A876542" w14:textId="77777777" w:rsidR="00BD0B99" w:rsidRPr="00EC2A80" w:rsidRDefault="00BD0B99" w:rsidP="00BD0B99">
                  <w:pPr>
                    <w:numPr>
                      <w:ilvl w:val="0"/>
                      <w:numId w:val="42"/>
                    </w:numPr>
                    <w:spacing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Persulfato de Potasio (Virkons) 45 k/año</w:t>
                  </w:r>
                </w:p>
                <w:p w14:paraId="7744672B" w14:textId="77777777" w:rsidR="00BD0B99" w:rsidRPr="00EC2A80" w:rsidRDefault="00BD0B99" w:rsidP="00BD0B99">
                  <w:pPr>
                    <w:numPr>
                      <w:ilvl w:val="0"/>
                      <w:numId w:val="42"/>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Yodóforos (50 l/año)</w:t>
                  </w:r>
                </w:p>
                <w:p w14:paraId="1636E6CB" w14:textId="77777777" w:rsidR="00BD0B99" w:rsidRPr="00EC2A80" w:rsidRDefault="00BD0B99" w:rsidP="00BD0B99">
                  <w:pPr>
                    <w:numPr>
                      <w:ilvl w:val="0"/>
                      <w:numId w:val="42"/>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 xml:space="preserve">Sal (70 ton/año) </w:t>
                  </w:r>
                </w:p>
                <w:p w14:paraId="5340AB1F" w14:textId="77777777" w:rsidR="00BD0B99" w:rsidRPr="00EC2A80" w:rsidRDefault="00BD0B99" w:rsidP="00BD0B99">
                  <w:pPr>
                    <w:numPr>
                      <w:ilvl w:val="0"/>
                      <w:numId w:val="42"/>
                    </w:numPr>
                    <w:spacing w:before="100" w:beforeAutospacing="1" w:after="100" w:afterAutospacing="1"/>
                    <w:rPr>
                      <w:rFonts w:asciiTheme="minorHAnsi" w:eastAsia="Times New Roman" w:hAnsiTheme="minorHAnsi"/>
                      <w:b/>
                      <w:sz w:val="16"/>
                      <w:szCs w:val="24"/>
                      <w:lang w:eastAsia="es-CL"/>
                    </w:rPr>
                  </w:pPr>
                  <w:r w:rsidRPr="00EC2A80">
                    <w:rPr>
                      <w:rFonts w:asciiTheme="minorHAnsi" w:eastAsia="Times New Roman" w:hAnsiTheme="minorHAnsi"/>
                      <w:b/>
                      <w:i/>
                      <w:iCs/>
                      <w:sz w:val="16"/>
                      <w:lang w:eastAsia="es-CL"/>
                    </w:rPr>
                    <w:t>Aldehídos(100 litros/año)</w:t>
                  </w:r>
                </w:p>
                <w:p w14:paraId="3E530EB1" w14:textId="30E864D4" w:rsidR="00BD0B99" w:rsidRPr="00EC2A80" w:rsidRDefault="00BD0B99" w:rsidP="00BD0B99">
                  <w:pPr>
                    <w:numPr>
                      <w:ilvl w:val="0"/>
                      <w:numId w:val="42"/>
                    </w:numPr>
                    <w:spacing w:before="100" w:before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Agua ozonificada (3,0 ppm)</w:t>
                  </w:r>
                </w:p>
              </w:tc>
            </w:tr>
            <w:tr w:rsidR="00BD0B99" w:rsidRPr="00EC2A80" w14:paraId="321FC77A" w14:textId="77777777" w:rsidTr="00C61038">
              <w:tc>
                <w:tcPr>
                  <w:tcW w:w="1678" w:type="dxa"/>
                  <w:vAlign w:val="center"/>
                </w:tcPr>
                <w:p w14:paraId="7FDEFAC5"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1843" w:type="dxa"/>
                  <w:vAlign w:val="center"/>
                </w:tcPr>
                <w:p w14:paraId="28474749" w14:textId="77777777" w:rsidR="00BD0B99" w:rsidRPr="00EC2A80" w:rsidRDefault="00BD0B99" w:rsidP="00BD0B99">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5413" w:type="dxa"/>
                  <w:vAlign w:val="center"/>
                </w:tcPr>
                <w:p w14:paraId="51868EC4" w14:textId="77777777" w:rsidR="00BD0B99" w:rsidRPr="00EC2A80" w:rsidRDefault="00BD0B99" w:rsidP="00BD0B99">
                  <w:pPr>
                    <w:jc w:val="left"/>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r>
          </w:tbl>
          <w:p w14:paraId="6D414D5B" w14:textId="34590418" w:rsidR="00C80B5C" w:rsidRDefault="00BD0B99" w:rsidP="00C61038">
            <w:pPr>
              <w:autoSpaceDE w:val="0"/>
              <w:autoSpaceDN w:val="0"/>
              <w:adjustRightInd w:val="0"/>
              <w:rPr>
                <w:rFonts w:asciiTheme="minorHAnsi" w:hAnsiTheme="minorHAnsi" w:cs="Times-Roman"/>
                <w:i/>
                <w:sz w:val="18"/>
                <w:szCs w:val="18"/>
                <w:lang w:eastAsia="es-ES"/>
              </w:rPr>
            </w:pPr>
            <w:r>
              <w:rPr>
                <w:rFonts w:asciiTheme="minorHAnsi" w:hAnsiTheme="minorHAnsi" w:cs="Times-Roman"/>
                <w:i/>
                <w:sz w:val="18"/>
                <w:szCs w:val="18"/>
                <w:lang w:eastAsia="es-ES"/>
              </w:rPr>
              <w:t>(…)</w:t>
            </w:r>
            <w:r w:rsidR="00C80B5C" w:rsidRPr="00820CAB">
              <w:rPr>
                <w:rFonts w:asciiTheme="minorHAnsi" w:hAnsiTheme="minorHAnsi" w:cs="Times-Roman"/>
                <w:i/>
                <w:sz w:val="18"/>
                <w:szCs w:val="18"/>
                <w:lang w:eastAsia="es-ES"/>
              </w:rPr>
              <w:t>”</w:t>
            </w:r>
          </w:p>
          <w:p w14:paraId="3A52A680" w14:textId="77777777" w:rsidR="00C80B5C" w:rsidRPr="00820CAB" w:rsidRDefault="00C80B5C" w:rsidP="00C80B5C">
            <w:pPr>
              <w:rPr>
                <w:rFonts w:asciiTheme="minorHAnsi" w:hAnsiTheme="minorHAnsi"/>
                <w:i/>
                <w:sz w:val="18"/>
                <w:szCs w:val="18"/>
              </w:rPr>
            </w:pPr>
          </w:p>
        </w:tc>
      </w:tr>
      <w:tr w:rsidR="00C80B5C" w:rsidRPr="00127186" w14:paraId="30DB48F5" w14:textId="77777777" w:rsidTr="00C61038">
        <w:trPr>
          <w:trHeight w:val="337"/>
        </w:trPr>
        <w:tc>
          <w:tcPr>
            <w:tcW w:w="5000" w:type="pct"/>
            <w:gridSpan w:val="2"/>
          </w:tcPr>
          <w:p w14:paraId="5E4B5133" w14:textId="5FA323A6" w:rsidR="00C80B5C" w:rsidRPr="001470B0" w:rsidRDefault="00C80B5C" w:rsidP="00C61038">
            <w:pPr>
              <w:rPr>
                <w:rFonts w:asciiTheme="minorHAnsi" w:eastAsia="Times New Roman" w:hAnsiTheme="minorHAnsi"/>
                <w:color w:val="000000"/>
                <w:sz w:val="18"/>
                <w:szCs w:val="18"/>
                <w:lang w:eastAsia="es-CL"/>
              </w:rPr>
            </w:pPr>
            <w:r w:rsidRPr="001470B0">
              <w:rPr>
                <w:rFonts w:asciiTheme="minorHAnsi" w:eastAsia="Times New Roman" w:hAnsiTheme="minorHAnsi"/>
                <w:b/>
                <w:bCs/>
                <w:color w:val="000000"/>
                <w:sz w:val="18"/>
                <w:szCs w:val="18"/>
                <w:lang w:eastAsia="es-CL"/>
              </w:rPr>
              <w:t>Hechos constatados durante la fiscalización</w:t>
            </w:r>
            <w:r w:rsidRPr="001470B0">
              <w:rPr>
                <w:rFonts w:asciiTheme="minorHAnsi" w:eastAsia="Times New Roman" w:hAnsiTheme="minorHAnsi"/>
                <w:color w:val="000000"/>
                <w:sz w:val="18"/>
                <w:szCs w:val="18"/>
                <w:lang w:eastAsia="es-CL"/>
              </w:rPr>
              <w:t>:</w:t>
            </w:r>
          </w:p>
          <w:p w14:paraId="0A770C6A" w14:textId="77777777" w:rsidR="00C80B5C" w:rsidRPr="001470B0" w:rsidRDefault="00C80B5C" w:rsidP="00C61038">
            <w:pPr>
              <w:rPr>
                <w:rFonts w:asciiTheme="minorHAnsi" w:eastAsia="Times New Roman" w:hAnsiTheme="minorHAnsi"/>
                <w:color w:val="000000"/>
                <w:sz w:val="18"/>
                <w:szCs w:val="18"/>
                <w:lang w:eastAsia="es-CL"/>
              </w:rPr>
            </w:pPr>
          </w:p>
          <w:p w14:paraId="1423EDCA" w14:textId="77777777" w:rsidR="00C80B5C" w:rsidRPr="001470B0" w:rsidRDefault="00C80B5C" w:rsidP="00C61038">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De acuerdo a planificación, junto a personal del SERNAPESCA Región del Biobío, Sras. Marta Riquelme S. y Viviana Rosales G., se procedió a ingresar a las instalaciones del proyecto en la localidad de Los Ángeles, siendo las 10:10 AM del día 21-03-2017.</w:t>
            </w:r>
          </w:p>
          <w:p w14:paraId="41662976" w14:textId="77777777" w:rsidR="00C80B5C" w:rsidRPr="001470B0" w:rsidRDefault="00C80B5C" w:rsidP="00C61038">
            <w:pPr>
              <w:rPr>
                <w:rFonts w:asciiTheme="minorHAnsi" w:eastAsia="Times New Roman" w:hAnsiTheme="minorHAnsi"/>
                <w:color w:val="000000"/>
                <w:sz w:val="18"/>
                <w:szCs w:val="18"/>
                <w:lang w:eastAsia="es-CL"/>
              </w:rPr>
            </w:pPr>
          </w:p>
          <w:p w14:paraId="07516DDC" w14:textId="77777777" w:rsidR="00C80B5C" w:rsidRPr="001470B0" w:rsidRDefault="00C80B5C" w:rsidP="00C61038">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Estación 1: REUNIÓN DE INICIO</w:t>
            </w:r>
          </w:p>
          <w:p w14:paraId="59F04A2A" w14:textId="77777777" w:rsidR="00C80B5C" w:rsidRPr="001470B0" w:rsidRDefault="00C80B5C" w:rsidP="00C61038">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Luego de charla de inducción sostenida en dependencias del control de acceso, sector rodiluvio, los fiscalizadores se trasladaron al sector Planta de Tratamiento de Riles, donde en compañía del Sr. Leandro Faúndez (Jefe de Centro) y la Sra. Beverly Sagal Pizarro (Encargada de Medio Ambiente Agua Dulce de la empresa), se procedió a realizar la reunión de inicio, informándoseles los alcances de la inspección, los instrumentos ambientales planificados, los aspectos ambientales priorizados, y la ruta de la inspección.</w:t>
            </w:r>
          </w:p>
          <w:p w14:paraId="725A24C4" w14:textId="77777777" w:rsidR="00C80B5C" w:rsidRPr="001470B0" w:rsidRDefault="00C80B5C" w:rsidP="00C61038">
            <w:pPr>
              <w:rPr>
                <w:rFonts w:asciiTheme="minorHAnsi" w:eastAsia="Times New Roman" w:hAnsiTheme="minorHAnsi"/>
                <w:color w:val="000000"/>
                <w:sz w:val="18"/>
                <w:szCs w:val="18"/>
                <w:lang w:eastAsia="es-CL"/>
              </w:rPr>
            </w:pPr>
          </w:p>
          <w:p w14:paraId="0741688B" w14:textId="77777777" w:rsidR="00C80B5C" w:rsidRPr="001470B0" w:rsidRDefault="00C80B5C" w:rsidP="00C61038">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Siendo las 10:55 AM, se procedió a dar inicio a las actividades de fiscalización en terreno. Todas las estaciones fueron georreferenciadas y fotografiadas para su posterior examen de la información.</w:t>
            </w:r>
          </w:p>
          <w:p w14:paraId="7354615A" w14:textId="77777777" w:rsidR="00C80B5C" w:rsidRDefault="00C80B5C" w:rsidP="00C61038">
            <w:pPr>
              <w:rPr>
                <w:rFonts w:asciiTheme="minorHAnsi" w:eastAsia="Times New Roman" w:hAnsiTheme="minorHAnsi"/>
                <w:color w:val="000000"/>
                <w:sz w:val="18"/>
                <w:szCs w:val="18"/>
                <w:lang w:eastAsia="es-CL"/>
              </w:rPr>
            </w:pPr>
          </w:p>
          <w:p w14:paraId="493EFAF9" w14:textId="77777777" w:rsidR="006C4D71" w:rsidRDefault="006C4D71" w:rsidP="00C61038">
            <w:pPr>
              <w:rPr>
                <w:rFonts w:asciiTheme="minorHAnsi" w:eastAsia="Times New Roman" w:hAnsiTheme="minorHAnsi"/>
                <w:color w:val="000000"/>
                <w:sz w:val="18"/>
                <w:szCs w:val="18"/>
                <w:lang w:eastAsia="es-CL"/>
              </w:rPr>
            </w:pPr>
          </w:p>
          <w:p w14:paraId="0552FBD8" w14:textId="35491F43" w:rsidR="006C4D71" w:rsidRPr="001470B0" w:rsidRDefault="006C4D71" w:rsidP="006C4D71">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 xml:space="preserve">Estación </w:t>
            </w:r>
            <w:r>
              <w:rPr>
                <w:rFonts w:asciiTheme="minorHAnsi" w:eastAsia="Times New Roman" w:hAnsiTheme="minorHAnsi"/>
                <w:b/>
                <w:color w:val="000000"/>
                <w:sz w:val="18"/>
                <w:szCs w:val="18"/>
                <w:lang w:eastAsia="es-CL"/>
              </w:rPr>
              <w:t>3</w:t>
            </w:r>
            <w:r w:rsidRPr="001470B0">
              <w:rPr>
                <w:rFonts w:asciiTheme="minorHAnsi" w:eastAsia="Times New Roman" w:hAnsiTheme="minorHAnsi"/>
                <w:b/>
                <w:color w:val="000000"/>
                <w:sz w:val="18"/>
                <w:szCs w:val="18"/>
                <w:lang w:eastAsia="es-CL"/>
              </w:rPr>
              <w:t xml:space="preserve">: </w:t>
            </w:r>
            <w:r>
              <w:rPr>
                <w:rFonts w:asciiTheme="minorHAnsi" w:eastAsia="Times New Roman" w:hAnsiTheme="minorHAnsi"/>
                <w:b/>
                <w:color w:val="000000"/>
                <w:sz w:val="18"/>
                <w:szCs w:val="18"/>
                <w:lang w:eastAsia="es-CL"/>
              </w:rPr>
              <w:t>BODEGA DE QUÍMICOS</w:t>
            </w:r>
          </w:p>
          <w:p w14:paraId="5B944E95" w14:textId="37E0E1B0" w:rsidR="006C4D71" w:rsidRDefault="006C4D71" w:rsidP="006C4D71">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Los fiscalizadores inspeccionaron la bodega de insumos químicos, donde observaron la presencia de 6 tambores de 220 litros c/u con </w:t>
            </w:r>
            <w:r w:rsidRPr="00F7363B">
              <w:rPr>
                <w:rFonts w:asciiTheme="minorHAnsi" w:eastAsia="Times New Roman" w:hAnsiTheme="minorHAnsi"/>
                <w:b/>
                <w:color w:val="000000"/>
                <w:sz w:val="18"/>
                <w:szCs w:val="18"/>
                <w:lang w:eastAsia="es-CL"/>
              </w:rPr>
              <w:t>FORMALINA al 37%</w:t>
            </w:r>
            <w:r>
              <w:rPr>
                <w:rFonts w:asciiTheme="minorHAnsi" w:eastAsia="Times New Roman" w:hAnsiTheme="minorHAnsi"/>
                <w:color w:val="000000"/>
                <w:sz w:val="18"/>
                <w:szCs w:val="18"/>
                <w:lang w:eastAsia="es-CL"/>
              </w:rPr>
              <w:t>, además de tambores con BROMOPOL y otros desinfectantes como BIOGEL, SILICATO DE SODIO, GLUTARCLEAN PLUS y ÁCIDO FÓRMICO. Todos los contenedores se encontraban rotulados.</w:t>
            </w:r>
          </w:p>
          <w:p w14:paraId="5EF47979" w14:textId="77777777" w:rsidR="009F7F04" w:rsidRDefault="009F7F04" w:rsidP="006C4D71">
            <w:pPr>
              <w:rPr>
                <w:rFonts w:asciiTheme="minorHAnsi" w:eastAsia="Times New Roman" w:hAnsiTheme="minorHAnsi"/>
                <w:color w:val="000000"/>
                <w:sz w:val="18"/>
                <w:szCs w:val="18"/>
                <w:lang w:eastAsia="es-CL"/>
              </w:rPr>
            </w:pPr>
          </w:p>
          <w:p w14:paraId="766ED4ED" w14:textId="30E7C2F5" w:rsidR="006C4D71" w:rsidRPr="001470B0" w:rsidRDefault="006C4D71" w:rsidP="006C4D71">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Los fiscalizadores observaron además bidones con Hipoclorito de sodio al 10%. El área de la bodega se encontraba con su acceso controlado y cerrado.</w:t>
            </w:r>
          </w:p>
          <w:p w14:paraId="77FB78B7" w14:textId="77777777" w:rsidR="006C4D71" w:rsidRDefault="006C4D71" w:rsidP="00C61038">
            <w:pPr>
              <w:rPr>
                <w:rFonts w:asciiTheme="minorHAnsi" w:eastAsia="Times New Roman" w:hAnsiTheme="minorHAnsi"/>
                <w:color w:val="000000"/>
                <w:sz w:val="18"/>
                <w:szCs w:val="18"/>
                <w:lang w:eastAsia="es-CL"/>
              </w:rPr>
            </w:pPr>
          </w:p>
          <w:p w14:paraId="49CDD1EE" w14:textId="77777777" w:rsidR="006C4D71" w:rsidRDefault="006C4D71" w:rsidP="00C61038">
            <w:pPr>
              <w:rPr>
                <w:rFonts w:asciiTheme="minorHAnsi" w:eastAsia="Times New Roman" w:hAnsiTheme="minorHAnsi"/>
                <w:color w:val="000000"/>
                <w:sz w:val="18"/>
                <w:szCs w:val="18"/>
                <w:lang w:eastAsia="es-CL"/>
              </w:rPr>
            </w:pPr>
          </w:p>
          <w:p w14:paraId="766098D7" w14:textId="77777777" w:rsidR="006C4D71" w:rsidRPr="001470B0" w:rsidRDefault="006C4D71" w:rsidP="006C4D71">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Estación 7: REUNIÓN DE CIERRE</w:t>
            </w:r>
          </w:p>
          <w:p w14:paraId="72D472A1" w14:textId="6C683D6C" w:rsidR="006C4D71" w:rsidRPr="001470B0" w:rsidRDefault="006C4D71" w:rsidP="006C4D71">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Durante reunión de cierre, se deja establecido en el punto 9.4 del Acta de Inspección, el requerimiento de información asociado a los registros de aplicaciones de </w:t>
            </w:r>
            <w:r w:rsidRPr="00F7363B">
              <w:rPr>
                <w:rFonts w:asciiTheme="minorHAnsi" w:eastAsia="Times New Roman" w:hAnsiTheme="minorHAnsi"/>
                <w:b/>
                <w:color w:val="000000"/>
                <w:sz w:val="18"/>
                <w:szCs w:val="18"/>
                <w:lang w:eastAsia="es-CL"/>
              </w:rPr>
              <w:t>FORMALINA</w:t>
            </w:r>
            <w:r w:rsidR="00EC2A80">
              <w:rPr>
                <w:rFonts w:asciiTheme="minorHAnsi" w:eastAsia="Times New Roman" w:hAnsiTheme="minorHAnsi"/>
                <w:color w:val="000000"/>
                <w:sz w:val="18"/>
                <w:szCs w:val="18"/>
                <w:lang w:eastAsia="es-CL"/>
              </w:rPr>
              <w:t>, Bron</w:t>
            </w:r>
            <w:r>
              <w:rPr>
                <w:rFonts w:asciiTheme="minorHAnsi" w:eastAsia="Times New Roman" w:hAnsiTheme="minorHAnsi"/>
                <w:color w:val="000000"/>
                <w:sz w:val="18"/>
                <w:szCs w:val="18"/>
                <w:lang w:eastAsia="es-CL"/>
              </w:rPr>
              <w:t>opol y Cloramina T de los últimos 6 meses, por aplicación</w:t>
            </w:r>
            <w:r w:rsidR="009F7F04">
              <w:rPr>
                <w:rFonts w:asciiTheme="minorHAnsi" w:eastAsia="Times New Roman" w:hAnsiTheme="minorHAnsi"/>
                <w:color w:val="000000"/>
                <w:sz w:val="18"/>
                <w:szCs w:val="18"/>
                <w:lang w:eastAsia="es-CL"/>
              </w:rPr>
              <w:t>, y los registros de caudal y pH</w:t>
            </w:r>
            <w:r>
              <w:rPr>
                <w:rFonts w:asciiTheme="minorHAnsi" w:eastAsia="Times New Roman" w:hAnsiTheme="minorHAnsi"/>
                <w:color w:val="000000"/>
                <w:sz w:val="18"/>
                <w:szCs w:val="18"/>
                <w:lang w:eastAsia="es-CL"/>
              </w:rPr>
              <w:t>.</w:t>
            </w:r>
          </w:p>
          <w:p w14:paraId="5B3E7483" w14:textId="77777777" w:rsidR="006C4D71" w:rsidRDefault="006C4D71" w:rsidP="006C4D71">
            <w:pPr>
              <w:rPr>
                <w:rFonts w:asciiTheme="minorHAnsi" w:eastAsia="Times New Roman" w:hAnsiTheme="minorHAnsi"/>
                <w:color w:val="000000"/>
                <w:sz w:val="18"/>
                <w:szCs w:val="18"/>
                <w:lang w:eastAsia="es-CL"/>
              </w:rPr>
            </w:pPr>
          </w:p>
          <w:p w14:paraId="0576A82B" w14:textId="77777777" w:rsidR="00F7363B" w:rsidRPr="001470B0" w:rsidRDefault="00F7363B" w:rsidP="006C4D71">
            <w:pPr>
              <w:rPr>
                <w:rFonts w:asciiTheme="minorHAnsi" w:eastAsia="Times New Roman" w:hAnsiTheme="minorHAnsi"/>
                <w:color w:val="000000"/>
                <w:sz w:val="18"/>
                <w:szCs w:val="18"/>
                <w:lang w:eastAsia="es-CL"/>
              </w:rPr>
            </w:pPr>
          </w:p>
          <w:p w14:paraId="20DA6BA7" w14:textId="17620CD1" w:rsidR="006C4D71" w:rsidRPr="00F7363B" w:rsidRDefault="00F7363B" w:rsidP="00C61038">
            <w:pPr>
              <w:rPr>
                <w:rFonts w:asciiTheme="minorHAnsi" w:eastAsia="Times New Roman" w:hAnsiTheme="minorHAnsi"/>
                <w:b/>
                <w:color w:val="000000"/>
                <w:szCs w:val="18"/>
                <w:lang w:eastAsia="es-CL"/>
              </w:rPr>
            </w:pPr>
            <w:r w:rsidRPr="00F7363B">
              <w:rPr>
                <w:rFonts w:asciiTheme="minorHAnsi" w:eastAsia="Times New Roman" w:hAnsiTheme="minorHAnsi"/>
                <w:b/>
                <w:color w:val="000000"/>
                <w:szCs w:val="18"/>
                <w:lang w:eastAsia="es-CL"/>
              </w:rPr>
              <w:t xml:space="preserve">Examen de información: </w:t>
            </w:r>
          </w:p>
          <w:p w14:paraId="33EDFE21" w14:textId="77777777" w:rsidR="00316B2A" w:rsidRPr="00316B2A" w:rsidRDefault="00316B2A" w:rsidP="00316B2A">
            <w:pPr>
              <w:pStyle w:val="Prrafodelista"/>
              <w:numPr>
                <w:ilvl w:val="0"/>
                <w:numId w:val="46"/>
              </w:numPr>
              <w:rPr>
                <w:rFonts w:asciiTheme="minorHAnsi" w:eastAsia="Times New Roman" w:hAnsiTheme="minorHAnsi"/>
                <w:b/>
                <w:i/>
                <w:color w:val="000000"/>
                <w:sz w:val="18"/>
                <w:szCs w:val="18"/>
                <w:lang w:eastAsia="es-CL"/>
              </w:rPr>
            </w:pPr>
            <w:r w:rsidRPr="00316B2A">
              <w:rPr>
                <w:rFonts w:asciiTheme="minorHAnsi" w:eastAsia="Times New Roman" w:hAnsiTheme="minorHAnsi"/>
                <w:b/>
                <w:i/>
                <w:color w:val="000000"/>
                <w:sz w:val="18"/>
                <w:szCs w:val="18"/>
                <w:lang w:eastAsia="es-CL"/>
              </w:rPr>
              <w:t>Registro de mediciones continuas en punto de descarga (pH y caudal) correspondientes a datos crudos del Logger</w:t>
            </w:r>
          </w:p>
          <w:p w14:paraId="4C3B0B75" w14:textId="200C6355" w:rsidR="00316B2A" w:rsidRPr="001436C0" w:rsidRDefault="00316B2A" w:rsidP="00316B2A">
            <w:pPr>
              <w:ind w:left="360"/>
              <w:rPr>
                <w:rFonts w:asciiTheme="minorHAnsi" w:hAnsiTheme="minorHAnsi" w:cstheme="minorHAnsi"/>
                <w:sz w:val="18"/>
                <w:szCs w:val="18"/>
              </w:rPr>
            </w:pPr>
            <w:r w:rsidRPr="001436C0">
              <w:rPr>
                <w:rFonts w:asciiTheme="minorHAnsi" w:hAnsiTheme="minorHAnsi" w:cstheme="minorHAnsi"/>
                <w:sz w:val="18"/>
                <w:szCs w:val="18"/>
              </w:rPr>
              <w:t>Se establece que para el periodo solicitado, el caudal promedio instantáneo registrado en el logger fue de 1727,75 litros/segundo, equivalente a un caudal promedio afluente de 1,669 m</w:t>
            </w:r>
            <w:r w:rsidRPr="001436C0">
              <w:rPr>
                <w:rFonts w:asciiTheme="minorHAnsi" w:hAnsiTheme="minorHAnsi" w:cstheme="minorHAnsi"/>
                <w:sz w:val="18"/>
                <w:szCs w:val="18"/>
                <w:vertAlign w:val="superscript"/>
              </w:rPr>
              <w:t>3</w:t>
            </w:r>
            <w:r w:rsidRPr="001436C0">
              <w:rPr>
                <w:rFonts w:asciiTheme="minorHAnsi" w:hAnsiTheme="minorHAnsi" w:cstheme="minorHAnsi"/>
                <w:sz w:val="18"/>
                <w:szCs w:val="18"/>
              </w:rPr>
              <w:t>/segundo (y no a 1,728 m</w:t>
            </w:r>
            <w:r w:rsidRPr="001436C0">
              <w:rPr>
                <w:rFonts w:asciiTheme="minorHAnsi" w:hAnsiTheme="minorHAnsi" w:cstheme="minorHAnsi"/>
                <w:sz w:val="18"/>
                <w:szCs w:val="18"/>
                <w:vertAlign w:val="superscript"/>
              </w:rPr>
              <w:t>3</w:t>
            </w:r>
            <w:r w:rsidRPr="001436C0">
              <w:rPr>
                <w:rFonts w:asciiTheme="minorHAnsi" w:hAnsiTheme="minorHAnsi" w:cstheme="minorHAnsi"/>
                <w:sz w:val="18"/>
                <w:szCs w:val="18"/>
              </w:rPr>
              <w:t>/s). La diferencia entre ambos valores no se explica en el archivo remitido</w:t>
            </w:r>
            <w:r>
              <w:rPr>
                <w:rFonts w:asciiTheme="minorHAnsi" w:hAnsiTheme="minorHAnsi" w:cstheme="minorHAnsi"/>
                <w:sz w:val="18"/>
                <w:szCs w:val="18"/>
              </w:rPr>
              <w:t xml:space="preserve"> por el titular</w:t>
            </w:r>
            <w:r w:rsidRPr="001436C0">
              <w:rPr>
                <w:rFonts w:asciiTheme="minorHAnsi" w:hAnsiTheme="minorHAnsi" w:cstheme="minorHAnsi"/>
                <w:sz w:val="18"/>
                <w:szCs w:val="18"/>
              </w:rPr>
              <w:t>.</w:t>
            </w:r>
          </w:p>
          <w:p w14:paraId="10336EAF" w14:textId="77777777" w:rsidR="00316B2A" w:rsidRDefault="00316B2A" w:rsidP="00316B2A">
            <w:pPr>
              <w:ind w:left="360"/>
              <w:rPr>
                <w:rFonts w:asciiTheme="minorHAnsi" w:hAnsiTheme="minorHAnsi" w:cstheme="minorHAnsi"/>
                <w:sz w:val="18"/>
                <w:szCs w:val="18"/>
              </w:rPr>
            </w:pPr>
          </w:p>
          <w:p w14:paraId="2029E79F" w14:textId="77777777" w:rsidR="00316B2A" w:rsidRDefault="00316B2A" w:rsidP="00316B2A">
            <w:pPr>
              <w:ind w:left="360"/>
              <w:rPr>
                <w:rFonts w:asciiTheme="minorHAnsi" w:hAnsiTheme="minorHAnsi" w:cstheme="minorHAnsi"/>
                <w:sz w:val="18"/>
                <w:szCs w:val="18"/>
              </w:rPr>
            </w:pPr>
            <w:r w:rsidRPr="001436C0">
              <w:rPr>
                <w:rFonts w:asciiTheme="minorHAnsi" w:hAnsiTheme="minorHAnsi" w:cstheme="minorHAnsi"/>
                <w:sz w:val="18"/>
                <w:szCs w:val="18"/>
              </w:rPr>
              <w:t>Este valor del logger equivale un caudal promedio de descarga de 6008,4 m</w:t>
            </w:r>
            <w:r w:rsidRPr="001436C0">
              <w:rPr>
                <w:rFonts w:asciiTheme="minorHAnsi" w:hAnsiTheme="minorHAnsi" w:cstheme="minorHAnsi"/>
                <w:sz w:val="18"/>
                <w:szCs w:val="18"/>
                <w:vertAlign w:val="superscript"/>
              </w:rPr>
              <w:t>3</w:t>
            </w:r>
            <w:r w:rsidRPr="001436C0">
              <w:rPr>
                <w:rFonts w:asciiTheme="minorHAnsi" w:hAnsiTheme="minorHAnsi" w:cstheme="minorHAnsi"/>
                <w:sz w:val="18"/>
                <w:szCs w:val="18"/>
              </w:rPr>
              <w:t>/hora o 144201,6 m</w:t>
            </w:r>
            <w:r w:rsidRPr="001436C0">
              <w:rPr>
                <w:rFonts w:asciiTheme="minorHAnsi" w:hAnsiTheme="minorHAnsi" w:cstheme="minorHAnsi"/>
                <w:sz w:val="18"/>
                <w:szCs w:val="18"/>
                <w:vertAlign w:val="superscript"/>
              </w:rPr>
              <w:t>3</w:t>
            </w:r>
            <w:r w:rsidRPr="001436C0">
              <w:rPr>
                <w:rFonts w:asciiTheme="minorHAnsi" w:hAnsiTheme="minorHAnsi" w:cstheme="minorHAnsi"/>
                <w:sz w:val="18"/>
                <w:szCs w:val="18"/>
              </w:rPr>
              <w:t>/día.</w:t>
            </w:r>
          </w:p>
          <w:p w14:paraId="71D2A669" w14:textId="49F21A75" w:rsidR="00316B2A" w:rsidRDefault="00316B2A" w:rsidP="00316B2A">
            <w:pPr>
              <w:ind w:left="360"/>
              <w:rPr>
                <w:rFonts w:asciiTheme="minorHAnsi" w:hAnsiTheme="minorHAnsi" w:cstheme="minorHAnsi"/>
                <w:sz w:val="18"/>
                <w:szCs w:val="18"/>
              </w:rPr>
            </w:pPr>
            <w:r w:rsidRPr="001436C0">
              <w:rPr>
                <w:rFonts w:asciiTheme="minorHAnsi" w:hAnsiTheme="minorHAnsi" w:cstheme="minorHAnsi"/>
                <w:sz w:val="18"/>
                <w:szCs w:val="18"/>
              </w:rPr>
              <w:t>Comparado con los valores de caudal reportados en los autocontroles de Diciembre 2016, y Enero y Febrero 2017, los datos del Datalogger son en promedio hasta del doble de los valores de los autocontroles</w:t>
            </w:r>
            <w:r>
              <w:rPr>
                <w:rFonts w:asciiTheme="minorHAnsi" w:hAnsiTheme="minorHAnsi" w:cstheme="minorHAnsi"/>
                <w:sz w:val="18"/>
                <w:szCs w:val="18"/>
              </w:rPr>
              <w:t>.</w:t>
            </w:r>
          </w:p>
          <w:p w14:paraId="3946EF3A" w14:textId="77777777" w:rsidR="00316B2A" w:rsidRDefault="00316B2A" w:rsidP="00316B2A">
            <w:pPr>
              <w:ind w:left="360"/>
              <w:rPr>
                <w:rFonts w:asciiTheme="minorHAnsi" w:hAnsiTheme="minorHAnsi" w:cstheme="minorHAnsi"/>
                <w:sz w:val="18"/>
                <w:szCs w:val="18"/>
              </w:rPr>
            </w:pPr>
          </w:p>
          <w:p w14:paraId="71544FD2" w14:textId="62C5B0D4" w:rsidR="00316B2A" w:rsidRDefault="00316B2A" w:rsidP="00316B2A">
            <w:pPr>
              <w:ind w:left="360"/>
              <w:rPr>
                <w:rFonts w:asciiTheme="minorHAnsi" w:hAnsiTheme="minorHAnsi" w:cstheme="minorHAnsi"/>
                <w:sz w:val="18"/>
                <w:szCs w:val="18"/>
              </w:rPr>
            </w:pPr>
            <w:r>
              <w:rPr>
                <w:rFonts w:asciiTheme="minorHAnsi" w:hAnsiTheme="minorHAnsi" w:cstheme="minorHAnsi"/>
                <w:sz w:val="18"/>
                <w:szCs w:val="18"/>
              </w:rPr>
              <w:t xml:space="preserve">Las diferencias entre los valores máximos registrados por el logger, y los valores medidos durante los autocontroles, </w:t>
            </w:r>
            <w:r w:rsidR="009F7F04">
              <w:rPr>
                <w:rFonts w:asciiTheme="minorHAnsi" w:hAnsiTheme="minorHAnsi" w:cstheme="minorHAnsi"/>
                <w:sz w:val="18"/>
                <w:szCs w:val="18"/>
              </w:rPr>
              <w:t>no fueron</w:t>
            </w:r>
            <w:r>
              <w:rPr>
                <w:rFonts w:asciiTheme="minorHAnsi" w:hAnsiTheme="minorHAnsi" w:cstheme="minorHAnsi"/>
                <w:sz w:val="18"/>
                <w:szCs w:val="18"/>
              </w:rPr>
              <w:t xml:space="preserve"> explicados por el titular.</w:t>
            </w:r>
          </w:p>
          <w:p w14:paraId="4A871DA1" w14:textId="77777777" w:rsidR="00316B2A" w:rsidRDefault="00316B2A" w:rsidP="00316B2A">
            <w:pPr>
              <w:ind w:left="426"/>
              <w:rPr>
                <w:rFonts w:asciiTheme="minorHAnsi" w:hAnsiTheme="minorHAnsi" w:cstheme="minorHAnsi"/>
                <w:sz w:val="18"/>
                <w:szCs w:val="18"/>
              </w:rPr>
            </w:pPr>
          </w:p>
          <w:p w14:paraId="1A8ABD9D" w14:textId="77777777" w:rsidR="00F21879" w:rsidRPr="001436C0" w:rsidRDefault="00F21879" w:rsidP="00316B2A">
            <w:pPr>
              <w:ind w:left="426"/>
              <w:rPr>
                <w:rFonts w:asciiTheme="minorHAnsi" w:hAnsiTheme="minorHAnsi" w:cstheme="minorHAnsi"/>
                <w:sz w:val="18"/>
                <w:szCs w:val="18"/>
              </w:rPr>
            </w:pPr>
          </w:p>
          <w:p w14:paraId="4FB09E30" w14:textId="5F49F55B" w:rsidR="00C80B5C" w:rsidRPr="00B13858" w:rsidRDefault="00F7363B" w:rsidP="00F7363B">
            <w:pPr>
              <w:pStyle w:val="Prrafodelista"/>
              <w:numPr>
                <w:ilvl w:val="0"/>
                <w:numId w:val="46"/>
              </w:numPr>
              <w:rPr>
                <w:rFonts w:asciiTheme="minorHAnsi" w:eastAsia="Times New Roman" w:hAnsiTheme="minorHAnsi"/>
                <w:b/>
                <w:i/>
                <w:color w:val="000000"/>
                <w:sz w:val="18"/>
                <w:szCs w:val="18"/>
                <w:lang w:eastAsia="es-CL"/>
              </w:rPr>
            </w:pPr>
            <w:r w:rsidRPr="00B13858">
              <w:rPr>
                <w:rFonts w:asciiTheme="minorHAnsi" w:eastAsia="Times New Roman" w:hAnsiTheme="minorHAnsi"/>
                <w:b/>
                <w:i/>
                <w:color w:val="000000"/>
                <w:sz w:val="18"/>
                <w:szCs w:val="18"/>
                <w:lang w:eastAsia="es-CL"/>
              </w:rPr>
              <w:t>Registros de aplicaciones de FORMALINA, Bro</w:t>
            </w:r>
            <w:r w:rsidR="006B04EC">
              <w:rPr>
                <w:rFonts w:asciiTheme="minorHAnsi" w:eastAsia="Times New Roman" w:hAnsiTheme="minorHAnsi"/>
                <w:b/>
                <w:i/>
                <w:color w:val="000000"/>
                <w:sz w:val="18"/>
                <w:szCs w:val="18"/>
                <w:lang w:eastAsia="es-CL"/>
              </w:rPr>
              <w:t>n</w:t>
            </w:r>
            <w:r w:rsidRPr="00B13858">
              <w:rPr>
                <w:rFonts w:asciiTheme="minorHAnsi" w:eastAsia="Times New Roman" w:hAnsiTheme="minorHAnsi"/>
                <w:b/>
                <w:i/>
                <w:color w:val="000000"/>
                <w:sz w:val="18"/>
                <w:szCs w:val="18"/>
                <w:lang w:eastAsia="es-CL"/>
              </w:rPr>
              <w:t>opol y Cloramina T de los últimos 6 meses, por aplicación</w:t>
            </w:r>
          </w:p>
          <w:p w14:paraId="7EDE8901" w14:textId="61A25CCF" w:rsidR="00984D8A" w:rsidRDefault="00984D8A" w:rsidP="00984D8A">
            <w:pPr>
              <w:ind w:left="360"/>
              <w:rPr>
                <w:rFonts w:asciiTheme="minorHAnsi" w:hAnsiTheme="minorHAnsi" w:cstheme="minorHAnsi"/>
                <w:sz w:val="18"/>
                <w:szCs w:val="18"/>
              </w:rPr>
            </w:pPr>
            <w:r w:rsidRPr="00984D8A">
              <w:rPr>
                <w:rFonts w:asciiTheme="minorHAnsi" w:hAnsiTheme="minorHAnsi" w:cstheme="minorHAnsi"/>
                <w:sz w:val="18"/>
                <w:szCs w:val="18"/>
              </w:rPr>
              <w:t xml:space="preserve">Revisados los reportes, se identifica el uso regular de formalina </w:t>
            </w:r>
            <w:r w:rsidR="00F33B70">
              <w:rPr>
                <w:rFonts w:asciiTheme="minorHAnsi" w:hAnsiTheme="minorHAnsi" w:cstheme="minorHAnsi"/>
                <w:sz w:val="18"/>
                <w:szCs w:val="18"/>
              </w:rPr>
              <w:t xml:space="preserve">mediante tratamiento de baños </w:t>
            </w:r>
            <w:r w:rsidRPr="00984D8A">
              <w:rPr>
                <w:rFonts w:asciiTheme="minorHAnsi" w:hAnsiTheme="minorHAnsi" w:cstheme="minorHAnsi"/>
                <w:sz w:val="18"/>
                <w:szCs w:val="18"/>
              </w:rPr>
              <w:t>por inmersión, en diferentes especies de salmones, para el control de</w:t>
            </w:r>
            <w:r w:rsidR="00F33B70">
              <w:rPr>
                <w:rFonts w:asciiTheme="minorHAnsi" w:hAnsiTheme="minorHAnsi" w:cstheme="minorHAnsi"/>
                <w:sz w:val="18"/>
                <w:szCs w:val="18"/>
              </w:rPr>
              <w:t xml:space="preserve"> MICOSIS</w:t>
            </w:r>
            <w:r w:rsidRPr="00984D8A">
              <w:rPr>
                <w:rFonts w:asciiTheme="minorHAnsi" w:hAnsiTheme="minorHAnsi" w:cstheme="minorHAnsi"/>
                <w:sz w:val="18"/>
                <w:szCs w:val="18"/>
              </w:rPr>
              <w:t>.</w:t>
            </w:r>
          </w:p>
          <w:p w14:paraId="02932295" w14:textId="77777777" w:rsidR="00F33B70" w:rsidRDefault="00F33B70" w:rsidP="00984D8A">
            <w:pPr>
              <w:ind w:left="360"/>
              <w:rPr>
                <w:rFonts w:asciiTheme="minorHAnsi" w:hAnsiTheme="minorHAnsi" w:cstheme="minorHAnsi"/>
                <w:sz w:val="18"/>
                <w:szCs w:val="18"/>
              </w:rPr>
            </w:pPr>
          </w:p>
          <w:p w14:paraId="38D34775" w14:textId="45E95DB1" w:rsidR="00984D8A" w:rsidRDefault="00984D8A" w:rsidP="00984D8A">
            <w:pPr>
              <w:ind w:left="360"/>
              <w:rPr>
                <w:rFonts w:asciiTheme="minorHAnsi" w:hAnsiTheme="minorHAnsi" w:cstheme="minorHAnsi"/>
                <w:sz w:val="18"/>
                <w:szCs w:val="18"/>
              </w:rPr>
            </w:pPr>
            <w:r>
              <w:rPr>
                <w:rFonts w:asciiTheme="minorHAnsi" w:hAnsiTheme="minorHAnsi" w:cstheme="minorHAnsi"/>
                <w:sz w:val="18"/>
                <w:szCs w:val="18"/>
              </w:rPr>
              <w:t xml:space="preserve">Las cantidades reportadas por el titular para </w:t>
            </w:r>
            <w:r w:rsidR="00F33B70">
              <w:rPr>
                <w:rFonts w:asciiTheme="minorHAnsi" w:hAnsiTheme="minorHAnsi" w:cstheme="minorHAnsi"/>
                <w:sz w:val="18"/>
                <w:szCs w:val="18"/>
              </w:rPr>
              <w:t xml:space="preserve">aplicaciones del compuestos AQUALIFE FORMALINA 37% </w:t>
            </w:r>
            <w:r w:rsidR="006B04EC">
              <w:rPr>
                <w:rFonts w:asciiTheme="minorHAnsi" w:hAnsiTheme="minorHAnsi" w:cstheme="minorHAnsi"/>
                <w:sz w:val="18"/>
                <w:szCs w:val="18"/>
              </w:rPr>
              <w:t xml:space="preserve">y BRONOPOL 50% </w:t>
            </w:r>
            <w:r w:rsidR="00F33B70">
              <w:rPr>
                <w:rFonts w:asciiTheme="minorHAnsi" w:hAnsiTheme="minorHAnsi" w:cstheme="minorHAnsi"/>
                <w:sz w:val="18"/>
                <w:szCs w:val="18"/>
              </w:rPr>
              <w:t xml:space="preserve">durante </w:t>
            </w:r>
            <w:r>
              <w:rPr>
                <w:rFonts w:asciiTheme="minorHAnsi" w:hAnsiTheme="minorHAnsi" w:cstheme="minorHAnsi"/>
                <w:sz w:val="18"/>
                <w:szCs w:val="18"/>
              </w:rPr>
              <w:t>los últimos 6 meses</w:t>
            </w:r>
            <w:r w:rsidR="006B04EC">
              <w:rPr>
                <w:rFonts w:asciiTheme="minorHAnsi" w:hAnsiTheme="minorHAnsi" w:cstheme="minorHAnsi"/>
                <w:sz w:val="18"/>
                <w:szCs w:val="18"/>
              </w:rPr>
              <w:t xml:space="preserve"> por aplicación</w:t>
            </w:r>
            <w:r>
              <w:rPr>
                <w:rFonts w:asciiTheme="minorHAnsi" w:hAnsiTheme="minorHAnsi" w:cstheme="minorHAnsi"/>
                <w:sz w:val="18"/>
                <w:szCs w:val="18"/>
              </w:rPr>
              <w:t>, corresponden a:</w:t>
            </w:r>
          </w:p>
          <w:p w14:paraId="058E1D47" w14:textId="77777777" w:rsidR="00F21879" w:rsidRDefault="00F21879" w:rsidP="00984D8A">
            <w:pPr>
              <w:ind w:left="360"/>
              <w:rPr>
                <w:rFonts w:asciiTheme="minorHAnsi" w:hAnsiTheme="minorHAnsi" w:cstheme="minorHAnsi"/>
                <w:sz w:val="18"/>
                <w:szCs w:val="18"/>
              </w:rPr>
            </w:pP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635"/>
              <w:gridCol w:w="992"/>
              <w:gridCol w:w="1896"/>
              <w:gridCol w:w="1376"/>
              <w:gridCol w:w="1298"/>
            </w:tblGrid>
            <w:tr w:rsidR="006B04EC" w:rsidRPr="00F21879" w14:paraId="76CF37D6" w14:textId="67F23783" w:rsidTr="00C61038">
              <w:trPr>
                <w:jc w:val="center"/>
              </w:trPr>
              <w:tc>
                <w:tcPr>
                  <w:tcW w:w="635" w:type="dxa"/>
                  <w:shd w:val="clear" w:color="auto" w:fill="D9D9D9" w:themeFill="background1" w:themeFillShade="D9"/>
                  <w:vAlign w:val="center"/>
                </w:tcPr>
                <w:p w14:paraId="66C431E4" w14:textId="65B1DDD4" w:rsidR="006B04EC" w:rsidRPr="00F21879" w:rsidRDefault="006B04EC" w:rsidP="008605E7">
                  <w:pPr>
                    <w:jc w:val="left"/>
                    <w:rPr>
                      <w:rFonts w:asciiTheme="minorHAnsi" w:hAnsiTheme="minorHAnsi" w:cstheme="minorHAnsi"/>
                      <w:sz w:val="14"/>
                      <w:szCs w:val="18"/>
                    </w:rPr>
                  </w:pPr>
                  <w:r w:rsidRPr="00F21879">
                    <w:rPr>
                      <w:rFonts w:asciiTheme="minorHAnsi" w:hAnsiTheme="minorHAnsi" w:cstheme="minorHAnsi"/>
                      <w:sz w:val="14"/>
                      <w:szCs w:val="18"/>
                    </w:rPr>
                    <w:t>Año</w:t>
                  </w:r>
                </w:p>
              </w:tc>
              <w:tc>
                <w:tcPr>
                  <w:tcW w:w="992" w:type="dxa"/>
                  <w:shd w:val="clear" w:color="auto" w:fill="D9D9D9" w:themeFill="background1" w:themeFillShade="D9"/>
                  <w:vAlign w:val="center"/>
                </w:tcPr>
                <w:p w14:paraId="0FBAEF58" w14:textId="739801ED" w:rsidR="006B04EC" w:rsidRPr="00F21879" w:rsidRDefault="006B04EC" w:rsidP="008605E7">
                  <w:pPr>
                    <w:jc w:val="left"/>
                    <w:rPr>
                      <w:rFonts w:asciiTheme="minorHAnsi" w:hAnsiTheme="minorHAnsi" w:cstheme="minorHAnsi"/>
                      <w:sz w:val="14"/>
                      <w:szCs w:val="18"/>
                    </w:rPr>
                  </w:pPr>
                  <w:r w:rsidRPr="00F21879">
                    <w:rPr>
                      <w:rFonts w:asciiTheme="minorHAnsi" w:hAnsiTheme="minorHAnsi" w:cstheme="minorHAnsi"/>
                      <w:sz w:val="14"/>
                      <w:szCs w:val="18"/>
                    </w:rPr>
                    <w:t>Mes</w:t>
                  </w:r>
                </w:p>
              </w:tc>
              <w:tc>
                <w:tcPr>
                  <w:tcW w:w="1896" w:type="dxa"/>
                  <w:shd w:val="clear" w:color="auto" w:fill="D9D9D9" w:themeFill="background1" w:themeFillShade="D9"/>
                  <w:vAlign w:val="center"/>
                </w:tcPr>
                <w:p w14:paraId="42386806" w14:textId="6D185F26" w:rsidR="006B04EC" w:rsidRPr="00F21879" w:rsidRDefault="006B04EC" w:rsidP="008605E7">
                  <w:pPr>
                    <w:jc w:val="left"/>
                    <w:rPr>
                      <w:rFonts w:asciiTheme="minorHAnsi" w:hAnsiTheme="minorHAnsi" w:cstheme="minorHAnsi"/>
                      <w:sz w:val="14"/>
                      <w:szCs w:val="18"/>
                    </w:rPr>
                  </w:pPr>
                  <w:r w:rsidRPr="00F21879">
                    <w:rPr>
                      <w:rFonts w:asciiTheme="minorHAnsi" w:hAnsiTheme="minorHAnsi" w:cstheme="minorHAnsi"/>
                      <w:sz w:val="14"/>
                      <w:szCs w:val="18"/>
                    </w:rPr>
                    <w:t>Compuesto aplicado</w:t>
                  </w:r>
                </w:p>
              </w:tc>
              <w:tc>
                <w:tcPr>
                  <w:tcW w:w="1376" w:type="dxa"/>
                  <w:shd w:val="clear" w:color="auto" w:fill="D9D9D9" w:themeFill="background1" w:themeFillShade="D9"/>
                  <w:vAlign w:val="center"/>
                </w:tcPr>
                <w:p w14:paraId="117CAB95" w14:textId="79C01E69" w:rsidR="006B04EC" w:rsidRPr="00F21879" w:rsidRDefault="006B04EC" w:rsidP="008605E7">
                  <w:pPr>
                    <w:jc w:val="left"/>
                    <w:rPr>
                      <w:rFonts w:asciiTheme="minorHAnsi" w:hAnsiTheme="minorHAnsi" w:cstheme="minorHAnsi"/>
                      <w:sz w:val="14"/>
                      <w:szCs w:val="18"/>
                    </w:rPr>
                  </w:pPr>
                  <w:r w:rsidRPr="00F21879">
                    <w:rPr>
                      <w:rFonts w:asciiTheme="minorHAnsi" w:hAnsiTheme="minorHAnsi" w:cstheme="minorHAnsi"/>
                      <w:sz w:val="14"/>
                      <w:szCs w:val="18"/>
                    </w:rPr>
                    <w:t xml:space="preserve">Cantidad producto administrado </w:t>
                  </w:r>
                  <w:r w:rsidR="00F21879" w:rsidRPr="00F21879">
                    <w:rPr>
                      <w:rFonts w:asciiTheme="minorHAnsi" w:hAnsiTheme="minorHAnsi" w:cstheme="minorHAnsi"/>
                      <w:sz w:val="14"/>
                      <w:szCs w:val="18"/>
                    </w:rPr>
                    <w:t xml:space="preserve">al 37% </w:t>
                  </w:r>
                  <w:r w:rsidRPr="00F21879">
                    <w:rPr>
                      <w:rFonts w:asciiTheme="minorHAnsi" w:hAnsiTheme="minorHAnsi" w:cstheme="minorHAnsi"/>
                      <w:sz w:val="14"/>
                      <w:szCs w:val="18"/>
                    </w:rPr>
                    <w:t>(litros/aplicación)</w:t>
                  </w:r>
                </w:p>
              </w:tc>
              <w:tc>
                <w:tcPr>
                  <w:tcW w:w="1298" w:type="dxa"/>
                  <w:shd w:val="clear" w:color="auto" w:fill="D9D9D9" w:themeFill="background1" w:themeFillShade="D9"/>
                  <w:vAlign w:val="center"/>
                </w:tcPr>
                <w:p w14:paraId="524882F1" w14:textId="2A32C97E" w:rsidR="006B04EC" w:rsidRPr="00F21879" w:rsidRDefault="006B04EC" w:rsidP="008605E7">
                  <w:pPr>
                    <w:jc w:val="left"/>
                    <w:rPr>
                      <w:rFonts w:asciiTheme="minorHAnsi" w:hAnsiTheme="minorHAnsi" w:cstheme="minorHAnsi"/>
                      <w:sz w:val="14"/>
                      <w:szCs w:val="18"/>
                    </w:rPr>
                  </w:pPr>
                  <w:r w:rsidRPr="00F21879">
                    <w:rPr>
                      <w:rFonts w:asciiTheme="minorHAnsi" w:hAnsiTheme="minorHAnsi" w:cstheme="minorHAnsi"/>
                      <w:sz w:val="14"/>
                      <w:szCs w:val="18"/>
                    </w:rPr>
                    <w:t xml:space="preserve">Concentración </w:t>
                  </w:r>
                  <w:r w:rsidR="00F21879" w:rsidRPr="00F21879">
                    <w:rPr>
                      <w:rFonts w:asciiTheme="minorHAnsi" w:hAnsiTheme="minorHAnsi" w:cstheme="minorHAnsi"/>
                      <w:sz w:val="14"/>
                      <w:szCs w:val="18"/>
                    </w:rPr>
                    <w:t xml:space="preserve">en estanque </w:t>
                  </w:r>
                  <w:r w:rsidRPr="00F21879">
                    <w:rPr>
                      <w:rFonts w:asciiTheme="minorHAnsi" w:hAnsiTheme="minorHAnsi" w:cstheme="minorHAnsi"/>
                      <w:sz w:val="14"/>
                      <w:szCs w:val="18"/>
                    </w:rPr>
                    <w:t>(ppm)</w:t>
                  </w:r>
                </w:p>
              </w:tc>
            </w:tr>
            <w:tr w:rsidR="008605E7" w:rsidRPr="00F21879" w14:paraId="155CAF43" w14:textId="42D43609" w:rsidTr="00C61038">
              <w:trPr>
                <w:jc w:val="center"/>
              </w:trPr>
              <w:tc>
                <w:tcPr>
                  <w:tcW w:w="635" w:type="dxa"/>
                  <w:vMerge w:val="restart"/>
                </w:tcPr>
                <w:p w14:paraId="069DFC3D" w14:textId="10A78453"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2016</w:t>
                  </w:r>
                </w:p>
              </w:tc>
              <w:tc>
                <w:tcPr>
                  <w:tcW w:w="992" w:type="dxa"/>
                  <w:vMerge w:val="restart"/>
                </w:tcPr>
                <w:p w14:paraId="75E26E6C" w14:textId="4C31C003"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Septiembre</w:t>
                  </w:r>
                </w:p>
              </w:tc>
              <w:tc>
                <w:tcPr>
                  <w:tcW w:w="1896" w:type="dxa"/>
                  <w:shd w:val="clear" w:color="auto" w:fill="FBD4B4" w:themeFill="accent6" w:themeFillTint="66"/>
                </w:tcPr>
                <w:p w14:paraId="35A38DB8" w14:textId="1EFBDE35" w:rsidR="008605E7" w:rsidRPr="00F21879" w:rsidRDefault="008605E7" w:rsidP="006B04EC">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0AB32344" w14:textId="13F2EF42"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4062</w:t>
                  </w:r>
                </w:p>
              </w:tc>
              <w:tc>
                <w:tcPr>
                  <w:tcW w:w="1298" w:type="dxa"/>
                  <w:shd w:val="clear" w:color="auto" w:fill="FBD4B4" w:themeFill="accent6" w:themeFillTint="66"/>
                </w:tcPr>
                <w:p w14:paraId="6229D2FB" w14:textId="1F466431"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150</w:t>
                  </w:r>
                </w:p>
              </w:tc>
            </w:tr>
            <w:tr w:rsidR="008605E7" w:rsidRPr="00F21879" w14:paraId="46202039" w14:textId="77777777" w:rsidTr="00C61038">
              <w:trPr>
                <w:jc w:val="center"/>
              </w:trPr>
              <w:tc>
                <w:tcPr>
                  <w:tcW w:w="635" w:type="dxa"/>
                  <w:vMerge/>
                </w:tcPr>
                <w:p w14:paraId="052F552E" w14:textId="77777777" w:rsidR="008605E7" w:rsidRPr="00F21879" w:rsidRDefault="008605E7" w:rsidP="00984D8A">
                  <w:pPr>
                    <w:rPr>
                      <w:rFonts w:asciiTheme="minorHAnsi" w:hAnsiTheme="minorHAnsi" w:cstheme="minorHAnsi"/>
                      <w:sz w:val="14"/>
                      <w:szCs w:val="18"/>
                    </w:rPr>
                  </w:pPr>
                </w:p>
              </w:tc>
              <w:tc>
                <w:tcPr>
                  <w:tcW w:w="992" w:type="dxa"/>
                  <w:vMerge/>
                </w:tcPr>
                <w:p w14:paraId="03E366FC" w14:textId="77777777" w:rsidR="008605E7" w:rsidRPr="00F21879" w:rsidRDefault="008605E7" w:rsidP="00984D8A">
                  <w:pPr>
                    <w:rPr>
                      <w:rFonts w:asciiTheme="minorHAnsi" w:hAnsiTheme="minorHAnsi" w:cstheme="minorHAnsi"/>
                      <w:sz w:val="14"/>
                      <w:szCs w:val="18"/>
                    </w:rPr>
                  </w:pPr>
                </w:p>
              </w:tc>
              <w:tc>
                <w:tcPr>
                  <w:tcW w:w="1896" w:type="dxa"/>
                  <w:shd w:val="clear" w:color="auto" w:fill="FBD4B4" w:themeFill="accent6" w:themeFillTint="66"/>
                </w:tcPr>
                <w:p w14:paraId="45F27789" w14:textId="248EC677" w:rsidR="008605E7" w:rsidRPr="00F21879" w:rsidRDefault="008605E7" w:rsidP="006B04EC">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01E0A022" w14:textId="69D16787"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1950</w:t>
                  </w:r>
                </w:p>
              </w:tc>
              <w:tc>
                <w:tcPr>
                  <w:tcW w:w="1298" w:type="dxa"/>
                  <w:shd w:val="clear" w:color="auto" w:fill="FBD4B4" w:themeFill="accent6" w:themeFillTint="66"/>
                </w:tcPr>
                <w:p w14:paraId="216BF845" w14:textId="6A7E680A"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150</w:t>
                  </w:r>
                </w:p>
              </w:tc>
            </w:tr>
            <w:tr w:rsidR="008605E7" w:rsidRPr="00F21879" w14:paraId="044A9F94" w14:textId="77777777" w:rsidTr="00C61038">
              <w:trPr>
                <w:jc w:val="center"/>
              </w:trPr>
              <w:tc>
                <w:tcPr>
                  <w:tcW w:w="635" w:type="dxa"/>
                  <w:vMerge/>
                </w:tcPr>
                <w:p w14:paraId="37548BBE" w14:textId="77777777" w:rsidR="008605E7" w:rsidRPr="00F21879" w:rsidRDefault="008605E7" w:rsidP="00984D8A">
                  <w:pPr>
                    <w:rPr>
                      <w:rFonts w:asciiTheme="minorHAnsi" w:hAnsiTheme="minorHAnsi" w:cstheme="minorHAnsi"/>
                      <w:sz w:val="14"/>
                      <w:szCs w:val="18"/>
                    </w:rPr>
                  </w:pPr>
                </w:p>
              </w:tc>
              <w:tc>
                <w:tcPr>
                  <w:tcW w:w="992" w:type="dxa"/>
                  <w:vMerge/>
                </w:tcPr>
                <w:p w14:paraId="4181D59C" w14:textId="77777777" w:rsidR="008605E7" w:rsidRPr="00F21879" w:rsidRDefault="008605E7" w:rsidP="00984D8A">
                  <w:pPr>
                    <w:rPr>
                      <w:rFonts w:asciiTheme="minorHAnsi" w:hAnsiTheme="minorHAnsi" w:cstheme="minorHAnsi"/>
                      <w:sz w:val="14"/>
                      <w:szCs w:val="18"/>
                    </w:rPr>
                  </w:pPr>
                </w:p>
              </w:tc>
              <w:tc>
                <w:tcPr>
                  <w:tcW w:w="1896" w:type="dxa"/>
                </w:tcPr>
                <w:p w14:paraId="2CEC967E" w14:textId="335687CA" w:rsidR="008605E7" w:rsidRPr="00F21879" w:rsidRDefault="008605E7" w:rsidP="006B04EC">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0B562AEE" w14:textId="217D9ADC"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144</w:t>
                  </w:r>
                </w:p>
              </w:tc>
              <w:tc>
                <w:tcPr>
                  <w:tcW w:w="1298" w:type="dxa"/>
                </w:tcPr>
                <w:p w14:paraId="03B9A70F" w14:textId="0E6A4956"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40</w:t>
                  </w:r>
                </w:p>
              </w:tc>
            </w:tr>
            <w:tr w:rsidR="008605E7" w:rsidRPr="00F21879" w14:paraId="79E5977F" w14:textId="77777777" w:rsidTr="00C61038">
              <w:trPr>
                <w:jc w:val="center"/>
              </w:trPr>
              <w:tc>
                <w:tcPr>
                  <w:tcW w:w="635" w:type="dxa"/>
                  <w:vMerge/>
                </w:tcPr>
                <w:p w14:paraId="01853A9D" w14:textId="77777777" w:rsidR="008605E7" w:rsidRPr="00F21879" w:rsidRDefault="008605E7" w:rsidP="00984D8A">
                  <w:pPr>
                    <w:rPr>
                      <w:rFonts w:asciiTheme="minorHAnsi" w:hAnsiTheme="minorHAnsi" w:cstheme="minorHAnsi"/>
                      <w:sz w:val="14"/>
                      <w:szCs w:val="18"/>
                    </w:rPr>
                  </w:pPr>
                </w:p>
              </w:tc>
              <w:tc>
                <w:tcPr>
                  <w:tcW w:w="992" w:type="dxa"/>
                  <w:vMerge/>
                </w:tcPr>
                <w:p w14:paraId="6F264D42" w14:textId="77777777" w:rsidR="008605E7" w:rsidRPr="00F21879" w:rsidRDefault="008605E7" w:rsidP="00984D8A">
                  <w:pPr>
                    <w:rPr>
                      <w:rFonts w:asciiTheme="minorHAnsi" w:hAnsiTheme="minorHAnsi" w:cstheme="minorHAnsi"/>
                      <w:sz w:val="14"/>
                      <w:szCs w:val="18"/>
                    </w:rPr>
                  </w:pPr>
                </w:p>
              </w:tc>
              <w:tc>
                <w:tcPr>
                  <w:tcW w:w="1896" w:type="dxa"/>
                  <w:shd w:val="clear" w:color="auto" w:fill="FBD4B4" w:themeFill="accent6" w:themeFillTint="66"/>
                </w:tcPr>
                <w:p w14:paraId="2B6ECDF9" w14:textId="0257A1CC" w:rsidR="008605E7" w:rsidRPr="00F21879" w:rsidRDefault="008605E7" w:rsidP="006B04EC">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54E0852D" w14:textId="6AAAA437"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800</w:t>
                  </w:r>
                </w:p>
              </w:tc>
              <w:tc>
                <w:tcPr>
                  <w:tcW w:w="1298" w:type="dxa"/>
                  <w:shd w:val="clear" w:color="auto" w:fill="FBD4B4" w:themeFill="accent6" w:themeFillTint="66"/>
                </w:tcPr>
                <w:p w14:paraId="4461E045" w14:textId="1E8C2BD4"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150</w:t>
                  </w:r>
                </w:p>
              </w:tc>
            </w:tr>
            <w:tr w:rsidR="008605E7" w:rsidRPr="00F21879" w14:paraId="09405512" w14:textId="77777777" w:rsidTr="00C61038">
              <w:trPr>
                <w:jc w:val="center"/>
              </w:trPr>
              <w:tc>
                <w:tcPr>
                  <w:tcW w:w="635" w:type="dxa"/>
                  <w:vMerge/>
                </w:tcPr>
                <w:p w14:paraId="537F7082" w14:textId="77777777" w:rsidR="008605E7" w:rsidRPr="00F21879" w:rsidRDefault="008605E7" w:rsidP="00984D8A">
                  <w:pPr>
                    <w:rPr>
                      <w:rFonts w:asciiTheme="minorHAnsi" w:hAnsiTheme="minorHAnsi" w:cstheme="minorHAnsi"/>
                      <w:sz w:val="14"/>
                      <w:szCs w:val="18"/>
                    </w:rPr>
                  </w:pPr>
                </w:p>
              </w:tc>
              <w:tc>
                <w:tcPr>
                  <w:tcW w:w="992" w:type="dxa"/>
                  <w:vMerge/>
                </w:tcPr>
                <w:p w14:paraId="5B0C0391" w14:textId="77777777" w:rsidR="008605E7" w:rsidRPr="00F21879" w:rsidRDefault="008605E7" w:rsidP="00984D8A">
                  <w:pPr>
                    <w:rPr>
                      <w:rFonts w:asciiTheme="minorHAnsi" w:hAnsiTheme="minorHAnsi" w:cstheme="minorHAnsi"/>
                      <w:sz w:val="14"/>
                      <w:szCs w:val="18"/>
                    </w:rPr>
                  </w:pPr>
                </w:p>
              </w:tc>
              <w:tc>
                <w:tcPr>
                  <w:tcW w:w="1896" w:type="dxa"/>
                </w:tcPr>
                <w:p w14:paraId="76F1B16E" w14:textId="2132D271" w:rsidR="008605E7" w:rsidRPr="00F21879" w:rsidRDefault="008605E7" w:rsidP="006B04EC">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3130CE69" w14:textId="2F6AB7F6"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81</w:t>
                  </w:r>
                </w:p>
              </w:tc>
              <w:tc>
                <w:tcPr>
                  <w:tcW w:w="1298" w:type="dxa"/>
                </w:tcPr>
                <w:p w14:paraId="386B58F4" w14:textId="027A37B7"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40</w:t>
                  </w:r>
                </w:p>
              </w:tc>
            </w:tr>
            <w:tr w:rsidR="008605E7" w:rsidRPr="00F21879" w14:paraId="74C05CED" w14:textId="77777777" w:rsidTr="00C61038">
              <w:trPr>
                <w:jc w:val="center"/>
              </w:trPr>
              <w:tc>
                <w:tcPr>
                  <w:tcW w:w="635" w:type="dxa"/>
                  <w:vMerge/>
                </w:tcPr>
                <w:p w14:paraId="1CC14819" w14:textId="77777777" w:rsidR="008605E7" w:rsidRPr="00F21879" w:rsidRDefault="008605E7" w:rsidP="00984D8A">
                  <w:pPr>
                    <w:rPr>
                      <w:rFonts w:asciiTheme="minorHAnsi" w:hAnsiTheme="minorHAnsi" w:cstheme="minorHAnsi"/>
                      <w:sz w:val="14"/>
                      <w:szCs w:val="18"/>
                    </w:rPr>
                  </w:pPr>
                </w:p>
              </w:tc>
              <w:tc>
                <w:tcPr>
                  <w:tcW w:w="992" w:type="dxa"/>
                  <w:vMerge/>
                </w:tcPr>
                <w:p w14:paraId="3DF7B096" w14:textId="77777777" w:rsidR="008605E7" w:rsidRPr="00F21879" w:rsidRDefault="008605E7" w:rsidP="00984D8A">
                  <w:pPr>
                    <w:rPr>
                      <w:rFonts w:asciiTheme="minorHAnsi" w:hAnsiTheme="minorHAnsi" w:cstheme="minorHAnsi"/>
                      <w:sz w:val="14"/>
                      <w:szCs w:val="18"/>
                    </w:rPr>
                  </w:pPr>
                </w:p>
              </w:tc>
              <w:tc>
                <w:tcPr>
                  <w:tcW w:w="1896" w:type="dxa"/>
                </w:tcPr>
                <w:p w14:paraId="623E4B99" w14:textId="35BFEF26" w:rsidR="008605E7" w:rsidRPr="00F21879" w:rsidRDefault="008605E7" w:rsidP="006B04EC">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0AE71602" w14:textId="2C201403"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43,2</w:t>
                  </w:r>
                </w:p>
              </w:tc>
              <w:tc>
                <w:tcPr>
                  <w:tcW w:w="1298" w:type="dxa"/>
                </w:tcPr>
                <w:p w14:paraId="5E441401" w14:textId="25B816D6"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40</w:t>
                  </w:r>
                </w:p>
              </w:tc>
            </w:tr>
            <w:tr w:rsidR="008605E7" w:rsidRPr="00F21879" w14:paraId="107FF826" w14:textId="798FCD9B" w:rsidTr="00C61038">
              <w:trPr>
                <w:jc w:val="center"/>
              </w:trPr>
              <w:tc>
                <w:tcPr>
                  <w:tcW w:w="635" w:type="dxa"/>
                  <w:vMerge w:val="restart"/>
                </w:tcPr>
                <w:p w14:paraId="1FBC62BA" w14:textId="0DB8E2F1"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2016</w:t>
                  </w:r>
                </w:p>
              </w:tc>
              <w:tc>
                <w:tcPr>
                  <w:tcW w:w="992" w:type="dxa"/>
                  <w:vMerge w:val="restart"/>
                </w:tcPr>
                <w:p w14:paraId="192434B1" w14:textId="2BA01AA4"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Octubre</w:t>
                  </w:r>
                </w:p>
              </w:tc>
              <w:tc>
                <w:tcPr>
                  <w:tcW w:w="1896" w:type="dxa"/>
                  <w:shd w:val="clear" w:color="auto" w:fill="FBD4B4" w:themeFill="accent6" w:themeFillTint="66"/>
                </w:tcPr>
                <w:p w14:paraId="099A4E27" w14:textId="3A242DB5"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1D0629D8" w14:textId="24A84BB7"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1975</w:t>
                  </w:r>
                </w:p>
              </w:tc>
              <w:tc>
                <w:tcPr>
                  <w:tcW w:w="1298" w:type="dxa"/>
                  <w:shd w:val="clear" w:color="auto" w:fill="FBD4B4" w:themeFill="accent6" w:themeFillTint="66"/>
                </w:tcPr>
                <w:p w14:paraId="1CCFBF21" w14:textId="4BC38E90"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150</w:t>
                  </w:r>
                </w:p>
              </w:tc>
            </w:tr>
            <w:tr w:rsidR="008605E7" w:rsidRPr="00F21879" w14:paraId="6C35059B" w14:textId="77777777" w:rsidTr="00C61038">
              <w:trPr>
                <w:jc w:val="center"/>
              </w:trPr>
              <w:tc>
                <w:tcPr>
                  <w:tcW w:w="635" w:type="dxa"/>
                  <w:vMerge/>
                </w:tcPr>
                <w:p w14:paraId="376E32B8" w14:textId="77777777" w:rsidR="008605E7" w:rsidRPr="00F21879" w:rsidRDefault="008605E7" w:rsidP="00984D8A">
                  <w:pPr>
                    <w:rPr>
                      <w:rFonts w:asciiTheme="minorHAnsi" w:hAnsiTheme="minorHAnsi" w:cstheme="minorHAnsi"/>
                      <w:sz w:val="14"/>
                      <w:szCs w:val="18"/>
                    </w:rPr>
                  </w:pPr>
                </w:p>
              </w:tc>
              <w:tc>
                <w:tcPr>
                  <w:tcW w:w="992" w:type="dxa"/>
                  <w:vMerge/>
                </w:tcPr>
                <w:p w14:paraId="199C94AA" w14:textId="77777777" w:rsidR="008605E7" w:rsidRPr="00F21879" w:rsidRDefault="008605E7" w:rsidP="00984D8A">
                  <w:pPr>
                    <w:rPr>
                      <w:rFonts w:asciiTheme="minorHAnsi" w:hAnsiTheme="minorHAnsi" w:cstheme="minorHAnsi"/>
                      <w:sz w:val="14"/>
                      <w:szCs w:val="18"/>
                    </w:rPr>
                  </w:pPr>
                </w:p>
              </w:tc>
              <w:tc>
                <w:tcPr>
                  <w:tcW w:w="1896" w:type="dxa"/>
                  <w:shd w:val="clear" w:color="auto" w:fill="FBD4B4" w:themeFill="accent6" w:themeFillTint="66"/>
                </w:tcPr>
                <w:p w14:paraId="26FFECBD" w14:textId="18FA5DD6"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4329E43A" w14:textId="676D639A"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600</w:t>
                  </w:r>
                </w:p>
              </w:tc>
              <w:tc>
                <w:tcPr>
                  <w:tcW w:w="1298" w:type="dxa"/>
                  <w:shd w:val="clear" w:color="auto" w:fill="FBD4B4" w:themeFill="accent6" w:themeFillTint="66"/>
                </w:tcPr>
                <w:p w14:paraId="39256F8B" w14:textId="2840FE16"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200</w:t>
                  </w:r>
                </w:p>
              </w:tc>
            </w:tr>
            <w:tr w:rsidR="008605E7" w:rsidRPr="00F21879" w14:paraId="4A8A9D6C" w14:textId="77777777" w:rsidTr="00C61038">
              <w:trPr>
                <w:jc w:val="center"/>
              </w:trPr>
              <w:tc>
                <w:tcPr>
                  <w:tcW w:w="635" w:type="dxa"/>
                  <w:vMerge/>
                </w:tcPr>
                <w:p w14:paraId="2D587254" w14:textId="77777777" w:rsidR="008605E7" w:rsidRPr="00F21879" w:rsidRDefault="008605E7" w:rsidP="00984D8A">
                  <w:pPr>
                    <w:rPr>
                      <w:rFonts w:asciiTheme="minorHAnsi" w:hAnsiTheme="minorHAnsi" w:cstheme="minorHAnsi"/>
                      <w:sz w:val="14"/>
                      <w:szCs w:val="18"/>
                    </w:rPr>
                  </w:pPr>
                </w:p>
              </w:tc>
              <w:tc>
                <w:tcPr>
                  <w:tcW w:w="992" w:type="dxa"/>
                  <w:vMerge/>
                </w:tcPr>
                <w:p w14:paraId="3526D4F6" w14:textId="77777777" w:rsidR="008605E7" w:rsidRPr="00F21879" w:rsidRDefault="008605E7" w:rsidP="00984D8A">
                  <w:pPr>
                    <w:rPr>
                      <w:rFonts w:asciiTheme="minorHAnsi" w:hAnsiTheme="minorHAnsi" w:cstheme="minorHAnsi"/>
                      <w:sz w:val="14"/>
                      <w:szCs w:val="18"/>
                    </w:rPr>
                  </w:pPr>
                </w:p>
              </w:tc>
              <w:tc>
                <w:tcPr>
                  <w:tcW w:w="1896" w:type="dxa"/>
                  <w:shd w:val="clear" w:color="auto" w:fill="FBD4B4" w:themeFill="accent6" w:themeFillTint="66"/>
                </w:tcPr>
                <w:p w14:paraId="2DC4B00B" w14:textId="57EE8F7E"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6DA26531" w14:textId="6A92E6A8"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108</w:t>
                  </w:r>
                </w:p>
              </w:tc>
              <w:tc>
                <w:tcPr>
                  <w:tcW w:w="1298" w:type="dxa"/>
                  <w:shd w:val="clear" w:color="auto" w:fill="FBD4B4" w:themeFill="accent6" w:themeFillTint="66"/>
                </w:tcPr>
                <w:p w14:paraId="0A1108C8" w14:textId="60605F51"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100</w:t>
                  </w:r>
                </w:p>
              </w:tc>
            </w:tr>
            <w:tr w:rsidR="008605E7" w:rsidRPr="00F21879" w14:paraId="2CDEAC2B" w14:textId="77777777" w:rsidTr="00C61038">
              <w:trPr>
                <w:jc w:val="center"/>
              </w:trPr>
              <w:tc>
                <w:tcPr>
                  <w:tcW w:w="635" w:type="dxa"/>
                  <w:vMerge/>
                </w:tcPr>
                <w:p w14:paraId="51D4C22F" w14:textId="77777777" w:rsidR="008605E7" w:rsidRPr="00F21879" w:rsidRDefault="008605E7" w:rsidP="00984D8A">
                  <w:pPr>
                    <w:rPr>
                      <w:rFonts w:asciiTheme="minorHAnsi" w:hAnsiTheme="minorHAnsi" w:cstheme="minorHAnsi"/>
                      <w:sz w:val="14"/>
                      <w:szCs w:val="18"/>
                    </w:rPr>
                  </w:pPr>
                </w:p>
              </w:tc>
              <w:tc>
                <w:tcPr>
                  <w:tcW w:w="992" w:type="dxa"/>
                  <w:vMerge/>
                </w:tcPr>
                <w:p w14:paraId="6A2A772E" w14:textId="77777777" w:rsidR="008605E7" w:rsidRPr="00F21879" w:rsidRDefault="008605E7" w:rsidP="00984D8A">
                  <w:pPr>
                    <w:rPr>
                      <w:rFonts w:asciiTheme="minorHAnsi" w:hAnsiTheme="minorHAnsi" w:cstheme="minorHAnsi"/>
                      <w:sz w:val="14"/>
                      <w:szCs w:val="18"/>
                    </w:rPr>
                  </w:pPr>
                </w:p>
              </w:tc>
              <w:tc>
                <w:tcPr>
                  <w:tcW w:w="1896" w:type="dxa"/>
                </w:tcPr>
                <w:p w14:paraId="7A2B02C3" w14:textId="7D2B164A"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5F15F7FC" w14:textId="20A7A176"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63</w:t>
                  </w:r>
                </w:p>
              </w:tc>
              <w:tc>
                <w:tcPr>
                  <w:tcW w:w="1298" w:type="dxa"/>
                </w:tcPr>
                <w:p w14:paraId="68D77635" w14:textId="6C3591A5"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30</w:t>
                  </w:r>
                </w:p>
              </w:tc>
            </w:tr>
            <w:tr w:rsidR="008605E7" w:rsidRPr="00F21879" w14:paraId="662D2EA4" w14:textId="77777777" w:rsidTr="00C61038">
              <w:trPr>
                <w:jc w:val="center"/>
              </w:trPr>
              <w:tc>
                <w:tcPr>
                  <w:tcW w:w="635" w:type="dxa"/>
                  <w:vMerge/>
                </w:tcPr>
                <w:p w14:paraId="075CCF09" w14:textId="77777777" w:rsidR="008605E7" w:rsidRPr="00F21879" w:rsidRDefault="008605E7" w:rsidP="00984D8A">
                  <w:pPr>
                    <w:rPr>
                      <w:rFonts w:asciiTheme="minorHAnsi" w:hAnsiTheme="minorHAnsi" w:cstheme="minorHAnsi"/>
                      <w:sz w:val="14"/>
                      <w:szCs w:val="18"/>
                    </w:rPr>
                  </w:pPr>
                </w:p>
              </w:tc>
              <w:tc>
                <w:tcPr>
                  <w:tcW w:w="992" w:type="dxa"/>
                  <w:vMerge/>
                </w:tcPr>
                <w:p w14:paraId="0E7F412C" w14:textId="77777777" w:rsidR="008605E7" w:rsidRPr="00F21879" w:rsidRDefault="008605E7" w:rsidP="00984D8A">
                  <w:pPr>
                    <w:rPr>
                      <w:rFonts w:asciiTheme="minorHAnsi" w:hAnsiTheme="minorHAnsi" w:cstheme="minorHAnsi"/>
                      <w:sz w:val="14"/>
                      <w:szCs w:val="18"/>
                    </w:rPr>
                  </w:pPr>
                </w:p>
              </w:tc>
              <w:tc>
                <w:tcPr>
                  <w:tcW w:w="1896" w:type="dxa"/>
                </w:tcPr>
                <w:p w14:paraId="42F3F19A" w14:textId="7902FF6D"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238878C3" w14:textId="59E9EAF5"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96</w:t>
                  </w:r>
                </w:p>
              </w:tc>
              <w:tc>
                <w:tcPr>
                  <w:tcW w:w="1298" w:type="dxa"/>
                </w:tcPr>
                <w:p w14:paraId="458DA62F" w14:textId="5E21645F"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60</w:t>
                  </w:r>
                </w:p>
              </w:tc>
            </w:tr>
            <w:tr w:rsidR="008605E7" w:rsidRPr="00F21879" w14:paraId="0D8F6ED5" w14:textId="77777777" w:rsidTr="00C61038">
              <w:trPr>
                <w:jc w:val="center"/>
              </w:trPr>
              <w:tc>
                <w:tcPr>
                  <w:tcW w:w="635" w:type="dxa"/>
                  <w:vMerge/>
                </w:tcPr>
                <w:p w14:paraId="3C2F6F93" w14:textId="77777777" w:rsidR="008605E7" w:rsidRPr="00F21879" w:rsidRDefault="008605E7" w:rsidP="00984D8A">
                  <w:pPr>
                    <w:rPr>
                      <w:rFonts w:asciiTheme="minorHAnsi" w:hAnsiTheme="minorHAnsi" w:cstheme="minorHAnsi"/>
                      <w:sz w:val="14"/>
                      <w:szCs w:val="18"/>
                    </w:rPr>
                  </w:pPr>
                </w:p>
              </w:tc>
              <w:tc>
                <w:tcPr>
                  <w:tcW w:w="992" w:type="dxa"/>
                  <w:vMerge/>
                </w:tcPr>
                <w:p w14:paraId="02D82064" w14:textId="77777777" w:rsidR="008605E7" w:rsidRPr="00F21879" w:rsidRDefault="008605E7" w:rsidP="00984D8A">
                  <w:pPr>
                    <w:rPr>
                      <w:rFonts w:asciiTheme="minorHAnsi" w:hAnsiTheme="minorHAnsi" w:cstheme="minorHAnsi"/>
                      <w:sz w:val="14"/>
                      <w:szCs w:val="18"/>
                    </w:rPr>
                  </w:pPr>
                </w:p>
              </w:tc>
              <w:tc>
                <w:tcPr>
                  <w:tcW w:w="1896" w:type="dxa"/>
                </w:tcPr>
                <w:p w14:paraId="385F4278" w14:textId="030E0431"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3985BA88" w14:textId="7DE79097"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211</w:t>
                  </w:r>
                </w:p>
              </w:tc>
              <w:tc>
                <w:tcPr>
                  <w:tcW w:w="1298" w:type="dxa"/>
                </w:tcPr>
                <w:p w14:paraId="5A51C214" w14:textId="42146D0C"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20</w:t>
                  </w:r>
                </w:p>
              </w:tc>
            </w:tr>
            <w:tr w:rsidR="008605E7" w:rsidRPr="00F21879" w14:paraId="0675BE2D" w14:textId="68E4065D" w:rsidTr="00C61038">
              <w:trPr>
                <w:jc w:val="center"/>
              </w:trPr>
              <w:tc>
                <w:tcPr>
                  <w:tcW w:w="635" w:type="dxa"/>
                  <w:vMerge w:val="restart"/>
                </w:tcPr>
                <w:p w14:paraId="185F7185" w14:textId="08E6FF56"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2016</w:t>
                  </w:r>
                </w:p>
              </w:tc>
              <w:tc>
                <w:tcPr>
                  <w:tcW w:w="992" w:type="dxa"/>
                  <w:vMerge w:val="restart"/>
                </w:tcPr>
                <w:p w14:paraId="2092B922" w14:textId="382AE078"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Noviembre</w:t>
                  </w:r>
                </w:p>
              </w:tc>
              <w:tc>
                <w:tcPr>
                  <w:tcW w:w="1896" w:type="dxa"/>
                  <w:shd w:val="clear" w:color="auto" w:fill="FBD4B4" w:themeFill="accent6" w:themeFillTint="66"/>
                </w:tcPr>
                <w:p w14:paraId="5ADC561E" w14:textId="13A3F6AA"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37D52192" w14:textId="5CAA54A6"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1951</w:t>
                  </w:r>
                </w:p>
              </w:tc>
              <w:tc>
                <w:tcPr>
                  <w:tcW w:w="1298" w:type="dxa"/>
                  <w:shd w:val="clear" w:color="auto" w:fill="FBD4B4" w:themeFill="accent6" w:themeFillTint="66"/>
                </w:tcPr>
                <w:p w14:paraId="0ED51287" w14:textId="2FD9424B"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200</w:t>
                  </w:r>
                </w:p>
              </w:tc>
            </w:tr>
            <w:tr w:rsidR="008605E7" w:rsidRPr="00F21879" w14:paraId="7B968086" w14:textId="77777777" w:rsidTr="00C61038">
              <w:trPr>
                <w:jc w:val="center"/>
              </w:trPr>
              <w:tc>
                <w:tcPr>
                  <w:tcW w:w="635" w:type="dxa"/>
                  <w:vMerge/>
                </w:tcPr>
                <w:p w14:paraId="145DD862" w14:textId="77777777" w:rsidR="008605E7" w:rsidRPr="00F21879" w:rsidRDefault="008605E7" w:rsidP="00984D8A">
                  <w:pPr>
                    <w:rPr>
                      <w:rFonts w:asciiTheme="minorHAnsi" w:hAnsiTheme="minorHAnsi" w:cstheme="minorHAnsi"/>
                      <w:sz w:val="14"/>
                      <w:szCs w:val="18"/>
                    </w:rPr>
                  </w:pPr>
                </w:p>
              </w:tc>
              <w:tc>
                <w:tcPr>
                  <w:tcW w:w="992" w:type="dxa"/>
                  <w:vMerge/>
                </w:tcPr>
                <w:p w14:paraId="6F42E93C" w14:textId="77777777" w:rsidR="008605E7" w:rsidRPr="00F21879" w:rsidRDefault="008605E7" w:rsidP="00984D8A">
                  <w:pPr>
                    <w:rPr>
                      <w:rFonts w:asciiTheme="minorHAnsi" w:hAnsiTheme="minorHAnsi" w:cstheme="minorHAnsi"/>
                      <w:sz w:val="14"/>
                      <w:szCs w:val="18"/>
                    </w:rPr>
                  </w:pPr>
                </w:p>
              </w:tc>
              <w:tc>
                <w:tcPr>
                  <w:tcW w:w="1896" w:type="dxa"/>
                  <w:shd w:val="clear" w:color="auto" w:fill="FBD4B4" w:themeFill="accent6" w:themeFillTint="66"/>
                </w:tcPr>
                <w:p w14:paraId="74FAA77E" w14:textId="143A80BF"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4EF880FD" w14:textId="0D7E4B7C"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288</w:t>
                  </w:r>
                </w:p>
              </w:tc>
              <w:tc>
                <w:tcPr>
                  <w:tcW w:w="1298" w:type="dxa"/>
                  <w:shd w:val="clear" w:color="auto" w:fill="FBD4B4" w:themeFill="accent6" w:themeFillTint="66"/>
                </w:tcPr>
                <w:p w14:paraId="2E793943" w14:textId="3CD0F763"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100</w:t>
                  </w:r>
                </w:p>
              </w:tc>
            </w:tr>
            <w:tr w:rsidR="008605E7" w:rsidRPr="00F21879" w14:paraId="4AC6FC9F" w14:textId="77777777" w:rsidTr="00C61038">
              <w:trPr>
                <w:jc w:val="center"/>
              </w:trPr>
              <w:tc>
                <w:tcPr>
                  <w:tcW w:w="635" w:type="dxa"/>
                  <w:vMerge/>
                </w:tcPr>
                <w:p w14:paraId="1FFBD301" w14:textId="77777777" w:rsidR="008605E7" w:rsidRPr="00F21879" w:rsidRDefault="008605E7" w:rsidP="00984D8A">
                  <w:pPr>
                    <w:rPr>
                      <w:rFonts w:asciiTheme="minorHAnsi" w:hAnsiTheme="minorHAnsi" w:cstheme="minorHAnsi"/>
                      <w:sz w:val="14"/>
                      <w:szCs w:val="18"/>
                    </w:rPr>
                  </w:pPr>
                </w:p>
              </w:tc>
              <w:tc>
                <w:tcPr>
                  <w:tcW w:w="992" w:type="dxa"/>
                  <w:vMerge/>
                </w:tcPr>
                <w:p w14:paraId="1ADA99DE" w14:textId="77777777" w:rsidR="008605E7" w:rsidRPr="00F21879" w:rsidRDefault="008605E7" w:rsidP="00984D8A">
                  <w:pPr>
                    <w:rPr>
                      <w:rFonts w:asciiTheme="minorHAnsi" w:hAnsiTheme="minorHAnsi" w:cstheme="minorHAnsi"/>
                      <w:sz w:val="14"/>
                      <w:szCs w:val="18"/>
                    </w:rPr>
                  </w:pPr>
                </w:p>
              </w:tc>
              <w:tc>
                <w:tcPr>
                  <w:tcW w:w="1896" w:type="dxa"/>
                  <w:shd w:val="clear" w:color="auto" w:fill="FBD4B4" w:themeFill="accent6" w:themeFillTint="66"/>
                </w:tcPr>
                <w:p w14:paraId="4F4D9E95" w14:textId="2369E094"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6FC99829" w14:textId="41228C18"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1030</w:t>
                  </w:r>
                </w:p>
              </w:tc>
              <w:tc>
                <w:tcPr>
                  <w:tcW w:w="1298" w:type="dxa"/>
                  <w:shd w:val="clear" w:color="auto" w:fill="FBD4B4" w:themeFill="accent6" w:themeFillTint="66"/>
                </w:tcPr>
                <w:p w14:paraId="23DF5B87" w14:textId="37AF5706" w:rsidR="008605E7" w:rsidRPr="00F21879" w:rsidRDefault="008605E7" w:rsidP="00984D8A">
                  <w:pPr>
                    <w:rPr>
                      <w:rFonts w:asciiTheme="minorHAnsi" w:hAnsiTheme="minorHAnsi" w:cstheme="minorHAnsi"/>
                      <w:sz w:val="14"/>
                      <w:szCs w:val="18"/>
                    </w:rPr>
                  </w:pPr>
                  <w:r w:rsidRPr="00F21879">
                    <w:rPr>
                      <w:rFonts w:asciiTheme="minorHAnsi" w:hAnsiTheme="minorHAnsi" w:cstheme="minorHAnsi"/>
                      <w:sz w:val="14"/>
                      <w:szCs w:val="18"/>
                    </w:rPr>
                    <w:t>200</w:t>
                  </w:r>
                </w:p>
              </w:tc>
            </w:tr>
            <w:tr w:rsidR="008605E7" w:rsidRPr="00F21879" w14:paraId="74D47F41" w14:textId="1F34785F" w:rsidTr="00C61038">
              <w:trPr>
                <w:jc w:val="center"/>
              </w:trPr>
              <w:tc>
                <w:tcPr>
                  <w:tcW w:w="635" w:type="dxa"/>
                  <w:vMerge w:val="restart"/>
                </w:tcPr>
                <w:p w14:paraId="6E0D798B" w14:textId="20DE3A2B"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2016</w:t>
                  </w:r>
                </w:p>
              </w:tc>
              <w:tc>
                <w:tcPr>
                  <w:tcW w:w="992" w:type="dxa"/>
                  <w:vMerge w:val="restart"/>
                </w:tcPr>
                <w:p w14:paraId="15FCC85A" w14:textId="5FF21BBB"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Diciembre</w:t>
                  </w:r>
                </w:p>
              </w:tc>
              <w:tc>
                <w:tcPr>
                  <w:tcW w:w="1896" w:type="dxa"/>
                </w:tcPr>
                <w:p w14:paraId="33A138B1" w14:textId="775B5357"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1D9EEC1B" w14:textId="547F42B5"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66</w:t>
                  </w:r>
                </w:p>
              </w:tc>
              <w:tc>
                <w:tcPr>
                  <w:tcW w:w="1298" w:type="dxa"/>
                </w:tcPr>
                <w:p w14:paraId="3AFA983F" w14:textId="733B1ED1"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60</w:t>
                  </w:r>
                </w:p>
              </w:tc>
            </w:tr>
            <w:tr w:rsidR="008605E7" w:rsidRPr="00F21879" w14:paraId="0508FDD0" w14:textId="77777777" w:rsidTr="00C61038">
              <w:trPr>
                <w:jc w:val="center"/>
              </w:trPr>
              <w:tc>
                <w:tcPr>
                  <w:tcW w:w="635" w:type="dxa"/>
                  <w:vMerge/>
                </w:tcPr>
                <w:p w14:paraId="3AF7E642" w14:textId="77777777" w:rsidR="008605E7" w:rsidRPr="00F21879" w:rsidRDefault="008605E7" w:rsidP="00F21879">
                  <w:pPr>
                    <w:rPr>
                      <w:rFonts w:asciiTheme="minorHAnsi" w:hAnsiTheme="minorHAnsi" w:cstheme="minorHAnsi"/>
                      <w:sz w:val="14"/>
                      <w:szCs w:val="18"/>
                    </w:rPr>
                  </w:pPr>
                </w:p>
              </w:tc>
              <w:tc>
                <w:tcPr>
                  <w:tcW w:w="992" w:type="dxa"/>
                  <w:vMerge/>
                </w:tcPr>
                <w:p w14:paraId="534945D2"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3D086CF2" w14:textId="059922BA"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074849B9" w14:textId="406FAA27"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2857,5</w:t>
                  </w:r>
                </w:p>
              </w:tc>
              <w:tc>
                <w:tcPr>
                  <w:tcW w:w="1298" w:type="dxa"/>
                  <w:shd w:val="clear" w:color="auto" w:fill="FBD4B4" w:themeFill="accent6" w:themeFillTint="66"/>
                </w:tcPr>
                <w:p w14:paraId="7B40EE75" w14:textId="3E1A222D"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200</w:t>
                  </w:r>
                </w:p>
              </w:tc>
            </w:tr>
            <w:tr w:rsidR="008605E7" w:rsidRPr="00F21879" w14:paraId="4B0FEE04" w14:textId="77777777" w:rsidTr="00C61038">
              <w:trPr>
                <w:jc w:val="center"/>
              </w:trPr>
              <w:tc>
                <w:tcPr>
                  <w:tcW w:w="635" w:type="dxa"/>
                  <w:vMerge/>
                </w:tcPr>
                <w:p w14:paraId="778320AE" w14:textId="77777777" w:rsidR="008605E7" w:rsidRPr="00F21879" w:rsidRDefault="008605E7" w:rsidP="00F21879">
                  <w:pPr>
                    <w:rPr>
                      <w:rFonts w:asciiTheme="minorHAnsi" w:hAnsiTheme="minorHAnsi" w:cstheme="minorHAnsi"/>
                      <w:sz w:val="14"/>
                      <w:szCs w:val="18"/>
                    </w:rPr>
                  </w:pPr>
                </w:p>
              </w:tc>
              <w:tc>
                <w:tcPr>
                  <w:tcW w:w="992" w:type="dxa"/>
                  <w:vMerge/>
                </w:tcPr>
                <w:p w14:paraId="7C899823" w14:textId="77777777" w:rsidR="008605E7" w:rsidRPr="00F21879" w:rsidRDefault="008605E7" w:rsidP="00F21879">
                  <w:pPr>
                    <w:rPr>
                      <w:rFonts w:asciiTheme="minorHAnsi" w:hAnsiTheme="minorHAnsi" w:cstheme="minorHAnsi"/>
                      <w:sz w:val="14"/>
                      <w:szCs w:val="18"/>
                    </w:rPr>
                  </w:pPr>
                </w:p>
              </w:tc>
              <w:tc>
                <w:tcPr>
                  <w:tcW w:w="1896" w:type="dxa"/>
                </w:tcPr>
                <w:p w14:paraId="459E6A54" w14:textId="233FDD9A"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6961FCD8" w14:textId="16DF695F"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84</w:t>
                  </w:r>
                </w:p>
              </w:tc>
              <w:tc>
                <w:tcPr>
                  <w:tcW w:w="1298" w:type="dxa"/>
                </w:tcPr>
                <w:p w14:paraId="6F2DCC9F" w14:textId="0B9DE1B5"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60</w:t>
                  </w:r>
                </w:p>
              </w:tc>
            </w:tr>
            <w:tr w:rsidR="008605E7" w:rsidRPr="00F21879" w14:paraId="68969244" w14:textId="77777777" w:rsidTr="00C61038">
              <w:trPr>
                <w:jc w:val="center"/>
              </w:trPr>
              <w:tc>
                <w:tcPr>
                  <w:tcW w:w="635" w:type="dxa"/>
                  <w:vMerge/>
                </w:tcPr>
                <w:p w14:paraId="4C3B8A59" w14:textId="77777777" w:rsidR="008605E7" w:rsidRPr="00F21879" w:rsidRDefault="008605E7" w:rsidP="00F21879">
                  <w:pPr>
                    <w:rPr>
                      <w:rFonts w:asciiTheme="minorHAnsi" w:hAnsiTheme="minorHAnsi" w:cstheme="minorHAnsi"/>
                      <w:sz w:val="14"/>
                      <w:szCs w:val="18"/>
                    </w:rPr>
                  </w:pPr>
                </w:p>
              </w:tc>
              <w:tc>
                <w:tcPr>
                  <w:tcW w:w="992" w:type="dxa"/>
                  <w:vMerge/>
                </w:tcPr>
                <w:p w14:paraId="23374D3A"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1B9A7C32" w14:textId="64252254"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109B40A4" w14:textId="13DA14C4"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1168</w:t>
                  </w:r>
                </w:p>
              </w:tc>
              <w:tc>
                <w:tcPr>
                  <w:tcW w:w="1298" w:type="dxa"/>
                  <w:shd w:val="clear" w:color="auto" w:fill="FBD4B4" w:themeFill="accent6" w:themeFillTint="66"/>
                </w:tcPr>
                <w:p w14:paraId="2F0B8914" w14:textId="42E88990"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200</w:t>
                  </w:r>
                </w:p>
              </w:tc>
            </w:tr>
            <w:tr w:rsidR="008605E7" w:rsidRPr="00F21879" w14:paraId="17C9D743" w14:textId="77777777" w:rsidTr="00C61038">
              <w:trPr>
                <w:jc w:val="center"/>
              </w:trPr>
              <w:tc>
                <w:tcPr>
                  <w:tcW w:w="635" w:type="dxa"/>
                  <w:vMerge/>
                </w:tcPr>
                <w:p w14:paraId="1F8116BC" w14:textId="77777777" w:rsidR="008605E7" w:rsidRPr="00F21879" w:rsidRDefault="008605E7" w:rsidP="00F21879">
                  <w:pPr>
                    <w:rPr>
                      <w:rFonts w:asciiTheme="minorHAnsi" w:hAnsiTheme="minorHAnsi" w:cstheme="minorHAnsi"/>
                      <w:sz w:val="14"/>
                      <w:szCs w:val="18"/>
                    </w:rPr>
                  </w:pPr>
                </w:p>
              </w:tc>
              <w:tc>
                <w:tcPr>
                  <w:tcW w:w="992" w:type="dxa"/>
                  <w:vMerge/>
                </w:tcPr>
                <w:p w14:paraId="3651F7D9" w14:textId="77777777" w:rsidR="008605E7" w:rsidRPr="00F21879" w:rsidRDefault="008605E7" w:rsidP="00F21879">
                  <w:pPr>
                    <w:rPr>
                      <w:rFonts w:asciiTheme="minorHAnsi" w:hAnsiTheme="minorHAnsi" w:cstheme="minorHAnsi"/>
                      <w:sz w:val="14"/>
                      <w:szCs w:val="18"/>
                    </w:rPr>
                  </w:pPr>
                </w:p>
              </w:tc>
              <w:tc>
                <w:tcPr>
                  <w:tcW w:w="1896" w:type="dxa"/>
                </w:tcPr>
                <w:p w14:paraId="019E199A" w14:textId="789BEFC6"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2948CD4A" w14:textId="305B5FF9"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384</w:t>
                  </w:r>
                </w:p>
              </w:tc>
              <w:tc>
                <w:tcPr>
                  <w:tcW w:w="1298" w:type="dxa"/>
                </w:tcPr>
                <w:p w14:paraId="68F84707" w14:textId="6DF2249D"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60</w:t>
                  </w:r>
                </w:p>
              </w:tc>
            </w:tr>
            <w:tr w:rsidR="008605E7" w:rsidRPr="00F21879" w14:paraId="0DC5CFA4" w14:textId="77777777" w:rsidTr="00C61038">
              <w:trPr>
                <w:jc w:val="center"/>
              </w:trPr>
              <w:tc>
                <w:tcPr>
                  <w:tcW w:w="635" w:type="dxa"/>
                  <w:vMerge/>
                </w:tcPr>
                <w:p w14:paraId="55F758A0" w14:textId="77777777" w:rsidR="008605E7" w:rsidRPr="00F21879" w:rsidRDefault="008605E7" w:rsidP="00F21879">
                  <w:pPr>
                    <w:rPr>
                      <w:rFonts w:asciiTheme="minorHAnsi" w:hAnsiTheme="minorHAnsi" w:cstheme="minorHAnsi"/>
                      <w:sz w:val="14"/>
                      <w:szCs w:val="18"/>
                    </w:rPr>
                  </w:pPr>
                </w:p>
              </w:tc>
              <w:tc>
                <w:tcPr>
                  <w:tcW w:w="992" w:type="dxa"/>
                  <w:vMerge/>
                </w:tcPr>
                <w:p w14:paraId="0D0FDCAD"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34919790" w14:textId="114A8774"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50704A6D" w14:textId="3C7D92D9"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1660</w:t>
                  </w:r>
                </w:p>
              </w:tc>
              <w:tc>
                <w:tcPr>
                  <w:tcW w:w="1298" w:type="dxa"/>
                  <w:shd w:val="clear" w:color="auto" w:fill="FBD4B4" w:themeFill="accent6" w:themeFillTint="66"/>
                </w:tcPr>
                <w:p w14:paraId="7EE40CA3" w14:textId="7D7389ED"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200</w:t>
                  </w:r>
                </w:p>
              </w:tc>
            </w:tr>
            <w:tr w:rsidR="008605E7" w:rsidRPr="00F21879" w14:paraId="51C1142F" w14:textId="77777777" w:rsidTr="00C61038">
              <w:trPr>
                <w:jc w:val="center"/>
              </w:trPr>
              <w:tc>
                <w:tcPr>
                  <w:tcW w:w="635" w:type="dxa"/>
                  <w:vMerge w:val="restart"/>
                </w:tcPr>
                <w:p w14:paraId="22F5D588" w14:textId="773035A6"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2017</w:t>
                  </w:r>
                </w:p>
              </w:tc>
              <w:tc>
                <w:tcPr>
                  <w:tcW w:w="992" w:type="dxa"/>
                  <w:vMerge w:val="restart"/>
                </w:tcPr>
                <w:p w14:paraId="4C0D7FEC" w14:textId="661EC15A"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Enero</w:t>
                  </w:r>
                </w:p>
              </w:tc>
              <w:tc>
                <w:tcPr>
                  <w:tcW w:w="1896" w:type="dxa"/>
                </w:tcPr>
                <w:p w14:paraId="2517B696" w14:textId="7FBD8FC7"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3CF15F72" w14:textId="750FA0D6"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70</w:t>
                  </w:r>
                </w:p>
              </w:tc>
              <w:tc>
                <w:tcPr>
                  <w:tcW w:w="1298" w:type="dxa"/>
                </w:tcPr>
                <w:p w14:paraId="12E762AC" w14:textId="67ED9613"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60</w:t>
                  </w:r>
                </w:p>
              </w:tc>
            </w:tr>
            <w:tr w:rsidR="008605E7" w:rsidRPr="00F21879" w14:paraId="6D5212EC" w14:textId="77777777" w:rsidTr="00C61038">
              <w:trPr>
                <w:jc w:val="center"/>
              </w:trPr>
              <w:tc>
                <w:tcPr>
                  <w:tcW w:w="635" w:type="dxa"/>
                  <w:vMerge/>
                </w:tcPr>
                <w:p w14:paraId="436E230E" w14:textId="77777777" w:rsidR="008605E7" w:rsidRPr="00F21879" w:rsidRDefault="008605E7" w:rsidP="00F21879">
                  <w:pPr>
                    <w:rPr>
                      <w:rFonts w:asciiTheme="minorHAnsi" w:hAnsiTheme="minorHAnsi" w:cstheme="minorHAnsi"/>
                      <w:sz w:val="14"/>
                      <w:szCs w:val="18"/>
                    </w:rPr>
                  </w:pPr>
                </w:p>
              </w:tc>
              <w:tc>
                <w:tcPr>
                  <w:tcW w:w="992" w:type="dxa"/>
                  <w:vMerge/>
                </w:tcPr>
                <w:p w14:paraId="7343AA12" w14:textId="77777777" w:rsidR="008605E7" w:rsidRPr="00F21879" w:rsidRDefault="008605E7" w:rsidP="00F21879">
                  <w:pPr>
                    <w:rPr>
                      <w:rFonts w:asciiTheme="minorHAnsi" w:hAnsiTheme="minorHAnsi" w:cstheme="minorHAnsi"/>
                      <w:sz w:val="14"/>
                      <w:szCs w:val="18"/>
                    </w:rPr>
                  </w:pPr>
                </w:p>
              </w:tc>
              <w:tc>
                <w:tcPr>
                  <w:tcW w:w="1896" w:type="dxa"/>
                </w:tcPr>
                <w:p w14:paraId="05E07A84" w14:textId="14488FE3"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0FC8C4BE" w14:textId="739A371D"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190</w:t>
                  </w:r>
                </w:p>
              </w:tc>
              <w:tc>
                <w:tcPr>
                  <w:tcW w:w="1298" w:type="dxa"/>
                </w:tcPr>
                <w:p w14:paraId="243055A3" w14:textId="3EC4C22B"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60</w:t>
                  </w:r>
                </w:p>
              </w:tc>
            </w:tr>
            <w:tr w:rsidR="008605E7" w:rsidRPr="00F21879" w14:paraId="5974F484" w14:textId="77777777" w:rsidTr="00C61038">
              <w:trPr>
                <w:jc w:val="center"/>
              </w:trPr>
              <w:tc>
                <w:tcPr>
                  <w:tcW w:w="635" w:type="dxa"/>
                  <w:vMerge/>
                </w:tcPr>
                <w:p w14:paraId="4223B685" w14:textId="77777777" w:rsidR="008605E7" w:rsidRPr="00F21879" w:rsidRDefault="008605E7" w:rsidP="00F21879">
                  <w:pPr>
                    <w:rPr>
                      <w:rFonts w:asciiTheme="minorHAnsi" w:hAnsiTheme="minorHAnsi" w:cstheme="minorHAnsi"/>
                      <w:sz w:val="14"/>
                      <w:szCs w:val="18"/>
                    </w:rPr>
                  </w:pPr>
                </w:p>
              </w:tc>
              <w:tc>
                <w:tcPr>
                  <w:tcW w:w="992" w:type="dxa"/>
                  <w:vMerge/>
                </w:tcPr>
                <w:p w14:paraId="6F1DE7A7"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694CDB9D" w14:textId="2B682F68"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4492103E" w14:textId="7E4139A9"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1629</w:t>
                  </w:r>
                </w:p>
              </w:tc>
              <w:tc>
                <w:tcPr>
                  <w:tcW w:w="1298" w:type="dxa"/>
                  <w:shd w:val="clear" w:color="auto" w:fill="FBD4B4" w:themeFill="accent6" w:themeFillTint="66"/>
                </w:tcPr>
                <w:p w14:paraId="3285FE2E" w14:textId="1D59C922"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200</w:t>
                  </w:r>
                </w:p>
              </w:tc>
            </w:tr>
            <w:tr w:rsidR="008605E7" w:rsidRPr="00F21879" w14:paraId="1FC69020" w14:textId="77777777" w:rsidTr="00C61038">
              <w:trPr>
                <w:jc w:val="center"/>
              </w:trPr>
              <w:tc>
                <w:tcPr>
                  <w:tcW w:w="635" w:type="dxa"/>
                  <w:vMerge/>
                </w:tcPr>
                <w:p w14:paraId="641975BC" w14:textId="77777777" w:rsidR="008605E7" w:rsidRPr="00F21879" w:rsidRDefault="008605E7" w:rsidP="00F21879">
                  <w:pPr>
                    <w:rPr>
                      <w:rFonts w:asciiTheme="minorHAnsi" w:hAnsiTheme="minorHAnsi" w:cstheme="minorHAnsi"/>
                      <w:sz w:val="14"/>
                      <w:szCs w:val="18"/>
                    </w:rPr>
                  </w:pPr>
                </w:p>
              </w:tc>
              <w:tc>
                <w:tcPr>
                  <w:tcW w:w="992" w:type="dxa"/>
                  <w:vMerge/>
                </w:tcPr>
                <w:p w14:paraId="3FC6A389"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427C8A5F" w14:textId="56EF67A5"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3ED542EB" w14:textId="274DF86A"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2394</w:t>
                  </w:r>
                </w:p>
              </w:tc>
              <w:tc>
                <w:tcPr>
                  <w:tcW w:w="1298" w:type="dxa"/>
                  <w:shd w:val="clear" w:color="auto" w:fill="FBD4B4" w:themeFill="accent6" w:themeFillTint="66"/>
                </w:tcPr>
                <w:p w14:paraId="1674F423" w14:textId="1885EB34"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200</w:t>
                  </w:r>
                </w:p>
              </w:tc>
            </w:tr>
            <w:tr w:rsidR="008605E7" w:rsidRPr="00F21879" w14:paraId="6FFF6256" w14:textId="77777777" w:rsidTr="00C61038">
              <w:trPr>
                <w:jc w:val="center"/>
              </w:trPr>
              <w:tc>
                <w:tcPr>
                  <w:tcW w:w="635" w:type="dxa"/>
                  <w:vMerge/>
                </w:tcPr>
                <w:p w14:paraId="11C5BE26" w14:textId="77777777" w:rsidR="008605E7" w:rsidRPr="00F21879" w:rsidRDefault="008605E7" w:rsidP="00F21879">
                  <w:pPr>
                    <w:rPr>
                      <w:rFonts w:asciiTheme="minorHAnsi" w:hAnsiTheme="minorHAnsi" w:cstheme="minorHAnsi"/>
                      <w:sz w:val="14"/>
                      <w:szCs w:val="18"/>
                    </w:rPr>
                  </w:pPr>
                </w:p>
              </w:tc>
              <w:tc>
                <w:tcPr>
                  <w:tcW w:w="992" w:type="dxa"/>
                  <w:vMerge/>
                </w:tcPr>
                <w:p w14:paraId="6A1C66C8"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5EA00296" w14:textId="39680DFE"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3B901EF7" w14:textId="753FC343"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1264</w:t>
                  </w:r>
                </w:p>
              </w:tc>
              <w:tc>
                <w:tcPr>
                  <w:tcW w:w="1298" w:type="dxa"/>
                  <w:shd w:val="clear" w:color="auto" w:fill="FBD4B4" w:themeFill="accent6" w:themeFillTint="66"/>
                </w:tcPr>
                <w:p w14:paraId="2300C7D8" w14:textId="649CF92A"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200</w:t>
                  </w:r>
                </w:p>
              </w:tc>
            </w:tr>
            <w:tr w:rsidR="008605E7" w:rsidRPr="00F21879" w14:paraId="329A54BE" w14:textId="3AAF8A85" w:rsidTr="00C61038">
              <w:trPr>
                <w:jc w:val="center"/>
              </w:trPr>
              <w:tc>
                <w:tcPr>
                  <w:tcW w:w="635" w:type="dxa"/>
                  <w:vMerge w:val="restart"/>
                </w:tcPr>
                <w:p w14:paraId="1722CA57" w14:textId="0F8714B3"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2017</w:t>
                  </w:r>
                </w:p>
              </w:tc>
              <w:tc>
                <w:tcPr>
                  <w:tcW w:w="992" w:type="dxa"/>
                  <w:vMerge w:val="restart"/>
                </w:tcPr>
                <w:p w14:paraId="2CB92A79" w14:textId="44EC9387"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Febrero</w:t>
                  </w:r>
                </w:p>
              </w:tc>
              <w:tc>
                <w:tcPr>
                  <w:tcW w:w="1896" w:type="dxa"/>
                </w:tcPr>
                <w:p w14:paraId="1B1075DB" w14:textId="3A3FAA24"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569F26A4" w14:textId="31F132E7"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168</w:t>
                  </w:r>
                </w:p>
              </w:tc>
              <w:tc>
                <w:tcPr>
                  <w:tcW w:w="1298" w:type="dxa"/>
                </w:tcPr>
                <w:p w14:paraId="7B61DDCA" w14:textId="2AC0A66A"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60</w:t>
                  </w:r>
                </w:p>
              </w:tc>
            </w:tr>
            <w:tr w:rsidR="008605E7" w:rsidRPr="00F21879" w14:paraId="49DABE87" w14:textId="77777777" w:rsidTr="00C61038">
              <w:trPr>
                <w:jc w:val="center"/>
              </w:trPr>
              <w:tc>
                <w:tcPr>
                  <w:tcW w:w="635" w:type="dxa"/>
                  <w:vMerge/>
                </w:tcPr>
                <w:p w14:paraId="1BB9264A" w14:textId="77777777" w:rsidR="008605E7" w:rsidRPr="00F21879" w:rsidRDefault="008605E7" w:rsidP="00F21879">
                  <w:pPr>
                    <w:rPr>
                      <w:rFonts w:asciiTheme="minorHAnsi" w:hAnsiTheme="minorHAnsi" w:cstheme="minorHAnsi"/>
                      <w:sz w:val="14"/>
                      <w:szCs w:val="18"/>
                    </w:rPr>
                  </w:pPr>
                </w:p>
              </w:tc>
              <w:tc>
                <w:tcPr>
                  <w:tcW w:w="992" w:type="dxa"/>
                  <w:vMerge/>
                </w:tcPr>
                <w:p w14:paraId="28FEA3AD"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4BD9DF91" w14:textId="376EF83A"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00628E9A" w14:textId="0D3AA8E1"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1178</w:t>
                  </w:r>
                </w:p>
              </w:tc>
              <w:tc>
                <w:tcPr>
                  <w:tcW w:w="1298" w:type="dxa"/>
                  <w:shd w:val="clear" w:color="auto" w:fill="FBD4B4" w:themeFill="accent6" w:themeFillTint="66"/>
                </w:tcPr>
                <w:p w14:paraId="60056403" w14:textId="3BBD0B06"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200</w:t>
                  </w:r>
                </w:p>
              </w:tc>
            </w:tr>
            <w:tr w:rsidR="008605E7" w:rsidRPr="00F21879" w14:paraId="2B82B5E0" w14:textId="77777777" w:rsidTr="00C61038">
              <w:trPr>
                <w:jc w:val="center"/>
              </w:trPr>
              <w:tc>
                <w:tcPr>
                  <w:tcW w:w="635" w:type="dxa"/>
                  <w:vMerge/>
                </w:tcPr>
                <w:p w14:paraId="59046BA3" w14:textId="77777777" w:rsidR="008605E7" w:rsidRPr="00F21879" w:rsidRDefault="008605E7" w:rsidP="00F21879">
                  <w:pPr>
                    <w:rPr>
                      <w:rFonts w:asciiTheme="minorHAnsi" w:hAnsiTheme="minorHAnsi" w:cstheme="minorHAnsi"/>
                      <w:sz w:val="14"/>
                      <w:szCs w:val="18"/>
                    </w:rPr>
                  </w:pPr>
                </w:p>
              </w:tc>
              <w:tc>
                <w:tcPr>
                  <w:tcW w:w="992" w:type="dxa"/>
                  <w:vMerge/>
                </w:tcPr>
                <w:p w14:paraId="19A230FF"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7E3E65DF" w14:textId="3735980C"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3AD727E7" w14:textId="1E6D74DD"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160</w:t>
                  </w:r>
                </w:p>
              </w:tc>
              <w:tc>
                <w:tcPr>
                  <w:tcW w:w="1298" w:type="dxa"/>
                  <w:shd w:val="clear" w:color="auto" w:fill="FBD4B4" w:themeFill="accent6" w:themeFillTint="66"/>
                </w:tcPr>
                <w:p w14:paraId="6B22A78D" w14:textId="5E5CA8D7"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200</w:t>
                  </w:r>
                </w:p>
              </w:tc>
            </w:tr>
            <w:tr w:rsidR="008605E7" w:rsidRPr="00F21879" w14:paraId="74D0C061" w14:textId="77777777" w:rsidTr="00C61038">
              <w:trPr>
                <w:jc w:val="center"/>
              </w:trPr>
              <w:tc>
                <w:tcPr>
                  <w:tcW w:w="635" w:type="dxa"/>
                  <w:vMerge/>
                </w:tcPr>
                <w:p w14:paraId="6378DEF9" w14:textId="77777777" w:rsidR="008605E7" w:rsidRPr="00F21879" w:rsidRDefault="008605E7" w:rsidP="00F21879">
                  <w:pPr>
                    <w:rPr>
                      <w:rFonts w:asciiTheme="minorHAnsi" w:hAnsiTheme="minorHAnsi" w:cstheme="minorHAnsi"/>
                      <w:sz w:val="14"/>
                      <w:szCs w:val="18"/>
                    </w:rPr>
                  </w:pPr>
                </w:p>
              </w:tc>
              <w:tc>
                <w:tcPr>
                  <w:tcW w:w="992" w:type="dxa"/>
                  <w:vMerge/>
                </w:tcPr>
                <w:p w14:paraId="2F0ED7F1"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677EF817" w14:textId="1E16C912"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0D006566" w14:textId="682913CE"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2</w:t>
                  </w:r>
                </w:p>
              </w:tc>
              <w:tc>
                <w:tcPr>
                  <w:tcW w:w="1298" w:type="dxa"/>
                  <w:shd w:val="clear" w:color="auto" w:fill="FBD4B4" w:themeFill="accent6" w:themeFillTint="66"/>
                </w:tcPr>
                <w:p w14:paraId="633EA1C4" w14:textId="23C61AC5"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100</w:t>
                  </w:r>
                </w:p>
              </w:tc>
            </w:tr>
            <w:tr w:rsidR="008605E7" w:rsidRPr="00F21879" w14:paraId="785F3486" w14:textId="77777777" w:rsidTr="00C61038">
              <w:trPr>
                <w:jc w:val="center"/>
              </w:trPr>
              <w:tc>
                <w:tcPr>
                  <w:tcW w:w="635" w:type="dxa"/>
                  <w:vMerge/>
                </w:tcPr>
                <w:p w14:paraId="150869F2" w14:textId="77777777" w:rsidR="008605E7" w:rsidRPr="00F21879" w:rsidRDefault="008605E7" w:rsidP="00F21879">
                  <w:pPr>
                    <w:rPr>
                      <w:rFonts w:asciiTheme="minorHAnsi" w:hAnsiTheme="minorHAnsi" w:cstheme="minorHAnsi"/>
                      <w:sz w:val="14"/>
                      <w:szCs w:val="18"/>
                    </w:rPr>
                  </w:pPr>
                </w:p>
              </w:tc>
              <w:tc>
                <w:tcPr>
                  <w:tcW w:w="992" w:type="dxa"/>
                  <w:vMerge/>
                </w:tcPr>
                <w:p w14:paraId="7ED51A53"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505FED8E" w14:textId="17B12FFC"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0B294B83" w14:textId="0AE9B7A8"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62</w:t>
                  </w:r>
                </w:p>
              </w:tc>
              <w:tc>
                <w:tcPr>
                  <w:tcW w:w="1298" w:type="dxa"/>
                  <w:shd w:val="clear" w:color="auto" w:fill="FBD4B4" w:themeFill="accent6" w:themeFillTint="66"/>
                </w:tcPr>
                <w:p w14:paraId="4A429BC8" w14:textId="01FDC92B"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150</w:t>
                  </w:r>
                </w:p>
              </w:tc>
            </w:tr>
            <w:tr w:rsidR="008605E7" w:rsidRPr="00F21879" w14:paraId="56A48434" w14:textId="77777777" w:rsidTr="00C61038">
              <w:trPr>
                <w:jc w:val="center"/>
              </w:trPr>
              <w:tc>
                <w:tcPr>
                  <w:tcW w:w="635" w:type="dxa"/>
                  <w:vMerge/>
                </w:tcPr>
                <w:p w14:paraId="4EB1ABEA" w14:textId="77777777" w:rsidR="008605E7" w:rsidRPr="00F21879" w:rsidRDefault="008605E7" w:rsidP="00F21879">
                  <w:pPr>
                    <w:rPr>
                      <w:rFonts w:asciiTheme="minorHAnsi" w:hAnsiTheme="minorHAnsi" w:cstheme="minorHAnsi"/>
                      <w:sz w:val="14"/>
                      <w:szCs w:val="18"/>
                    </w:rPr>
                  </w:pPr>
                </w:p>
              </w:tc>
              <w:tc>
                <w:tcPr>
                  <w:tcW w:w="992" w:type="dxa"/>
                  <w:vMerge/>
                </w:tcPr>
                <w:p w14:paraId="111D1B62"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24B03D3E" w14:textId="038A903F"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182A47AC" w14:textId="43375823"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1943</w:t>
                  </w:r>
                </w:p>
              </w:tc>
              <w:tc>
                <w:tcPr>
                  <w:tcW w:w="1298" w:type="dxa"/>
                  <w:shd w:val="clear" w:color="auto" w:fill="FBD4B4" w:themeFill="accent6" w:themeFillTint="66"/>
                </w:tcPr>
                <w:p w14:paraId="290C444A" w14:textId="2C0E3F90"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200</w:t>
                  </w:r>
                </w:p>
              </w:tc>
            </w:tr>
            <w:tr w:rsidR="008605E7" w:rsidRPr="00F21879" w14:paraId="07996D9C" w14:textId="77777777" w:rsidTr="00C61038">
              <w:trPr>
                <w:jc w:val="center"/>
              </w:trPr>
              <w:tc>
                <w:tcPr>
                  <w:tcW w:w="635" w:type="dxa"/>
                  <w:vMerge/>
                </w:tcPr>
                <w:p w14:paraId="0145BFA0" w14:textId="77777777" w:rsidR="008605E7" w:rsidRPr="00F21879" w:rsidRDefault="008605E7" w:rsidP="00F21879">
                  <w:pPr>
                    <w:rPr>
                      <w:rFonts w:asciiTheme="minorHAnsi" w:hAnsiTheme="minorHAnsi" w:cstheme="minorHAnsi"/>
                      <w:sz w:val="14"/>
                      <w:szCs w:val="18"/>
                    </w:rPr>
                  </w:pPr>
                </w:p>
              </w:tc>
              <w:tc>
                <w:tcPr>
                  <w:tcW w:w="992" w:type="dxa"/>
                  <w:vMerge/>
                </w:tcPr>
                <w:p w14:paraId="6BD513AC" w14:textId="77777777" w:rsidR="008605E7" w:rsidRPr="00F21879" w:rsidRDefault="008605E7" w:rsidP="00F21879">
                  <w:pPr>
                    <w:rPr>
                      <w:rFonts w:asciiTheme="minorHAnsi" w:hAnsiTheme="minorHAnsi" w:cstheme="minorHAnsi"/>
                      <w:sz w:val="14"/>
                      <w:szCs w:val="18"/>
                    </w:rPr>
                  </w:pPr>
                </w:p>
              </w:tc>
              <w:tc>
                <w:tcPr>
                  <w:tcW w:w="1896" w:type="dxa"/>
                </w:tcPr>
                <w:p w14:paraId="68609050" w14:textId="28D5237F"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5B8D48EB" w14:textId="3D3D01B8"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42</w:t>
                  </w:r>
                </w:p>
              </w:tc>
              <w:tc>
                <w:tcPr>
                  <w:tcW w:w="1298" w:type="dxa"/>
                </w:tcPr>
                <w:p w14:paraId="563342E0" w14:textId="39A93353"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60</w:t>
                  </w:r>
                </w:p>
              </w:tc>
            </w:tr>
            <w:tr w:rsidR="008605E7" w:rsidRPr="00F21879" w14:paraId="0605DD0A" w14:textId="77777777" w:rsidTr="00C61038">
              <w:trPr>
                <w:jc w:val="center"/>
              </w:trPr>
              <w:tc>
                <w:tcPr>
                  <w:tcW w:w="635" w:type="dxa"/>
                  <w:vMerge/>
                </w:tcPr>
                <w:p w14:paraId="0C723347" w14:textId="77777777" w:rsidR="008605E7" w:rsidRPr="00F21879" w:rsidRDefault="008605E7" w:rsidP="00F21879">
                  <w:pPr>
                    <w:rPr>
                      <w:rFonts w:asciiTheme="minorHAnsi" w:hAnsiTheme="minorHAnsi" w:cstheme="minorHAnsi"/>
                      <w:sz w:val="14"/>
                      <w:szCs w:val="18"/>
                    </w:rPr>
                  </w:pPr>
                </w:p>
              </w:tc>
              <w:tc>
                <w:tcPr>
                  <w:tcW w:w="992" w:type="dxa"/>
                  <w:vMerge/>
                </w:tcPr>
                <w:p w14:paraId="1425D7FA" w14:textId="77777777" w:rsidR="008605E7" w:rsidRPr="00F21879" w:rsidRDefault="008605E7" w:rsidP="00F21879">
                  <w:pPr>
                    <w:rPr>
                      <w:rFonts w:asciiTheme="minorHAnsi" w:hAnsiTheme="minorHAnsi" w:cstheme="minorHAnsi"/>
                      <w:sz w:val="14"/>
                      <w:szCs w:val="18"/>
                    </w:rPr>
                  </w:pPr>
                </w:p>
              </w:tc>
              <w:tc>
                <w:tcPr>
                  <w:tcW w:w="1896" w:type="dxa"/>
                </w:tcPr>
                <w:p w14:paraId="0ADB599B" w14:textId="13BF74F0"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1C09433D" w14:textId="6877C2DD"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6,6</w:t>
                  </w:r>
                </w:p>
              </w:tc>
              <w:tc>
                <w:tcPr>
                  <w:tcW w:w="1298" w:type="dxa"/>
                </w:tcPr>
                <w:p w14:paraId="2A6529EB" w14:textId="2B22D3B1"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21</w:t>
                  </w:r>
                </w:p>
              </w:tc>
            </w:tr>
            <w:tr w:rsidR="008605E7" w:rsidRPr="00F21879" w14:paraId="171528E8" w14:textId="77777777" w:rsidTr="00C61038">
              <w:trPr>
                <w:jc w:val="center"/>
              </w:trPr>
              <w:tc>
                <w:tcPr>
                  <w:tcW w:w="635" w:type="dxa"/>
                  <w:vMerge/>
                </w:tcPr>
                <w:p w14:paraId="794F1BD0" w14:textId="77777777" w:rsidR="008605E7" w:rsidRPr="00F21879" w:rsidRDefault="008605E7" w:rsidP="00F21879">
                  <w:pPr>
                    <w:rPr>
                      <w:rFonts w:asciiTheme="minorHAnsi" w:hAnsiTheme="minorHAnsi" w:cstheme="minorHAnsi"/>
                      <w:sz w:val="14"/>
                      <w:szCs w:val="18"/>
                    </w:rPr>
                  </w:pPr>
                </w:p>
              </w:tc>
              <w:tc>
                <w:tcPr>
                  <w:tcW w:w="992" w:type="dxa"/>
                  <w:vMerge/>
                </w:tcPr>
                <w:p w14:paraId="6AEAF990" w14:textId="77777777" w:rsidR="008605E7" w:rsidRPr="00F21879" w:rsidRDefault="008605E7" w:rsidP="00F21879">
                  <w:pPr>
                    <w:rPr>
                      <w:rFonts w:asciiTheme="minorHAnsi" w:hAnsiTheme="minorHAnsi" w:cstheme="minorHAnsi"/>
                      <w:sz w:val="14"/>
                      <w:szCs w:val="18"/>
                    </w:rPr>
                  </w:pPr>
                </w:p>
              </w:tc>
              <w:tc>
                <w:tcPr>
                  <w:tcW w:w="1896" w:type="dxa"/>
                </w:tcPr>
                <w:p w14:paraId="53750505" w14:textId="32F5DEB3"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4B4E6676" w14:textId="557B7C04"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5,85</w:t>
                  </w:r>
                </w:p>
              </w:tc>
              <w:tc>
                <w:tcPr>
                  <w:tcW w:w="1298" w:type="dxa"/>
                </w:tcPr>
                <w:p w14:paraId="19BD87F3" w14:textId="721FED49"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60</w:t>
                  </w:r>
                </w:p>
              </w:tc>
            </w:tr>
            <w:tr w:rsidR="008605E7" w:rsidRPr="00F21879" w14:paraId="4D3AE2E4" w14:textId="77777777" w:rsidTr="00C61038">
              <w:trPr>
                <w:jc w:val="center"/>
              </w:trPr>
              <w:tc>
                <w:tcPr>
                  <w:tcW w:w="635" w:type="dxa"/>
                  <w:vMerge/>
                </w:tcPr>
                <w:p w14:paraId="50B0D8EC" w14:textId="77777777" w:rsidR="008605E7" w:rsidRPr="00F21879" w:rsidRDefault="008605E7" w:rsidP="00F21879">
                  <w:pPr>
                    <w:rPr>
                      <w:rFonts w:asciiTheme="minorHAnsi" w:hAnsiTheme="minorHAnsi" w:cstheme="minorHAnsi"/>
                      <w:sz w:val="14"/>
                      <w:szCs w:val="18"/>
                    </w:rPr>
                  </w:pPr>
                </w:p>
              </w:tc>
              <w:tc>
                <w:tcPr>
                  <w:tcW w:w="992" w:type="dxa"/>
                  <w:vMerge/>
                </w:tcPr>
                <w:p w14:paraId="2B7EABC1" w14:textId="77777777" w:rsidR="008605E7" w:rsidRPr="00F21879" w:rsidRDefault="008605E7" w:rsidP="00F21879">
                  <w:pPr>
                    <w:rPr>
                      <w:rFonts w:asciiTheme="minorHAnsi" w:hAnsiTheme="minorHAnsi" w:cstheme="minorHAnsi"/>
                      <w:sz w:val="14"/>
                      <w:szCs w:val="18"/>
                    </w:rPr>
                  </w:pPr>
                </w:p>
              </w:tc>
              <w:tc>
                <w:tcPr>
                  <w:tcW w:w="1896" w:type="dxa"/>
                  <w:shd w:val="clear" w:color="auto" w:fill="FBD4B4" w:themeFill="accent6" w:themeFillTint="66"/>
                </w:tcPr>
                <w:p w14:paraId="358FD2AC" w14:textId="48EDE9F8"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376" w:type="dxa"/>
                  <w:shd w:val="clear" w:color="auto" w:fill="FBD4B4" w:themeFill="accent6" w:themeFillTint="66"/>
                </w:tcPr>
                <w:p w14:paraId="6991D5DE" w14:textId="7D517639"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391,5</w:t>
                  </w:r>
                </w:p>
              </w:tc>
              <w:tc>
                <w:tcPr>
                  <w:tcW w:w="1298" w:type="dxa"/>
                  <w:shd w:val="clear" w:color="auto" w:fill="FBD4B4" w:themeFill="accent6" w:themeFillTint="66"/>
                </w:tcPr>
                <w:p w14:paraId="1AC68722" w14:textId="4DDF0E5E"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200</w:t>
                  </w:r>
                </w:p>
              </w:tc>
            </w:tr>
            <w:tr w:rsidR="008605E7" w:rsidRPr="00F21879" w14:paraId="4FFA2823" w14:textId="77777777" w:rsidTr="00C61038">
              <w:trPr>
                <w:jc w:val="center"/>
              </w:trPr>
              <w:tc>
                <w:tcPr>
                  <w:tcW w:w="635" w:type="dxa"/>
                  <w:vMerge/>
                </w:tcPr>
                <w:p w14:paraId="55A33375" w14:textId="77777777" w:rsidR="008605E7" w:rsidRPr="00F21879" w:rsidRDefault="008605E7" w:rsidP="00F21879">
                  <w:pPr>
                    <w:rPr>
                      <w:rFonts w:asciiTheme="minorHAnsi" w:hAnsiTheme="minorHAnsi" w:cstheme="minorHAnsi"/>
                      <w:sz w:val="14"/>
                      <w:szCs w:val="18"/>
                    </w:rPr>
                  </w:pPr>
                </w:p>
              </w:tc>
              <w:tc>
                <w:tcPr>
                  <w:tcW w:w="992" w:type="dxa"/>
                  <w:vMerge/>
                </w:tcPr>
                <w:p w14:paraId="70F9ED89" w14:textId="77777777" w:rsidR="008605E7" w:rsidRPr="00F21879" w:rsidRDefault="008605E7" w:rsidP="00F21879">
                  <w:pPr>
                    <w:rPr>
                      <w:rFonts w:asciiTheme="minorHAnsi" w:hAnsiTheme="minorHAnsi" w:cstheme="minorHAnsi"/>
                      <w:sz w:val="14"/>
                      <w:szCs w:val="18"/>
                    </w:rPr>
                  </w:pPr>
                </w:p>
              </w:tc>
              <w:tc>
                <w:tcPr>
                  <w:tcW w:w="1896" w:type="dxa"/>
                </w:tcPr>
                <w:p w14:paraId="3F1A9F66" w14:textId="6A35BDD6" w:rsidR="008605E7" w:rsidRPr="00F21879" w:rsidRDefault="008605E7" w:rsidP="00F21879">
                  <w:pPr>
                    <w:rPr>
                      <w:rFonts w:asciiTheme="minorHAnsi" w:hAnsiTheme="minorHAnsi" w:cstheme="minorHAnsi"/>
                      <w:sz w:val="14"/>
                      <w:szCs w:val="18"/>
                    </w:rPr>
                  </w:pPr>
                  <w:r w:rsidRPr="00F21879">
                    <w:rPr>
                      <w:rFonts w:asciiTheme="minorHAnsi" w:hAnsiTheme="minorHAnsi" w:cstheme="minorHAnsi"/>
                      <w:sz w:val="14"/>
                      <w:szCs w:val="18"/>
                    </w:rPr>
                    <w:t>BRONOPOL-CRESS 50%</w:t>
                  </w:r>
                </w:p>
              </w:tc>
              <w:tc>
                <w:tcPr>
                  <w:tcW w:w="1376" w:type="dxa"/>
                </w:tcPr>
                <w:p w14:paraId="7B61E4FE" w14:textId="39316191"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15,55</w:t>
                  </w:r>
                </w:p>
              </w:tc>
              <w:tc>
                <w:tcPr>
                  <w:tcW w:w="1298" w:type="dxa"/>
                </w:tcPr>
                <w:p w14:paraId="759AD56A" w14:textId="013707F1" w:rsidR="008605E7" w:rsidRPr="00F21879" w:rsidRDefault="008605E7" w:rsidP="00F21879">
                  <w:pPr>
                    <w:rPr>
                      <w:rFonts w:asciiTheme="minorHAnsi" w:hAnsiTheme="minorHAnsi" w:cstheme="minorHAnsi"/>
                      <w:sz w:val="14"/>
                      <w:szCs w:val="18"/>
                    </w:rPr>
                  </w:pPr>
                  <w:r>
                    <w:rPr>
                      <w:rFonts w:asciiTheme="minorHAnsi" w:hAnsiTheme="minorHAnsi" w:cstheme="minorHAnsi"/>
                      <w:sz w:val="14"/>
                      <w:szCs w:val="18"/>
                    </w:rPr>
                    <w:t>60</w:t>
                  </w:r>
                </w:p>
              </w:tc>
            </w:tr>
          </w:tbl>
          <w:p w14:paraId="08AFE9A5" w14:textId="77777777" w:rsidR="00984D8A" w:rsidRDefault="00984D8A" w:rsidP="00984D8A">
            <w:pPr>
              <w:ind w:left="360"/>
              <w:rPr>
                <w:rFonts w:asciiTheme="minorHAnsi" w:hAnsiTheme="minorHAnsi" w:cstheme="minorHAnsi"/>
                <w:sz w:val="18"/>
                <w:szCs w:val="18"/>
              </w:rPr>
            </w:pPr>
          </w:p>
          <w:p w14:paraId="1C6924A7" w14:textId="77777777" w:rsidR="00984D8A" w:rsidRPr="00984D8A" w:rsidRDefault="00984D8A" w:rsidP="00984D8A">
            <w:pPr>
              <w:ind w:left="360"/>
              <w:rPr>
                <w:rFonts w:asciiTheme="minorHAnsi" w:hAnsiTheme="minorHAnsi" w:cstheme="minorHAnsi"/>
                <w:sz w:val="18"/>
                <w:szCs w:val="18"/>
              </w:rPr>
            </w:pPr>
          </w:p>
          <w:p w14:paraId="3A3AE220" w14:textId="70BE4FC5" w:rsidR="00984D8A" w:rsidRDefault="00984D8A" w:rsidP="00984D8A">
            <w:pPr>
              <w:ind w:left="360"/>
              <w:rPr>
                <w:rFonts w:asciiTheme="minorHAnsi" w:hAnsiTheme="minorHAnsi" w:cstheme="minorHAnsi"/>
                <w:sz w:val="18"/>
                <w:szCs w:val="18"/>
              </w:rPr>
            </w:pPr>
            <w:r w:rsidRPr="00984D8A">
              <w:rPr>
                <w:rFonts w:asciiTheme="minorHAnsi" w:hAnsiTheme="minorHAnsi" w:cstheme="minorHAnsi"/>
                <w:sz w:val="18"/>
                <w:szCs w:val="18"/>
              </w:rPr>
              <w:t xml:space="preserve">La formalina empleada en dosis de </w:t>
            </w:r>
            <w:r w:rsidR="008605E7">
              <w:rPr>
                <w:rFonts w:asciiTheme="minorHAnsi" w:hAnsiTheme="minorHAnsi" w:cstheme="minorHAnsi"/>
                <w:b/>
                <w:sz w:val="18"/>
                <w:szCs w:val="18"/>
              </w:rPr>
              <w:t>10</w:t>
            </w:r>
            <w:r w:rsidRPr="00984D8A">
              <w:rPr>
                <w:rFonts w:asciiTheme="minorHAnsi" w:hAnsiTheme="minorHAnsi" w:cstheme="minorHAnsi"/>
                <w:b/>
                <w:sz w:val="18"/>
                <w:szCs w:val="18"/>
              </w:rPr>
              <w:t>0</w:t>
            </w:r>
            <w:r w:rsidR="008605E7" w:rsidRPr="008605E7">
              <w:rPr>
                <w:rFonts w:asciiTheme="minorHAnsi" w:hAnsiTheme="minorHAnsi" w:cstheme="minorHAnsi"/>
                <w:sz w:val="18"/>
                <w:szCs w:val="18"/>
              </w:rPr>
              <w:t xml:space="preserve">, </w:t>
            </w:r>
            <w:r w:rsidR="008605E7">
              <w:rPr>
                <w:rFonts w:asciiTheme="minorHAnsi" w:hAnsiTheme="minorHAnsi" w:cstheme="minorHAnsi"/>
                <w:b/>
                <w:sz w:val="18"/>
                <w:szCs w:val="18"/>
              </w:rPr>
              <w:t>150</w:t>
            </w:r>
            <w:r w:rsidR="008605E7" w:rsidRPr="008605E7">
              <w:rPr>
                <w:rFonts w:asciiTheme="minorHAnsi" w:hAnsiTheme="minorHAnsi" w:cstheme="minorHAnsi"/>
                <w:sz w:val="18"/>
                <w:szCs w:val="18"/>
              </w:rPr>
              <w:t xml:space="preserve"> y</w:t>
            </w:r>
            <w:r w:rsidRPr="008605E7">
              <w:rPr>
                <w:rFonts w:asciiTheme="minorHAnsi" w:hAnsiTheme="minorHAnsi" w:cstheme="minorHAnsi"/>
                <w:sz w:val="18"/>
                <w:szCs w:val="18"/>
              </w:rPr>
              <w:t xml:space="preserve"> </w:t>
            </w:r>
            <w:r w:rsidRPr="00984D8A">
              <w:rPr>
                <w:rFonts w:asciiTheme="minorHAnsi" w:hAnsiTheme="minorHAnsi" w:cstheme="minorHAnsi"/>
                <w:b/>
                <w:sz w:val="18"/>
                <w:szCs w:val="18"/>
              </w:rPr>
              <w:t>200 ppm</w:t>
            </w:r>
            <w:r w:rsidRPr="00984D8A">
              <w:rPr>
                <w:rFonts w:asciiTheme="minorHAnsi" w:hAnsiTheme="minorHAnsi" w:cstheme="minorHAnsi"/>
                <w:sz w:val="18"/>
                <w:szCs w:val="18"/>
              </w:rPr>
              <w:t>, luego de finalizado su uso, sería descargada junto con los restantes residuos líquidos, hacia el cuerpo de agua superficial. Dichas aplicaciones han sido notificadas al SERNAPESCA</w:t>
            </w:r>
            <w:r w:rsidR="008605E7">
              <w:rPr>
                <w:rFonts w:asciiTheme="minorHAnsi" w:hAnsiTheme="minorHAnsi" w:cstheme="minorHAnsi"/>
                <w:sz w:val="18"/>
                <w:szCs w:val="18"/>
              </w:rPr>
              <w:t xml:space="preserve"> según dan cuenta los reportes remitidos por el titular</w:t>
            </w:r>
            <w:r w:rsidRPr="00984D8A">
              <w:rPr>
                <w:rFonts w:asciiTheme="minorHAnsi" w:hAnsiTheme="minorHAnsi" w:cstheme="minorHAnsi"/>
                <w:sz w:val="18"/>
                <w:szCs w:val="18"/>
              </w:rPr>
              <w:t>.</w:t>
            </w:r>
          </w:p>
          <w:p w14:paraId="7DBFF376" w14:textId="77777777" w:rsidR="00984D8A" w:rsidRPr="00984D8A" w:rsidRDefault="00984D8A" w:rsidP="00984D8A">
            <w:pPr>
              <w:ind w:left="360"/>
              <w:rPr>
                <w:rFonts w:asciiTheme="minorHAnsi" w:hAnsiTheme="minorHAnsi" w:cstheme="minorHAnsi"/>
                <w:sz w:val="18"/>
                <w:szCs w:val="18"/>
              </w:rPr>
            </w:pPr>
          </w:p>
          <w:p w14:paraId="3A02E1E2" w14:textId="76940E95" w:rsidR="00F7363B" w:rsidRDefault="00984D8A" w:rsidP="00984D8A">
            <w:pPr>
              <w:pStyle w:val="Prrafodelista"/>
              <w:ind w:left="360"/>
              <w:rPr>
                <w:rFonts w:asciiTheme="minorHAnsi" w:hAnsiTheme="minorHAnsi" w:cstheme="minorHAnsi"/>
                <w:sz w:val="18"/>
                <w:szCs w:val="18"/>
              </w:rPr>
            </w:pPr>
            <w:r w:rsidRPr="00984D8A">
              <w:rPr>
                <w:rFonts w:asciiTheme="minorHAnsi" w:hAnsiTheme="minorHAnsi" w:cstheme="minorHAnsi"/>
                <w:sz w:val="18"/>
                <w:szCs w:val="18"/>
              </w:rPr>
              <w:t xml:space="preserve">Sin perjuicio de lo anterior, </w:t>
            </w:r>
            <w:r>
              <w:rPr>
                <w:rFonts w:asciiTheme="minorHAnsi" w:hAnsiTheme="minorHAnsi" w:cstheme="minorHAnsi"/>
                <w:sz w:val="18"/>
                <w:szCs w:val="18"/>
              </w:rPr>
              <w:t xml:space="preserve">si bien </w:t>
            </w:r>
            <w:r w:rsidRPr="00984D8A">
              <w:rPr>
                <w:rFonts w:asciiTheme="minorHAnsi" w:hAnsiTheme="minorHAnsi" w:cstheme="minorHAnsi"/>
                <w:sz w:val="18"/>
                <w:szCs w:val="18"/>
              </w:rPr>
              <w:t xml:space="preserve">puede ser un procedimiento sectorialmente conocido, el uso de Formalina </w:t>
            </w:r>
            <w:r>
              <w:rPr>
                <w:rFonts w:asciiTheme="minorHAnsi" w:hAnsiTheme="minorHAnsi" w:cstheme="minorHAnsi"/>
                <w:sz w:val="18"/>
                <w:szCs w:val="18"/>
              </w:rPr>
              <w:t xml:space="preserve">(o formaldehído) en las cantidades reportadas </w:t>
            </w:r>
            <w:r w:rsidRPr="00984D8A">
              <w:rPr>
                <w:rFonts w:asciiTheme="minorHAnsi" w:hAnsiTheme="minorHAnsi" w:cstheme="minorHAnsi"/>
                <w:sz w:val="18"/>
                <w:szCs w:val="18"/>
              </w:rPr>
              <w:t>como antimicótico por inmersión, no fue evaluado ambientalmente.</w:t>
            </w:r>
            <w:r w:rsidR="008605E7">
              <w:rPr>
                <w:rFonts w:asciiTheme="minorHAnsi" w:hAnsiTheme="minorHAnsi" w:cstheme="minorHAnsi"/>
                <w:sz w:val="18"/>
                <w:szCs w:val="18"/>
              </w:rPr>
              <w:t xml:space="preserve"> Es importante señalar que la única mención del uso de un </w:t>
            </w:r>
            <w:r w:rsidR="008605E7" w:rsidRPr="00B10887">
              <w:rPr>
                <w:rFonts w:asciiTheme="minorHAnsi" w:hAnsiTheme="minorHAnsi" w:cstheme="minorHAnsi"/>
                <w:b/>
                <w:sz w:val="18"/>
                <w:szCs w:val="18"/>
              </w:rPr>
              <w:t>ALDEHÍDO</w:t>
            </w:r>
            <w:r w:rsidR="008605E7">
              <w:rPr>
                <w:rFonts w:asciiTheme="minorHAnsi" w:hAnsiTheme="minorHAnsi" w:cstheme="minorHAnsi"/>
                <w:sz w:val="18"/>
                <w:szCs w:val="18"/>
              </w:rPr>
              <w:t xml:space="preserve"> como el Formaldehído </w:t>
            </w:r>
            <w:r w:rsidR="00B10887">
              <w:rPr>
                <w:rFonts w:asciiTheme="minorHAnsi" w:hAnsiTheme="minorHAnsi" w:cstheme="minorHAnsi"/>
                <w:sz w:val="18"/>
                <w:szCs w:val="18"/>
              </w:rPr>
              <w:t>en medio acuoso</w:t>
            </w:r>
            <w:r w:rsidR="008605E7">
              <w:rPr>
                <w:rFonts w:asciiTheme="minorHAnsi" w:hAnsiTheme="minorHAnsi" w:cstheme="minorHAnsi"/>
                <w:sz w:val="18"/>
                <w:szCs w:val="18"/>
              </w:rPr>
              <w:t xml:space="preserve"> </w:t>
            </w:r>
            <w:r w:rsidR="00B10887">
              <w:rPr>
                <w:rFonts w:asciiTheme="minorHAnsi" w:hAnsiTheme="minorHAnsi" w:cstheme="minorHAnsi"/>
                <w:sz w:val="18"/>
                <w:szCs w:val="18"/>
              </w:rPr>
              <w:t>(conocido como</w:t>
            </w:r>
            <w:r w:rsidR="008605E7">
              <w:rPr>
                <w:rFonts w:asciiTheme="minorHAnsi" w:hAnsiTheme="minorHAnsi" w:cstheme="minorHAnsi"/>
                <w:sz w:val="18"/>
                <w:szCs w:val="18"/>
              </w:rPr>
              <w:t xml:space="preserve"> Formalina</w:t>
            </w:r>
            <w:r w:rsidR="00B10887">
              <w:rPr>
                <w:rFonts w:asciiTheme="minorHAnsi" w:hAnsiTheme="minorHAnsi" w:cstheme="minorHAnsi"/>
                <w:sz w:val="18"/>
                <w:szCs w:val="18"/>
              </w:rPr>
              <w:t>)</w:t>
            </w:r>
            <w:r w:rsidR="008605E7">
              <w:rPr>
                <w:rFonts w:asciiTheme="minorHAnsi" w:hAnsiTheme="minorHAnsi" w:cstheme="minorHAnsi"/>
                <w:sz w:val="18"/>
                <w:szCs w:val="18"/>
              </w:rPr>
              <w:t xml:space="preserve">, consideró un consumo ANUAL de </w:t>
            </w:r>
            <w:r w:rsidR="008605E7" w:rsidRPr="00F2236B">
              <w:rPr>
                <w:rFonts w:asciiTheme="minorHAnsi" w:hAnsiTheme="minorHAnsi" w:cstheme="minorHAnsi"/>
                <w:b/>
                <w:sz w:val="18"/>
                <w:szCs w:val="18"/>
              </w:rPr>
              <w:t>100 litros/año</w:t>
            </w:r>
            <w:r w:rsidR="008605E7">
              <w:rPr>
                <w:rFonts w:asciiTheme="minorHAnsi" w:hAnsiTheme="minorHAnsi" w:cstheme="minorHAnsi"/>
                <w:sz w:val="18"/>
                <w:szCs w:val="18"/>
              </w:rPr>
              <w:t>.</w:t>
            </w:r>
          </w:p>
          <w:p w14:paraId="117515D8" w14:textId="77777777" w:rsidR="008605E7" w:rsidRDefault="008605E7" w:rsidP="00984D8A">
            <w:pPr>
              <w:pStyle w:val="Prrafodelista"/>
              <w:ind w:left="360"/>
              <w:rPr>
                <w:rFonts w:asciiTheme="minorHAnsi" w:hAnsiTheme="minorHAnsi" w:cstheme="minorHAnsi"/>
                <w:sz w:val="18"/>
                <w:szCs w:val="18"/>
              </w:rPr>
            </w:pPr>
          </w:p>
          <w:p w14:paraId="53D3B916" w14:textId="2ED0F6EE" w:rsidR="008605E7" w:rsidRDefault="008605E7" w:rsidP="00984D8A">
            <w:pPr>
              <w:pStyle w:val="Prrafodelista"/>
              <w:ind w:left="360"/>
              <w:rPr>
                <w:rFonts w:asciiTheme="minorHAnsi" w:hAnsiTheme="minorHAnsi" w:cstheme="minorHAnsi"/>
                <w:sz w:val="18"/>
                <w:szCs w:val="18"/>
              </w:rPr>
            </w:pPr>
            <w:r>
              <w:rPr>
                <w:rFonts w:asciiTheme="minorHAnsi" w:hAnsiTheme="minorHAnsi" w:cstheme="minorHAnsi"/>
                <w:sz w:val="18"/>
                <w:szCs w:val="18"/>
              </w:rPr>
              <w:t xml:space="preserve">De acuerdo a los reportes remitidos por el titular, </w:t>
            </w:r>
            <w:r w:rsidR="00685D26">
              <w:rPr>
                <w:rFonts w:asciiTheme="minorHAnsi" w:hAnsiTheme="minorHAnsi" w:cstheme="minorHAnsi"/>
                <w:sz w:val="18"/>
                <w:szCs w:val="18"/>
              </w:rPr>
              <w:t>la densidad de 1,08</w:t>
            </w:r>
            <w:r w:rsidR="00615A26">
              <w:rPr>
                <w:rFonts w:asciiTheme="minorHAnsi" w:hAnsiTheme="minorHAnsi" w:cstheme="minorHAnsi"/>
                <w:sz w:val="18"/>
                <w:szCs w:val="18"/>
              </w:rPr>
              <w:t>9</w:t>
            </w:r>
            <w:r w:rsidR="00685D26">
              <w:rPr>
                <w:rFonts w:asciiTheme="minorHAnsi" w:hAnsiTheme="minorHAnsi" w:cstheme="minorHAnsi"/>
                <w:sz w:val="18"/>
                <w:szCs w:val="18"/>
              </w:rPr>
              <w:t xml:space="preserve"> kg/litro de la Formalina, </w:t>
            </w:r>
            <w:r>
              <w:rPr>
                <w:rFonts w:asciiTheme="minorHAnsi" w:hAnsiTheme="minorHAnsi" w:cstheme="minorHAnsi"/>
                <w:sz w:val="18"/>
                <w:szCs w:val="18"/>
              </w:rPr>
              <w:t>se utilizaron las siguientes cantidades por mes:</w:t>
            </w:r>
          </w:p>
          <w:p w14:paraId="4DE03B9D" w14:textId="77777777" w:rsidR="00EC2A80" w:rsidRDefault="00EC2A80" w:rsidP="00984D8A">
            <w:pPr>
              <w:pStyle w:val="Prrafodelista"/>
              <w:ind w:left="360"/>
              <w:rPr>
                <w:rFonts w:asciiTheme="minorHAnsi" w:hAnsiTheme="minorHAnsi" w:cstheme="minorHAnsi"/>
                <w:sz w:val="18"/>
                <w:szCs w:val="18"/>
              </w:rPr>
            </w:pP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614"/>
              <w:gridCol w:w="953"/>
              <w:gridCol w:w="1812"/>
              <w:gridCol w:w="1851"/>
              <w:gridCol w:w="1852"/>
              <w:gridCol w:w="1852"/>
            </w:tblGrid>
            <w:tr w:rsidR="00685D26" w:rsidRPr="00F21879" w14:paraId="50EA5663" w14:textId="77777777" w:rsidTr="00685D26">
              <w:trPr>
                <w:jc w:val="center"/>
              </w:trPr>
              <w:tc>
                <w:tcPr>
                  <w:tcW w:w="614" w:type="dxa"/>
                  <w:shd w:val="clear" w:color="auto" w:fill="D9D9D9" w:themeFill="background1" w:themeFillShade="D9"/>
                  <w:vAlign w:val="center"/>
                </w:tcPr>
                <w:p w14:paraId="55662E6D" w14:textId="77777777" w:rsidR="00685D26" w:rsidRPr="00F21879" w:rsidRDefault="00685D26" w:rsidP="00EC2A80">
                  <w:pPr>
                    <w:jc w:val="center"/>
                    <w:rPr>
                      <w:rFonts w:asciiTheme="minorHAnsi" w:hAnsiTheme="minorHAnsi" w:cstheme="minorHAnsi"/>
                      <w:sz w:val="14"/>
                      <w:szCs w:val="18"/>
                    </w:rPr>
                  </w:pPr>
                  <w:r w:rsidRPr="00F21879">
                    <w:rPr>
                      <w:rFonts w:asciiTheme="minorHAnsi" w:hAnsiTheme="minorHAnsi" w:cstheme="minorHAnsi"/>
                      <w:sz w:val="14"/>
                      <w:szCs w:val="18"/>
                    </w:rPr>
                    <w:t>Año</w:t>
                  </w:r>
                </w:p>
              </w:tc>
              <w:tc>
                <w:tcPr>
                  <w:tcW w:w="953" w:type="dxa"/>
                  <w:shd w:val="clear" w:color="auto" w:fill="D9D9D9" w:themeFill="background1" w:themeFillShade="D9"/>
                  <w:vAlign w:val="center"/>
                </w:tcPr>
                <w:p w14:paraId="4C0FF1E0" w14:textId="77777777" w:rsidR="00685D26" w:rsidRPr="00F21879" w:rsidRDefault="00685D26" w:rsidP="00EC2A80">
                  <w:pPr>
                    <w:jc w:val="center"/>
                    <w:rPr>
                      <w:rFonts w:asciiTheme="minorHAnsi" w:hAnsiTheme="minorHAnsi" w:cstheme="minorHAnsi"/>
                      <w:sz w:val="14"/>
                      <w:szCs w:val="18"/>
                    </w:rPr>
                  </w:pPr>
                  <w:r w:rsidRPr="00F21879">
                    <w:rPr>
                      <w:rFonts w:asciiTheme="minorHAnsi" w:hAnsiTheme="minorHAnsi" w:cstheme="minorHAnsi"/>
                      <w:sz w:val="14"/>
                      <w:szCs w:val="18"/>
                    </w:rPr>
                    <w:t>Mes</w:t>
                  </w:r>
                </w:p>
              </w:tc>
              <w:tc>
                <w:tcPr>
                  <w:tcW w:w="1812" w:type="dxa"/>
                  <w:shd w:val="clear" w:color="auto" w:fill="D9D9D9" w:themeFill="background1" w:themeFillShade="D9"/>
                  <w:vAlign w:val="center"/>
                </w:tcPr>
                <w:p w14:paraId="1ABEF5E5" w14:textId="77777777" w:rsidR="00685D26" w:rsidRPr="00F21879" w:rsidRDefault="00685D26" w:rsidP="00EC2A80">
                  <w:pPr>
                    <w:jc w:val="center"/>
                    <w:rPr>
                      <w:rFonts w:asciiTheme="minorHAnsi" w:hAnsiTheme="minorHAnsi" w:cstheme="minorHAnsi"/>
                      <w:sz w:val="14"/>
                      <w:szCs w:val="18"/>
                    </w:rPr>
                  </w:pPr>
                  <w:r w:rsidRPr="00F21879">
                    <w:rPr>
                      <w:rFonts w:asciiTheme="minorHAnsi" w:hAnsiTheme="minorHAnsi" w:cstheme="minorHAnsi"/>
                      <w:sz w:val="14"/>
                      <w:szCs w:val="18"/>
                    </w:rPr>
                    <w:t>Compuesto aplicado</w:t>
                  </w:r>
                </w:p>
              </w:tc>
              <w:tc>
                <w:tcPr>
                  <w:tcW w:w="1851" w:type="dxa"/>
                  <w:shd w:val="clear" w:color="auto" w:fill="D9D9D9" w:themeFill="background1" w:themeFillShade="D9"/>
                  <w:vAlign w:val="center"/>
                </w:tcPr>
                <w:p w14:paraId="2AEC0BAA" w14:textId="297657A4" w:rsidR="00685D26" w:rsidRPr="00F21879" w:rsidRDefault="00685D26" w:rsidP="00EC2A80">
                  <w:pPr>
                    <w:jc w:val="center"/>
                    <w:rPr>
                      <w:rFonts w:asciiTheme="minorHAnsi" w:hAnsiTheme="minorHAnsi" w:cstheme="minorHAnsi"/>
                      <w:sz w:val="14"/>
                      <w:szCs w:val="18"/>
                    </w:rPr>
                  </w:pPr>
                  <w:r w:rsidRPr="00F21879">
                    <w:rPr>
                      <w:rFonts w:asciiTheme="minorHAnsi" w:hAnsiTheme="minorHAnsi" w:cstheme="minorHAnsi"/>
                      <w:sz w:val="14"/>
                      <w:szCs w:val="18"/>
                    </w:rPr>
                    <w:t>Cantidad producto administrado al 37% (litros/</w:t>
                  </w:r>
                  <w:r>
                    <w:rPr>
                      <w:rFonts w:asciiTheme="minorHAnsi" w:hAnsiTheme="minorHAnsi" w:cstheme="minorHAnsi"/>
                      <w:sz w:val="14"/>
                      <w:szCs w:val="18"/>
                    </w:rPr>
                    <w:t>mes</w:t>
                  </w:r>
                  <w:r w:rsidRPr="00F21879">
                    <w:rPr>
                      <w:rFonts w:asciiTheme="minorHAnsi" w:hAnsiTheme="minorHAnsi" w:cstheme="minorHAnsi"/>
                      <w:sz w:val="14"/>
                      <w:szCs w:val="18"/>
                    </w:rPr>
                    <w:t>)</w:t>
                  </w:r>
                </w:p>
              </w:tc>
              <w:tc>
                <w:tcPr>
                  <w:tcW w:w="1852" w:type="dxa"/>
                  <w:shd w:val="clear" w:color="auto" w:fill="D9D9D9" w:themeFill="background1" w:themeFillShade="D9"/>
                </w:tcPr>
                <w:p w14:paraId="04B39C2D" w14:textId="09AFC178" w:rsidR="00685D26" w:rsidRPr="00F21879" w:rsidRDefault="00685D26" w:rsidP="00685D26">
                  <w:pPr>
                    <w:jc w:val="center"/>
                    <w:rPr>
                      <w:rFonts w:asciiTheme="minorHAnsi" w:hAnsiTheme="minorHAnsi" w:cstheme="minorHAnsi"/>
                      <w:sz w:val="14"/>
                      <w:szCs w:val="18"/>
                    </w:rPr>
                  </w:pPr>
                  <w:r w:rsidRPr="00F21879">
                    <w:rPr>
                      <w:rFonts w:asciiTheme="minorHAnsi" w:hAnsiTheme="minorHAnsi" w:cstheme="minorHAnsi"/>
                      <w:sz w:val="14"/>
                      <w:szCs w:val="18"/>
                    </w:rPr>
                    <w:t>Cantidad producto administrado al 37% (</w:t>
                  </w:r>
                  <w:r>
                    <w:rPr>
                      <w:rFonts w:asciiTheme="minorHAnsi" w:hAnsiTheme="minorHAnsi" w:cstheme="minorHAnsi"/>
                      <w:sz w:val="14"/>
                      <w:szCs w:val="18"/>
                    </w:rPr>
                    <w:t>Toneladas</w:t>
                  </w:r>
                  <w:r w:rsidRPr="00F21879">
                    <w:rPr>
                      <w:rFonts w:asciiTheme="minorHAnsi" w:hAnsiTheme="minorHAnsi" w:cstheme="minorHAnsi"/>
                      <w:sz w:val="14"/>
                      <w:szCs w:val="18"/>
                    </w:rPr>
                    <w:t>/</w:t>
                  </w:r>
                  <w:r>
                    <w:rPr>
                      <w:rFonts w:asciiTheme="minorHAnsi" w:hAnsiTheme="minorHAnsi" w:cstheme="minorHAnsi"/>
                      <w:sz w:val="14"/>
                      <w:szCs w:val="18"/>
                    </w:rPr>
                    <w:t>mes</w:t>
                  </w:r>
                  <w:r w:rsidRPr="00F21879">
                    <w:rPr>
                      <w:rFonts w:asciiTheme="minorHAnsi" w:hAnsiTheme="minorHAnsi" w:cstheme="minorHAnsi"/>
                      <w:sz w:val="14"/>
                      <w:szCs w:val="18"/>
                    </w:rPr>
                    <w:t>)</w:t>
                  </w:r>
                </w:p>
              </w:tc>
              <w:tc>
                <w:tcPr>
                  <w:tcW w:w="1852" w:type="dxa"/>
                  <w:shd w:val="clear" w:color="auto" w:fill="D9D9D9" w:themeFill="background1" w:themeFillShade="D9"/>
                  <w:vAlign w:val="center"/>
                </w:tcPr>
                <w:p w14:paraId="50EB56D6" w14:textId="332099A8" w:rsidR="00685D26" w:rsidRDefault="00685D26" w:rsidP="00EC2A80">
                  <w:pPr>
                    <w:jc w:val="center"/>
                    <w:rPr>
                      <w:rFonts w:asciiTheme="minorHAnsi" w:hAnsiTheme="minorHAnsi" w:cstheme="minorHAnsi"/>
                      <w:sz w:val="14"/>
                      <w:szCs w:val="18"/>
                    </w:rPr>
                  </w:pPr>
                  <w:r w:rsidRPr="00F21879">
                    <w:rPr>
                      <w:rFonts w:asciiTheme="minorHAnsi" w:hAnsiTheme="minorHAnsi" w:cstheme="minorHAnsi"/>
                      <w:sz w:val="14"/>
                      <w:szCs w:val="18"/>
                    </w:rPr>
                    <w:t xml:space="preserve">Concentración </w:t>
                  </w:r>
                  <w:r>
                    <w:rPr>
                      <w:rFonts w:asciiTheme="minorHAnsi" w:hAnsiTheme="minorHAnsi" w:cstheme="minorHAnsi"/>
                      <w:sz w:val="14"/>
                      <w:szCs w:val="18"/>
                    </w:rPr>
                    <w:t xml:space="preserve">aplicadas en </w:t>
                  </w:r>
                  <w:r w:rsidRPr="00F21879">
                    <w:rPr>
                      <w:rFonts w:asciiTheme="minorHAnsi" w:hAnsiTheme="minorHAnsi" w:cstheme="minorHAnsi"/>
                      <w:sz w:val="14"/>
                      <w:szCs w:val="18"/>
                    </w:rPr>
                    <w:t>estanque</w:t>
                  </w:r>
                  <w:r>
                    <w:rPr>
                      <w:rFonts w:asciiTheme="minorHAnsi" w:hAnsiTheme="minorHAnsi" w:cstheme="minorHAnsi"/>
                      <w:sz w:val="14"/>
                      <w:szCs w:val="18"/>
                    </w:rPr>
                    <w:t>s</w:t>
                  </w:r>
                </w:p>
                <w:p w14:paraId="3C883873" w14:textId="3024FB77" w:rsidR="00685D26" w:rsidRPr="00F21879" w:rsidRDefault="00685D26" w:rsidP="00EC2A80">
                  <w:pPr>
                    <w:jc w:val="center"/>
                    <w:rPr>
                      <w:rFonts w:asciiTheme="minorHAnsi" w:hAnsiTheme="minorHAnsi" w:cstheme="minorHAnsi"/>
                      <w:sz w:val="14"/>
                      <w:szCs w:val="18"/>
                    </w:rPr>
                  </w:pPr>
                  <w:r w:rsidRPr="00F21879">
                    <w:rPr>
                      <w:rFonts w:asciiTheme="minorHAnsi" w:hAnsiTheme="minorHAnsi" w:cstheme="minorHAnsi"/>
                      <w:sz w:val="14"/>
                      <w:szCs w:val="18"/>
                    </w:rPr>
                    <w:t>(ppm</w:t>
                  </w:r>
                  <w:r>
                    <w:rPr>
                      <w:rFonts w:asciiTheme="minorHAnsi" w:hAnsiTheme="minorHAnsi" w:cstheme="minorHAnsi"/>
                      <w:sz w:val="14"/>
                      <w:szCs w:val="18"/>
                    </w:rPr>
                    <w:t xml:space="preserve"> o mg/litro</w:t>
                  </w:r>
                  <w:r w:rsidRPr="00F21879">
                    <w:rPr>
                      <w:rFonts w:asciiTheme="minorHAnsi" w:hAnsiTheme="minorHAnsi" w:cstheme="minorHAnsi"/>
                      <w:sz w:val="14"/>
                      <w:szCs w:val="18"/>
                    </w:rPr>
                    <w:t>)</w:t>
                  </w:r>
                </w:p>
              </w:tc>
            </w:tr>
            <w:tr w:rsidR="00685D26" w:rsidRPr="00F21879" w14:paraId="5BBD6CCB" w14:textId="77777777" w:rsidTr="00A96735">
              <w:trPr>
                <w:jc w:val="center"/>
              </w:trPr>
              <w:tc>
                <w:tcPr>
                  <w:tcW w:w="614" w:type="dxa"/>
                </w:tcPr>
                <w:p w14:paraId="49010029" w14:textId="77777777" w:rsidR="00685D26" w:rsidRPr="00F21879" w:rsidRDefault="00685D26" w:rsidP="008605E7">
                  <w:pPr>
                    <w:rPr>
                      <w:rFonts w:asciiTheme="minorHAnsi" w:hAnsiTheme="minorHAnsi" w:cstheme="minorHAnsi"/>
                      <w:sz w:val="14"/>
                      <w:szCs w:val="18"/>
                    </w:rPr>
                  </w:pPr>
                  <w:r w:rsidRPr="00F21879">
                    <w:rPr>
                      <w:rFonts w:asciiTheme="minorHAnsi" w:hAnsiTheme="minorHAnsi" w:cstheme="minorHAnsi"/>
                      <w:sz w:val="14"/>
                      <w:szCs w:val="18"/>
                    </w:rPr>
                    <w:t>2016</w:t>
                  </w:r>
                </w:p>
              </w:tc>
              <w:tc>
                <w:tcPr>
                  <w:tcW w:w="953" w:type="dxa"/>
                </w:tcPr>
                <w:p w14:paraId="467009D3" w14:textId="77777777" w:rsidR="00685D26" w:rsidRPr="00F21879" w:rsidRDefault="00685D26" w:rsidP="008605E7">
                  <w:pPr>
                    <w:rPr>
                      <w:rFonts w:asciiTheme="minorHAnsi" w:hAnsiTheme="minorHAnsi" w:cstheme="minorHAnsi"/>
                      <w:sz w:val="14"/>
                      <w:szCs w:val="18"/>
                    </w:rPr>
                  </w:pPr>
                  <w:r w:rsidRPr="00F21879">
                    <w:rPr>
                      <w:rFonts w:asciiTheme="minorHAnsi" w:hAnsiTheme="minorHAnsi" w:cstheme="minorHAnsi"/>
                      <w:sz w:val="14"/>
                      <w:szCs w:val="18"/>
                    </w:rPr>
                    <w:t>Septiembre</w:t>
                  </w:r>
                </w:p>
              </w:tc>
              <w:tc>
                <w:tcPr>
                  <w:tcW w:w="1812" w:type="dxa"/>
                  <w:shd w:val="clear" w:color="auto" w:fill="auto"/>
                </w:tcPr>
                <w:p w14:paraId="5335B0D4" w14:textId="77777777" w:rsidR="00685D26" w:rsidRPr="00F21879" w:rsidRDefault="00685D26" w:rsidP="008605E7">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851" w:type="dxa"/>
                  <w:shd w:val="clear" w:color="auto" w:fill="auto"/>
                </w:tcPr>
                <w:p w14:paraId="4DCD924D" w14:textId="67604D3C" w:rsidR="00685D26" w:rsidRPr="00F21879" w:rsidRDefault="00685D26" w:rsidP="00EC2A80">
                  <w:pPr>
                    <w:jc w:val="center"/>
                    <w:rPr>
                      <w:rFonts w:asciiTheme="minorHAnsi" w:hAnsiTheme="minorHAnsi" w:cstheme="minorHAnsi"/>
                      <w:sz w:val="14"/>
                      <w:szCs w:val="18"/>
                    </w:rPr>
                  </w:pPr>
                  <w:r>
                    <w:rPr>
                      <w:rFonts w:asciiTheme="minorHAnsi" w:hAnsiTheme="minorHAnsi" w:cstheme="minorHAnsi"/>
                      <w:sz w:val="14"/>
                      <w:szCs w:val="18"/>
                    </w:rPr>
                    <w:t>6812</w:t>
                  </w:r>
                </w:p>
              </w:tc>
              <w:tc>
                <w:tcPr>
                  <w:tcW w:w="1852" w:type="dxa"/>
                  <w:shd w:val="clear" w:color="auto" w:fill="FDE9D9" w:themeFill="accent6" w:themeFillTint="33"/>
                  <w:vAlign w:val="center"/>
                </w:tcPr>
                <w:p w14:paraId="00683988" w14:textId="1FA26950" w:rsidR="00685D26" w:rsidRPr="00F21879" w:rsidRDefault="00685D26" w:rsidP="00615A26">
                  <w:pPr>
                    <w:jc w:val="center"/>
                    <w:rPr>
                      <w:rFonts w:asciiTheme="minorHAnsi" w:hAnsiTheme="minorHAnsi" w:cstheme="minorHAnsi"/>
                      <w:sz w:val="14"/>
                      <w:szCs w:val="18"/>
                    </w:rPr>
                  </w:pPr>
                  <w:r>
                    <w:rPr>
                      <w:rFonts w:asciiTheme="minorHAnsi" w:hAnsiTheme="minorHAnsi" w:cstheme="minorHAnsi"/>
                      <w:sz w:val="14"/>
                      <w:szCs w:val="18"/>
                    </w:rPr>
                    <w:t>7,4</w:t>
                  </w:r>
                  <w:r w:rsidR="00615A26">
                    <w:rPr>
                      <w:rFonts w:asciiTheme="minorHAnsi" w:hAnsiTheme="minorHAnsi" w:cstheme="minorHAnsi"/>
                      <w:sz w:val="14"/>
                      <w:szCs w:val="18"/>
                    </w:rPr>
                    <w:t>19</w:t>
                  </w:r>
                  <w:r>
                    <w:rPr>
                      <w:rFonts w:asciiTheme="minorHAnsi" w:hAnsiTheme="minorHAnsi" w:cstheme="minorHAnsi"/>
                      <w:sz w:val="14"/>
                      <w:szCs w:val="18"/>
                    </w:rPr>
                    <w:t xml:space="preserve"> toneladas</w:t>
                  </w:r>
                </w:p>
              </w:tc>
              <w:tc>
                <w:tcPr>
                  <w:tcW w:w="1852" w:type="dxa"/>
                  <w:shd w:val="clear" w:color="auto" w:fill="auto"/>
                </w:tcPr>
                <w:p w14:paraId="62727348" w14:textId="797B0B2A" w:rsidR="00685D26" w:rsidRPr="00F21879" w:rsidRDefault="00685D26" w:rsidP="00685D26">
                  <w:pPr>
                    <w:ind w:left="300"/>
                    <w:jc w:val="left"/>
                    <w:rPr>
                      <w:rFonts w:asciiTheme="minorHAnsi" w:hAnsiTheme="minorHAnsi" w:cstheme="minorHAnsi"/>
                      <w:sz w:val="14"/>
                      <w:szCs w:val="18"/>
                    </w:rPr>
                  </w:pPr>
                  <w:r w:rsidRPr="00F21879">
                    <w:rPr>
                      <w:rFonts w:asciiTheme="minorHAnsi" w:hAnsiTheme="minorHAnsi" w:cstheme="minorHAnsi"/>
                      <w:sz w:val="14"/>
                      <w:szCs w:val="18"/>
                    </w:rPr>
                    <w:t>150</w:t>
                  </w:r>
                </w:p>
              </w:tc>
            </w:tr>
            <w:tr w:rsidR="00685D26" w:rsidRPr="00F21879" w14:paraId="5CAEAEDA" w14:textId="77777777" w:rsidTr="00A96735">
              <w:trPr>
                <w:jc w:val="center"/>
              </w:trPr>
              <w:tc>
                <w:tcPr>
                  <w:tcW w:w="614" w:type="dxa"/>
                </w:tcPr>
                <w:p w14:paraId="0D038735" w14:textId="4E600243"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2016</w:t>
                  </w:r>
                </w:p>
              </w:tc>
              <w:tc>
                <w:tcPr>
                  <w:tcW w:w="953" w:type="dxa"/>
                </w:tcPr>
                <w:p w14:paraId="5B66BF77" w14:textId="5443A7FE"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Octubre</w:t>
                  </w:r>
                </w:p>
              </w:tc>
              <w:tc>
                <w:tcPr>
                  <w:tcW w:w="1812" w:type="dxa"/>
                  <w:shd w:val="clear" w:color="auto" w:fill="auto"/>
                </w:tcPr>
                <w:p w14:paraId="0FCC0F73" w14:textId="77777777" w:rsidR="00685D26" w:rsidRPr="00F21879" w:rsidRDefault="00685D26" w:rsidP="008605E7">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851" w:type="dxa"/>
                  <w:shd w:val="clear" w:color="auto" w:fill="auto"/>
                </w:tcPr>
                <w:p w14:paraId="227972BD" w14:textId="747FDE7F" w:rsidR="00685D26" w:rsidRPr="00F21879" w:rsidRDefault="00685D26" w:rsidP="00EC2A80">
                  <w:pPr>
                    <w:jc w:val="center"/>
                    <w:rPr>
                      <w:rFonts w:asciiTheme="minorHAnsi" w:hAnsiTheme="minorHAnsi" w:cstheme="minorHAnsi"/>
                      <w:sz w:val="14"/>
                      <w:szCs w:val="18"/>
                    </w:rPr>
                  </w:pPr>
                  <w:r>
                    <w:rPr>
                      <w:rFonts w:asciiTheme="minorHAnsi" w:hAnsiTheme="minorHAnsi" w:cstheme="minorHAnsi"/>
                      <w:sz w:val="14"/>
                      <w:szCs w:val="18"/>
                    </w:rPr>
                    <w:t>2683</w:t>
                  </w:r>
                </w:p>
              </w:tc>
              <w:tc>
                <w:tcPr>
                  <w:tcW w:w="1852" w:type="dxa"/>
                  <w:shd w:val="clear" w:color="auto" w:fill="FDE9D9" w:themeFill="accent6" w:themeFillTint="33"/>
                  <w:vAlign w:val="center"/>
                </w:tcPr>
                <w:p w14:paraId="2893861B" w14:textId="0D53341C" w:rsidR="00685D26" w:rsidRDefault="00685D26" w:rsidP="00615A26">
                  <w:pPr>
                    <w:jc w:val="center"/>
                    <w:rPr>
                      <w:rFonts w:asciiTheme="minorHAnsi" w:hAnsiTheme="minorHAnsi" w:cstheme="minorHAnsi"/>
                      <w:sz w:val="14"/>
                      <w:szCs w:val="18"/>
                    </w:rPr>
                  </w:pPr>
                  <w:r>
                    <w:rPr>
                      <w:rFonts w:asciiTheme="minorHAnsi" w:hAnsiTheme="minorHAnsi" w:cstheme="minorHAnsi"/>
                      <w:sz w:val="14"/>
                      <w:szCs w:val="18"/>
                    </w:rPr>
                    <w:t>2,9</w:t>
                  </w:r>
                  <w:r w:rsidR="00615A26">
                    <w:rPr>
                      <w:rFonts w:asciiTheme="minorHAnsi" w:hAnsiTheme="minorHAnsi" w:cstheme="minorHAnsi"/>
                      <w:sz w:val="14"/>
                      <w:szCs w:val="18"/>
                    </w:rPr>
                    <w:t>22</w:t>
                  </w:r>
                  <w:r>
                    <w:rPr>
                      <w:rFonts w:asciiTheme="minorHAnsi" w:hAnsiTheme="minorHAnsi" w:cstheme="minorHAnsi"/>
                      <w:sz w:val="14"/>
                      <w:szCs w:val="18"/>
                    </w:rPr>
                    <w:t xml:space="preserve"> toneladas</w:t>
                  </w:r>
                </w:p>
              </w:tc>
              <w:tc>
                <w:tcPr>
                  <w:tcW w:w="1852" w:type="dxa"/>
                  <w:shd w:val="clear" w:color="auto" w:fill="auto"/>
                </w:tcPr>
                <w:p w14:paraId="28338CD6" w14:textId="3973BFD8" w:rsidR="00685D26" w:rsidRPr="00F21879" w:rsidRDefault="00685D26" w:rsidP="00685D26">
                  <w:pPr>
                    <w:ind w:left="300"/>
                    <w:jc w:val="left"/>
                    <w:rPr>
                      <w:rFonts w:asciiTheme="minorHAnsi" w:hAnsiTheme="minorHAnsi" w:cstheme="minorHAnsi"/>
                      <w:sz w:val="14"/>
                      <w:szCs w:val="18"/>
                    </w:rPr>
                  </w:pPr>
                  <w:r>
                    <w:rPr>
                      <w:rFonts w:asciiTheme="minorHAnsi" w:hAnsiTheme="minorHAnsi" w:cstheme="minorHAnsi"/>
                      <w:sz w:val="14"/>
                      <w:szCs w:val="18"/>
                    </w:rPr>
                    <w:t xml:space="preserve">100, </w:t>
                  </w:r>
                  <w:r w:rsidRPr="00F21879">
                    <w:rPr>
                      <w:rFonts w:asciiTheme="minorHAnsi" w:hAnsiTheme="minorHAnsi" w:cstheme="minorHAnsi"/>
                      <w:sz w:val="14"/>
                      <w:szCs w:val="18"/>
                    </w:rPr>
                    <w:t>150</w:t>
                  </w:r>
                  <w:r>
                    <w:rPr>
                      <w:rFonts w:asciiTheme="minorHAnsi" w:hAnsiTheme="minorHAnsi" w:cstheme="minorHAnsi"/>
                      <w:sz w:val="14"/>
                      <w:szCs w:val="18"/>
                    </w:rPr>
                    <w:t xml:space="preserve"> y 200</w:t>
                  </w:r>
                </w:p>
              </w:tc>
            </w:tr>
            <w:tr w:rsidR="00685D26" w:rsidRPr="00F21879" w14:paraId="7EB9C2B1" w14:textId="77777777" w:rsidTr="00A96735">
              <w:trPr>
                <w:jc w:val="center"/>
              </w:trPr>
              <w:tc>
                <w:tcPr>
                  <w:tcW w:w="614" w:type="dxa"/>
                </w:tcPr>
                <w:p w14:paraId="3476DB7B" w14:textId="018FA6E0"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2016</w:t>
                  </w:r>
                </w:p>
              </w:tc>
              <w:tc>
                <w:tcPr>
                  <w:tcW w:w="953" w:type="dxa"/>
                </w:tcPr>
                <w:p w14:paraId="4ECEC1F1" w14:textId="4290AB71"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Noviembre</w:t>
                  </w:r>
                </w:p>
              </w:tc>
              <w:tc>
                <w:tcPr>
                  <w:tcW w:w="1812" w:type="dxa"/>
                  <w:shd w:val="clear" w:color="auto" w:fill="auto"/>
                </w:tcPr>
                <w:p w14:paraId="6CF32698" w14:textId="7E94CB75" w:rsidR="00685D26" w:rsidRPr="00F21879" w:rsidRDefault="00685D26" w:rsidP="008605E7">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851" w:type="dxa"/>
                  <w:shd w:val="clear" w:color="auto" w:fill="auto"/>
                </w:tcPr>
                <w:p w14:paraId="471C9293" w14:textId="688796F6" w:rsidR="00685D26" w:rsidRPr="00F21879" w:rsidRDefault="00685D26" w:rsidP="00EC2A80">
                  <w:pPr>
                    <w:jc w:val="center"/>
                    <w:rPr>
                      <w:rFonts w:asciiTheme="minorHAnsi" w:hAnsiTheme="minorHAnsi" w:cstheme="minorHAnsi"/>
                      <w:sz w:val="14"/>
                      <w:szCs w:val="18"/>
                    </w:rPr>
                  </w:pPr>
                  <w:r>
                    <w:rPr>
                      <w:rFonts w:asciiTheme="minorHAnsi" w:hAnsiTheme="minorHAnsi" w:cstheme="minorHAnsi"/>
                      <w:sz w:val="14"/>
                      <w:szCs w:val="18"/>
                    </w:rPr>
                    <w:t>3269</w:t>
                  </w:r>
                </w:p>
              </w:tc>
              <w:tc>
                <w:tcPr>
                  <w:tcW w:w="1852" w:type="dxa"/>
                  <w:shd w:val="clear" w:color="auto" w:fill="FDE9D9" w:themeFill="accent6" w:themeFillTint="33"/>
                  <w:vAlign w:val="center"/>
                </w:tcPr>
                <w:p w14:paraId="30A4A904" w14:textId="24D5F642" w:rsidR="00685D26" w:rsidRDefault="00685D26" w:rsidP="00615A26">
                  <w:pPr>
                    <w:jc w:val="center"/>
                    <w:rPr>
                      <w:rFonts w:asciiTheme="minorHAnsi" w:hAnsiTheme="minorHAnsi" w:cstheme="minorHAnsi"/>
                      <w:sz w:val="14"/>
                      <w:szCs w:val="18"/>
                    </w:rPr>
                  </w:pPr>
                  <w:r>
                    <w:rPr>
                      <w:rFonts w:asciiTheme="minorHAnsi" w:hAnsiTheme="minorHAnsi" w:cstheme="minorHAnsi"/>
                      <w:sz w:val="14"/>
                      <w:szCs w:val="18"/>
                    </w:rPr>
                    <w:t>3,5</w:t>
                  </w:r>
                  <w:r w:rsidR="00615A26">
                    <w:rPr>
                      <w:rFonts w:asciiTheme="minorHAnsi" w:hAnsiTheme="minorHAnsi" w:cstheme="minorHAnsi"/>
                      <w:sz w:val="14"/>
                      <w:szCs w:val="18"/>
                    </w:rPr>
                    <w:t>5</w:t>
                  </w:r>
                  <w:r>
                    <w:rPr>
                      <w:rFonts w:asciiTheme="minorHAnsi" w:hAnsiTheme="minorHAnsi" w:cstheme="minorHAnsi"/>
                      <w:sz w:val="14"/>
                      <w:szCs w:val="18"/>
                    </w:rPr>
                    <w:t>9 toneladas</w:t>
                  </w:r>
                </w:p>
              </w:tc>
              <w:tc>
                <w:tcPr>
                  <w:tcW w:w="1852" w:type="dxa"/>
                  <w:shd w:val="clear" w:color="auto" w:fill="auto"/>
                </w:tcPr>
                <w:p w14:paraId="2E2FE6E6" w14:textId="3E8C8A5B" w:rsidR="00685D26" w:rsidRPr="00F21879" w:rsidRDefault="00685D26" w:rsidP="00685D26">
                  <w:pPr>
                    <w:ind w:left="300"/>
                    <w:jc w:val="left"/>
                    <w:rPr>
                      <w:rFonts w:asciiTheme="minorHAnsi" w:hAnsiTheme="minorHAnsi" w:cstheme="minorHAnsi"/>
                      <w:sz w:val="14"/>
                      <w:szCs w:val="18"/>
                    </w:rPr>
                  </w:pPr>
                  <w:r>
                    <w:rPr>
                      <w:rFonts w:asciiTheme="minorHAnsi" w:hAnsiTheme="minorHAnsi" w:cstheme="minorHAnsi"/>
                      <w:sz w:val="14"/>
                      <w:szCs w:val="18"/>
                    </w:rPr>
                    <w:t>100 y 200</w:t>
                  </w:r>
                </w:p>
              </w:tc>
            </w:tr>
            <w:tr w:rsidR="00685D26" w:rsidRPr="00F21879" w14:paraId="7F8D2543" w14:textId="77777777" w:rsidTr="00A96735">
              <w:trPr>
                <w:jc w:val="center"/>
              </w:trPr>
              <w:tc>
                <w:tcPr>
                  <w:tcW w:w="614" w:type="dxa"/>
                </w:tcPr>
                <w:p w14:paraId="376F08E5" w14:textId="7F51D61A"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2016</w:t>
                  </w:r>
                </w:p>
              </w:tc>
              <w:tc>
                <w:tcPr>
                  <w:tcW w:w="953" w:type="dxa"/>
                </w:tcPr>
                <w:p w14:paraId="39B51820" w14:textId="430DE4AB"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Diciembre</w:t>
                  </w:r>
                </w:p>
              </w:tc>
              <w:tc>
                <w:tcPr>
                  <w:tcW w:w="1812" w:type="dxa"/>
                  <w:shd w:val="clear" w:color="auto" w:fill="auto"/>
                </w:tcPr>
                <w:p w14:paraId="736B62C8" w14:textId="77777777" w:rsidR="00685D26" w:rsidRPr="00F21879" w:rsidRDefault="00685D26" w:rsidP="008605E7">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851" w:type="dxa"/>
                  <w:shd w:val="clear" w:color="auto" w:fill="auto"/>
                </w:tcPr>
                <w:p w14:paraId="79B986B8" w14:textId="100145EE" w:rsidR="00685D26" w:rsidRPr="00F21879" w:rsidRDefault="00685D26" w:rsidP="00EC2A80">
                  <w:pPr>
                    <w:jc w:val="center"/>
                    <w:rPr>
                      <w:rFonts w:asciiTheme="minorHAnsi" w:hAnsiTheme="minorHAnsi" w:cstheme="minorHAnsi"/>
                      <w:sz w:val="14"/>
                      <w:szCs w:val="18"/>
                    </w:rPr>
                  </w:pPr>
                  <w:r>
                    <w:rPr>
                      <w:rFonts w:asciiTheme="minorHAnsi" w:hAnsiTheme="minorHAnsi" w:cstheme="minorHAnsi"/>
                      <w:sz w:val="14"/>
                      <w:szCs w:val="18"/>
                    </w:rPr>
                    <w:t>5685,5</w:t>
                  </w:r>
                </w:p>
              </w:tc>
              <w:tc>
                <w:tcPr>
                  <w:tcW w:w="1852" w:type="dxa"/>
                  <w:shd w:val="clear" w:color="auto" w:fill="FDE9D9" w:themeFill="accent6" w:themeFillTint="33"/>
                  <w:vAlign w:val="center"/>
                </w:tcPr>
                <w:p w14:paraId="4320F4B3" w14:textId="09EAAB04" w:rsidR="00685D26" w:rsidRDefault="00685D26" w:rsidP="00615A26">
                  <w:pPr>
                    <w:jc w:val="center"/>
                    <w:rPr>
                      <w:rFonts w:asciiTheme="minorHAnsi" w:hAnsiTheme="minorHAnsi" w:cstheme="minorHAnsi"/>
                      <w:sz w:val="14"/>
                      <w:szCs w:val="18"/>
                    </w:rPr>
                  </w:pPr>
                  <w:r>
                    <w:rPr>
                      <w:rFonts w:asciiTheme="minorHAnsi" w:hAnsiTheme="minorHAnsi" w:cstheme="minorHAnsi"/>
                      <w:sz w:val="14"/>
                      <w:szCs w:val="18"/>
                    </w:rPr>
                    <w:t>6,</w:t>
                  </w:r>
                  <w:r w:rsidR="00615A26">
                    <w:rPr>
                      <w:rFonts w:asciiTheme="minorHAnsi" w:hAnsiTheme="minorHAnsi" w:cstheme="minorHAnsi"/>
                      <w:sz w:val="14"/>
                      <w:szCs w:val="18"/>
                    </w:rPr>
                    <w:t>191</w:t>
                  </w:r>
                  <w:r>
                    <w:rPr>
                      <w:rFonts w:asciiTheme="minorHAnsi" w:hAnsiTheme="minorHAnsi" w:cstheme="minorHAnsi"/>
                      <w:sz w:val="14"/>
                      <w:szCs w:val="18"/>
                    </w:rPr>
                    <w:t xml:space="preserve"> toneladas</w:t>
                  </w:r>
                </w:p>
              </w:tc>
              <w:tc>
                <w:tcPr>
                  <w:tcW w:w="1852" w:type="dxa"/>
                  <w:shd w:val="clear" w:color="auto" w:fill="auto"/>
                </w:tcPr>
                <w:p w14:paraId="5D72289E" w14:textId="37F4BDC5" w:rsidR="00685D26" w:rsidRPr="00F21879" w:rsidRDefault="00685D26" w:rsidP="00685D26">
                  <w:pPr>
                    <w:ind w:left="300"/>
                    <w:jc w:val="left"/>
                    <w:rPr>
                      <w:rFonts w:asciiTheme="minorHAnsi" w:hAnsiTheme="minorHAnsi" w:cstheme="minorHAnsi"/>
                      <w:sz w:val="14"/>
                      <w:szCs w:val="18"/>
                    </w:rPr>
                  </w:pPr>
                  <w:r>
                    <w:rPr>
                      <w:rFonts w:asciiTheme="minorHAnsi" w:hAnsiTheme="minorHAnsi" w:cstheme="minorHAnsi"/>
                      <w:sz w:val="14"/>
                      <w:szCs w:val="18"/>
                    </w:rPr>
                    <w:t>200</w:t>
                  </w:r>
                </w:p>
              </w:tc>
            </w:tr>
            <w:tr w:rsidR="00685D26" w:rsidRPr="00F21879" w14:paraId="1D80C29E" w14:textId="77777777" w:rsidTr="00A96735">
              <w:trPr>
                <w:jc w:val="center"/>
              </w:trPr>
              <w:tc>
                <w:tcPr>
                  <w:tcW w:w="614" w:type="dxa"/>
                </w:tcPr>
                <w:p w14:paraId="64DB82CF" w14:textId="28772EF9"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2017</w:t>
                  </w:r>
                </w:p>
              </w:tc>
              <w:tc>
                <w:tcPr>
                  <w:tcW w:w="953" w:type="dxa"/>
                </w:tcPr>
                <w:p w14:paraId="5436289F" w14:textId="070A4D11"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Enero</w:t>
                  </w:r>
                </w:p>
              </w:tc>
              <w:tc>
                <w:tcPr>
                  <w:tcW w:w="1812" w:type="dxa"/>
                </w:tcPr>
                <w:p w14:paraId="3CC14B68" w14:textId="7817AC05" w:rsidR="00685D26" w:rsidRPr="00F21879" w:rsidRDefault="00685D26" w:rsidP="008605E7">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851" w:type="dxa"/>
                </w:tcPr>
                <w:p w14:paraId="5E76A0FB" w14:textId="1BE479E1" w:rsidR="00685D26" w:rsidRPr="00F21879" w:rsidRDefault="00685D26" w:rsidP="00EC2A80">
                  <w:pPr>
                    <w:jc w:val="center"/>
                    <w:rPr>
                      <w:rFonts w:asciiTheme="minorHAnsi" w:hAnsiTheme="minorHAnsi" w:cstheme="minorHAnsi"/>
                      <w:sz w:val="14"/>
                      <w:szCs w:val="18"/>
                    </w:rPr>
                  </w:pPr>
                  <w:r>
                    <w:rPr>
                      <w:rFonts w:asciiTheme="minorHAnsi" w:hAnsiTheme="minorHAnsi" w:cstheme="minorHAnsi"/>
                      <w:sz w:val="14"/>
                      <w:szCs w:val="18"/>
                    </w:rPr>
                    <w:t>5287</w:t>
                  </w:r>
                </w:p>
              </w:tc>
              <w:tc>
                <w:tcPr>
                  <w:tcW w:w="1852" w:type="dxa"/>
                  <w:shd w:val="clear" w:color="auto" w:fill="FDE9D9" w:themeFill="accent6" w:themeFillTint="33"/>
                  <w:vAlign w:val="center"/>
                </w:tcPr>
                <w:p w14:paraId="713A2548" w14:textId="435CBF36" w:rsidR="00685D26" w:rsidRDefault="00685D26" w:rsidP="00615A26">
                  <w:pPr>
                    <w:jc w:val="center"/>
                    <w:rPr>
                      <w:rFonts w:asciiTheme="minorHAnsi" w:hAnsiTheme="minorHAnsi" w:cstheme="minorHAnsi"/>
                      <w:sz w:val="14"/>
                      <w:szCs w:val="18"/>
                    </w:rPr>
                  </w:pPr>
                  <w:r>
                    <w:rPr>
                      <w:rFonts w:asciiTheme="minorHAnsi" w:hAnsiTheme="minorHAnsi" w:cstheme="minorHAnsi"/>
                      <w:sz w:val="14"/>
                      <w:szCs w:val="18"/>
                    </w:rPr>
                    <w:t>5,</w:t>
                  </w:r>
                  <w:r w:rsidR="00615A26">
                    <w:rPr>
                      <w:rFonts w:asciiTheme="minorHAnsi" w:hAnsiTheme="minorHAnsi" w:cstheme="minorHAnsi"/>
                      <w:sz w:val="14"/>
                      <w:szCs w:val="18"/>
                    </w:rPr>
                    <w:t>7</w:t>
                  </w:r>
                  <w:r>
                    <w:rPr>
                      <w:rFonts w:asciiTheme="minorHAnsi" w:hAnsiTheme="minorHAnsi" w:cstheme="minorHAnsi"/>
                      <w:sz w:val="14"/>
                      <w:szCs w:val="18"/>
                    </w:rPr>
                    <w:t>5</w:t>
                  </w:r>
                  <w:r w:rsidR="00615A26">
                    <w:rPr>
                      <w:rFonts w:asciiTheme="minorHAnsi" w:hAnsiTheme="minorHAnsi" w:cstheme="minorHAnsi"/>
                      <w:sz w:val="14"/>
                      <w:szCs w:val="18"/>
                    </w:rPr>
                    <w:t>7</w:t>
                  </w:r>
                  <w:r>
                    <w:rPr>
                      <w:rFonts w:asciiTheme="minorHAnsi" w:hAnsiTheme="minorHAnsi" w:cstheme="minorHAnsi"/>
                      <w:sz w:val="14"/>
                      <w:szCs w:val="18"/>
                    </w:rPr>
                    <w:t xml:space="preserve"> toneladas</w:t>
                  </w:r>
                </w:p>
              </w:tc>
              <w:tc>
                <w:tcPr>
                  <w:tcW w:w="1852" w:type="dxa"/>
                </w:tcPr>
                <w:p w14:paraId="080AB2F9" w14:textId="62585177" w:rsidR="00685D26" w:rsidRPr="00F21879" w:rsidRDefault="00685D26" w:rsidP="00685D26">
                  <w:pPr>
                    <w:ind w:left="300"/>
                    <w:jc w:val="left"/>
                    <w:rPr>
                      <w:rFonts w:asciiTheme="minorHAnsi" w:hAnsiTheme="minorHAnsi" w:cstheme="minorHAnsi"/>
                      <w:sz w:val="14"/>
                      <w:szCs w:val="18"/>
                    </w:rPr>
                  </w:pPr>
                  <w:r>
                    <w:rPr>
                      <w:rFonts w:asciiTheme="minorHAnsi" w:hAnsiTheme="minorHAnsi" w:cstheme="minorHAnsi"/>
                      <w:sz w:val="14"/>
                      <w:szCs w:val="18"/>
                    </w:rPr>
                    <w:t>200</w:t>
                  </w:r>
                </w:p>
              </w:tc>
            </w:tr>
            <w:tr w:rsidR="00685D26" w:rsidRPr="00F21879" w14:paraId="218CAF6C" w14:textId="77777777" w:rsidTr="00A96735">
              <w:trPr>
                <w:jc w:val="center"/>
              </w:trPr>
              <w:tc>
                <w:tcPr>
                  <w:tcW w:w="614" w:type="dxa"/>
                </w:tcPr>
                <w:p w14:paraId="6FB6D7CD" w14:textId="45B76A56"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2017</w:t>
                  </w:r>
                </w:p>
              </w:tc>
              <w:tc>
                <w:tcPr>
                  <w:tcW w:w="953" w:type="dxa"/>
                </w:tcPr>
                <w:p w14:paraId="5481BA59" w14:textId="313B2998" w:rsidR="00685D26" w:rsidRPr="00F21879" w:rsidRDefault="00685D26" w:rsidP="008605E7">
                  <w:pPr>
                    <w:rPr>
                      <w:rFonts w:asciiTheme="minorHAnsi" w:hAnsiTheme="minorHAnsi" w:cstheme="minorHAnsi"/>
                      <w:sz w:val="14"/>
                      <w:szCs w:val="18"/>
                    </w:rPr>
                  </w:pPr>
                  <w:r>
                    <w:rPr>
                      <w:rFonts w:asciiTheme="minorHAnsi" w:hAnsiTheme="minorHAnsi" w:cstheme="minorHAnsi"/>
                      <w:sz w:val="14"/>
                      <w:szCs w:val="18"/>
                    </w:rPr>
                    <w:t>Febrero</w:t>
                  </w:r>
                </w:p>
              </w:tc>
              <w:tc>
                <w:tcPr>
                  <w:tcW w:w="1812" w:type="dxa"/>
                </w:tcPr>
                <w:p w14:paraId="0FD6D14F" w14:textId="0ECE63A5" w:rsidR="00685D26" w:rsidRPr="00F21879" w:rsidRDefault="00685D26" w:rsidP="008605E7">
                  <w:pPr>
                    <w:rPr>
                      <w:rFonts w:asciiTheme="minorHAnsi" w:hAnsiTheme="minorHAnsi" w:cstheme="minorHAnsi"/>
                      <w:sz w:val="14"/>
                      <w:szCs w:val="18"/>
                    </w:rPr>
                  </w:pPr>
                  <w:r w:rsidRPr="00F21879">
                    <w:rPr>
                      <w:rFonts w:asciiTheme="minorHAnsi" w:hAnsiTheme="minorHAnsi" w:cstheme="minorHAnsi"/>
                      <w:sz w:val="14"/>
                      <w:szCs w:val="18"/>
                    </w:rPr>
                    <w:t>AQUALIFE Formalina 37%</w:t>
                  </w:r>
                </w:p>
              </w:tc>
              <w:tc>
                <w:tcPr>
                  <w:tcW w:w="1851" w:type="dxa"/>
                </w:tcPr>
                <w:p w14:paraId="3F288988" w14:textId="27246BFB" w:rsidR="00685D26" w:rsidRPr="00F21879" w:rsidRDefault="00685D26" w:rsidP="00EC2A80">
                  <w:pPr>
                    <w:jc w:val="center"/>
                    <w:rPr>
                      <w:rFonts w:asciiTheme="minorHAnsi" w:hAnsiTheme="minorHAnsi" w:cstheme="minorHAnsi"/>
                      <w:sz w:val="14"/>
                      <w:szCs w:val="18"/>
                    </w:rPr>
                  </w:pPr>
                  <w:r>
                    <w:rPr>
                      <w:rFonts w:asciiTheme="minorHAnsi" w:hAnsiTheme="minorHAnsi" w:cstheme="minorHAnsi"/>
                      <w:sz w:val="14"/>
                      <w:szCs w:val="18"/>
                    </w:rPr>
                    <w:t>3736,5</w:t>
                  </w:r>
                </w:p>
              </w:tc>
              <w:tc>
                <w:tcPr>
                  <w:tcW w:w="1852" w:type="dxa"/>
                  <w:shd w:val="clear" w:color="auto" w:fill="FDE9D9" w:themeFill="accent6" w:themeFillTint="33"/>
                  <w:vAlign w:val="center"/>
                </w:tcPr>
                <w:p w14:paraId="6A70C1A2" w14:textId="2BAB1D1F" w:rsidR="00685D26" w:rsidRDefault="00685D26" w:rsidP="00615A26">
                  <w:pPr>
                    <w:jc w:val="center"/>
                    <w:rPr>
                      <w:rFonts w:asciiTheme="minorHAnsi" w:hAnsiTheme="minorHAnsi" w:cstheme="minorHAnsi"/>
                      <w:sz w:val="14"/>
                      <w:szCs w:val="18"/>
                    </w:rPr>
                  </w:pPr>
                  <w:r>
                    <w:rPr>
                      <w:rFonts w:asciiTheme="minorHAnsi" w:hAnsiTheme="minorHAnsi" w:cstheme="minorHAnsi"/>
                      <w:sz w:val="14"/>
                      <w:szCs w:val="18"/>
                    </w:rPr>
                    <w:t>4,0</w:t>
                  </w:r>
                  <w:r w:rsidR="00615A26">
                    <w:rPr>
                      <w:rFonts w:asciiTheme="minorHAnsi" w:hAnsiTheme="minorHAnsi" w:cstheme="minorHAnsi"/>
                      <w:sz w:val="14"/>
                      <w:szCs w:val="18"/>
                    </w:rPr>
                    <w:t>69</w:t>
                  </w:r>
                  <w:r>
                    <w:rPr>
                      <w:rFonts w:asciiTheme="minorHAnsi" w:hAnsiTheme="minorHAnsi" w:cstheme="minorHAnsi"/>
                      <w:sz w:val="14"/>
                      <w:szCs w:val="18"/>
                    </w:rPr>
                    <w:t xml:space="preserve"> toneladas</w:t>
                  </w:r>
                </w:p>
              </w:tc>
              <w:tc>
                <w:tcPr>
                  <w:tcW w:w="1852" w:type="dxa"/>
                </w:tcPr>
                <w:p w14:paraId="11310B56" w14:textId="5EB5404D" w:rsidR="00685D26" w:rsidRPr="00F21879" w:rsidRDefault="00685D26" w:rsidP="00685D26">
                  <w:pPr>
                    <w:ind w:left="300"/>
                    <w:jc w:val="left"/>
                    <w:rPr>
                      <w:rFonts w:asciiTheme="minorHAnsi" w:hAnsiTheme="minorHAnsi" w:cstheme="minorHAnsi"/>
                      <w:sz w:val="14"/>
                      <w:szCs w:val="18"/>
                    </w:rPr>
                  </w:pPr>
                  <w:r>
                    <w:rPr>
                      <w:rFonts w:asciiTheme="minorHAnsi" w:hAnsiTheme="minorHAnsi" w:cstheme="minorHAnsi"/>
                      <w:sz w:val="14"/>
                      <w:szCs w:val="18"/>
                    </w:rPr>
                    <w:t xml:space="preserve">100, </w:t>
                  </w:r>
                  <w:r w:rsidRPr="00F21879">
                    <w:rPr>
                      <w:rFonts w:asciiTheme="minorHAnsi" w:hAnsiTheme="minorHAnsi" w:cstheme="minorHAnsi"/>
                      <w:sz w:val="14"/>
                      <w:szCs w:val="18"/>
                    </w:rPr>
                    <w:t>150</w:t>
                  </w:r>
                  <w:r>
                    <w:rPr>
                      <w:rFonts w:asciiTheme="minorHAnsi" w:hAnsiTheme="minorHAnsi" w:cstheme="minorHAnsi"/>
                      <w:sz w:val="14"/>
                      <w:szCs w:val="18"/>
                    </w:rPr>
                    <w:t xml:space="preserve"> y 200</w:t>
                  </w:r>
                </w:p>
              </w:tc>
            </w:tr>
          </w:tbl>
          <w:p w14:paraId="63F0A065" w14:textId="77777777" w:rsidR="008605E7" w:rsidRDefault="008605E7" w:rsidP="00984D8A">
            <w:pPr>
              <w:pStyle w:val="Prrafodelista"/>
              <w:ind w:left="360"/>
              <w:rPr>
                <w:rFonts w:asciiTheme="minorHAnsi" w:hAnsiTheme="minorHAnsi" w:cstheme="minorHAnsi"/>
                <w:sz w:val="18"/>
                <w:szCs w:val="18"/>
              </w:rPr>
            </w:pPr>
          </w:p>
          <w:p w14:paraId="2E5BC4C9" w14:textId="274F46FF" w:rsidR="00EC2A80" w:rsidRDefault="00EC2A80" w:rsidP="00984D8A">
            <w:pPr>
              <w:pStyle w:val="Prrafodelista"/>
              <w:ind w:left="360"/>
              <w:rPr>
                <w:rFonts w:asciiTheme="minorHAnsi" w:hAnsiTheme="minorHAnsi" w:cstheme="minorHAnsi"/>
                <w:sz w:val="18"/>
                <w:szCs w:val="18"/>
              </w:rPr>
            </w:pPr>
            <w:r>
              <w:rPr>
                <w:rFonts w:asciiTheme="minorHAnsi" w:hAnsiTheme="minorHAnsi" w:cstheme="minorHAnsi"/>
                <w:sz w:val="18"/>
                <w:szCs w:val="18"/>
              </w:rPr>
              <w:t xml:space="preserve">Estos resultados, permiten constatar que la piscicultura aplicada más de dos (2) toneladas de producto antimicótico por mes, siendo este descargado sin </w:t>
            </w:r>
            <w:r w:rsidR="00106840">
              <w:rPr>
                <w:rFonts w:asciiTheme="minorHAnsi" w:hAnsiTheme="minorHAnsi" w:cstheme="minorHAnsi"/>
                <w:sz w:val="18"/>
                <w:szCs w:val="18"/>
              </w:rPr>
              <w:t xml:space="preserve">un </w:t>
            </w:r>
            <w:r>
              <w:rPr>
                <w:rFonts w:asciiTheme="minorHAnsi" w:hAnsiTheme="minorHAnsi" w:cstheme="minorHAnsi"/>
                <w:sz w:val="18"/>
                <w:szCs w:val="18"/>
              </w:rPr>
              <w:t>tratamiento de inactivación al río Caliboro.</w:t>
            </w:r>
          </w:p>
          <w:p w14:paraId="72590B30" w14:textId="77777777" w:rsidR="00EC2A80" w:rsidRDefault="00EC2A80" w:rsidP="00984D8A">
            <w:pPr>
              <w:pStyle w:val="Prrafodelista"/>
              <w:ind w:left="360"/>
              <w:rPr>
                <w:rFonts w:asciiTheme="minorHAnsi" w:hAnsiTheme="minorHAnsi" w:cstheme="minorHAnsi"/>
                <w:sz w:val="18"/>
                <w:szCs w:val="18"/>
              </w:rPr>
            </w:pPr>
          </w:p>
          <w:p w14:paraId="60611A81" w14:textId="77777777" w:rsidR="009F7F04" w:rsidRDefault="009F7F04" w:rsidP="00984D8A">
            <w:pPr>
              <w:pStyle w:val="Prrafodelista"/>
              <w:ind w:left="360"/>
              <w:rPr>
                <w:rFonts w:asciiTheme="minorHAnsi" w:hAnsiTheme="minorHAnsi" w:cstheme="minorHAnsi"/>
                <w:sz w:val="18"/>
                <w:szCs w:val="18"/>
              </w:rPr>
            </w:pPr>
          </w:p>
          <w:p w14:paraId="1E198CB8" w14:textId="0F8915CD" w:rsidR="00C61038" w:rsidRDefault="00C61038" w:rsidP="00984D8A">
            <w:pPr>
              <w:pStyle w:val="Prrafodelista"/>
              <w:ind w:left="360"/>
              <w:rPr>
                <w:rFonts w:asciiTheme="minorHAnsi" w:hAnsiTheme="minorHAnsi" w:cstheme="minorHAnsi"/>
                <w:sz w:val="18"/>
                <w:szCs w:val="18"/>
              </w:rPr>
            </w:pPr>
            <w:r>
              <w:rPr>
                <w:rFonts w:asciiTheme="minorHAnsi" w:hAnsiTheme="minorHAnsi" w:cstheme="minorHAnsi"/>
                <w:sz w:val="18"/>
                <w:szCs w:val="18"/>
              </w:rPr>
              <w:t xml:space="preserve">Por lo anterior, </w:t>
            </w:r>
            <w:r w:rsidR="00EC2A80">
              <w:rPr>
                <w:rFonts w:asciiTheme="minorHAnsi" w:hAnsiTheme="minorHAnsi" w:cstheme="minorHAnsi"/>
                <w:sz w:val="18"/>
                <w:szCs w:val="18"/>
              </w:rPr>
              <w:t xml:space="preserve">a modo de antecedente, </w:t>
            </w:r>
            <w:r>
              <w:rPr>
                <w:rFonts w:asciiTheme="minorHAnsi" w:hAnsiTheme="minorHAnsi" w:cstheme="minorHAnsi"/>
                <w:sz w:val="18"/>
                <w:szCs w:val="18"/>
              </w:rPr>
              <w:t>se procedió a revisar los registros de ambos compuestos</w:t>
            </w:r>
            <w:r w:rsidR="00EC2A80">
              <w:rPr>
                <w:rFonts w:asciiTheme="minorHAnsi" w:hAnsiTheme="minorHAnsi" w:cstheme="minorHAnsi"/>
                <w:sz w:val="18"/>
                <w:szCs w:val="18"/>
              </w:rPr>
              <w:t xml:space="preserve"> (</w:t>
            </w:r>
            <w:r w:rsidR="00EC2A80" w:rsidRPr="00EC2A80">
              <w:rPr>
                <w:rFonts w:asciiTheme="minorHAnsi" w:hAnsiTheme="minorHAnsi" w:cstheme="minorHAnsi"/>
                <w:i/>
                <w:sz w:val="18"/>
                <w:szCs w:val="18"/>
              </w:rPr>
              <w:t>AQUA LIFE</w:t>
            </w:r>
            <w:r w:rsidR="00EC2A80">
              <w:rPr>
                <w:rFonts w:asciiTheme="minorHAnsi" w:hAnsiTheme="minorHAnsi" w:cstheme="minorHAnsi"/>
                <w:sz w:val="18"/>
                <w:szCs w:val="18"/>
              </w:rPr>
              <w:t xml:space="preserve"> y </w:t>
            </w:r>
            <w:r w:rsidR="00EC2A80" w:rsidRPr="00EC2A80">
              <w:rPr>
                <w:rFonts w:asciiTheme="minorHAnsi" w:hAnsiTheme="minorHAnsi" w:cstheme="minorHAnsi"/>
                <w:i/>
                <w:sz w:val="18"/>
                <w:szCs w:val="18"/>
              </w:rPr>
              <w:t>CRESS 50%</w:t>
            </w:r>
            <w:r w:rsidR="00EC2A80">
              <w:rPr>
                <w:rFonts w:asciiTheme="minorHAnsi" w:hAnsiTheme="minorHAnsi" w:cstheme="minorHAnsi"/>
                <w:sz w:val="18"/>
                <w:szCs w:val="18"/>
              </w:rPr>
              <w:t>)</w:t>
            </w:r>
            <w:r>
              <w:rPr>
                <w:rFonts w:asciiTheme="minorHAnsi" w:hAnsiTheme="minorHAnsi" w:cstheme="minorHAnsi"/>
                <w:sz w:val="18"/>
                <w:szCs w:val="18"/>
              </w:rPr>
              <w:t xml:space="preserve">, además de una tercera forma de antimicótico en formalina empleada en Chile (de nombre comercial </w:t>
            </w:r>
            <w:r w:rsidR="00B10887" w:rsidRPr="00C61038">
              <w:rPr>
                <w:rFonts w:asciiTheme="minorHAnsi" w:hAnsiTheme="minorHAnsi" w:cstheme="minorHAnsi"/>
                <w:i/>
                <w:sz w:val="18"/>
                <w:szCs w:val="18"/>
              </w:rPr>
              <w:t>PLASMICEL</w:t>
            </w:r>
            <w:r>
              <w:rPr>
                <w:rFonts w:asciiTheme="minorHAnsi" w:hAnsiTheme="minorHAnsi" w:cstheme="minorHAnsi"/>
                <w:sz w:val="18"/>
                <w:szCs w:val="18"/>
              </w:rPr>
              <w:t>). La información obtenida se encuentra disponible en el link oficial del Servicio Agrícola y Ganadero de Chile:</w:t>
            </w:r>
          </w:p>
          <w:p w14:paraId="5701BA3E" w14:textId="77777777" w:rsidR="00106840" w:rsidRDefault="00106840" w:rsidP="00984D8A">
            <w:pPr>
              <w:pStyle w:val="Prrafodelista"/>
              <w:ind w:left="360"/>
              <w:rPr>
                <w:rFonts w:asciiTheme="minorHAnsi" w:hAnsiTheme="minorHAnsi" w:cstheme="minorHAnsi"/>
                <w:sz w:val="18"/>
                <w:szCs w:val="18"/>
              </w:rPr>
            </w:pPr>
          </w:p>
          <w:p w14:paraId="44970DC7" w14:textId="6846D5E7" w:rsidR="00984D8A" w:rsidRDefault="00A430C3" w:rsidP="00984D8A">
            <w:pPr>
              <w:pStyle w:val="Prrafodelista"/>
              <w:ind w:left="360"/>
              <w:rPr>
                <w:rFonts w:asciiTheme="minorHAnsi" w:hAnsiTheme="minorHAnsi" w:cstheme="minorHAnsi"/>
                <w:sz w:val="18"/>
                <w:szCs w:val="18"/>
              </w:rPr>
            </w:pPr>
            <w:hyperlink r:id="rId32" w:history="1">
              <w:r w:rsidR="00C61038" w:rsidRPr="00092669">
                <w:rPr>
                  <w:rStyle w:val="Hipervnculo"/>
                  <w:rFonts w:asciiTheme="minorHAnsi" w:hAnsiTheme="minorHAnsi" w:cstheme="minorHAnsi"/>
                  <w:sz w:val="18"/>
                  <w:szCs w:val="18"/>
                </w:rPr>
                <w:t>http://medicamentos.sag.gob.cl/ConsultaUsrPublico/BusquedaMedicamentos_1.asp</w:t>
              </w:r>
            </w:hyperlink>
            <w:r w:rsidR="00C61038">
              <w:rPr>
                <w:rFonts w:asciiTheme="minorHAnsi" w:hAnsiTheme="minorHAnsi" w:cstheme="minorHAnsi"/>
                <w:sz w:val="18"/>
                <w:szCs w:val="18"/>
              </w:rPr>
              <w:t xml:space="preserve"> </w:t>
            </w:r>
          </w:p>
          <w:p w14:paraId="71F854A5" w14:textId="59749BF1" w:rsidR="00984D8A" w:rsidRDefault="00984D8A" w:rsidP="00984D8A">
            <w:pPr>
              <w:pStyle w:val="Prrafodelista"/>
              <w:ind w:left="360"/>
              <w:rPr>
                <w:rFonts w:asciiTheme="minorHAnsi" w:eastAsia="Times New Roman" w:hAnsiTheme="minorHAnsi"/>
                <w:color w:val="000000"/>
                <w:szCs w:val="18"/>
                <w:lang w:eastAsia="es-CL"/>
              </w:rPr>
            </w:pPr>
          </w:p>
          <w:p w14:paraId="6556CC15" w14:textId="77777777" w:rsidR="00EC2A80" w:rsidRPr="00984D8A" w:rsidRDefault="00EC2A80" w:rsidP="00984D8A">
            <w:pPr>
              <w:pStyle w:val="Prrafodelista"/>
              <w:ind w:left="360"/>
              <w:rPr>
                <w:rFonts w:asciiTheme="minorHAnsi" w:eastAsia="Times New Roman" w:hAnsiTheme="minorHAnsi"/>
                <w:color w:val="000000"/>
                <w:szCs w:val="18"/>
                <w:lang w:eastAsia="es-CL"/>
              </w:rPr>
            </w:pPr>
          </w:p>
          <w:p w14:paraId="341E20A9" w14:textId="3220F5D5" w:rsidR="00F7363B" w:rsidRDefault="00685524" w:rsidP="00F7363B">
            <w:pPr>
              <w:pStyle w:val="Prrafodelista"/>
              <w:ind w:left="360"/>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Las fichas de antifú</w:t>
            </w:r>
            <w:r w:rsidR="00C61038">
              <w:rPr>
                <w:rFonts w:asciiTheme="minorHAnsi" w:eastAsia="Times New Roman" w:hAnsiTheme="minorHAnsi"/>
                <w:color w:val="000000"/>
                <w:sz w:val="18"/>
                <w:szCs w:val="18"/>
                <w:lang w:eastAsia="es-CL"/>
              </w:rPr>
              <w:t xml:space="preserve">ngicos </w:t>
            </w:r>
            <w:r>
              <w:rPr>
                <w:rFonts w:asciiTheme="minorHAnsi" w:eastAsia="Times New Roman" w:hAnsiTheme="minorHAnsi"/>
                <w:color w:val="000000"/>
                <w:sz w:val="18"/>
                <w:szCs w:val="18"/>
                <w:lang w:eastAsia="es-CL"/>
              </w:rPr>
              <w:t xml:space="preserve">referenciados, </w:t>
            </w:r>
            <w:r w:rsidR="00C61038">
              <w:rPr>
                <w:rFonts w:asciiTheme="minorHAnsi" w:eastAsia="Times New Roman" w:hAnsiTheme="minorHAnsi"/>
                <w:color w:val="000000"/>
                <w:sz w:val="18"/>
                <w:szCs w:val="18"/>
                <w:lang w:eastAsia="es-CL"/>
              </w:rPr>
              <w:t>se pueden encontrar utilizando la siguiente información técnica oficial:</w:t>
            </w:r>
          </w:p>
          <w:p w14:paraId="63E4ECE6" w14:textId="77777777" w:rsidR="009F7F04" w:rsidRDefault="009F7F04" w:rsidP="00F7363B">
            <w:pPr>
              <w:pStyle w:val="Prrafodelista"/>
              <w:ind w:left="360"/>
              <w:rPr>
                <w:rFonts w:asciiTheme="minorHAnsi" w:eastAsia="Times New Roman" w:hAnsiTheme="minorHAnsi"/>
                <w:color w:val="000000"/>
                <w:sz w:val="18"/>
                <w:szCs w:val="18"/>
                <w:lang w:eastAsia="es-CL"/>
              </w:rPr>
            </w:pPr>
          </w:p>
          <w:tbl>
            <w:tblPr>
              <w:tblStyle w:val="Tablaconcuadrcula"/>
              <w:tblW w:w="897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1129"/>
              <w:gridCol w:w="1418"/>
              <w:gridCol w:w="1559"/>
              <w:gridCol w:w="4864"/>
            </w:tblGrid>
            <w:tr w:rsidR="00C61038" w:rsidRPr="00685524" w14:paraId="77E8B9BA" w14:textId="77777777" w:rsidTr="005451A4">
              <w:tc>
                <w:tcPr>
                  <w:tcW w:w="1129" w:type="dxa"/>
                  <w:shd w:val="clear" w:color="auto" w:fill="D9D9D9" w:themeFill="background1" w:themeFillShade="D9"/>
                  <w:vAlign w:val="center"/>
                </w:tcPr>
                <w:p w14:paraId="3EF61D08" w14:textId="460C0E18" w:rsidR="00C61038" w:rsidRPr="00685524" w:rsidRDefault="00C61038" w:rsidP="00C61038">
                  <w:pPr>
                    <w:jc w:val="left"/>
                    <w:rPr>
                      <w:rFonts w:asciiTheme="minorHAnsi" w:eastAsia="Times New Roman" w:hAnsiTheme="minorHAnsi"/>
                      <w:color w:val="000000"/>
                      <w:sz w:val="14"/>
                      <w:szCs w:val="16"/>
                      <w:lang w:eastAsia="es-CL"/>
                    </w:rPr>
                  </w:pPr>
                  <w:r w:rsidRPr="00685524">
                    <w:rPr>
                      <w:rFonts w:asciiTheme="minorHAnsi" w:eastAsia="Times New Roman" w:hAnsiTheme="minorHAnsi"/>
                      <w:color w:val="000000"/>
                      <w:sz w:val="14"/>
                      <w:szCs w:val="16"/>
                      <w:lang w:eastAsia="es-CL"/>
                    </w:rPr>
                    <w:t>Número de Registro SAG</w:t>
                  </w:r>
                </w:p>
              </w:tc>
              <w:tc>
                <w:tcPr>
                  <w:tcW w:w="1418" w:type="dxa"/>
                  <w:shd w:val="clear" w:color="auto" w:fill="D9D9D9" w:themeFill="background1" w:themeFillShade="D9"/>
                  <w:vAlign w:val="center"/>
                </w:tcPr>
                <w:p w14:paraId="02C48ACF" w14:textId="65A09381" w:rsidR="00C61038" w:rsidRPr="00685524" w:rsidRDefault="00C61038" w:rsidP="00C61038">
                  <w:pPr>
                    <w:jc w:val="left"/>
                    <w:rPr>
                      <w:rFonts w:asciiTheme="minorHAnsi" w:eastAsia="Times New Roman" w:hAnsiTheme="minorHAnsi"/>
                      <w:color w:val="000000"/>
                      <w:sz w:val="14"/>
                      <w:szCs w:val="16"/>
                      <w:lang w:eastAsia="es-CL"/>
                    </w:rPr>
                  </w:pPr>
                  <w:r w:rsidRPr="00685524">
                    <w:rPr>
                      <w:rFonts w:asciiTheme="minorHAnsi" w:eastAsia="Times New Roman" w:hAnsiTheme="minorHAnsi"/>
                      <w:color w:val="000000"/>
                      <w:sz w:val="14"/>
                      <w:szCs w:val="16"/>
                      <w:lang w:eastAsia="es-CL"/>
                    </w:rPr>
                    <w:t>Nombre genérico del compuesto</w:t>
                  </w:r>
                </w:p>
              </w:tc>
              <w:tc>
                <w:tcPr>
                  <w:tcW w:w="1559" w:type="dxa"/>
                  <w:shd w:val="clear" w:color="auto" w:fill="D9D9D9" w:themeFill="background1" w:themeFillShade="D9"/>
                  <w:vAlign w:val="center"/>
                </w:tcPr>
                <w:p w14:paraId="490DE4F1" w14:textId="720B41C8" w:rsidR="00C61038" w:rsidRPr="00685524" w:rsidRDefault="00C61038" w:rsidP="00C61038">
                  <w:pPr>
                    <w:jc w:val="left"/>
                    <w:rPr>
                      <w:rFonts w:asciiTheme="minorHAnsi" w:eastAsia="Times New Roman" w:hAnsiTheme="minorHAnsi"/>
                      <w:color w:val="000000"/>
                      <w:sz w:val="14"/>
                      <w:szCs w:val="16"/>
                      <w:lang w:eastAsia="es-CL"/>
                    </w:rPr>
                  </w:pPr>
                  <w:r w:rsidRPr="00685524">
                    <w:rPr>
                      <w:rFonts w:asciiTheme="minorHAnsi" w:eastAsia="Times New Roman" w:hAnsiTheme="minorHAnsi"/>
                      <w:color w:val="000000"/>
                      <w:sz w:val="14"/>
                      <w:szCs w:val="16"/>
                      <w:lang w:eastAsia="es-CL"/>
                    </w:rPr>
                    <w:t>Nombre comercial</w:t>
                  </w:r>
                </w:p>
              </w:tc>
              <w:tc>
                <w:tcPr>
                  <w:tcW w:w="4864" w:type="dxa"/>
                  <w:shd w:val="clear" w:color="auto" w:fill="D9D9D9" w:themeFill="background1" w:themeFillShade="D9"/>
                  <w:vAlign w:val="center"/>
                </w:tcPr>
                <w:p w14:paraId="3514BECE" w14:textId="1ABA0B22" w:rsidR="00C61038" w:rsidRPr="00685524" w:rsidRDefault="00C61038" w:rsidP="00C61038">
                  <w:pPr>
                    <w:jc w:val="left"/>
                    <w:rPr>
                      <w:rFonts w:asciiTheme="minorHAnsi" w:eastAsia="Times New Roman" w:hAnsiTheme="minorHAnsi"/>
                      <w:color w:val="000000"/>
                      <w:sz w:val="14"/>
                      <w:szCs w:val="16"/>
                      <w:lang w:eastAsia="es-CL"/>
                    </w:rPr>
                  </w:pPr>
                  <w:r w:rsidRPr="00685524">
                    <w:rPr>
                      <w:rFonts w:asciiTheme="minorHAnsi" w:eastAsia="Times New Roman" w:hAnsiTheme="minorHAnsi"/>
                      <w:color w:val="000000"/>
                      <w:sz w:val="14"/>
                      <w:szCs w:val="16"/>
                      <w:lang w:eastAsia="es-CL"/>
                    </w:rPr>
                    <w:t>Link registro del compuesto</w:t>
                  </w:r>
                  <w:r w:rsidR="00685524" w:rsidRPr="00685524">
                    <w:rPr>
                      <w:rFonts w:asciiTheme="minorHAnsi" w:eastAsia="Times New Roman" w:hAnsiTheme="minorHAnsi"/>
                      <w:color w:val="000000"/>
                      <w:sz w:val="14"/>
                      <w:szCs w:val="16"/>
                      <w:lang w:eastAsia="es-CL"/>
                    </w:rPr>
                    <w:t xml:space="preserve"> en registro oficial del SAG</w:t>
                  </w:r>
                </w:p>
              </w:tc>
            </w:tr>
            <w:tr w:rsidR="00C61038" w:rsidRPr="00685524" w14:paraId="2814476B" w14:textId="77777777" w:rsidTr="005451A4">
              <w:tc>
                <w:tcPr>
                  <w:tcW w:w="1129" w:type="dxa"/>
                  <w:vAlign w:val="center"/>
                </w:tcPr>
                <w:p w14:paraId="362A0D0E" w14:textId="41709A26" w:rsidR="00C61038" w:rsidRPr="00685524" w:rsidRDefault="00C61038" w:rsidP="00B10887">
                  <w:pPr>
                    <w:jc w:val="center"/>
                    <w:rPr>
                      <w:rFonts w:asciiTheme="minorHAnsi" w:eastAsia="Times New Roman" w:hAnsiTheme="minorHAnsi"/>
                      <w:color w:val="000000"/>
                      <w:sz w:val="14"/>
                      <w:szCs w:val="16"/>
                      <w:lang w:eastAsia="es-CL"/>
                    </w:rPr>
                  </w:pPr>
                  <w:r w:rsidRPr="00685524">
                    <w:rPr>
                      <w:rFonts w:asciiTheme="minorHAnsi" w:eastAsia="Times New Roman" w:hAnsiTheme="minorHAnsi"/>
                      <w:color w:val="000000"/>
                      <w:sz w:val="14"/>
                      <w:szCs w:val="16"/>
                      <w:lang w:eastAsia="es-CL"/>
                    </w:rPr>
                    <w:t>2254</w:t>
                  </w:r>
                </w:p>
              </w:tc>
              <w:tc>
                <w:tcPr>
                  <w:tcW w:w="1418" w:type="dxa"/>
                  <w:vAlign w:val="center"/>
                </w:tcPr>
                <w:p w14:paraId="0643AEED" w14:textId="6E49C6DB" w:rsidR="00C61038" w:rsidRPr="009F7F04" w:rsidRDefault="00C61038" w:rsidP="00685524">
                  <w:pPr>
                    <w:jc w:val="left"/>
                    <w:rPr>
                      <w:rFonts w:asciiTheme="minorHAnsi" w:eastAsia="Times New Roman" w:hAnsiTheme="minorHAnsi"/>
                      <w:color w:val="000000"/>
                      <w:sz w:val="16"/>
                      <w:szCs w:val="16"/>
                      <w:lang w:eastAsia="es-CL"/>
                    </w:rPr>
                  </w:pPr>
                  <w:r w:rsidRPr="009F7F04">
                    <w:rPr>
                      <w:rFonts w:asciiTheme="minorHAnsi" w:eastAsia="Times New Roman" w:hAnsiTheme="minorHAnsi"/>
                      <w:color w:val="000000"/>
                      <w:sz w:val="16"/>
                      <w:szCs w:val="16"/>
                      <w:lang w:eastAsia="es-CL"/>
                    </w:rPr>
                    <w:t>Formalina</w:t>
                  </w:r>
                  <w:r w:rsidR="00685524" w:rsidRPr="009F7F04">
                    <w:rPr>
                      <w:rFonts w:asciiTheme="minorHAnsi" w:eastAsia="Times New Roman" w:hAnsiTheme="minorHAnsi"/>
                      <w:color w:val="000000"/>
                      <w:sz w:val="16"/>
                      <w:szCs w:val="16"/>
                      <w:lang w:eastAsia="es-CL"/>
                    </w:rPr>
                    <w:t xml:space="preserve"> </w:t>
                  </w:r>
                  <w:r w:rsidRPr="009F7F04">
                    <w:rPr>
                      <w:rFonts w:asciiTheme="minorHAnsi" w:eastAsia="Times New Roman" w:hAnsiTheme="minorHAnsi"/>
                      <w:color w:val="000000"/>
                      <w:sz w:val="16"/>
                      <w:szCs w:val="16"/>
                      <w:lang w:eastAsia="es-CL"/>
                    </w:rPr>
                    <w:t>37%</w:t>
                  </w:r>
                </w:p>
              </w:tc>
              <w:tc>
                <w:tcPr>
                  <w:tcW w:w="1559" w:type="dxa"/>
                  <w:vAlign w:val="center"/>
                </w:tcPr>
                <w:p w14:paraId="6D9A6F98" w14:textId="34E787C6" w:rsidR="00C61038" w:rsidRPr="009F7F04" w:rsidRDefault="00C61038" w:rsidP="00685524">
                  <w:pPr>
                    <w:jc w:val="left"/>
                    <w:rPr>
                      <w:rFonts w:asciiTheme="minorHAnsi" w:eastAsia="Times New Roman" w:hAnsiTheme="minorHAnsi"/>
                      <w:color w:val="000000"/>
                      <w:sz w:val="16"/>
                      <w:szCs w:val="16"/>
                      <w:lang w:eastAsia="es-CL"/>
                    </w:rPr>
                  </w:pPr>
                  <w:r w:rsidRPr="009F7F04">
                    <w:rPr>
                      <w:rFonts w:asciiTheme="minorHAnsi" w:eastAsia="Times New Roman" w:hAnsiTheme="minorHAnsi"/>
                      <w:color w:val="000000"/>
                      <w:sz w:val="16"/>
                      <w:szCs w:val="16"/>
                      <w:lang w:eastAsia="es-CL"/>
                    </w:rPr>
                    <w:t>Aqua Life Formalina</w:t>
                  </w:r>
                </w:p>
              </w:tc>
              <w:tc>
                <w:tcPr>
                  <w:tcW w:w="4864" w:type="dxa"/>
                  <w:vAlign w:val="center"/>
                </w:tcPr>
                <w:p w14:paraId="58B80E95" w14:textId="7F1EF9A8" w:rsidR="00C61038" w:rsidRPr="00685524" w:rsidRDefault="00A430C3" w:rsidP="00685524">
                  <w:pPr>
                    <w:jc w:val="left"/>
                    <w:rPr>
                      <w:rFonts w:asciiTheme="minorHAnsi" w:eastAsia="Times New Roman" w:hAnsiTheme="minorHAnsi"/>
                      <w:color w:val="000000"/>
                      <w:sz w:val="14"/>
                      <w:szCs w:val="16"/>
                      <w:lang w:eastAsia="es-CL"/>
                    </w:rPr>
                  </w:pPr>
                  <w:hyperlink r:id="rId33" w:history="1">
                    <w:r w:rsidR="00C61038" w:rsidRPr="00685524">
                      <w:rPr>
                        <w:rStyle w:val="Hipervnculo"/>
                        <w:rFonts w:asciiTheme="minorHAnsi" w:eastAsia="Times New Roman" w:hAnsiTheme="minorHAnsi"/>
                        <w:sz w:val="14"/>
                        <w:szCs w:val="16"/>
                        <w:lang w:eastAsia="es-CL"/>
                      </w:rPr>
                      <w:t>http://medicamentos.sag.gob.cl/ConsultaUsrPublico/FichaProducto_1.asp?Txt_Numero=2254</w:t>
                    </w:r>
                  </w:hyperlink>
                  <w:r w:rsidR="00C61038" w:rsidRPr="00685524">
                    <w:rPr>
                      <w:rFonts w:asciiTheme="minorHAnsi" w:eastAsia="Times New Roman" w:hAnsiTheme="minorHAnsi"/>
                      <w:color w:val="000000"/>
                      <w:sz w:val="14"/>
                      <w:szCs w:val="16"/>
                      <w:lang w:eastAsia="es-CL"/>
                    </w:rPr>
                    <w:t xml:space="preserve"> </w:t>
                  </w:r>
                </w:p>
              </w:tc>
            </w:tr>
            <w:tr w:rsidR="005451A4" w:rsidRPr="00685524" w14:paraId="12E36DF3" w14:textId="77777777" w:rsidTr="005451A4">
              <w:tc>
                <w:tcPr>
                  <w:tcW w:w="1129" w:type="dxa"/>
                  <w:vAlign w:val="center"/>
                </w:tcPr>
                <w:p w14:paraId="3734D10E" w14:textId="77777777" w:rsidR="005451A4" w:rsidRPr="00685524" w:rsidRDefault="005451A4" w:rsidP="00B10887">
                  <w:pPr>
                    <w:jc w:val="center"/>
                    <w:rPr>
                      <w:rFonts w:asciiTheme="minorHAnsi" w:eastAsia="Times New Roman" w:hAnsiTheme="minorHAnsi"/>
                      <w:color w:val="000000"/>
                      <w:sz w:val="14"/>
                      <w:szCs w:val="16"/>
                      <w:lang w:eastAsia="es-CL"/>
                    </w:rPr>
                  </w:pPr>
                  <w:r w:rsidRPr="00685524">
                    <w:rPr>
                      <w:rFonts w:asciiTheme="minorHAnsi" w:eastAsia="Times New Roman" w:hAnsiTheme="minorHAnsi"/>
                      <w:color w:val="000000"/>
                      <w:sz w:val="14"/>
                      <w:szCs w:val="16"/>
                      <w:lang w:eastAsia="es-CL"/>
                    </w:rPr>
                    <w:t>1751</w:t>
                  </w:r>
                </w:p>
              </w:tc>
              <w:tc>
                <w:tcPr>
                  <w:tcW w:w="1418" w:type="dxa"/>
                  <w:vAlign w:val="center"/>
                </w:tcPr>
                <w:p w14:paraId="0044D8A9" w14:textId="77777777" w:rsidR="005451A4" w:rsidRPr="009F7F04" w:rsidRDefault="005451A4" w:rsidP="00FA03FB">
                  <w:pPr>
                    <w:jc w:val="left"/>
                    <w:rPr>
                      <w:rFonts w:asciiTheme="minorHAnsi" w:eastAsia="Times New Roman" w:hAnsiTheme="minorHAnsi"/>
                      <w:color w:val="000000"/>
                      <w:sz w:val="16"/>
                      <w:szCs w:val="16"/>
                      <w:lang w:eastAsia="es-CL"/>
                    </w:rPr>
                  </w:pPr>
                  <w:r w:rsidRPr="009F7F04">
                    <w:rPr>
                      <w:rFonts w:asciiTheme="minorHAnsi" w:eastAsia="Times New Roman" w:hAnsiTheme="minorHAnsi"/>
                      <w:color w:val="000000"/>
                      <w:sz w:val="16"/>
                      <w:szCs w:val="16"/>
                      <w:lang w:eastAsia="es-CL"/>
                    </w:rPr>
                    <w:t>Bronopol 50%</w:t>
                  </w:r>
                </w:p>
              </w:tc>
              <w:tc>
                <w:tcPr>
                  <w:tcW w:w="1559" w:type="dxa"/>
                  <w:vAlign w:val="center"/>
                </w:tcPr>
                <w:p w14:paraId="6C388550" w14:textId="77777777" w:rsidR="005451A4" w:rsidRPr="009F7F04" w:rsidRDefault="005451A4" w:rsidP="00FA03FB">
                  <w:pPr>
                    <w:jc w:val="left"/>
                    <w:rPr>
                      <w:rFonts w:asciiTheme="minorHAnsi" w:eastAsia="Times New Roman" w:hAnsiTheme="minorHAnsi"/>
                      <w:color w:val="000000"/>
                      <w:sz w:val="16"/>
                      <w:szCs w:val="16"/>
                      <w:lang w:eastAsia="es-CL"/>
                    </w:rPr>
                  </w:pPr>
                  <w:r w:rsidRPr="009F7F04">
                    <w:rPr>
                      <w:rFonts w:asciiTheme="minorHAnsi" w:eastAsia="Times New Roman" w:hAnsiTheme="minorHAnsi"/>
                      <w:color w:val="000000"/>
                      <w:sz w:val="16"/>
                      <w:szCs w:val="16"/>
                      <w:lang w:eastAsia="es-CL"/>
                    </w:rPr>
                    <w:t>CRESS 50%</w:t>
                  </w:r>
                </w:p>
              </w:tc>
              <w:tc>
                <w:tcPr>
                  <w:tcW w:w="4864" w:type="dxa"/>
                  <w:vAlign w:val="center"/>
                </w:tcPr>
                <w:p w14:paraId="4F5F3790" w14:textId="77777777" w:rsidR="005451A4" w:rsidRPr="00685524" w:rsidRDefault="00A430C3" w:rsidP="00FA03FB">
                  <w:pPr>
                    <w:jc w:val="left"/>
                    <w:rPr>
                      <w:rFonts w:asciiTheme="minorHAnsi" w:eastAsia="Times New Roman" w:hAnsiTheme="minorHAnsi"/>
                      <w:color w:val="000000"/>
                      <w:sz w:val="14"/>
                      <w:szCs w:val="16"/>
                      <w:lang w:eastAsia="es-CL"/>
                    </w:rPr>
                  </w:pPr>
                  <w:hyperlink r:id="rId34" w:history="1">
                    <w:r w:rsidR="005451A4" w:rsidRPr="00685524">
                      <w:rPr>
                        <w:rStyle w:val="Hipervnculo"/>
                        <w:rFonts w:asciiTheme="minorHAnsi" w:eastAsia="Times New Roman" w:hAnsiTheme="minorHAnsi"/>
                        <w:sz w:val="14"/>
                        <w:szCs w:val="16"/>
                        <w:lang w:eastAsia="es-CL"/>
                      </w:rPr>
                      <w:t>http://medicamentos.sag.gob.cl/ConsultaUsrPublico/FichaProducto_1.asp?Txt_Numero=1751</w:t>
                    </w:r>
                  </w:hyperlink>
                  <w:r w:rsidR="005451A4" w:rsidRPr="00685524">
                    <w:rPr>
                      <w:rFonts w:asciiTheme="minorHAnsi" w:eastAsia="Times New Roman" w:hAnsiTheme="minorHAnsi"/>
                      <w:color w:val="000000"/>
                      <w:sz w:val="14"/>
                      <w:szCs w:val="16"/>
                      <w:lang w:eastAsia="es-CL"/>
                    </w:rPr>
                    <w:t xml:space="preserve"> </w:t>
                  </w:r>
                </w:p>
              </w:tc>
            </w:tr>
            <w:tr w:rsidR="00C61038" w:rsidRPr="00685524" w14:paraId="06F9074C" w14:textId="77777777" w:rsidTr="005451A4">
              <w:tc>
                <w:tcPr>
                  <w:tcW w:w="1129" w:type="dxa"/>
                  <w:vAlign w:val="center"/>
                </w:tcPr>
                <w:p w14:paraId="2D048CD1" w14:textId="7D47F0CC" w:rsidR="00C61038" w:rsidRPr="00685524" w:rsidRDefault="00C61038" w:rsidP="00B10887">
                  <w:pPr>
                    <w:jc w:val="center"/>
                    <w:rPr>
                      <w:rFonts w:asciiTheme="minorHAnsi" w:eastAsia="Times New Roman" w:hAnsiTheme="minorHAnsi"/>
                      <w:color w:val="000000"/>
                      <w:sz w:val="14"/>
                      <w:szCs w:val="16"/>
                      <w:lang w:eastAsia="es-CL"/>
                    </w:rPr>
                  </w:pPr>
                  <w:r w:rsidRPr="00685524">
                    <w:rPr>
                      <w:rFonts w:asciiTheme="minorHAnsi" w:eastAsia="Times New Roman" w:hAnsiTheme="minorHAnsi"/>
                      <w:color w:val="000000"/>
                      <w:sz w:val="14"/>
                      <w:szCs w:val="16"/>
                      <w:lang w:eastAsia="es-CL"/>
                    </w:rPr>
                    <w:t>1746</w:t>
                  </w:r>
                </w:p>
              </w:tc>
              <w:tc>
                <w:tcPr>
                  <w:tcW w:w="1418" w:type="dxa"/>
                  <w:vAlign w:val="center"/>
                </w:tcPr>
                <w:p w14:paraId="229B0991" w14:textId="5101253F" w:rsidR="00C61038" w:rsidRPr="009F7F04" w:rsidRDefault="00C61038" w:rsidP="00685524">
                  <w:pPr>
                    <w:jc w:val="left"/>
                    <w:rPr>
                      <w:rFonts w:asciiTheme="minorHAnsi" w:eastAsia="Times New Roman" w:hAnsiTheme="minorHAnsi"/>
                      <w:color w:val="000000"/>
                      <w:sz w:val="16"/>
                      <w:szCs w:val="16"/>
                      <w:lang w:eastAsia="es-CL"/>
                    </w:rPr>
                  </w:pPr>
                  <w:r w:rsidRPr="009F7F04">
                    <w:rPr>
                      <w:rFonts w:asciiTheme="minorHAnsi" w:eastAsia="Times New Roman" w:hAnsiTheme="minorHAnsi"/>
                      <w:color w:val="000000"/>
                      <w:sz w:val="16"/>
                      <w:szCs w:val="16"/>
                      <w:lang w:eastAsia="es-CL"/>
                    </w:rPr>
                    <w:t>Cloruro de Benzalconio en Formaldehído</w:t>
                  </w:r>
                </w:p>
              </w:tc>
              <w:tc>
                <w:tcPr>
                  <w:tcW w:w="1559" w:type="dxa"/>
                  <w:vAlign w:val="center"/>
                </w:tcPr>
                <w:p w14:paraId="30CAB8C6" w14:textId="33FEC491" w:rsidR="00C61038" w:rsidRPr="009F7F04" w:rsidRDefault="00C61038" w:rsidP="00685524">
                  <w:pPr>
                    <w:jc w:val="left"/>
                    <w:rPr>
                      <w:rFonts w:asciiTheme="minorHAnsi" w:eastAsia="Times New Roman" w:hAnsiTheme="minorHAnsi"/>
                      <w:color w:val="000000"/>
                      <w:sz w:val="16"/>
                      <w:szCs w:val="16"/>
                      <w:lang w:eastAsia="es-CL"/>
                    </w:rPr>
                  </w:pPr>
                  <w:r w:rsidRPr="009F7F04">
                    <w:rPr>
                      <w:rFonts w:asciiTheme="minorHAnsi" w:eastAsia="Times New Roman" w:hAnsiTheme="minorHAnsi"/>
                      <w:color w:val="000000"/>
                      <w:sz w:val="16"/>
                      <w:szCs w:val="16"/>
                      <w:lang w:eastAsia="es-CL"/>
                    </w:rPr>
                    <w:t>Plasmicel</w:t>
                  </w:r>
                </w:p>
              </w:tc>
              <w:tc>
                <w:tcPr>
                  <w:tcW w:w="4864" w:type="dxa"/>
                  <w:vAlign w:val="center"/>
                </w:tcPr>
                <w:p w14:paraId="6C1F4723" w14:textId="2AB2DB58" w:rsidR="00C61038" w:rsidRPr="00685524" w:rsidRDefault="00A430C3" w:rsidP="00685524">
                  <w:pPr>
                    <w:jc w:val="left"/>
                    <w:rPr>
                      <w:rFonts w:asciiTheme="minorHAnsi" w:eastAsia="Times New Roman" w:hAnsiTheme="minorHAnsi"/>
                      <w:color w:val="000000"/>
                      <w:sz w:val="14"/>
                      <w:szCs w:val="16"/>
                      <w:lang w:eastAsia="es-CL"/>
                    </w:rPr>
                  </w:pPr>
                  <w:hyperlink r:id="rId35" w:history="1">
                    <w:r w:rsidR="00C61038" w:rsidRPr="00685524">
                      <w:rPr>
                        <w:rStyle w:val="Hipervnculo"/>
                        <w:rFonts w:asciiTheme="minorHAnsi" w:eastAsia="Times New Roman" w:hAnsiTheme="minorHAnsi"/>
                        <w:sz w:val="14"/>
                        <w:szCs w:val="16"/>
                        <w:lang w:eastAsia="es-CL"/>
                      </w:rPr>
                      <w:t>http://medicamentos.sag.gob.cl/ConsultaUsrPublico/FichaProducto_1.asp?Txt_Numero=1746</w:t>
                    </w:r>
                  </w:hyperlink>
                  <w:r w:rsidR="00C61038" w:rsidRPr="00685524">
                    <w:rPr>
                      <w:rFonts w:asciiTheme="minorHAnsi" w:eastAsia="Times New Roman" w:hAnsiTheme="minorHAnsi"/>
                      <w:color w:val="000000"/>
                      <w:sz w:val="14"/>
                      <w:szCs w:val="16"/>
                      <w:lang w:eastAsia="es-CL"/>
                    </w:rPr>
                    <w:t xml:space="preserve"> </w:t>
                  </w:r>
                </w:p>
              </w:tc>
            </w:tr>
          </w:tbl>
          <w:p w14:paraId="22BBC398" w14:textId="77777777" w:rsidR="00C61038" w:rsidRDefault="00C61038" w:rsidP="00C61038">
            <w:pPr>
              <w:rPr>
                <w:rFonts w:asciiTheme="minorHAnsi" w:eastAsia="Times New Roman" w:hAnsiTheme="minorHAnsi"/>
                <w:color w:val="000000"/>
                <w:sz w:val="18"/>
                <w:szCs w:val="18"/>
                <w:lang w:eastAsia="es-CL"/>
              </w:rPr>
            </w:pPr>
          </w:p>
          <w:p w14:paraId="7852CFD6" w14:textId="77777777" w:rsidR="00106840" w:rsidRPr="00C61038" w:rsidRDefault="00106840" w:rsidP="00C61038">
            <w:pPr>
              <w:rPr>
                <w:rFonts w:asciiTheme="minorHAnsi" w:eastAsia="Times New Roman" w:hAnsiTheme="minorHAnsi"/>
                <w:color w:val="000000"/>
                <w:sz w:val="18"/>
                <w:szCs w:val="18"/>
                <w:lang w:eastAsia="es-CL"/>
              </w:rPr>
            </w:pPr>
          </w:p>
          <w:p w14:paraId="0088F695" w14:textId="1E2EE039" w:rsidR="00C61038" w:rsidRPr="00B97E19" w:rsidRDefault="00685524"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El examen de información de la ficha del producto AQUA LIFE FORMALINA 37%</w:t>
            </w:r>
            <w:r w:rsidR="00E07602" w:rsidRPr="00B97E19">
              <w:rPr>
                <w:rFonts w:asciiTheme="minorHAnsi" w:eastAsia="Times New Roman" w:hAnsiTheme="minorHAnsi"/>
                <w:color w:val="000000"/>
                <w:sz w:val="18"/>
                <w:szCs w:val="18"/>
                <w:lang w:eastAsia="es-CL"/>
              </w:rPr>
              <w:t xml:space="preserve">, de la empresa </w:t>
            </w:r>
            <w:r w:rsidR="00E07602" w:rsidRPr="00B97E19">
              <w:rPr>
                <w:rFonts w:asciiTheme="minorHAnsi" w:eastAsia="Times New Roman" w:hAnsiTheme="minorHAnsi"/>
                <w:i/>
                <w:color w:val="000000"/>
                <w:sz w:val="18"/>
                <w:szCs w:val="18"/>
                <w:lang w:eastAsia="es-CL"/>
              </w:rPr>
              <w:t>Western Chemical</w:t>
            </w:r>
            <w:r w:rsidR="00E07602" w:rsidRPr="00B97E19">
              <w:rPr>
                <w:rFonts w:asciiTheme="minorHAnsi" w:eastAsia="Times New Roman" w:hAnsiTheme="minorHAnsi"/>
                <w:color w:val="000000"/>
                <w:sz w:val="18"/>
                <w:szCs w:val="18"/>
                <w:lang w:eastAsia="es-CL"/>
              </w:rPr>
              <w:t xml:space="preserve">, </w:t>
            </w:r>
            <w:r w:rsidR="00E07602" w:rsidRPr="00B97E19">
              <w:rPr>
                <w:rFonts w:asciiTheme="minorHAnsi" w:eastAsia="Times New Roman" w:hAnsiTheme="minorHAnsi"/>
                <w:i/>
                <w:color w:val="000000"/>
                <w:sz w:val="18"/>
                <w:szCs w:val="18"/>
                <w:lang w:eastAsia="es-CL"/>
              </w:rPr>
              <w:t>Inc.</w:t>
            </w:r>
            <w:r w:rsidR="00E07602" w:rsidRPr="00B97E19">
              <w:rPr>
                <w:rFonts w:asciiTheme="minorHAnsi" w:eastAsia="Times New Roman" w:hAnsiTheme="minorHAnsi"/>
                <w:color w:val="000000"/>
                <w:sz w:val="18"/>
                <w:szCs w:val="18"/>
                <w:lang w:eastAsia="es-CL"/>
              </w:rPr>
              <w:t xml:space="preserve">, elaborado por </w:t>
            </w:r>
            <w:r w:rsidR="00E07602" w:rsidRPr="00B97E19">
              <w:rPr>
                <w:rFonts w:asciiTheme="minorHAnsi" w:eastAsia="Times New Roman" w:hAnsiTheme="minorHAnsi"/>
                <w:i/>
                <w:color w:val="000000"/>
                <w:sz w:val="18"/>
                <w:szCs w:val="18"/>
                <w:lang w:eastAsia="es-CL"/>
              </w:rPr>
              <w:t>Georgia-Pacific Chemicals</w:t>
            </w:r>
            <w:r w:rsidR="00E07602" w:rsidRPr="00B97E19">
              <w:rPr>
                <w:rFonts w:asciiTheme="minorHAnsi" w:eastAsia="Times New Roman" w:hAnsiTheme="minorHAnsi"/>
                <w:color w:val="000000"/>
                <w:sz w:val="18"/>
                <w:szCs w:val="18"/>
                <w:lang w:eastAsia="es-CL"/>
              </w:rPr>
              <w:t xml:space="preserve"> e importado </w:t>
            </w:r>
            <w:r w:rsidR="00096988" w:rsidRPr="00B97E19">
              <w:rPr>
                <w:rFonts w:asciiTheme="minorHAnsi" w:eastAsia="Times New Roman" w:hAnsiTheme="minorHAnsi"/>
                <w:color w:val="000000"/>
                <w:sz w:val="18"/>
                <w:szCs w:val="18"/>
                <w:lang w:eastAsia="es-CL"/>
              </w:rPr>
              <w:t xml:space="preserve">a Chile </w:t>
            </w:r>
            <w:r w:rsidR="00E07602" w:rsidRPr="00B97E19">
              <w:rPr>
                <w:rFonts w:asciiTheme="minorHAnsi" w:eastAsia="Times New Roman" w:hAnsiTheme="minorHAnsi"/>
                <w:color w:val="000000"/>
                <w:sz w:val="18"/>
                <w:szCs w:val="18"/>
                <w:lang w:eastAsia="es-CL"/>
              </w:rPr>
              <w:t xml:space="preserve">por </w:t>
            </w:r>
            <w:r w:rsidR="001C494E" w:rsidRPr="00B97E19">
              <w:rPr>
                <w:rFonts w:asciiTheme="minorHAnsi" w:eastAsia="Times New Roman" w:hAnsiTheme="minorHAnsi"/>
                <w:i/>
                <w:color w:val="000000"/>
                <w:sz w:val="18"/>
                <w:szCs w:val="18"/>
                <w:lang w:eastAsia="es-CL"/>
              </w:rPr>
              <w:t>CENTROVET</w:t>
            </w:r>
            <w:r w:rsidR="00E07602" w:rsidRPr="00B97E19">
              <w:rPr>
                <w:rFonts w:asciiTheme="minorHAnsi" w:eastAsia="Times New Roman" w:hAnsiTheme="minorHAnsi"/>
                <w:i/>
                <w:color w:val="000000"/>
                <w:sz w:val="18"/>
                <w:szCs w:val="18"/>
                <w:lang w:eastAsia="es-CL"/>
              </w:rPr>
              <w:t xml:space="preserve"> Ltda</w:t>
            </w:r>
            <w:r w:rsidR="00E07602" w:rsidRPr="00B97E19">
              <w:rPr>
                <w:rFonts w:asciiTheme="minorHAnsi" w:eastAsia="Times New Roman" w:hAnsiTheme="minorHAnsi"/>
                <w:color w:val="000000"/>
                <w:sz w:val="18"/>
                <w:szCs w:val="18"/>
                <w:lang w:eastAsia="es-CL"/>
              </w:rPr>
              <w:t>.</w:t>
            </w:r>
            <w:r w:rsidRPr="00B97E19">
              <w:rPr>
                <w:rFonts w:asciiTheme="minorHAnsi" w:eastAsia="Times New Roman" w:hAnsiTheme="minorHAnsi"/>
                <w:color w:val="000000"/>
                <w:sz w:val="18"/>
                <w:szCs w:val="18"/>
                <w:lang w:eastAsia="es-CL"/>
              </w:rPr>
              <w:t>, permitió constatar</w:t>
            </w:r>
            <w:r w:rsidR="00E07602" w:rsidRPr="00B97E19">
              <w:rPr>
                <w:rFonts w:asciiTheme="minorHAnsi" w:eastAsia="Times New Roman" w:hAnsiTheme="minorHAnsi"/>
                <w:color w:val="000000"/>
                <w:sz w:val="18"/>
                <w:szCs w:val="18"/>
                <w:lang w:eastAsia="es-CL"/>
              </w:rPr>
              <w:t xml:space="preserve"> lo siguiente:</w:t>
            </w:r>
          </w:p>
          <w:p w14:paraId="3C198869" w14:textId="577DD3A9" w:rsidR="00E07602" w:rsidRDefault="00E07602" w:rsidP="00E07602">
            <w:pPr>
              <w:pStyle w:val="Prrafodelista"/>
              <w:numPr>
                <w:ilvl w:val="1"/>
                <w:numId w:val="46"/>
              </w:numPr>
              <w:ind w:left="709"/>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Se trata de un producto fungicida y </w:t>
            </w:r>
            <w:r w:rsidR="005F6B81">
              <w:rPr>
                <w:rFonts w:asciiTheme="minorHAnsi" w:eastAsia="Times New Roman" w:hAnsiTheme="minorHAnsi"/>
                <w:color w:val="000000"/>
                <w:sz w:val="18"/>
                <w:szCs w:val="18"/>
                <w:lang w:eastAsia="es-CL"/>
              </w:rPr>
              <w:t>antiparasitario</w:t>
            </w:r>
            <w:r>
              <w:rPr>
                <w:rFonts w:asciiTheme="minorHAnsi" w:eastAsia="Times New Roman" w:hAnsiTheme="minorHAnsi"/>
                <w:color w:val="000000"/>
                <w:sz w:val="18"/>
                <w:szCs w:val="18"/>
                <w:lang w:eastAsia="es-CL"/>
              </w:rPr>
              <w:t xml:space="preserve"> destinado a Peces </w:t>
            </w:r>
            <w:r w:rsidR="00AB6EA3">
              <w:rPr>
                <w:rFonts w:asciiTheme="minorHAnsi" w:eastAsia="Times New Roman" w:hAnsiTheme="minorHAnsi"/>
                <w:color w:val="000000"/>
                <w:sz w:val="18"/>
                <w:szCs w:val="18"/>
                <w:lang w:eastAsia="es-CL"/>
              </w:rPr>
              <w:t xml:space="preserve">(salmones y truchas arcoíris) </w:t>
            </w:r>
            <w:r>
              <w:rPr>
                <w:rFonts w:asciiTheme="minorHAnsi" w:eastAsia="Times New Roman" w:hAnsiTheme="minorHAnsi"/>
                <w:color w:val="000000"/>
                <w:sz w:val="18"/>
                <w:szCs w:val="18"/>
                <w:lang w:eastAsia="es-CL"/>
              </w:rPr>
              <w:t>y huevos de peces, que debe ser utilizado sólo en estanques.</w:t>
            </w:r>
            <w:r w:rsidR="00106840">
              <w:rPr>
                <w:rFonts w:asciiTheme="minorHAnsi" w:eastAsia="Times New Roman" w:hAnsiTheme="minorHAnsi"/>
                <w:color w:val="000000"/>
                <w:sz w:val="18"/>
                <w:szCs w:val="18"/>
                <w:lang w:eastAsia="es-CL"/>
              </w:rPr>
              <w:t xml:space="preserve"> </w:t>
            </w:r>
          </w:p>
          <w:p w14:paraId="1FAADD53" w14:textId="3FF1259B" w:rsidR="00E07602" w:rsidRDefault="00E07602" w:rsidP="00E07602">
            <w:pPr>
              <w:pStyle w:val="Prrafodelista"/>
              <w:numPr>
                <w:ilvl w:val="1"/>
                <w:numId w:val="46"/>
              </w:numPr>
              <w:ind w:left="709"/>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Como fungicida en peces</w:t>
            </w:r>
            <w:r w:rsidR="00106840">
              <w:rPr>
                <w:rFonts w:asciiTheme="minorHAnsi" w:eastAsia="Times New Roman" w:hAnsiTheme="minorHAnsi"/>
                <w:color w:val="000000"/>
                <w:sz w:val="18"/>
                <w:szCs w:val="18"/>
                <w:lang w:eastAsia="es-CL"/>
              </w:rPr>
              <w:t xml:space="preserve"> salmonídeos</w:t>
            </w:r>
            <w:r>
              <w:rPr>
                <w:rFonts w:asciiTheme="minorHAnsi" w:eastAsia="Times New Roman" w:hAnsiTheme="minorHAnsi"/>
                <w:color w:val="000000"/>
                <w:sz w:val="18"/>
                <w:szCs w:val="18"/>
                <w:lang w:eastAsia="es-CL"/>
              </w:rPr>
              <w:t>, su administración en estanques por hasta 1 hora</w:t>
            </w:r>
            <w:r w:rsidR="00106840">
              <w:rPr>
                <w:rFonts w:asciiTheme="minorHAnsi" w:eastAsia="Times New Roman" w:hAnsiTheme="minorHAnsi"/>
                <w:color w:val="000000"/>
                <w:sz w:val="18"/>
                <w:szCs w:val="18"/>
                <w:lang w:eastAsia="es-CL"/>
              </w:rPr>
              <w:t>,</w:t>
            </w:r>
            <w:r>
              <w:rPr>
                <w:rFonts w:asciiTheme="minorHAnsi" w:eastAsia="Times New Roman" w:hAnsiTheme="minorHAnsi"/>
                <w:color w:val="000000"/>
                <w:sz w:val="18"/>
                <w:szCs w:val="18"/>
                <w:lang w:eastAsia="es-CL"/>
              </w:rPr>
              <w:t xml:space="preserve"> se debe realizar en concentraciones de hasta 150 ppm (mg/litro)</w:t>
            </w:r>
          </w:p>
          <w:p w14:paraId="155B9C0F" w14:textId="2B142C1A" w:rsidR="00E07602" w:rsidRDefault="00E07602" w:rsidP="00E07602">
            <w:pPr>
              <w:pStyle w:val="Prrafodelista"/>
              <w:numPr>
                <w:ilvl w:val="1"/>
                <w:numId w:val="46"/>
              </w:numPr>
              <w:ind w:left="709"/>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Al aplicar en estanques, se debe controlar la concentración de oxígeno de disuelto, diluyendo completa y adecuadamente, tratando por hasta una hora los peces, para luego drenar</w:t>
            </w:r>
            <w:r w:rsidR="0089531C">
              <w:rPr>
                <w:rStyle w:val="Refdenotaalpie"/>
                <w:rFonts w:asciiTheme="minorHAnsi" w:eastAsia="Times New Roman" w:hAnsiTheme="minorHAnsi"/>
                <w:color w:val="000000"/>
                <w:sz w:val="18"/>
                <w:szCs w:val="18"/>
                <w:lang w:eastAsia="es-CL"/>
              </w:rPr>
              <w:footnoteReference w:id="2"/>
            </w:r>
            <w:r>
              <w:rPr>
                <w:rFonts w:asciiTheme="minorHAnsi" w:eastAsia="Times New Roman" w:hAnsiTheme="minorHAnsi"/>
                <w:color w:val="000000"/>
                <w:sz w:val="18"/>
                <w:szCs w:val="18"/>
                <w:lang w:eastAsia="es-CL"/>
              </w:rPr>
              <w:t xml:space="preserve"> la solución y rellenar el estanque</w:t>
            </w:r>
            <w:r w:rsidR="0089531C">
              <w:rPr>
                <w:rFonts w:asciiTheme="minorHAnsi" w:eastAsia="Times New Roman" w:hAnsiTheme="minorHAnsi"/>
                <w:color w:val="000000"/>
                <w:sz w:val="18"/>
                <w:szCs w:val="18"/>
                <w:lang w:eastAsia="es-CL"/>
              </w:rPr>
              <w:t xml:space="preserve"> con agua fresca y bien aireada.</w:t>
            </w:r>
          </w:p>
          <w:p w14:paraId="33570F75" w14:textId="16D72842" w:rsidR="0089531C" w:rsidRDefault="0089531C" w:rsidP="00E07602">
            <w:pPr>
              <w:pStyle w:val="Prrafodelista"/>
              <w:numPr>
                <w:ilvl w:val="1"/>
                <w:numId w:val="46"/>
              </w:numPr>
              <w:ind w:left="709"/>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Mientras el estanque con peces esté en tratamiento, debe estar presente una adecuada fuente de oxígeno para mantener a los peces. Si es necesario, la aireación debe ser producida para prevenir una disminución</w:t>
            </w:r>
            <w:r>
              <w:rPr>
                <w:rStyle w:val="Refdenotaalpie"/>
                <w:rFonts w:asciiTheme="minorHAnsi" w:eastAsia="Times New Roman" w:hAnsiTheme="minorHAnsi"/>
                <w:color w:val="000000"/>
                <w:sz w:val="18"/>
                <w:szCs w:val="18"/>
                <w:lang w:eastAsia="es-CL"/>
              </w:rPr>
              <w:footnoteReference w:id="3"/>
            </w:r>
            <w:r>
              <w:rPr>
                <w:rFonts w:asciiTheme="minorHAnsi" w:eastAsia="Times New Roman" w:hAnsiTheme="minorHAnsi"/>
                <w:color w:val="000000"/>
                <w:sz w:val="18"/>
                <w:szCs w:val="18"/>
                <w:lang w:eastAsia="es-CL"/>
              </w:rPr>
              <w:t xml:space="preserve"> de oxígeno. El tratamiento debe ser repetido diariamente hasta que sea obtenido el control del parásito.</w:t>
            </w:r>
          </w:p>
          <w:p w14:paraId="56877B5D" w14:textId="26E7C9DD" w:rsidR="00AB6EA3" w:rsidRDefault="00AB6EA3" w:rsidP="00E07602">
            <w:pPr>
              <w:pStyle w:val="Prrafodelista"/>
              <w:numPr>
                <w:ilvl w:val="1"/>
                <w:numId w:val="46"/>
              </w:numPr>
              <w:ind w:left="709"/>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Contraindicaciones</w:t>
            </w:r>
            <w:r w:rsidR="00DA2696">
              <w:rPr>
                <w:rFonts w:asciiTheme="minorHAnsi" w:eastAsia="Times New Roman" w:hAnsiTheme="minorHAnsi"/>
                <w:color w:val="000000"/>
                <w:sz w:val="18"/>
                <w:szCs w:val="18"/>
                <w:lang w:eastAsia="es-CL"/>
              </w:rPr>
              <w:t>: No debe ser aplicado en especies de peces diferentes a las indicadas (salmones y truchas arcoíris), puede ser tóxico.</w:t>
            </w:r>
          </w:p>
          <w:p w14:paraId="78256A80" w14:textId="14BF871B" w:rsidR="00096988" w:rsidRDefault="00096988" w:rsidP="00E07602">
            <w:pPr>
              <w:pStyle w:val="Prrafodelista"/>
              <w:numPr>
                <w:ilvl w:val="1"/>
                <w:numId w:val="46"/>
              </w:numPr>
              <w:ind w:left="709"/>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Advertencias y precauciones especiales de uso: </w:t>
            </w:r>
            <w:r w:rsidRPr="00096988">
              <w:rPr>
                <w:rFonts w:asciiTheme="minorHAnsi" w:eastAsia="Times New Roman" w:hAnsiTheme="minorHAnsi"/>
                <w:i/>
                <w:color w:val="000000"/>
                <w:sz w:val="18"/>
                <w:szCs w:val="18"/>
                <w:lang w:eastAsia="es-CL"/>
              </w:rPr>
              <w:t>Aqua Life Formalina</w:t>
            </w:r>
            <w:r w:rsidR="00285D94">
              <w:rPr>
                <w:rFonts w:asciiTheme="minorHAnsi" w:eastAsia="Times New Roman" w:hAnsiTheme="minorHAnsi"/>
                <w:i/>
                <w:color w:val="000000"/>
                <w:sz w:val="18"/>
                <w:szCs w:val="18"/>
                <w:lang w:eastAsia="es-CL"/>
              </w:rPr>
              <w:t xml:space="preserve"> 37%</w:t>
            </w:r>
            <w:r>
              <w:rPr>
                <w:rFonts w:asciiTheme="minorHAnsi" w:eastAsia="Times New Roman" w:hAnsiTheme="minorHAnsi"/>
                <w:color w:val="000000"/>
                <w:sz w:val="18"/>
                <w:szCs w:val="18"/>
                <w:lang w:eastAsia="es-CL"/>
              </w:rPr>
              <w:t xml:space="preserve"> puede matar fit</w:t>
            </w:r>
            <w:r w:rsidR="00285D94">
              <w:rPr>
                <w:rFonts w:asciiTheme="minorHAnsi" w:eastAsia="Times New Roman" w:hAnsiTheme="minorHAnsi"/>
                <w:color w:val="000000"/>
                <w:sz w:val="18"/>
                <w:szCs w:val="18"/>
                <w:lang w:eastAsia="es-CL"/>
              </w:rPr>
              <w:t>o</w:t>
            </w:r>
            <w:r>
              <w:rPr>
                <w:rFonts w:asciiTheme="minorHAnsi" w:eastAsia="Times New Roman" w:hAnsiTheme="minorHAnsi"/>
                <w:color w:val="000000"/>
                <w:sz w:val="18"/>
                <w:szCs w:val="18"/>
                <w:lang w:eastAsia="es-CL"/>
              </w:rPr>
              <w:t>plancton y puede causar disminución del oxígeno disuelto.</w:t>
            </w:r>
          </w:p>
          <w:p w14:paraId="0842B6BC" w14:textId="77777777" w:rsidR="009F7F04" w:rsidRPr="00B97E19" w:rsidRDefault="009F7F04" w:rsidP="00B97E19">
            <w:pPr>
              <w:rPr>
                <w:rFonts w:asciiTheme="minorHAnsi" w:eastAsia="Times New Roman" w:hAnsiTheme="minorHAnsi"/>
                <w:color w:val="000000"/>
                <w:sz w:val="18"/>
                <w:szCs w:val="18"/>
                <w:lang w:eastAsia="es-CL"/>
              </w:rPr>
            </w:pPr>
          </w:p>
          <w:p w14:paraId="2062D527" w14:textId="23D10DC7" w:rsidR="001A2D61" w:rsidRPr="00B97E19" w:rsidRDefault="00902FC6"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La revisión de su ficha SAG permite identificar que el Servicio Agrícola y Ganadero realizó una revisión sanitaria/veterinaria del documento, analizando con base en las especies objetivo (salmonídeos) y la información entregada por el importador, las concentraciones y tiempos máximos de aplicación</w:t>
            </w:r>
            <w:r w:rsidR="001A2D61" w:rsidRPr="00B97E19">
              <w:rPr>
                <w:rFonts w:asciiTheme="minorHAnsi" w:eastAsia="Times New Roman" w:hAnsiTheme="minorHAnsi"/>
                <w:color w:val="000000"/>
                <w:sz w:val="18"/>
                <w:szCs w:val="18"/>
                <w:lang w:eastAsia="es-CL"/>
              </w:rPr>
              <w:t>. Respecto de un</w:t>
            </w:r>
            <w:r w:rsidRPr="00B97E19">
              <w:rPr>
                <w:rFonts w:asciiTheme="minorHAnsi" w:eastAsia="Times New Roman" w:hAnsiTheme="minorHAnsi"/>
                <w:color w:val="000000"/>
                <w:sz w:val="18"/>
                <w:szCs w:val="18"/>
                <w:lang w:eastAsia="es-CL"/>
              </w:rPr>
              <w:t xml:space="preserve"> análisis ambiental</w:t>
            </w:r>
            <w:r w:rsidR="001A2D61" w:rsidRPr="00B97E19">
              <w:rPr>
                <w:rFonts w:asciiTheme="minorHAnsi" w:eastAsia="Times New Roman" w:hAnsiTheme="minorHAnsi"/>
                <w:color w:val="000000"/>
                <w:sz w:val="18"/>
                <w:szCs w:val="18"/>
                <w:lang w:eastAsia="es-CL"/>
              </w:rPr>
              <w:t xml:space="preserve"> en la ficha SAG</w:t>
            </w:r>
            <w:r w:rsidRPr="00B97E19">
              <w:rPr>
                <w:rFonts w:asciiTheme="minorHAnsi" w:eastAsia="Times New Roman" w:hAnsiTheme="minorHAnsi"/>
                <w:color w:val="000000"/>
                <w:sz w:val="18"/>
                <w:szCs w:val="18"/>
                <w:lang w:eastAsia="es-CL"/>
              </w:rPr>
              <w:t>, no existe referencias de éste, o de sus recomendacio</w:t>
            </w:r>
            <w:r w:rsidR="001A2D61" w:rsidRPr="00B97E19">
              <w:rPr>
                <w:rFonts w:asciiTheme="minorHAnsi" w:eastAsia="Times New Roman" w:hAnsiTheme="minorHAnsi"/>
                <w:color w:val="000000"/>
                <w:sz w:val="18"/>
                <w:szCs w:val="18"/>
                <w:lang w:eastAsia="es-CL"/>
              </w:rPr>
              <w:t>nes en materia de inactivación post-tratamiento.</w:t>
            </w:r>
          </w:p>
          <w:p w14:paraId="0269050B" w14:textId="77777777" w:rsidR="009F7F04" w:rsidRPr="00B97E19" w:rsidRDefault="009F7F04" w:rsidP="00B97E19">
            <w:pPr>
              <w:rPr>
                <w:rFonts w:asciiTheme="minorHAnsi" w:eastAsia="Times New Roman" w:hAnsiTheme="minorHAnsi"/>
                <w:color w:val="000000"/>
                <w:sz w:val="18"/>
                <w:szCs w:val="18"/>
                <w:lang w:eastAsia="es-CL"/>
              </w:rPr>
            </w:pPr>
          </w:p>
          <w:p w14:paraId="2D2360A0" w14:textId="4907BE34" w:rsidR="00685524" w:rsidRPr="00B97E19" w:rsidRDefault="00902FC6"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De acuerdo a los procedimientos del SAG para productos farmacéuticos de uso veterinario, se procede en estos casos con una revisión mediante árbol de decisiones, para luego realizar un análisis de riesgo ambiental, si se determina su pertinencia, realizando una revisión de los valores de referencia de LC</w:t>
            </w:r>
            <w:r w:rsidRPr="00B97E19">
              <w:rPr>
                <w:rFonts w:asciiTheme="minorHAnsi" w:eastAsia="Times New Roman" w:hAnsiTheme="minorHAnsi"/>
                <w:color w:val="000000"/>
                <w:sz w:val="18"/>
                <w:szCs w:val="18"/>
                <w:vertAlign w:val="subscript"/>
                <w:lang w:eastAsia="es-CL"/>
              </w:rPr>
              <w:t>50</w:t>
            </w:r>
            <w:r w:rsidRPr="00B97E19">
              <w:rPr>
                <w:rFonts w:asciiTheme="minorHAnsi" w:eastAsia="Times New Roman" w:hAnsiTheme="minorHAnsi"/>
                <w:color w:val="000000"/>
                <w:sz w:val="18"/>
                <w:szCs w:val="18"/>
                <w:lang w:eastAsia="es-CL"/>
              </w:rPr>
              <w:t xml:space="preserve"> y EC</w:t>
            </w:r>
            <w:r w:rsidRPr="00B97E19">
              <w:rPr>
                <w:rFonts w:asciiTheme="minorHAnsi" w:eastAsia="Times New Roman" w:hAnsiTheme="minorHAnsi"/>
                <w:color w:val="000000"/>
                <w:sz w:val="18"/>
                <w:szCs w:val="18"/>
                <w:vertAlign w:val="subscript"/>
                <w:lang w:eastAsia="es-CL"/>
              </w:rPr>
              <w:t>50</w:t>
            </w:r>
            <w:r w:rsidRPr="00B97E19">
              <w:rPr>
                <w:rFonts w:asciiTheme="minorHAnsi" w:eastAsia="Times New Roman" w:hAnsiTheme="minorHAnsi"/>
                <w:color w:val="000000"/>
                <w:sz w:val="18"/>
                <w:szCs w:val="18"/>
                <w:lang w:eastAsia="es-CL"/>
              </w:rPr>
              <w:t xml:space="preserve"> disponibles para algunas especies criterio</w:t>
            </w:r>
            <w:r w:rsidR="001A2D61" w:rsidRPr="00B97E19">
              <w:rPr>
                <w:rFonts w:asciiTheme="minorHAnsi" w:eastAsia="Times New Roman" w:hAnsiTheme="minorHAnsi"/>
                <w:color w:val="000000"/>
                <w:sz w:val="18"/>
                <w:szCs w:val="18"/>
                <w:lang w:eastAsia="es-CL"/>
              </w:rPr>
              <w:t xml:space="preserve"> con concentraciones y tiempos de exposición predeterminados</w:t>
            </w:r>
            <w:r w:rsidRPr="00B97E19">
              <w:rPr>
                <w:rFonts w:asciiTheme="minorHAnsi" w:eastAsia="Times New Roman" w:hAnsiTheme="minorHAnsi"/>
                <w:color w:val="000000"/>
                <w:sz w:val="18"/>
                <w:szCs w:val="18"/>
                <w:lang w:eastAsia="es-CL"/>
              </w:rPr>
              <w:t>. No se revisan las interacciones con otras especies</w:t>
            </w:r>
            <w:r w:rsidR="001A2D61" w:rsidRPr="00B97E19">
              <w:rPr>
                <w:rFonts w:asciiTheme="minorHAnsi" w:eastAsia="Times New Roman" w:hAnsiTheme="minorHAnsi"/>
                <w:color w:val="000000"/>
                <w:sz w:val="18"/>
                <w:szCs w:val="18"/>
                <w:lang w:eastAsia="es-CL"/>
              </w:rPr>
              <w:t xml:space="preserve"> acuáticas</w:t>
            </w:r>
            <w:r w:rsidRPr="00B97E19">
              <w:rPr>
                <w:rFonts w:asciiTheme="minorHAnsi" w:eastAsia="Times New Roman" w:hAnsiTheme="minorHAnsi"/>
                <w:color w:val="000000"/>
                <w:sz w:val="18"/>
                <w:szCs w:val="18"/>
                <w:lang w:eastAsia="es-CL"/>
              </w:rPr>
              <w:t xml:space="preserve">, </w:t>
            </w:r>
            <w:r w:rsidR="001A2D61" w:rsidRPr="00B97E19">
              <w:rPr>
                <w:rFonts w:asciiTheme="minorHAnsi" w:eastAsia="Times New Roman" w:hAnsiTheme="minorHAnsi"/>
                <w:color w:val="000000"/>
                <w:sz w:val="18"/>
                <w:szCs w:val="18"/>
                <w:lang w:eastAsia="es-CL"/>
              </w:rPr>
              <w:t xml:space="preserve">los efectos de </w:t>
            </w:r>
            <w:r w:rsidRPr="00B97E19">
              <w:rPr>
                <w:rFonts w:asciiTheme="minorHAnsi" w:eastAsia="Times New Roman" w:hAnsiTheme="minorHAnsi"/>
                <w:color w:val="000000"/>
                <w:sz w:val="18"/>
                <w:szCs w:val="18"/>
                <w:lang w:eastAsia="es-CL"/>
              </w:rPr>
              <w:t>sus metabolitos secundarios, o efectos crónicos</w:t>
            </w:r>
            <w:r w:rsidR="001A2D61" w:rsidRPr="00B97E19">
              <w:rPr>
                <w:rFonts w:asciiTheme="minorHAnsi" w:eastAsia="Times New Roman" w:hAnsiTheme="minorHAnsi"/>
                <w:color w:val="000000"/>
                <w:sz w:val="18"/>
                <w:szCs w:val="18"/>
                <w:lang w:eastAsia="es-CL"/>
              </w:rPr>
              <w:t xml:space="preserve"> en la biota o en la química del agua</w:t>
            </w:r>
            <w:r w:rsidRPr="00B97E19">
              <w:rPr>
                <w:rFonts w:asciiTheme="minorHAnsi" w:eastAsia="Times New Roman" w:hAnsiTheme="minorHAnsi"/>
                <w:color w:val="000000"/>
                <w:sz w:val="18"/>
                <w:szCs w:val="18"/>
                <w:lang w:eastAsia="es-CL"/>
              </w:rPr>
              <w:t>. Sólo se analiza</w:t>
            </w:r>
            <w:r w:rsidR="001A2D61" w:rsidRPr="00B97E19">
              <w:rPr>
                <w:rFonts w:asciiTheme="minorHAnsi" w:eastAsia="Times New Roman" w:hAnsiTheme="minorHAnsi"/>
                <w:color w:val="000000"/>
                <w:sz w:val="18"/>
                <w:szCs w:val="18"/>
                <w:lang w:eastAsia="es-CL"/>
              </w:rPr>
              <w:t>ría</w:t>
            </w:r>
            <w:r w:rsidRPr="00B97E19">
              <w:rPr>
                <w:rFonts w:asciiTheme="minorHAnsi" w:eastAsia="Times New Roman" w:hAnsiTheme="minorHAnsi"/>
                <w:color w:val="000000"/>
                <w:sz w:val="18"/>
                <w:szCs w:val="18"/>
                <w:lang w:eastAsia="es-CL"/>
              </w:rPr>
              <w:t xml:space="preserve"> la situación aguda o crónica de corto plazo al establecer los valores de PEC y NOEC. Solo se realiza</w:t>
            </w:r>
            <w:r w:rsidR="001A2D61" w:rsidRPr="00B97E19">
              <w:rPr>
                <w:rFonts w:asciiTheme="minorHAnsi" w:eastAsia="Times New Roman" w:hAnsiTheme="minorHAnsi"/>
                <w:color w:val="000000"/>
                <w:sz w:val="18"/>
                <w:szCs w:val="18"/>
                <w:lang w:eastAsia="es-CL"/>
              </w:rPr>
              <w:t>ría</w:t>
            </w:r>
            <w:r w:rsidRPr="00B97E19">
              <w:rPr>
                <w:rFonts w:asciiTheme="minorHAnsi" w:eastAsia="Times New Roman" w:hAnsiTheme="minorHAnsi"/>
                <w:color w:val="000000"/>
                <w:sz w:val="18"/>
                <w:szCs w:val="18"/>
                <w:lang w:eastAsia="es-CL"/>
              </w:rPr>
              <w:t xml:space="preserve">n recomendaciones de tratamiento o inactivación </w:t>
            </w:r>
            <w:r w:rsidR="001A2D61" w:rsidRPr="00B97E19">
              <w:rPr>
                <w:rFonts w:asciiTheme="minorHAnsi" w:eastAsia="Times New Roman" w:hAnsiTheme="minorHAnsi"/>
                <w:color w:val="000000"/>
                <w:sz w:val="18"/>
                <w:szCs w:val="18"/>
                <w:lang w:eastAsia="es-CL"/>
              </w:rPr>
              <w:t>cuando las referencias utilizada</w:t>
            </w:r>
            <w:r w:rsidRPr="00B97E19">
              <w:rPr>
                <w:rFonts w:asciiTheme="minorHAnsi" w:eastAsia="Times New Roman" w:hAnsiTheme="minorHAnsi"/>
                <w:color w:val="000000"/>
                <w:sz w:val="18"/>
                <w:szCs w:val="18"/>
                <w:lang w:eastAsia="es-CL"/>
              </w:rPr>
              <w:t xml:space="preserve">s así </w:t>
            </w:r>
            <w:r w:rsidR="001A2D61" w:rsidRPr="00B97E19">
              <w:rPr>
                <w:rFonts w:asciiTheme="minorHAnsi" w:eastAsia="Times New Roman" w:hAnsiTheme="minorHAnsi"/>
                <w:color w:val="000000"/>
                <w:sz w:val="18"/>
                <w:szCs w:val="18"/>
                <w:lang w:eastAsia="es-CL"/>
              </w:rPr>
              <w:t>lo sugieren.</w:t>
            </w:r>
          </w:p>
          <w:p w14:paraId="004095CA" w14:textId="77777777" w:rsidR="00902FC6" w:rsidRPr="00B97E19" w:rsidRDefault="00902FC6" w:rsidP="00B97E19">
            <w:pPr>
              <w:rPr>
                <w:rFonts w:asciiTheme="minorHAnsi" w:eastAsia="Times New Roman" w:hAnsiTheme="minorHAnsi"/>
                <w:color w:val="000000"/>
                <w:sz w:val="18"/>
                <w:szCs w:val="18"/>
                <w:lang w:eastAsia="es-CL"/>
              </w:rPr>
            </w:pPr>
          </w:p>
          <w:p w14:paraId="11F33A0F" w14:textId="77777777" w:rsidR="009F7F04" w:rsidRPr="00B97E19" w:rsidRDefault="009F7F04" w:rsidP="00B97E19">
            <w:pPr>
              <w:rPr>
                <w:rFonts w:asciiTheme="minorHAnsi" w:eastAsia="Times New Roman" w:hAnsiTheme="minorHAnsi"/>
                <w:color w:val="000000"/>
                <w:sz w:val="18"/>
                <w:szCs w:val="18"/>
                <w:lang w:eastAsia="es-CL"/>
              </w:rPr>
            </w:pPr>
          </w:p>
          <w:p w14:paraId="742659D0" w14:textId="16771CA7" w:rsidR="00096988" w:rsidRPr="00B97E19" w:rsidRDefault="001A2D61"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Ahora bien, de acuerdo a la información recabada y el examen de la información remitida por el titular</w:t>
            </w:r>
            <w:r w:rsidR="00096988" w:rsidRPr="00B97E19">
              <w:rPr>
                <w:rFonts w:asciiTheme="minorHAnsi" w:eastAsia="Times New Roman" w:hAnsiTheme="minorHAnsi"/>
                <w:color w:val="000000"/>
                <w:sz w:val="18"/>
                <w:szCs w:val="18"/>
                <w:lang w:eastAsia="es-CL"/>
              </w:rPr>
              <w:t>, se constata que luego de ser aplicado el producto a los estanques con peces en tratamiento por inmersión, las aguas con formalina son descargadas al sistema de descarga de residuos líquidos de la empresa, y de ahí al río Caliboro, sin un tratamiento de inactivación.</w:t>
            </w:r>
          </w:p>
          <w:p w14:paraId="3B071ABB" w14:textId="77777777" w:rsidR="009F7F04" w:rsidRPr="00B97E19" w:rsidRDefault="009F7F04" w:rsidP="00B97E19">
            <w:pPr>
              <w:rPr>
                <w:rFonts w:asciiTheme="minorHAnsi" w:eastAsia="Times New Roman" w:hAnsiTheme="minorHAnsi"/>
                <w:color w:val="000000"/>
                <w:sz w:val="18"/>
                <w:szCs w:val="18"/>
                <w:lang w:eastAsia="es-CL"/>
              </w:rPr>
            </w:pPr>
          </w:p>
          <w:p w14:paraId="065422CC" w14:textId="1FC22832" w:rsidR="001E1C06" w:rsidRPr="00B97E19" w:rsidRDefault="009F7F04"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El</w:t>
            </w:r>
            <w:r w:rsidR="00D30E94" w:rsidRPr="00B97E19">
              <w:rPr>
                <w:rFonts w:asciiTheme="minorHAnsi" w:eastAsia="Times New Roman" w:hAnsiTheme="minorHAnsi"/>
                <w:color w:val="000000"/>
                <w:sz w:val="18"/>
                <w:szCs w:val="18"/>
                <w:lang w:eastAsia="es-CL"/>
              </w:rPr>
              <w:t xml:space="preserve"> </w:t>
            </w:r>
            <w:r w:rsidR="001E1C06" w:rsidRPr="00B97E19">
              <w:rPr>
                <w:rFonts w:asciiTheme="minorHAnsi" w:eastAsia="Times New Roman" w:hAnsiTheme="minorHAnsi"/>
                <w:color w:val="000000"/>
                <w:sz w:val="18"/>
                <w:szCs w:val="18"/>
                <w:lang w:eastAsia="es-CL"/>
              </w:rPr>
              <w:t>examen</w:t>
            </w:r>
            <w:r w:rsidR="00D30E94" w:rsidRPr="00B97E19">
              <w:rPr>
                <w:rFonts w:asciiTheme="minorHAnsi" w:eastAsia="Times New Roman" w:hAnsiTheme="minorHAnsi"/>
                <w:color w:val="000000"/>
                <w:sz w:val="18"/>
                <w:szCs w:val="18"/>
                <w:lang w:eastAsia="es-CL"/>
              </w:rPr>
              <w:t xml:space="preserve"> de la ficha </w:t>
            </w:r>
            <w:r w:rsidR="001E1C06" w:rsidRPr="00B97E19">
              <w:rPr>
                <w:rFonts w:asciiTheme="minorHAnsi" w:eastAsia="Times New Roman" w:hAnsiTheme="minorHAnsi"/>
                <w:color w:val="000000"/>
                <w:sz w:val="18"/>
                <w:szCs w:val="18"/>
                <w:lang w:eastAsia="es-CL"/>
              </w:rPr>
              <w:t xml:space="preserve">proporcionada por el laboratorio y </w:t>
            </w:r>
            <w:r w:rsidR="00D30E94" w:rsidRPr="00B97E19">
              <w:rPr>
                <w:rFonts w:asciiTheme="minorHAnsi" w:eastAsia="Times New Roman" w:hAnsiTheme="minorHAnsi"/>
                <w:color w:val="000000"/>
                <w:sz w:val="18"/>
                <w:szCs w:val="18"/>
                <w:lang w:eastAsia="es-CL"/>
              </w:rPr>
              <w:t>utilizada en los registros del SAG, permitió constatar que el enfoque dado es prioritariamente sanitario</w:t>
            </w:r>
            <w:r w:rsidR="001E1C06" w:rsidRPr="00B97E19">
              <w:rPr>
                <w:rFonts w:asciiTheme="minorHAnsi" w:eastAsia="Times New Roman" w:hAnsiTheme="minorHAnsi"/>
                <w:color w:val="000000"/>
                <w:sz w:val="18"/>
                <w:szCs w:val="18"/>
                <w:lang w:eastAsia="es-CL"/>
              </w:rPr>
              <w:t xml:space="preserve"> (control de enfermedades en peces)</w:t>
            </w:r>
            <w:r w:rsidR="00D30E94" w:rsidRPr="00B97E19">
              <w:rPr>
                <w:rFonts w:asciiTheme="minorHAnsi" w:eastAsia="Times New Roman" w:hAnsiTheme="minorHAnsi"/>
                <w:color w:val="000000"/>
                <w:sz w:val="18"/>
                <w:szCs w:val="18"/>
                <w:lang w:eastAsia="es-CL"/>
              </w:rPr>
              <w:t xml:space="preserve">, sin mención a restricciones </w:t>
            </w:r>
            <w:r w:rsidR="001E1C06" w:rsidRPr="00B97E19">
              <w:rPr>
                <w:rFonts w:asciiTheme="minorHAnsi" w:eastAsia="Times New Roman" w:hAnsiTheme="minorHAnsi"/>
                <w:color w:val="000000"/>
                <w:sz w:val="18"/>
                <w:szCs w:val="18"/>
                <w:lang w:eastAsia="es-CL"/>
              </w:rPr>
              <w:t xml:space="preserve">ambientales </w:t>
            </w:r>
            <w:r w:rsidR="00D30E94" w:rsidRPr="00B97E19">
              <w:rPr>
                <w:rFonts w:asciiTheme="minorHAnsi" w:eastAsia="Times New Roman" w:hAnsiTheme="minorHAnsi"/>
                <w:color w:val="000000"/>
                <w:sz w:val="18"/>
                <w:szCs w:val="18"/>
                <w:lang w:eastAsia="es-CL"/>
              </w:rPr>
              <w:t>asociadas a su</w:t>
            </w:r>
            <w:r w:rsidR="005F6B81" w:rsidRPr="00B97E19">
              <w:rPr>
                <w:rFonts w:asciiTheme="minorHAnsi" w:eastAsia="Times New Roman" w:hAnsiTheme="minorHAnsi"/>
                <w:color w:val="000000"/>
                <w:sz w:val="18"/>
                <w:szCs w:val="18"/>
                <w:lang w:eastAsia="es-CL"/>
              </w:rPr>
              <w:t>s</w:t>
            </w:r>
            <w:r w:rsidR="00D30E94" w:rsidRPr="00B97E19">
              <w:rPr>
                <w:rFonts w:asciiTheme="minorHAnsi" w:eastAsia="Times New Roman" w:hAnsiTheme="minorHAnsi"/>
                <w:color w:val="000000"/>
                <w:sz w:val="18"/>
                <w:szCs w:val="18"/>
                <w:lang w:eastAsia="es-CL"/>
              </w:rPr>
              <w:t xml:space="preserve"> descarga</w:t>
            </w:r>
            <w:r w:rsidR="005F6B81" w:rsidRPr="00B97E19">
              <w:rPr>
                <w:rFonts w:asciiTheme="minorHAnsi" w:eastAsia="Times New Roman" w:hAnsiTheme="minorHAnsi"/>
                <w:color w:val="000000"/>
                <w:sz w:val="18"/>
                <w:szCs w:val="18"/>
                <w:lang w:eastAsia="es-CL"/>
              </w:rPr>
              <w:t>s reiteradas y periódicas</w:t>
            </w:r>
            <w:r w:rsidR="00D30E94" w:rsidRPr="00B97E19">
              <w:rPr>
                <w:rFonts w:asciiTheme="minorHAnsi" w:eastAsia="Times New Roman" w:hAnsiTheme="minorHAnsi"/>
                <w:color w:val="000000"/>
                <w:sz w:val="18"/>
                <w:szCs w:val="18"/>
                <w:lang w:eastAsia="es-CL"/>
              </w:rPr>
              <w:t xml:space="preserve"> </w:t>
            </w:r>
            <w:r w:rsidR="00B97E19" w:rsidRPr="00B97E19">
              <w:rPr>
                <w:rFonts w:asciiTheme="minorHAnsi" w:eastAsia="Times New Roman" w:hAnsiTheme="minorHAnsi"/>
                <w:color w:val="000000"/>
                <w:sz w:val="18"/>
                <w:szCs w:val="18"/>
                <w:lang w:eastAsia="es-CL"/>
              </w:rPr>
              <w:t>(</w:t>
            </w:r>
            <w:r w:rsidR="00B97E19" w:rsidRPr="00B97E19">
              <w:rPr>
                <w:rFonts w:asciiTheme="minorHAnsi" w:eastAsia="Times New Roman" w:hAnsiTheme="minorHAnsi"/>
                <w:i/>
                <w:color w:val="000000"/>
                <w:sz w:val="18"/>
                <w:szCs w:val="18"/>
                <w:lang w:eastAsia="es-CL"/>
              </w:rPr>
              <w:t>i.e.</w:t>
            </w:r>
            <w:r w:rsidR="00B97E19" w:rsidRPr="00B97E19">
              <w:rPr>
                <w:rFonts w:asciiTheme="minorHAnsi" w:eastAsia="Times New Roman" w:hAnsiTheme="minorHAnsi"/>
                <w:color w:val="000000"/>
                <w:sz w:val="18"/>
                <w:szCs w:val="18"/>
                <w:lang w:eastAsia="es-CL"/>
              </w:rPr>
              <w:t xml:space="preserve"> una concentración de descarga) </w:t>
            </w:r>
            <w:r w:rsidR="00D30E94" w:rsidRPr="00B97E19">
              <w:rPr>
                <w:rFonts w:asciiTheme="minorHAnsi" w:eastAsia="Times New Roman" w:hAnsiTheme="minorHAnsi"/>
                <w:color w:val="000000"/>
                <w:sz w:val="18"/>
                <w:szCs w:val="18"/>
                <w:lang w:eastAsia="es-CL"/>
              </w:rPr>
              <w:t>a cuerpos receptores</w:t>
            </w:r>
            <w:r w:rsidR="005F6B81" w:rsidRPr="00B97E19">
              <w:rPr>
                <w:rFonts w:asciiTheme="minorHAnsi" w:eastAsia="Times New Roman" w:hAnsiTheme="minorHAnsi"/>
                <w:color w:val="000000"/>
                <w:sz w:val="18"/>
                <w:szCs w:val="18"/>
                <w:lang w:eastAsia="es-CL"/>
              </w:rPr>
              <w:t xml:space="preserve"> cuyas capacidades de dilución pueden ser variadas</w:t>
            </w:r>
            <w:r w:rsidR="00D30E94" w:rsidRPr="00B97E19">
              <w:rPr>
                <w:rFonts w:asciiTheme="minorHAnsi" w:eastAsia="Times New Roman" w:hAnsiTheme="minorHAnsi"/>
                <w:color w:val="000000"/>
                <w:sz w:val="18"/>
                <w:szCs w:val="18"/>
                <w:lang w:eastAsia="es-CL"/>
              </w:rPr>
              <w:t xml:space="preserve">, </w:t>
            </w:r>
            <w:r w:rsidR="001A2D61" w:rsidRPr="00B97E19">
              <w:rPr>
                <w:rFonts w:asciiTheme="minorHAnsi" w:eastAsia="Times New Roman" w:hAnsiTheme="minorHAnsi"/>
                <w:color w:val="000000"/>
                <w:sz w:val="18"/>
                <w:szCs w:val="18"/>
                <w:lang w:eastAsia="es-CL"/>
              </w:rPr>
              <w:t>recomendaciones</w:t>
            </w:r>
            <w:r w:rsidR="00D30E94" w:rsidRPr="00B97E19">
              <w:rPr>
                <w:rFonts w:asciiTheme="minorHAnsi" w:eastAsia="Times New Roman" w:hAnsiTheme="minorHAnsi"/>
                <w:color w:val="000000"/>
                <w:sz w:val="18"/>
                <w:szCs w:val="18"/>
                <w:lang w:eastAsia="es-CL"/>
              </w:rPr>
              <w:t xml:space="preserve"> que si se indica</w:t>
            </w:r>
            <w:r w:rsidR="001A2D61" w:rsidRPr="00B97E19">
              <w:rPr>
                <w:rFonts w:asciiTheme="minorHAnsi" w:eastAsia="Times New Roman" w:hAnsiTheme="minorHAnsi"/>
                <w:color w:val="000000"/>
                <w:sz w:val="18"/>
                <w:szCs w:val="18"/>
                <w:lang w:eastAsia="es-CL"/>
              </w:rPr>
              <w:t>n</w:t>
            </w:r>
            <w:r w:rsidR="00D30E94" w:rsidRPr="00B97E19">
              <w:rPr>
                <w:rFonts w:asciiTheme="minorHAnsi" w:eastAsia="Times New Roman" w:hAnsiTheme="minorHAnsi"/>
                <w:color w:val="000000"/>
                <w:sz w:val="18"/>
                <w:szCs w:val="18"/>
                <w:lang w:eastAsia="es-CL"/>
              </w:rPr>
              <w:t xml:space="preserve"> en otras fichas como la del CRESS 50%</w:t>
            </w:r>
            <w:r w:rsidR="001E1C06" w:rsidRPr="00B97E19">
              <w:rPr>
                <w:rFonts w:asciiTheme="minorHAnsi" w:eastAsia="Times New Roman" w:hAnsiTheme="minorHAnsi"/>
                <w:color w:val="000000"/>
                <w:sz w:val="18"/>
                <w:szCs w:val="18"/>
                <w:lang w:eastAsia="es-CL"/>
              </w:rPr>
              <w:t xml:space="preserve"> y el PLASMICEL</w:t>
            </w:r>
            <w:r w:rsidR="001A2D61" w:rsidRPr="00B97E19">
              <w:rPr>
                <w:rFonts w:asciiTheme="minorHAnsi" w:eastAsia="Times New Roman" w:hAnsiTheme="minorHAnsi"/>
                <w:color w:val="000000"/>
                <w:sz w:val="18"/>
                <w:szCs w:val="18"/>
                <w:lang w:eastAsia="es-CL"/>
              </w:rPr>
              <w:t>, con variaciones de acuerdo a la información disponible</w:t>
            </w:r>
            <w:r w:rsidR="001E1C06" w:rsidRPr="00B97E19">
              <w:rPr>
                <w:rFonts w:asciiTheme="minorHAnsi" w:eastAsia="Times New Roman" w:hAnsiTheme="minorHAnsi"/>
                <w:color w:val="000000"/>
                <w:sz w:val="18"/>
                <w:szCs w:val="18"/>
                <w:lang w:eastAsia="es-CL"/>
              </w:rPr>
              <w:t>.</w:t>
            </w:r>
          </w:p>
          <w:p w14:paraId="69B471E8" w14:textId="77777777" w:rsidR="001E1C06" w:rsidRPr="00B97E19" w:rsidRDefault="001E1C06" w:rsidP="00B97E19">
            <w:pPr>
              <w:rPr>
                <w:rFonts w:asciiTheme="minorHAnsi" w:eastAsia="Times New Roman" w:hAnsiTheme="minorHAnsi"/>
                <w:color w:val="000000"/>
                <w:sz w:val="18"/>
                <w:szCs w:val="18"/>
                <w:lang w:eastAsia="es-CL"/>
              </w:rPr>
            </w:pPr>
          </w:p>
          <w:p w14:paraId="4AE677B9" w14:textId="57D515B5" w:rsidR="005451A4" w:rsidRPr="00B97E19" w:rsidRDefault="001E1C06"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En el caso del CRESS 50%</w:t>
            </w:r>
            <w:r w:rsidR="00D30E94" w:rsidRPr="00B97E19">
              <w:rPr>
                <w:rFonts w:asciiTheme="minorHAnsi" w:eastAsia="Times New Roman" w:hAnsiTheme="minorHAnsi"/>
                <w:color w:val="000000"/>
                <w:sz w:val="18"/>
                <w:szCs w:val="18"/>
                <w:lang w:eastAsia="es-CL"/>
              </w:rPr>
              <w:t xml:space="preserve">, </w:t>
            </w:r>
            <w:r w:rsidRPr="00B97E19">
              <w:rPr>
                <w:rFonts w:asciiTheme="minorHAnsi" w:eastAsia="Times New Roman" w:hAnsiTheme="minorHAnsi"/>
                <w:color w:val="000000"/>
                <w:sz w:val="18"/>
                <w:szCs w:val="18"/>
                <w:lang w:eastAsia="es-CL"/>
              </w:rPr>
              <w:t>su ficha SAG</w:t>
            </w:r>
            <w:r w:rsidR="00D30E94" w:rsidRPr="00B97E19">
              <w:rPr>
                <w:rFonts w:asciiTheme="minorHAnsi" w:eastAsia="Times New Roman" w:hAnsiTheme="minorHAnsi"/>
                <w:color w:val="000000"/>
                <w:sz w:val="18"/>
                <w:szCs w:val="18"/>
                <w:lang w:eastAsia="es-CL"/>
              </w:rPr>
              <w:t xml:space="preserve"> señala que </w:t>
            </w:r>
            <w:r w:rsidR="005451A4" w:rsidRPr="00B97E19">
              <w:rPr>
                <w:rFonts w:asciiTheme="minorHAnsi" w:eastAsia="Times New Roman" w:hAnsiTheme="minorHAnsi"/>
                <w:color w:val="000000"/>
                <w:sz w:val="18"/>
                <w:szCs w:val="18"/>
                <w:lang w:eastAsia="es-CL"/>
              </w:rPr>
              <w:t xml:space="preserve">sus compuestos presentan toxicidad media en invertebrados de agua dulce a ligeramente tóxico para peces de </w:t>
            </w:r>
            <w:r w:rsidR="005F6B81" w:rsidRPr="00B97E19">
              <w:rPr>
                <w:rFonts w:asciiTheme="minorHAnsi" w:eastAsia="Times New Roman" w:hAnsiTheme="minorHAnsi"/>
                <w:color w:val="000000"/>
                <w:sz w:val="18"/>
                <w:szCs w:val="18"/>
                <w:lang w:eastAsia="es-CL"/>
              </w:rPr>
              <w:t>agua dulce</w:t>
            </w:r>
            <w:r w:rsidR="005451A4" w:rsidRPr="00B97E19">
              <w:rPr>
                <w:rFonts w:asciiTheme="minorHAnsi" w:eastAsia="Times New Roman" w:hAnsiTheme="minorHAnsi"/>
                <w:color w:val="000000"/>
                <w:sz w:val="18"/>
                <w:szCs w:val="18"/>
                <w:lang w:eastAsia="es-CL"/>
              </w:rPr>
              <w:t xml:space="preserve"> </w:t>
            </w:r>
            <w:r w:rsidR="005F6B81" w:rsidRPr="00B97E19">
              <w:rPr>
                <w:rFonts w:asciiTheme="minorHAnsi" w:eastAsia="Times New Roman" w:hAnsiTheme="minorHAnsi"/>
                <w:color w:val="000000"/>
                <w:sz w:val="18"/>
                <w:szCs w:val="18"/>
                <w:lang w:eastAsia="es-CL"/>
              </w:rPr>
              <w:t>(</w:t>
            </w:r>
            <w:r w:rsidR="005451A4" w:rsidRPr="00B97E19">
              <w:rPr>
                <w:rFonts w:asciiTheme="minorHAnsi" w:eastAsia="Times New Roman" w:hAnsiTheme="minorHAnsi"/>
                <w:color w:val="000000"/>
                <w:sz w:val="18"/>
                <w:szCs w:val="18"/>
                <w:lang w:eastAsia="es-CL"/>
              </w:rPr>
              <w:t>dependiendo del medio receptor</w:t>
            </w:r>
            <w:r w:rsidR="005F6B81" w:rsidRPr="00B97E19">
              <w:rPr>
                <w:rFonts w:asciiTheme="minorHAnsi" w:eastAsia="Times New Roman" w:hAnsiTheme="minorHAnsi"/>
                <w:color w:val="000000"/>
                <w:sz w:val="18"/>
                <w:szCs w:val="18"/>
                <w:lang w:eastAsia="es-CL"/>
              </w:rPr>
              <w:t>)</w:t>
            </w:r>
            <w:r w:rsidR="005451A4" w:rsidRPr="00B97E19">
              <w:rPr>
                <w:rFonts w:asciiTheme="minorHAnsi" w:eastAsia="Times New Roman" w:hAnsiTheme="minorHAnsi"/>
                <w:color w:val="000000"/>
                <w:sz w:val="18"/>
                <w:szCs w:val="18"/>
                <w:lang w:eastAsia="es-CL"/>
              </w:rPr>
              <w:t>, no registrando persistencia o bioacumulación en caso de descargas por infiltración que puedan afectar los acuíferos subterráneos.</w:t>
            </w:r>
            <w:r w:rsidRPr="00B97E19">
              <w:rPr>
                <w:rFonts w:asciiTheme="minorHAnsi" w:eastAsia="Times New Roman" w:hAnsiTheme="minorHAnsi"/>
                <w:color w:val="000000"/>
                <w:sz w:val="18"/>
                <w:szCs w:val="18"/>
                <w:lang w:eastAsia="es-CL"/>
              </w:rPr>
              <w:t xml:space="preserve"> </w:t>
            </w:r>
            <w:r w:rsidR="005F6B81" w:rsidRPr="00B97E19">
              <w:rPr>
                <w:rFonts w:asciiTheme="minorHAnsi" w:eastAsia="Times New Roman" w:hAnsiTheme="minorHAnsi"/>
                <w:color w:val="000000"/>
                <w:sz w:val="18"/>
                <w:szCs w:val="18"/>
                <w:lang w:eastAsia="es-CL"/>
              </w:rPr>
              <w:t>Se indica que l</w:t>
            </w:r>
            <w:r w:rsidRPr="00B97E19">
              <w:rPr>
                <w:rFonts w:asciiTheme="minorHAnsi" w:eastAsia="Times New Roman" w:hAnsiTheme="minorHAnsi"/>
                <w:color w:val="000000"/>
                <w:sz w:val="18"/>
                <w:szCs w:val="18"/>
                <w:lang w:eastAsia="es-CL"/>
              </w:rPr>
              <w:t xml:space="preserve">a </w:t>
            </w:r>
            <w:r w:rsidR="005F6B81" w:rsidRPr="00B97E19">
              <w:rPr>
                <w:rFonts w:asciiTheme="minorHAnsi" w:eastAsia="Times New Roman" w:hAnsiTheme="minorHAnsi"/>
                <w:color w:val="000000"/>
                <w:sz w:val="18"/>
                <w:szCs w:val="18"/>
                <w:lang w:eastAsia="es-CL"/>
              </w:rPr>
              <w:t>Agencia de Protección Ambiental de los EEUU (</w:t>
            </w:r>
            <w:r w:rsidRPr="00B97E19">
              <w:rPr>
                <w:rFonts w:asciiTheme="minorHAnsi" w:eastAsia="Times New Roman" w:hAnsiTheme="minorHAnsi"/>
                <w:color w:val="000000"/>
                <w:sz w:val="18"/>
                <w:szCs w:val="18"/>
                <w:lang w:eastAsia="es-CL"/>
              </w:rPr>
              <w:t>USEPA</w:t>
            </w:r>
            <w:r w:rsidR="005F6B81" w:rsidRPr="00B97E19">
              <w:rPr>
                <w:rFonts w:asciiTheme="minorHAnsi" w:eastAsia="Times New Roman" w:hAnsiTheme="minorHAnsi"/>
                <w:color w:val="000000"/>
                <w:sz w:val="18"/>
                <w:szCs w:val="18"/>
                <w:lang w:eastAsia="es-CL"/>
              </w:rPr>
              <w:t>)</w:t>
            </w:r>
            <w:r w:rsidRPr="00B97E19">
              <w:rPr>
                <w:rFonts w:asciiTheme="minorHAnsi" w:eastAsia="Times New Roman" w:hAnsiTheme="minorHAnsi"/>
                <w:color w:val="000000"/>
                <w:sz w:val="18"/>
                <w:szCs w:val="18"/>
                <w:lang w:eastAsia="es-CL"/>
              </w:rPr>
              <w:t xml:space="preserve"> no espera ninguna exposición preocupante </w:t>
            </w:r>
            <w:r w:rsidR="005F6B81" w:rsidRPr="00B97E19">
              <w:rPr>
                <w:rFonts w:asciiTheme="minorHAnsi" w:eastAsia="Times New Roman" w:hAnsiTheme="minorHAnsi"/>
                <w:color w:val="000000"/>
                <w:sz w:val="18"/>
                <w:szCs w:val="18"/>
                <w:lang w:eastAsia="es-CL"/>
              </w:rPr>
              <w:t>en</w:t>
            </w:r>
            <w:r w:rsidRPr="00B97E19">
              <w:rPr>
                <w:rFonts w:asciiTheme="minorHAnsi" w:eastAsia="Times New Roman" w:hAnsiTheme="minorHAnsi"/>
                <w:color w:val="000000"/>
                <w:sz w:val="18"/>
                <w:szCs w:val="18"/>
                <w:lang w:eastAsia="es-CL"/>
              </w:rPr>
              <w:t xml:space="preserve"> peces y vida silvestre, </w:t>
            </w:r>
            <w:r w:rsidRPr="00B97E19">
              <w:rPr>
                <w:rFonts w:asciiTheme="minorHAnsi" w:eastAsia="Times New Roman" w:hAnsiTheme="minorHAnsi"/>
                <w:b/>
                <w:color w:val="000000"/>
                <w:sz w:val="18"/>
                <w:szCs w:val="18"/>
                <w:lang w:eastAsia="es-CL"/>
              </w:rPr>
              <w:t xml:space="preserve">si los productos </w:t>
            </w:r>
            <w:r w:rsidR="005F6B81" w:rsidRPr="00B97E19">
              <w:rPr>
                <w:rFonts w:asciiTheme="minorHAnsi" w:eastAsia="Times New Roman" w:hAnsiTheme="minorHAnsi"/>
                <w:b/>
                <w:color w:val="000000"/>
                <w:sz w:val="18"/>
                <w:szCs w:val="18"/>
                <w:lang w:eastAsia="es-CL"/>
              </w:rPr>
              <w:t>con</w:t>
            </w:r>
            <w:r w:rsidRPr="00B97E19">
              <w:rPr>
                <w:rFonts w:asciiTheme="minorHAnsi" w:eastAsia="Times New Roman" w:hAnsiTheme="minorHAnsi"/>
                <w:b/>
                <w:color w:val="000000"/>
                <w:sz w:val="18"/>
                <w:szCs w:val="18"/>
                <w:lang w:eastAsia="es-CL"/>
              </w:rPr>
              <w:t xml:space="preserve"> </w:t>
            </w:r>
            <w:r w:rsidR="00285D94" w:rsidRPr="00B97E19">
              <w:rPr>
                <w:rFonts w:asciiTheme="minorHAnsi" w:eastAsia="Times New Roman" w:hAnsiTheme="minorHAnsi"/>
                <w:b/>
                <w:color w:val="000000"/>
                <w:sz w:val="18"/>
                <w:szCs w:val="18"/>
                <w:lang w:eastAsia="es-CL"/>
              </w:rPr>
              <w:t>B</w:t>
            </w:r>
            <w:r w:rsidRPr="00B97E19">
              <w:rPr>
                <w:rFonts w:asciiTheme="minorHAnsi" w:eastAsia="Times New Roman" w:hAnsiTheme="minorHAnsi"/>
                <w:b/>
                <w:color w:val="000000"/>
                <w:sz w:val="18"/>
                <w:szCs w:val="18"/>
                <w:lang w:eastAsia="es-CL"/>
              </w:rPr>
              <w:t xml:space="preserve">ronopol </w:t>
            </w:r>
            <w:r w:rsidR="005F6B81" w:rsidRPr="00B97E19">
              <w:rPr>
                <w:rFonts w:asciiTheme="minorHAnsi" w:eastAsia="Times New Roman" w:hAnsiTheme="minorHAnsi"/>
                <w:b/>
                <w:color w:val="000000"/>
                <w:sz w:val="18"/>
                <w:szCs w:val="18"/>
                <w:lang w:eastAsia="es-CL"/>
              </w:rPr>
              <w:t>son</w:t>
            </w:r>
            <w:r w:rsidRPr="00B97E19">
              <w:rPr>
                <w:rFonts w:asciiTheme="minorHAnsi" w:eastAsia="Times New Roman" w:hAnsiTheme="minorHAnsi"/>
                <w:b/>
                <w:color w:val="000000"/>
                <w:sz w:val="18"/>
                <w:szCs w:val="18"/>
                <w:lang w:eastAsia="es-CL"/>
              </w:rPr>
              <w:t xml:space="preserve"> descarga</w:t>
            </w:r>
            <w:r w:rsidR="005F6B81" w:rsidRPr="00B97E19">
              <w:rPr>
                <w:rFonts w:asciiTheme="minorHAnsi" w:eastAsia="Times New Roman" w:hAnsiTheme="minorHAnsi"/>
                <w:b/>
                <w:color w:val="000000"/>
                <w:sz w:val="18"/>
                <w:szCs w:val="18"/>
                <w:lang w:eastAsia="es-CL"/>
              </w:rPr>
              <w:t>do</w:t>
            </w:r>
            <w:r w:rsidRPr="00B97E19">
              <w:rPr>
                <w:rFonts w:asciiTheme="minorHAnsi" w:eastAsia="Times New Roman" w:hAnsiTheme="minorHAnsi"/>
                <w:b/>
                <w:color w:val="000000"/>
                <w:sz w:val="18"/>
                <w:szCs w:val="18"/>
                <w:lang w:eastAsia="es-CL"/>
              </w:rPr>
              <w:t>s al ambiente cumpl</w:t>
            </w:r>
            <w:r w:rsidR="005F6B81" w:rsidRPr="00B97E19">
              <w:rPr>
                <w:rFonts w:asciiTheme="minorHAnsi" w:eastAsia="Times New Roman" w:hAnsiTheme="minorHAnsi"/>
                <w:b/>
                <w:color w:val="000000"/>
                <w:sz w:val="18"/>
                <w:szCs w:val="18"/>
                <w:lang w:eastAsia="es-CL"/>
              </w:rPr>
              <w:t>iendo</w:t>
            </w:r>
            <w:r w:rsidRPr="00B97E19">
              <w:rPr>
                <w:rFonts w:asciiTheme="minorHAnsi" w:eastAsia="Times New Roman" w:hAnsiTheme="minorHAnsi"/>
                <w:b/>
                <w:color w:val="000000"/>
                <w:sz w:val="18"/>
                <w:szCs w:val="18"/>
                <w:lang w:eastAsia="es-CL"/>
              </w:rPr>
              <w:t xml:space="preserve"> con los requisitos de permisos para descargas de sistemas de eliminación </w:t>
            </w:r>
            <w:r w:rsidR="005F6B81" w:rsidRPr="00B97E19">
              <w:rPr>
                <w:rFonts w:asciiTheme="minorHAnsi" w:eastAsia="Times New Roman" w:hAnsiTheme="minorHAnsi"/>
                <w:b/>
                <w:color w:val="000000"/>
                <w:sz w:val="18"/>
                <w:szCs w:val="18"/>
                <w:lang w:eastAsia="es-CL"/>
              </w:rPr>
              <w:t xml:space="preserve">de residuos líquidos </w:t>
            </w:r>
            <w:r w:rsidRPr="00B97E19">
              <w:rPr>
                <w:rFonts w:asciiTheme="minorHAnsi" w:eastAsia="Times New Roman" w:hAnsiTheme="minorHAnsi"/>
                <w:b/>
                <w:color w:val="000000"/>
                <w:sz w:val="18"/>
                <w:szCs w:val="18"/>
                <w:lang w:eastAsia="es-CL"/>
              </w:rPr>
              <w:t xml:space="preserve">(NPDES, </w:t>
            </w:r>
            <w:r w:rsidRPr="00B97E19">
              <w:rPr>
                <w:rFonts w:asciiTheme="minorHAnsi" w:eastAsia="Times New Roman" w:hAnsiTheme="minorHAnsi"/>
                <w:b/>
                <w:i/>
                <w:color w:val="000000"/>
                <w:sz w:val="18"/>
                <w:szCs w:val="18"/>
                <w:lang w:eastAsia="es-CL"/>
              </w:rPr>
              <w:t>National Pollution Discharges Elimination System</w:t>
            </w:r>
            <w:r w:rsidRPr="00B97E19">
              <w:rPr>
                <w:rFonts w:asciiTheme="minorHAnsi" w:eastAsia="Times New Roman" w:hAnsiTheme="minorHAnsi"/>
                <w:b/>
                <w:color w:val="000000"/>
                <w:sz w:val="18"/>
                <w:szCs w:val="18"/>
                <w:lang w:eastAsia="es-CL"/>
              </w:rPr>
              <w:t>) y otras leyes federales de los Estados Unidos</w:t>
            </w:r>
            <w:r w:rsidRPr="00B97E19">
              <w:rPr>
                <w:rFonts w:asciiTheme="minorHAnsi" w:eastAsia="Times New Roman" w:hAnsiTheme="minorHAnsi"/>
                <w:color w:val="000000"/>
                <w:sz w:val="18"/>
                <w:szCs w:val="18"/>
                <w:lang w:eastAsia="es-CL"/>
              </w:rPr>
              <w:t>.</w:t>
            </w:r>
          </w:p>
          <w:p w14:paraId="1BFC337D" w14:textId="00A2D7D2" w:rsidR="00106840" w:rsidRPr="00B97E19" w:rsidRDefault="005451A4"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 xml:space="preserve">En el caso del PLASMICEL, </w:t>
            </w:r>
            <w:r w:rsidR="00D30E94" w:rsidRPr="00B97E19">
              <w:rPr>
                <w:rFonts w:asciiTheme="minorHAnsi" w:eastAsia="Times New Roman" w:hAnsiTheme="minorHAnsi"/>
                <w:color w:val="000000"/>
                <w:sz w:val="18"/>
                <w:szCs w:val="18"/>
                <w:lang w:eastAsia="es-CL"/>
              </w:rPr>
              <w:t xml:space="preserve">su </w:t>
            </w:r>
            <w:r w:rsidRPr="00B97E19">
              <w:rPr>
                <w:rFonts w:asciiTheme="minorHAnsi" w:eastAsia="Times New Roman" w:hAnsiTheme="minorHAnsi"/>
                <w:color w:val="000000"/>
                <w:sz w:val="18"/>
                <w:szCs w:val="18"/>
                <w:lang w:eastAsia="es-CL"/>
              </w:rPr>
              <w:t xml:space="preserve">utilización </w:t>
            </w:r>
            <w:r w:rsidR="005F6B81" w:rsidRPr="00B97E19">
              <w:rPr>
                <w:rFonts w:asciiTheme="minorHAnsi" w:eastAsia="Times New Roman" w:hAnsiTheme="minorHAnsi"/>
                <w:color w:val="000000"/>
                <w:sz w:val="18"/>
                <w:szCs w:val="18"/>
                <w:lang w:eastAsia="es-CL"/>
              </w:rPr>
              <w:t xml:space="preserve">también </w:t>
            </w:r>
            <w:r w:rsidRPr="00B97E19">
              <w:rPr>
                <w:rFonts w:asciiTheme="minorHAnsi" w:eastAsia="Times New Roman" w:hAnsiTheme="minorHAnsi"/>
                <w:color w:val="000000"/>
                <w:sz w:val="18"/>
                <w:szCs w:val="18"/>
                <w:lang w:eastAsia="es-CL"/>
              </w:rPr>
              <w:t>se realiza mediante baños de inmersión en agua dulce, en estanques cuyos afluentes deben ser tratados, por los que sus residuos no son vertidos directamente al ambiente acuático.</w:t>
            </w:r>
          </w:p>
          <w:p w14:paraId="010F69BC" w14:textId="77777777" w:rsidR="00106840" w:rsidRDefault="00106840" w:rsidP="00F7363B">
            <w:pPr>
              <w:pStyle w:val="Prrafodelista"/>
              <w:ind w:left="360"/>
              <w:rPr>
                <w:rFonts w:asciiTheme="minorHAnsi" w:eastAsia="Times New Roman" w:hAnsiTheme="minorHAnsi"/>
                <w:color w:val="000000"/>
                <w:sz w:val="18"/>
                <w:szCs w:val="18"/>
                <w:lang w:eastAsia="es-CL"/>
              </w:rPr>
            </w:pPr>
          </w:p>
          <w:p w14:paraId="023E3B74" w14:textId="286A1367" w:rsidR="005F6B81" w:rsidRPr="00B97E19" w:rsidRDefault="00BE27B5"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 xml:space="preserve">Por otra parte, recordemos que la Tabla N° 1 del D.S. N° 90/00 del MINSEGPRES, no considera la formalina (o </w:t>
            </w:r>
            <w:r w:rsidR="00386F3E" w:rsidRPr="00B97E19">
              <w:rPr>
                <w:rFonts w:asciiTheme="minorHAnsi" w:eastAsia="Times New Roman" w:hAnsiTheme="minorHAnsi"/>
                <w:color w:val="000000"/>
                <w:sz w:val="18"/>
                <w:szCs w:val="18"/>
                <w:lang w:eastAsia="es-CL"/>
              </w:rPr>
              <w:t xml:space="preserve">la solución de </w:t>
            </w:r>
            <w:r w:rsidRPr="00B97E19">
              <w:rPr>
                <w:rFonts w:asciiTheme="minorHAnsi" w:eastAsia="Times New Roman" w:hAnsiTheme="minorHAnsi"/>
                <w:color w:val="000000"/>
                <w:sz w:val="18"/>
                <w:szCs w:val="18"/>
                <w:lang w:eastAsia="es-CL"/>
              </w:rPr>
              <w:t>formaldehído</w:t>
            </w:r>
            <w:r w:rsidR="00386F3E" w:rsidRPr="00B97E19">
              <w:rPr>
                <w:rFonts w:asciiTheme="minorHAnsi" w:eastAsia="Times New Roman" w:hAnsiTheme="minorHAnsi"/>
                <w:color w:val="000000"/>
                <w:sz w:val="18"/>
                <w:szCs w:val="18"/>
                <w:lang w:eastAsia="es-CL"/>
              </w:rPr>
              <w:t xml:space="preserve"> diluido en agua</w:t>
            </w:r>
            <w:r w:rsidRPr="00B97E19">
              <w:rPr>
                <w:rFonts w:asciiTheme="minorHAnsi" w:eastAsia="Times New Roman" w:hAnsiTheme="minorHAnsi"/>
                <w:color w:val="000000"/>
                <w:sz w:val="18"/>
                <w:szCs w:val="18"/>
                <w:lang w:eastAsia="es-CL"/>
              </w:rPr>
              <w:t>) como un parámetro a ser monitoreado por defecto en las descargas de residuos líquidos a cuerpos de agua dulce continentales. En lo particular, el río Caliboro corresponde a un cuerpo de agua dulce superficial de caudal variable, que actualmente nace desde un canal de regadío procedente del río Laja (originalmente era un brazo aflorado del río Laja). Adicionalmente, desde su curso se extrae agua para múltiples canales de regadío sin restitución por lo que su caudal sufre fuertes variaciones entre el periodo estival e invernal, hasta su confluencia con el río Laja, en el sector del embalse de la Central Hidroeléctrica Laja.</w:t>
            </w:r>
          </w:p>
          <w:p w14:paraId="2D84DB9E" w14:textId="77777777" w:rsidR="00BE27B5" w:rsidRPr="00B97E19" w:rsidRDefault="00BE27B5" w:rsidP="00B97E19">
            <w:pPr>
              <w:rPr>
                <w:rFonts w:asciiTheme="minorHAnsi" w:eastAsia="Times New Roman" w:hAnsiTheme="minorHAnsi"/>
                <w:color w:val="000000"/>
                <w:sz w:val="18"/>
                <w:szCs w:val="18"/>
                <w:lang w:eastAsia="es-CL"/>
              </w:rPr>
            </w:pPr>
          </w:p>
          <w:p w14:paraId="362374EC" w14:textId="5A518E50" w:rsidR="001C494E" w:rsidRPr="00B97E19" w:rsidRDefault="001C494E"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 xml:space="preserve">Por tal motivo, </w:t>
            </w:r>
            <w:r w:rsidR="005F6B81" w:rsidRPr="00B97E19">
              <w:rPr>
                <w:rFonts w:asciiTheme="minorHAnsi" w:eastAsia="Times New Roman" w:hAnsiTheme="minorHAnsi"/>
                <w:color w:val="000000"/>
                <w:sz w:val="18"/>
                <w:szCs w:val="18"/>
                <w:lang w:eastAsia="es-CL"/>
              </w:rPr>
              <w:t>dadas la referencias a normativas norteamericanas</w:t>
            </w:r>
            <w:r w:rsidR="00BE27B5" w:rsidRPr="00B97E19">
              <w:rPr>
                <w:rFonts w:asciiTheme="minorHAnsi" w:eastAsia="Times New Roman" w:hAnsiTheme="minorHAnsi"/>
                <w:color w:val="000000"/>
                <w:sz w:val="18"/>
                <w:szCs w:val="18"/>
                <w:lang w:eastAsia="es-CL"/>
              </w:rPr>
              <w:t xml:space="preserve"> y las características del cuerpo receptor utilizado</w:t>
            </w:r>
            <w:r w:rsidR="005F6B81" w:rsidRPr="00B97E19">
              <w:rPr>
                <w:rFonts w:asciiTheme="minorHAnsi" w:eastAsia="Times New Roman" w:hAnsiTheme="minorHAnsi"/>
                <w:color w:val="000000"/>
                <w:sz w:val="18"/>
                <w:szCs w:val="18"/>
                <w:lang w:eastAsia="es-CL"/>
              </w:rPr>
              <w:t xml:space="preserve">, </w:t>
            </w:r>
            <w:r w:rsidRPr="00B97E19">
              <w:rPr>
                <w:rFonts w:asciiTheme="minorHAnsi" w:eastAsia="Times New Roman" w:hAnsiTheme="minorHAnsi"/>
                <w:color w:val="000000"/>
                <w:sz w:val="18"/>
                <w:szCs w:val="18"/>
                <w:lang w:eastAsia="es-CL"/>
              </w:rPr>
              <w:t xml:space="preserve">se procedió a realizar una búsqueda de información </w:t>
            </w:r>
            <w:r w:rsidR="00106840" w:rsidRPr="00B97E19">
              <w:rPr>
                <w:rFonts w:asciiTheme="minorHAnsi" w:eastAsia="Times New Roman" w:hAnsiTheme="minorHAnsi"/>
                <w:color w:val="000000"/>
                <w:sz w:val="18"/>
                <w:szCs w:val="18"/>
                <w:lang w:eastAsia="es-CL"/>
              </w:rPr>
              <w:t xml:space="preserve">es diferentes revistas de divulgación científica internacionales, </w:t>
            </w:r>
            <w:r w:rsidR="005F6B81" w:rsidRPr="00B97E19">
              <w:rPr>
                <w:rFonts w:asciiTheme="minorHAnsi" w:eastAsia="Times New Roman" w:hAnsiTheme="minorHAnsi"/>
                <w:color w:val="000000"/>
                <w:sz w:val="18"/>
                <w:szCs w:val="18"/>
                <w:lang w:eastAsia="es-CL"/>
              </w:rPr>
              <w:t xml:space="preserve">en particular respecto de </w:t>
            </w:r>
            <w:r w:rsidR="00106840" w:rsidRPr="00B97E19">
              <w:rPr>
                <w:rFonts w:asciiTheme="minorHAnsi" w:eastAsia="Times New Roman" w:hAnsiTheme="minorHAnsi"/>
                <w:color w:val="000000"/>
                <w:sz w:val="18"/>
                <w:szCs w:val="18"/>
                <w:lang w:eastAsia="es-CL"/>
              </w:rPr>
              <w:t xml:space="preserve">información </w:t>
            </w:r>
            <w:r w:rsidRPr="00B97E19">
              <w:rPr>
                <w:rFonts w:asciiTheme="minorHAnsi" w:eastAsia="Times New Roman" w:hAnsiTheme="minorHAnsi"/>
                <w:color w:val="000000"/>
                <w:sz w:val="18"/>
                <w:szCs w:val="18"/>
                <w:lang w:eastAsia="es-CL"/>
              </w:rPr>
              <w:t>asociada al uso de formalina en centros de cultivos de peces, que descarguen a cuerpos de agua dulce</w:t>
            </w:r>
            <w:r w:rsidR="00106840" w:rsidRPr="00B97E19">
              <w:rPr>
                <w:rFonts w:asciiTheme="minorHAnsi" w:eastAsia="Times New Roman" w:hAnsiTheme="minorHAnsi"/>
                <w:color w:val="000000"/>
                <w:sz w:val="18"/>
                <w:szCs w:val="18"/>
                <w:lang w:eastAsia="es-CL"/>
              </w:rPr>
              <w:t>, y sus posibles impactos</w:t>
            </w:r>
            <w:r w:rsidR="005F6B81" w:rsidRPr="00B97E19">
              <w:rPr>
                <w:rFonts w:asciiTheme="minorHAnsi" w:eastAsia="Times New Roman" w:hAnsiTheme="minorHAnsi"/>
                <w:color w:val="000000"/>
                <w:sz w:val="18"/>
                <w:szCs w:val="18"/>
                <w:lang w:eastAsia="es-CL"/>
              </w:rPr>
              <w:t xml:space="preserve"> en los cursos receptores y su biota</w:t>
            </w:r>
            <w:r w:rsidRPr="00B97E19">
              <w:rPr>
                <w:rFonts w:asciiTheme="minorHAnsi" w:eastAsia="Times New Roman" w:hAnsiTheme="minorHAnsi"/>
                <w:color w:val="000000"/>
                <w:sz w:val="18"/>
                <w:szCs w:val="18"/>
                <w:lang w:eastAsia="es-CL"/>
              </w:rPr>
              <w:t>.</w:t>
            </w:r>
          </w:p>
          <w:p w14:paraId="768CDBA7" w14:textId="77777777" w:rsidR="00B97E19" w:rsidRPr="00B97E19" w:rsidRDefault="00B97E19" w:rsidP="00B97E19">
            <w:pPr>
              <w:rPr>
                <w:rFonts w:asciiTheme="minorHAnsi" w:eastAsia="Times New Roman" w:hAnsiTheme="minorHAnsi"/>
                <w:color w:val="000000"/>
                <w:sz w:val="18"/>
                <w:szCs w:val="18"/>
                <w:lang w:eastAsia="es-CL"/>
              </w:rPr>
            </w:pPr>
          </w:p>
          <w:p w14:paraId="201BBEA0" w14:textId="1A917913" w:rsidR="00096988" w:rsidRPr="00B97E19" w:rsidRDefault="001C494E" w:rsidP="00B97E19">
            <w:pPr>
              <w:rPr>
                <w:rFonts w:asciiTheme="minorHAnsi" w:eastAsia="Times New Roman" w:hAnsiTheme="minorHAnsi"/>
                <w:color w:val="000000"/>
                <w:sz w:val="18"/>
                <w:szCs w:val="18"/>
                <w:lang w:eastAsia="es-CL"/>
              </w:rPr>
            </w:pPr>
            <w:r w:rsidRPr="00B97E19">
              <w:rPr>
                <w:rFonts w:asciiTheme="minorHAnsi" w:eastAsia="Times New Roman" w:hAnsiTheme="minorHAnsi"/>
                <w:color w:val="000000"/>
                <w:sz w:val="18"/>
                <w:szCs w:val="18"/>
                <w:lang w:eastAsia="es-CL"/>
              </w:rPr>
              <w:t>Dich</w:t>
            </w:r>
            <w:r w:rsidR="00106840" w:rsidRPr="00B97E19">
              <w:rPr>
                <w:rFonts w:asciiTheme="minorHAnsi" w:eastAsia="Times New Roman" w:hAnsiTheme="minorHAnsi"/>
                <w:color w:val="000000"/>
                <w:sz w:val="18"/>
                <w:szCs w:val="18"/>
                <w:lang w:eastAsia="es-CL"/>
              </w:rPr>
              <w:t>o</w:t>
            </w:r>
            <w:r w:rsidRPr="00B97E19">
              <w:rPr>
                <w:rFonts w:asciiTheme="minorHAnsi" w:eastAsia="Times New Roman" w:hAnsiTheme="minorHAnsi"/>
                <w:color w:val="000000"/>
                <w:sz w:val="18"/>
                <w:szCs w:val="18"/>
                <w:lang w:eastAsia="es-CL"/>
              </w:rPr>
              <w:t xml:space="preserve"> </w:t>
            </w:r>
            <w:r w:rsidR="00106840" w:rsidRPr="00B97E19">
              <w:rPr>
                <w:rFonts w:asciiTheme="minorHAnsi" w:eastAsia="Times New Roman" w:hAnsiTheme="minorHAnsi"/>
                <w:color w:val="000000"/>
                <w:sz w:val="18"/>
                <w:szCs w:val="18"/>
                <w:lang w:eastAsia="es-CL"/>
              </w:rPr>
              <w:t xml:space="preserve">examen de </w:t>
            </w:r>
            <w:r w:rsidRPr="00B97E19">
              <w:rPr>
                <w:rFonts w:asciiTheme="minorHAnsi" w:eastAsia="Times New Roman" w:hAnsiTheme="minorHAnsi"/>
                <w:color w:val="000000"/>
                <w:sz w:val="18"/>
                <w:szCs w:val="18"/>
                <w:lang w:eastAsia="es-CL"/>
              </w:rPr>
              <w:t xml:space="preserve">información, se presenta y </w:t>
            </w:r>
            <w:r w:rsidR="00106840" w:rsidRPr="00B97E19">
              <w:rPr>
                <w:rFonts w:asciiTheme="minorHAnsi" w:eastAsia="Times New Roman" w:hAnsiTheme="minorHAnsi"/>
                <w:color w:val="000000"/>
                <w:sz w:val="18"/>
                <w:szCs w:val="18"/>
                <w:lang w:eastAsia="es-CL"/>
              </w:rPr>
              <w:t>comenta</w:t>
            </w:r>
            <w:r w:rsidRPr="00B97E19">
              <w:rPr>
                <w:rFonts w:asciiTheme="minorHAnsi" w:eastAsia="Times New Roman" w:hAnsiTheme="minorHAnsi"/>
                <w:color w:val="000000"/>
                <w:sz w:val="18"/>
                <w:szCs w:val="18"/>
                <w:lang w:eastAsia="es-CL"/>
              </w:rPr>
              <w:t xml:space="preserve"> a continuación.</w:t>
            </w:r>
          </w:p>
          <w:p w14:paraId="5AE10F63" w14:textId="77777777" w:rsidR="001C494E" w:rsidRDefault="001C494E" w:rsidP="00F7363B">
            <w:pPr>
              <w:pStyle w:val="Prrafodelista"/>
              <w:ind w:left="360"/>
              <w:rPr>
                <w:rFonts w:asciiTheme="minorHAnsi" w:eastAsia="Times New Roman" w:hAnsiTheme="minorHAnsi"/>
                <w:color w:val="000000"/>
                <w:sz w:val="18"/>
                <w:szCs w:val="18"/>
                <w:lang w:eastAsia="es-CL"/>
              </w:rPr>
            </w:pPr>
          </w:p>
          <w:p w14:paraId="29BE1696" w14:textId="57708FDB" w:rsidR="00EB2501" w:rsidRDefault="00EB2501" w:rsidP="00EB2501">
            <w:pPr>
              <w:pStyle w:val="Prrafodelista"/>
              <w:numPr>
                <w:ilvl w:val="0"/>
                <w:numId w:val="46"/>
              </w:numPr>
              <w:rPr>
                <w:rFonts w:asciiTheme="minorHAnsi" w:eastAsia="Times New Roman" w:hAnsiTheme="minorHAnsi"/>
                <w:color w:val="000000"/>
                <w:sz w:val="18"/>
                <w:szCs w:val="18"/>
                <w:lang w:val="en-US" w:eastAsia="es-CL"/>
              </w:rPr>
            </w:pPr>
            <w:r>
              <w:rPr>
                <w:rFonts w:asciiTheme="minorHAnsi" w:eastAsia="Times New Roman" w:hAnsiTheme="minorHAnsi"/>
                <w:b/>
                <w:color w:val="000000"/>
                <w:sz w:val="18"/>
                <w:szCs w:val="18"/>
                <w:lang w:val="en-US" w:eastAsia="es-CL"/>
              </w:rPr>
              <w:t>BENOIT</w:t>
            </w:r>
            <w:r w:rsidRPr="00EB2501">
              <w:rPr>
                <w:rFonts w:asciiTheme="minorHAnsi" w:eastAsia="Times New Roman" w:hAnsiTheme="minorHAnsi"/>
                <w:b/>
                <w:color w:val="000000"/>
                <w:sz w:val="18"/>
                <w:szCs w:val="18"/>
                <w:lang w:val="en-US" w:eastAsia="es-CL"/>
              </w:rPr>
              <w:t xml:space="preserve"> A.</w:t>
            </w:r>
            <w:r>
              <w:rPr>
                <w:rFonts w:asciiTheme="minorHAnsi" w:eastAsia="Times New Roman" w:hAnsiTheme="minorHAnsi"/>
                <w:b/>
                <w:color w:val="000000"/>
                <w:sz w:val="18"/>
                <w:szCs w:val="18"/>
                <w:lang w:val="en-US" w:eastAsia="es-CL"/>
              </w:rPr>
              <w:t xml:space="preserve"> </w:t>
            </w:r>
            <w:r w:rsidRPr="00EB2501">
              <w:rPr>
                <w:rFonts w:asciiTheme="minorHAnsi" w:eastAsia="Times New Roman" w:hAnsiTheme="minorHAnsi"/>
                <w:b/>
                <w:color w:val="000000"/>
                <w:sz w:val="18"/>
                <w:szCs w:val="18"/>
                <w:lang w:val="en-US" w:eastAsia="es-CL"/>
              </w:rPr>
              <w:t>LALONDE, Wiliam Ernst &amp; Christine Garron</w:t>
            </w:r>
            <w:r>
              <w:rPr>
                <w:rFonts w:asciiTheme="minorHAnsi" w:eastAsia="Times New Roman" w:hAnsiTheme="minorHAnsi"/>
                <w:color w:val="000000"/>
                <w:sz w:val="18"/>
                <w:szCs w:val="18"/>
                <w:lang w:val="en-US" w:eastAsia="es-CL"/>
              </w:rPr>
              <w:t xml:space="preserve"> (2015). </w:t>
            </w:r>
            <w:r w:rsidRPr="00EB2501">
              <w:rPr>
                <w:rFonts w:asciiTheme="minorHAnsi" w:eastAsia="Times New Roman" w:hAnsiTheme="minorHAnsi"/>
                <w:i/>
                <w:color w:val="000000"/>
                <w:sz w:val="18"/>
                <w:szCs w:val="18"/>
                <w:lang w:val="en-US" w:eastAsia="es-CL"/>
              </w:rPr>
              <w:t>Formaldehyde Concentration in Discharge from Land Based Aquaculture Facilities in Atlantic Canada</w:t>
            </w:r>
            <w:r>
              <w:rPr>
                <w:rFonts w:asciiTheme="minorHAnsi" w:eastAsia="Times New Roman" w:hAnsiTheme="minorHAnsi"/>
                <w:color w:val="000000"/>
                <w:sz w:val="18"/>
                <w:szCs w:val="18"/>
                <w:lang w:val="en-US" w:eastAsia="es-CL"/>
              </w:rPr>
              <w:t xml:space="preserve">. </w:t>
            </w:r>
            <w:r w:rsidR="00742F74">
              <w:rPr>
                <w:rFonts w:asciiTheme="minorHAnsi" w:eastAsia="Times New Roman" w:hAnsiTheme="minorHAnsi"/>
                <w:color w:val="000000"/>
                <w:sz w:val="18"/>
                <w:szCs w:val="18"/>
                <w:lang w:val="en-US" w:eastAsia="es-CL"/>
              </w:rPr>
              <w:t xml:space="preserve">In: </w:t>
            </w:r>
            <w:r>
              <w:rPr>
                <w:rFonts w:asciiTheme="minorHAnsi" w:eastAsia="Times New Roman" w:hAnsiTheme="minorHAnsi"/>
                <w:color w:val="000000"/>
                <w:sz w:val="18"/>
                <w:szCs w:val="18"/>
                <w:lang w:val="en-US" w:eastAsia="es-CL"/>
              </w:rPr>
              <w:t xml:space="preserve">Bulletin of Environmental Contamination and Toxicology. February 2015. Vol 94 (4). </w:t>
            </w:r>
            <w:r w:rsidRPr="00EB2501">
              <w:rPr>
                <w:rFonts w:asciiTheme="minorHAnsi" w:eastAsia="Times New Roman" w:hAnsiTheme="minorHAnsi"/>
                <w:color w:val="000000"/>
                <w:sz w:val="18"/>
                <w:szCs w:val="18"/>
                <w:lang w:val="en-US" w:eastAsia="es-CL"/>
              </w:rPr>
              <w:t>DOI: 10.1007/s00128-015-1493-9</w:t>
            </w:r>
          </w:p>
          <w:p w14:paraId="07183B89" w14:textId="7C752FC9" w:rsidR="001C494E" w:rsidRDefault="00A430C3" w:rsidP="00EB2501">
            <w:pPr>
              <w:pStyle w:val="Prrafodelista"/>
              <w:ind w:left="360"/>
              <w:rPr>
                <w:rFonts w:asciiTheme="minorHAnsi" w:eastAsia="Times New Roman" w:hAnsiTheme="minorHAnsi"/>
                <w:color w:val="000000"/>
                <w:sz w:val="18"/>
                <w:szCs w:val="18"/>
                <w:lang w:val="en-US" w:eastAsia="es-CL"/>
              </w:rPr>
            </w:pPr>
            <w:hyperlink r:id="rId36" w:history="1">
              <w:r w:rsidR="00EB2501" w:rsidRPr="00092669">
                <w:rPr>
                  <w:rStyle w:val="Hipervnculo"/>
                  <w:rFonts w:asciiTheme="minorHAnsi" w:eastAsia="Times New Roman" w:hAnsiTheme="minorHAnsi"/>
                  <w:sz w:val="18"/>
                  <w:szCs w:val="18"/>
                  <w:lang w:val="en-US" w:eastAsia="es-CL"/>
                </w:rPr>
                <w:t>https://www.researchgate.net/publication/272503542_Formaldehyde_Concentration_in_Discharge_from_Land_Based_Aquaculture_Facilities_in_Atlantic_Canada</w:t>
              </w:r>
            </w:hyperlink>
            <w:r w:rsidR="00EB2501">
              <w:rPr>
                <w:rFonts w:asciiTheme="minorHAnsi" w:eastAsia="Times New Roman" w:hAnsiTheme="minorHAnsi"/>
                <w:color w:val="000000"/>
                <w:sz w:val="18"/>
                <w:szCs w:val="18"/>
                <w:lang w:val="en-US" w:eastAsia="es-CL"/>
              </w:rPr>
              <w:t xml:space="preserve"> </w:t>
            </w:r>
          </w:p>
          <w:p w14:paraId="59DE9D40" w14:textId="6BEC1CED" w:rsidR="00106840" w:rsidRDefault="00106840" w:rsidP="00EB2501">
            <w:pPr>
              <w:pStyle w:val="Prrafodelista"/>
              <w:ind w:left="360"/>
              <w:rPr>
                <w:rFonts w:asciiTheme="minorHAnsi" w:eastAsia="Times New Roman" w:hAnsiTheme="minorHAnsi"/>
                <w:color w:val="000000"/>
                <w:sz w:val="18"/>
                <w:szCs w:val="18"/>
                <w:lang w:eastAsia="es-CL"/>
              </w:rPr>
            </w:pPr>
            <w:r w:rsidRPr="00106840">
              <w:rPr>
                <w:rFonts w:asciiTheme="minorHAnsi" w:eastAsia="Times New Roman" w:hAnsiTheme="minorHAnsi"/>
                <w:color w:val="000000"/>
                <w:sz w:val="18"/>
                <w:szCs w:val="18"/>
                <w:lang w:eastAsia="es-CL"/>
              </w:rPr>
              <w:t xml:space="preserve">La traducción </w:t>
            </w:r>
            <w:r w:rsidR="000C2FBE">
              <w:rPr>
                <w:rFonts w:asciiTheme="minorHAnsi" w:eastAsia="Times New Roman" w:hAnsiTheme="minorHAnsi"/>
                <w:color w:val="000000"/>
                <w:sz w:val="18"/>
                <w:szCs w:val="18"/>
                <w:lang w:eastAsia="es-CL"/>
              </w:rPr>
              <w:t xml:space="preserve">al castellano </w:t>
            </w:r>
            <w:r w:rsidRPr="00106840">
              <w:rPr>
                <w:rFonts w:asciiTheme="minorHAnsi" w:eastAsia="Times New Roman" w:hAnsiTheme="minorHAnsi"/>
                <w:color w:val="000000"/>
                <w:sz w:val="18"/>
                <w:szCs w:val="18"/>
                <w:lang w:eastAsia="es-CL"/>
              </w:rPr>
              <w:t>del título de la publicaci</w:t>
            </w:r>
            <w:r>
              <w:rPr>
                <w:rFonts w:asciiTheme="minorHAnsi" w:eastAsia="Times New Roman" w:hAnsiTheme="minorHAnsi"/>
                <w:color w:val="000000"/>
                <w:sz w:val="18"/>
                <w:szCs w:val="18"/>
                <w:lang w:eastAsia="es-CL"/>
              </w:rPr>
              <w:t>ón es “</w:t>
            </w:r>
            <w:r w:rsidRPr="001469E4">
              <w:rPr>
                <w:rFonts w:asciiTheme="minorHAnsi" w:eastAsia="Times New Roman" w:hAnsiTheme="minorHAnsi"/>
                <w:i/>
                <w:color w:val="000000"/>
                <w:sz w:val="18"/>
                <w:szCs w:val="18"/>
                <w:lang w:eastAsia="es-CL"/>
              </w:rPr>
              <w:t xml:space="preserve">Concentración de formaldehído </w:t>
            </w:r>
            <w:r w:rsidR="001469E4">
              <w:rPr>
                <w:rFonts w:asciiTheme="minorHAnsi" w:eastAsia="Times New Roman" w:hAnsiTheme="minorHAnsi"/>
                <w:i/>
                <w:color w:val="000000"/>
                <w:sz w:val="18"/>
                <w:szCs w:val="18"/>
                <w:lang w:eastAsia="es-CL"/>
              </w:rPr>
              <w:t>e</w:t>
            </w:r>
            <w:r w:rsidRPr="001469E4">
              <w:rPr>
                <w:rFonts w:asciiTheme="minorHAnsi" w:eastAsia="Times New Roman" w:hAnsiTheme="minorHAnsi"/>
                <w:i/>
                <w:color w:val="000000"/>
                <w:sz w:val="18"/>
                <w:szCs w:val="18"/>
                <w:lang w:eastAsia="es-CL"/>
              </w:rPr>
              <w:t>n descargas de</w:t>
            </w:r>
            <w:r w:rsidR="001469E4">
              <w:rPr>
                <w:rFonts w:asciiTheme="minorHAnsi" w:eastAsia="Times New Roman" w:hAnsiTheme="minorHAnsi"/>
                <w:i/>
                <w:color w:val="000000"/>
                <w:sz w:val="18"/>
                <w:szCs w:val="18"/>
                <w:lang w:eastAsia="es-CL"/>
              </w:rPr>
              <w:t>sde</w:t>
            </w:r>
            <w:r w:rsidRPr="001469E4">
              <w:rPr>
                <w:rFonts w:asciiTheme="minorHAnsi" w:eastAsia="Times New Roman" w:hAnsiTheme="minorHAnsi"/>
                <w:i/>
                <w:color w:val="000000"/>
                <w:sz w:val="18"/>
                <w:szCs w:val="18"/>
                <w:lang w:eastAsia="es-CL"/>
              </w:rPr>
              <w:t xml:space="preserve"> instalaciones de acuicultura en tierra </w:t>
            </w:r>
            <w:r w:rsidR="001469E4" w:rsidRPr="001469E4">
              <w:rPr>
                <w:rFonts w:asciiTheme="minorHAnsi" w:eastAsia="Times New Roman" w:hAnsiTheme="minorHAnsi"/>
                <w:i/>
                <w:color w:val="000000"/>
                <w:sz w:val="18"/>
                <w:szCs w:val="18"/>
                <w:lang w:eastAsia="es-CL"/>
              </w:rPr>
              <w:t xml:space="preserve">en </w:t>
            </w:r>
            <w:r w:rsidR="001469E4">
              <w:rPr>
                <w:rFonts w:asciiTheme="minorHAnsi" w:eastAsia="Times New Roman" w:hAnsiTheme="minorHAnsi"/>
                <w:i/>
                <w:color w:val="000000"/>
                <w:sz w:val="18"/>
                <w:szCs w:val="18"/>
                <w:lang w:eastAsia="es-CL"/>
              </w:rPr>
              <w:t xml:space="preserve">el </w:t>
            </w:r>
            <w:r w:rsidR="001469E4" w:rsidRPr="001469E4">
              <w:rPr>
                <w:rFonts w:asciiTheme="minorHAnsi" w:eastAsia="Times New Roman" w:hAnsiTheme="minorHAnsi"/>
                <w:i/>
                <w:color w:val="000000"/>
                <w:sz w:val="18"/>
                <w:szCs w:val="18"/>
                <w:lang w:eastAsia="es-CL"/>
              </w:rPr>
              <w:t>sector atlántico del Canadá</w:t>
            </w:r>
            <w:r>
              <w:rPr>
                <w:rFonts w:asciiTheme="minorHAnsi" w:eastAsia="Times New Roman" w:hAnsiTheme="minorHAnsi"/>
                <w:color w:val="000000"/>
                <w:sz w:val="18"/>
                <w:szCs w:val="18"/>
                <w:lang w:eastAsia="es-CL"/>
              </w:rPr>
              <w:t>”</w:t>
            </w:r>
            <w:r w:rsidR="001469E4">
              <w:rPr>
                <w:rFonts w:asciiTheme="minorHAnsi" w:eastAsia="Times New Roman" w:hAnsiTheme="minorHAnsi"/>
                <w:color w:val="000000"/>
                <w:sz w:val="18"/>
                <w:szCs w:val="18"/>
                <w:lang w:eastAsia="es-CL"/>
              </w:rPr>
              <w:t>.</w:t>
            </w:r>
            <w:r w:rsidR="005F6B81">
              <w:rPr>
                <w:rFonts w:asciiTheme="minorHAnsi" w:eastAsia="Times New Roman" w:hAnsiTheme="minorHAnsi"/>
                <w:color w:val="000000"/>
                <w:sz w:val="18"/>
                <w:szCs w:val="18"/>
                <w:lang w:eastAsia="es-CL"/>
              </w:rPr>
              <w:t xml:space="preserve"> En dicho documento se indica que:</w:t>
            </w:r>
          </w:p>
          <w:p w14:paraId="4E36BE18" w14:textId="7BAB1DB0" w:rsidR="001469E4" w:rsidRDefault="00605EF5" w:rsidP="00605EF5">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Si bien en el sector </w:t>
            </w:r>
            <w:r w:rsidR="005F6B81">
              <w:rPr>
                <w:rFonts w:asciiTheme="minorHAnsi" w:eastAsia="Times New Roman" w:hAnsiTheme="minorHAnsi"/>
                <w:color w:val="000000"/>
                <w:sz w:val="18"/>
                <w:szCs w:val="18"/>
                <w:lang w:eastAsia="es-CL"/>
              </w:rPr>
              <w:t xml:space="preserve">Este </w:t>
            </w:r>
            <w:r>
              <w:rPr>
                <w:rFonts w:asciiTheme="minorHAnsi" w:eastAsia="Times New Roman" w:hAnsiTheme="minorHAnsi"/>
                <w:color w:val="000000"/>
                <w:sz w:val="18"/>
                <w:szCs w:val="18"/>
                <w:lang w:eastAsia="es-CL"/>
              </w:rPr>
              <w:t xml:space="preserve">de Canadá denominado </w:t>
            </w:r>
            <w:r w:rsidR="00285D94">
              <w:rPr>
                <w:rFonts w:asciiTheme="minorHAnsi" w:eastAsia="Times New Roman" w:hAnsiTheme="minorHAnsi"/>
                <w:color w:val="000000"/>
                <w:sz w:val="18"/>
                <w:szCs w:val="18"/>
                <w:lang w:eastAsia="es-CL"/>
              </w:rPr>
              <w:t>“</w:t>
            </w:r>
            <w:r w:rsidRPr="005F6B81">
              <w:rPr>
                <w:rFonts w:asciiTheme="minorHAnsi" w:eastAsia="Times New Roman" w:hAnsiTheme="minorHAnsi"/>
                <w:i/>
                <w:color w:val="000000"/>
                <w:sz w:val="18"/>
                <w:szCs w:val="18"/>
                <w:lang w:eastAsia="es-CL"/>
              </w:rPr>
              <w:t>Maritimes</w:t>
            </w:r>
            <w:r w:rsidR="00285D94">
              <w:rPr>
                <w:rFonts w:asciiTheme="minorHAnsi" w:eastAsia="Times New Roman" w:hAnsiTheme="minorHAnsi"/>
                <w:i/>
                <w:color w:val="000000"/>
                <w:sz w:val="18"/>
                <w:szCs w:val="18"/>
                <w:lang w:eastAsia="es-CL"/>
              </w:rPr>
              <w:t>”</w:t>
            </w:r>
            <w:r>
              <w:rPr>
                <w:rFonts w:asciiTheme="minorHAnsi" w:eastAsia="Times New Roman" w:hAnsiTheme="minorHAnsi"/>
                <w:color w:val="000000"/>
                <w:sz w:val="18"/>
                <w:szCs w:val="18"/>
                <w:lang w:eastAsia="es-CL"/>
              </w:rPr>
              <w:t xml:space="preserve"> existen más de 50 instalaciones de agua dulce en tierra dedicadas al cultivo de huevos y </w:t>
            </w:r>
            <w:r w:rsidRPr="000C2FBE">
              <w:rPr>
                <w:rFonts w:asciiTheme="minorHAnsi" w:eastAsia="Times New Roman" w:hAnsiTheme="minorHAnsi"/>
                <w:i/>
                <w:color w:val="000000"/>
                <w:sz w:val="18"/>
                <w:szCs w:val="18"/>
                <w:lang w:eastAsia="es-CL"/>
              </w:rPr>
              <w:t>smolts</w:t>
            </w:r>
            <w:r>
              <w:rPr>
                <w:rFonts w:asciiTheme="minorHAnsi" w:eastAsia="Times New Roman" w:hAnsiTheme="minorHAnsi"/>
                <w:color w:val="000000"/>
                <w:sz w:val="18"/>
                <w:szCs w:val="18"/>
                <w:lang w:eastAsia="es-CL"/>
              </w:rPr>
              <w:t xml:space="preserve"> localizadas en las cabeceras de cuerpos de agua dulce, la mayor parte de dichas instalaciones cuentan con algún tipo de sistema de tratamiento para los residuos líquidos antes de su descarga a cuerpos de agua receptores, como son estanques de sedimentación, sistemas de aireación, filtros rotatorios, separadores por centrifugado, piscinas de sedimentación, filtros de diferentes tamaño de abertura, luz ultravioleta (UV) y sistemas de recirculación y reutilización del agua (</w:t>
            </w:r>
            <w:r w:rsidRPr="000C2FBE">
              <w:rPr>
                <w:rFonts w:asciiTheme="minorHAnsi" w:eastAsia="Times New Roman" w:hAnsiTheme="minorHAnsi"/>
                <w:i/>
                <w:color w:val="000000"/>
                <w:sz w:val="18"/>
                <w:szCs w:val="18"/>
                <w:lang w:eastAsia="es-CL"/>
              </w:rPr>
              <w:t>Walker et al. 2003</w:t>
            </w:r>
            <w:r>
              <w:rPr>
                <w:rFonts w:asciiTheme="minorHAnsi" w:eastAsia="Times New Roman" w:hAnsiTheme="minorHAnsi"/>
                <w:color w:val="000000"/>
                <w:sz w:val="18"/>
                <w:szCs w:val="18"/>
                <w:lang w:eastAsia="es-CL"/>
              </w:rPr>
              <w:t>).</w:t>
            </w:r>
            <w:r w:rsidR="00D30E94">
              <w:rPr>
                <w:rFonts w:asciiTheme="minorHAnsi" w:eastAsia="Times New Roman" w:hAnsiTheme="minorHAnsi"/>
                <w:color w:val="000000"/>
                <w:sz w:val="18"/>
                <w:szCs w:val="18"/>
                <w:lang w:eastAsia="es-CL"/>
              </w:rPr>
              <w:t xml:space="preserve"> Sin embargo, en las instalaciones más antiguas, la descarga </w:t>
            </w:r>
            <w:r w:rsidR="000C2FBE">
              <w:rPr>
                <w:rFonts w:asciiTheme="minorHAnsi" w:eastAsia="Times New Roman" w:hAnsiTheme="minorHAnsi"/>
                <w:color w:val="000000"/>
                <w:sz w:val="18"/>
                <w:szCs w:val="18"/>
                <w:lang w:eastAsia="es-CL"/>
              </w:rPr>
              <w:t xml:space="preserve">aún </w:t>
            </w:r>
            <w:r w:rsidR="00D30E94">
              <w:rPr>
                <w:rFonts w:asciiTheme="minorHAnsi" w:eastAsia="Times New Roman" w:hAnsiTheme="minorHAnsi"/>
                <w:color w:val="000000"/>
                <w:sz w:val="18"/>
                <w:szCs w:val="18"/>
                <w:lang w:eastAsia="es-CL"/>
              </w:rPr>
              <w:t>se realiza sin ningún tipo de tratamiento, cuando los peces se mantienen en bajas densidades.</w:t>
            </w:r>
          </w:p>
          <w:p w14:paraId="03C260F2" w14:textId="0D472AC3" w:rsidR="00D30E94" w:rsidRDefault="00D30E94" w:rsidP="00605EF5">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La mayor parte de los estudios de impacto ambiental relacionados con este tipo de centro de cultivo en tierra han focalizado los estudios en los </w:t>
            </w:r>
            <w:r w:rsidRPr="00D30E94">
              <w:rPr>
                <w:rFonts w:asciiTheme="minorHAnsi" w:eastAsia="Times New Roman" w:hAnsiTheme="minorHAnsi"/>
                <w:i/>
                <w:color w:val="000000"/>
                <w:sz w:val="18"/>
                <w:szCs w:val="18"/>
                <w:lang w:eastAsia="es-CL"/>
              </w:rPr>
              <w:t>imputs</w:t>
            </w:r>
            <w:r>
              <w:rPr>
                <w:rFonts w:asciiTheme="minorHAnsi" w:eastAsia="Times New Roman" w:hAnsiTheme="minorHAnsi"/>
                <w:color w:val="000000"/>
                <w:sz w:val="18"/>
                <w:szCs w:val="18"/>
                <w:lang w:eastAsia="es-CL"/>
              </w:rPr>
              <w:t xml:space="preserve"> de nutrientes, </w:t>
            </w:r>
            <w:r w:rsidR="005F6B81">
              <w:rPr>
                <w:rFonts w:asciiTheme="minorHAnsi" w:eastAsia="Times New Roman" w:hAnsiTheme="minorHAnsi"/>
                <w:color w:val="000000"/>
                <w:sz w:val="18"/>
                <w:szCs w:val="18"/>
                <w:lang w:eastAsia="es-CL"/>
              </w:rPr>
              <w:t xml:space="preserve">por lo que </w:t>
            </w:r>
            <w:r>
              <w:rPr>
                <w:rFonts w:asciiTheme="minorHAnsi" w:eastAsia="Times New Roman" w:hAnsiTheme="minorHAnsi"/>
                <w:color w:val="000000"/>
                <w:sz w:val="18"/>
                <w:szCs w:val="18"/>
                <w:lang w:eastAsia="es-CL"/>
              </w:rPr>
              <w:t xml:space="preserve">pocos estudios han explorado los efectos en el ambiente receptor de otros químicos que pueden formar parte de sus efluentes, </w:t>
            </w:r>
            <w:r w:rsidR="005F6B81">
              <w:rPr>
                <w:rFonts w:asciiTheme="minorHAnsi" w:eastAsia="Times New Roman" w:hAnsiTheme="minorHAnsi"/>
                <w:color w:val="000000"/>
                <w:sz w:val="18"/>
                <w:szCs w:val="18"/>
                <w:lang w:eastAsia="es-CL"/>
              </w:rPr>
              <w:t>tales como</w:t>
            </w:r>
            <w:r>
              <w:rPr>
                <w:rFonts w:asciiTheme="minorHAnsi" w:eastAsia="Times New Roman" w:hAnsiTheme="minorHAnsi"/>
                <w:color w:val="000000"/>
                <w:sz w:val="18"/>
                <w:szCs w:val="18"/>
                <w:lang w:eastAsia="es-CL"/>
              </w:rPr>
              <w:t xml:space="preserve"> detergentes, sanitizantes, desinfectantes, anestésicos, antibióticos y pesticidas, incluyendo antiparasitarios como el formaldehido.</w:t>
            </w:r>
          </w:p>
          <w:p w14:paraId="3B870AA2" w14:textId="12647538" w:rsidR="00605EF5" w:rsidRDefault="005F6B81" w:rsidP="00605EF5">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La utilización del formaldehído en acuicultura como antiparasitario y fungicida mediante tratamiento de baños por inmersión en piscinas circulares para peces, con inyección de oxígeno adicional, </w:t>
            </w:r>
            <w:r w:rsidR="000C2FBE">
              <w:rPr>
                <w:rFonts w:asciiTheme="minorHAnsi" w:eastAsia="Times New Roman" w:hAnsiTheme="minorHAnsi"/>
                <w:color w:val="000000"/>
                <w:sz w:val="18"/>
                <w:szCs w:val="18"/>
                <w:lang w:eastAsia="es-CL"/>
              </w:rPr>
              <w:t xml:space="preserve">se realiza en </w:t>
            </w:r>
            <w:r>
              <w:rPr>
                <w:rFonts w:asciiTheme="minorHAnsi" w:eastAsia="Times New Roman" w:hAnsiTheme="minorHAnsi"/>
                <w:color w:val="000000"/>
                <w:sz w:val="18"/>
                <w:szCs w:val="18"/>
                <w:lang w:eastAsia="es-CL"/>
              </w:rPr>
              <w:t xml:space="preserve">concentraciones que pueden variar desde los 167 a </w:t>
            </w:r>
            <w:r w:rsidR="005A6E6B">
              <w:rPr>
                <w:rFonts w:asciiTheme="minorHAnsi" w:eastAsia="Times New Roman" w:hAnsiTheme="minorHAnsi"/>
                <w:color w:val="000000"/>
                <w:sz w:val="18"/>
                <w:szCs w:val="18"/>
                <w:lang w:eastAsia="es-CL"/>
              </w:rPr>
              <w:t xml:space="preserve">250 </w:t>
            </w:r>
            <w:r w:rsidR="005A6E6B">
              <w:rPr>
                <w:rFonts w:asciiTheme="minorHAnsi" w:eastAsia="Times New Roman" w:hAnsiTheme="minorHAnsi"/>
                <w:color w:val="000000"/>
                <w:sz w:val="18"/>
                <w:szCs w:val="18"/>
                <w:lang w:eastAsia="es-CL"/>
              </w:rPr>
              <w:sym w:font="Symbol" w:char="F06D"/>
            </w:r>
            <w:r w:rsidR="005A6E6B">
              <w:rPr>
                <w:rFonts w:asciiTheme="minorHAnsi" w:eastAsia="Times New Roman" w:hAnsiTheme="minorHAnsi"/>
                <w:color w:val="000000"/>
                <w:sz w:val="18"/>
                <w:szCs w:val="18"/>
                <w:lang w:eastAsia="es-CL"/>
              </w:rPr>
              <w:t>l/l (ppm)</w:t>
            </w:r>
            <w:r w:rsidR="000C2FBE">
              <w:rPr>
                <w:rFonts w:asciiTheme="minorHAnsi" w:eastAsia="Times New Roman" w:hAnsiTheme="minorHAnsi"/>
                <w:color w:val="000000"/>
                <w:sz w:val="18"/>
                <w:szCs w:val="18"/>
                <w:lang w:eastAsia="es-CL"/>
              </w:rPr>
              <w:t xml:space="preserve"> </w:t>
            </w:r>
            <w:r w:rsidR="005A6E6B">
              <w:rPr>
                <w:rFonts w:asciiTheme="minorHAnsi" w:eastAsia="Times New Roman" w:hAnsiTheme="minorHAnsi"/>
                <w:color w:val="000000"/>
                <w:sz w:val="18"/>
                <w:szCs w:val="18"/>
                <w:lang w:eastAsia="es-CL"/>
              </w:rPr>
              <w:t xml:space="preserve">por 1 hora, dependiendo de la especie, de su talla, de su condición y de la temperatura del agua. La vida media del formaldehído calculada para  agua dulce es de 36 horas (según la </w:t>
            </w:r>
            <w:r w:rsidR="005A6E6B" w:rsidRPr="000C2FBE">
              <w:rPr>
                <w:rFonts w:asciiTheme="minorHAnsi" w:eastAsia="Times New Roman" w:hAnsiTheme="minorHAnsi"/>
                <w:i/>
                <w:color w:val="000000"/>
                <w:sz w:val="18"/>
                <w:szCs w:val="18"/>
                <w:lang w:eastAsia="es-CL"/>
              </w:rPr>
              <w:t>FDA. 1995</w:t>
            </w:r>
            <w:r w:rsidR="005A6E6B">
              <w:rPr>
                <w:rFonts w:asciiTheme="minorHAnsi" w:eastAsia="Times New Roman" w:hAnsiTheme="minorHAnsi"/>
                <w:color w:val="000000"/>
                <w:sz w:val="18"/>
                <w:szCs w:val="18"/>
                <w:lang w:eastAsia="es-CL"/>
              </w:rPr>
              <w:t>), oxidándose a la forma de ácido fórmico y finalmente a CO</w:t>
            </w:r>
            <w:r w:rsidR="005A6E6B" w:rsidRPr="005A6E6B">
              <w:rPr>
                <w:rFonts w:asciiTheme="minorHAnsi" w:eastAsia="Times New Roman" w:hAnsiTheme="minorHAnsi"/>
                <w:color w:val="000000"/>
                <w:sz w:val="18"/>
                <w:szCs w:val="18"/>
                <w:vertAlign w:val="subscript"/>
                <w:lang w:eastAsia="es-CL"/>
              </w:rPr>
              <w:t>2</w:t>
            </w:r>
            <w:r w:rsidR="005A6E6B">
              <w:rPr>
                <w:rFonts w:asciiTheme="minorHAnsi" w:eastAsia="Times New Roman" w:hAnsiTheme="minorHAnsi"/>
                <w:color w:val="000000"/>
                <w:sz w:val="18"/>
                <w:szCs w:val="18"/>
                <w:lang w:eastAsia="es-CL"/>
              </w:rPr>
              <w:t xml:space="preserve">(d) en agua. Si bien se indica </w:t>
            </w:r>
            <w:r w:rsidR="00386F3E">
              <w:rPr>
                <w:rFonts w:asciiTheme="minorHAnsi" w:eastAsia="Times New Roman" w:hAnsiTheme="minorHAnsi"/>
                <w:color w:val="000000"/>
                <w:sz w:val="18"/>
                <w:szCs w:val="18"/>
                <w:lang w:eastAsia="es-CL"/>
              </w:rPr>
              <w:t>(</w:t>
            </w:r>
            <w:r w:rsidR="00386F3E" w:rsidRPr="00386F3E">
              <w:rPr>
                <w:rFonts w:asciiTheme="minorHAnsi" w:eastAsia="Times New Roman" w:hAnsiTheme="minorHAnsi"/>
                <w:i/>
                <w:color w:val="000000"/>
                <w:sz w:val="18"/>
                <w:szCs w:val="18"/>
                <w:lang w:eastAsia="es-CL"/>
              </w:rPr>
              <w:t>FDA. 1995</w:t>
            </w:r>
            <w:r w:rsidR="00386F3E">
              <w:rPr>
                <w:rFonts w:asciiTheme="minorHAnsi" w:eastAsia="Times New Roman" w:hAnsiTheme="minorHAnsi"/>
                <w:color w:val="000000"/>
                <w:sz w:val="18"/>
                <w:szCs w:val="18"/>
                <w:lang w:eastAsia="es-CL"/>
              </w:rPr>
              <w:t xml:space="preserve">) </w:t>
            </w:r>
            <w:r w:rsidR="005A6E6B">
              <w:rPr>
                <w:rFonts w:asciiTheme="minorHAnsi" w:eastAsia="Times New Roman" w:hAnsiTheme="minorHAnsi"/>
                <w:color w:val="000000"/>
                <w:sz w:val="18"/>
                <w:szCs w:val="18"/>
                <w:lang w:eastAsia="es-CL"/>
              </w:rPr>
              <w:t>que diversos sistemas de mitigación incluyen la dilución</w:t>
            </w:r>
            <w:r w:rsidR="00386F3E">
              <w:rPr>
                <w:rFonts w:asciiTheme="minorHAnsi" w:eastAsia="Times New Roman" w:hAnsiTheme="minorHAnsi"/>
                <w:color w:val="000000"/>
                <w:sz w:val="18"/>
                <w:szCs w:val="18"/>
                <w:lang w:eastAsia="es-CL"/>
              </w:rPr>
              <w:t xml:space="preserve"> para</w:t>
            </w:r>
            <w:r w:rsidR="005A6E6B">
              <w:rPr>
                <w:rFonts w:asciiTheme="minorHAnsi" w:eastAsia="Times New Roman" w:hAnsiTheme="minorHAnsi"/>
                <w:color w:val="000000"/>
                <w:sz w:val="18"/>
                <w:szCs w:val="18"/>
                <w:lang w:eastAsia="es-CL"/>
              </w:rPr>
              <w:t xml:space="preserve"> mitigar sus efectos en el ambiente, no se han realizado estudios de sus concentraciones en los reservorios receptores luego de </w:t>
            </w:r>
            <w:r w:rsidR="00386F3E">
              <w:rPr>
                <w:rFonts w:asciiTheme="minorHAnsi" w:eastAsia="Times New Roman" w:hAnsiTheme="minorHAnsi"/>
                <w:color w:val="000000"/>
                <w:sz w:val="18"/>
                <w:szCs w:val="18"/>
                <w:lang w:eastAsia="es-CL"/>
              </w:rPr>
              <w:t xml:space="preserve">las descargas de </w:t>
            </w:r>
            <w:r w:rsidR="005A6E6B">
              <w:rPr>
                <w:rFonts w:asciiTheme="minorHAnsi" w:eastAsia="Times New Roman" w:hAnsiTheme="minorHAnsi"/>
                <w:color w:val="000000"/>
                <w:sz w:val="18"/>
                <w:szCs w:val="18"/>
                <w:lang w:eastAsia="es-CL"/>
              </w:rPr>
              <w:t>los tratamientos.</w:t>
            </w:r>
          </w:p>
          <w:p w14:paraId="07333EF7" w14:textId="7BDC33D1" w:rsidR="005A6E6B" w:rsidRDefault="005A6E6B" w:rsidP="00605EF5">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Los resultados del estudio muestran en el efluente durante los tratamientos, concentraciones de formaldehído en rangos de concentración entre 1,8 a 7,1 mg/l (ppm), y en </w:t>
            </w:r>
            <w:r w:rsidR="00860251">
              <w:rPr>
                <w:rFonts w:asciiTheme="minorHAnsi" w:eastAsia="Times New Roman" w:hAnsiTheme="minorHAnsi"/>
                <w:color w:val="000000"/>
                <w:sz w:val="18"/>
                <w:szCs w:val="18"/>
                <w:lang w:eastAsia="es-CL"/>
              </w:rPr>
              <w:t>la pluma de mezcla en el</w:t>
            </w:r>
            <w:r>
              <w:rPr>
                <w:rFonts w:asciiTheme="minorHAnsi" w:eastAsia="Times New Roman" w:hAnsiTheme="minorHAnsi"/>
                <w:color w:val="000000"/>
                <w:sz w:val="18"/>
                <w:szCs w:val="18"/>
                <w:lang w:eastAsia="es-CL"/>
              </w:rPr>
              <w:t xml:space="preserve"> cuerpo receptor </w:t>
            </w:r>
            <w:r w:rsidR="00860251">
              <w:rPr>
                <w:rFonts w:asciiTheme="minorHAnsi" w:eastAsia="Times New Roman" w:hAnsiTheme="minorHAnsi"/>
                <w:color w:val="000000"/>
                <w:sz w:val="18"/>
                <w:szCs w:val="18"/>
                <w:lang w:eastAsia="es-CL"/>
              </w:rPr>
              <w:t xml:space="preserve">(post-descarga) </w:t>
            </w:r>
            <w:r>
              <w:rPr>
                <w:rFonts w:asciiTheme="minorHAnsi" w:eastAsia="Times New Roman" w:hAnsiTheme="minorHAnsi"/>
                <w:color w:val="000000"/>
                <w:sz w:val="18"/>
                <w:szCs w:val="18"/>
                <w:lang w:eastAsia="es-CL"/>
              </w:rPr>
              <w:t xml:space="preserve">en rangos entre 0,9 a 1,9 mg/l (ppm). </w:t>
            </w:r>
            <w:r w:rsidR="00860251">
              <w:rPr>
                <w:rFonts w:asciiTheme="minorHAnsi" w:eastAsia="Times New Roman" w:hAnsiTheme="minorHAnsi"/>
                <w:color w:val="000000"/>
                <w:sz w:val="18"/>
                <w:szCs w:val="18"/>
                <w:lang w:eastAsia="es-CL"/>
              </w:rPr>
              <w:t xml:space="preserve">Muestras compuestas tomadas 3 horas después de finalizado el tratamiento, mostraron concentraciones de 1,7 ppm en el efluente y 1,8 ppm en el cuerpo receptor, en tanto una muestra tomada a las 72 horas post-tratamiento en un punto (D) mostró una concentración de 0,2 ppm. La concentración más alta de formaldehído detectada previamente en el Canadá, </w:t>
            </w:r>
            <w:r w:rsidR="00386F3E">
              <w:rPr>
                <w:rFonts w:asciiTheme="minorHAnsi" w:eastAsia="Times New Roman" w:hAnsiTheme="minorHAnsi"/>
                <w:color w:val="000000"/>
                <w:sz w:val="18"/>
                <w:szCs w:val="18"/>
                <w:lang w:eastAsia="es-CL"/>
              </w:rPr>
              <w:t>correspondió</w:t>
            </w:r>
            <w:r w:rsidR="00860251">
              <w:rPr>
                <w:rFonts w:asciiTheme="minorHAnsi" w:eastAsia="Times New Roman" w:hAnsiTheme="minorHAnsi"/>
                <w:color w:val="000000"/>
                <w:sz w:val="18"/>
                <w:szCs w:val="18"/>
                <w:lang w:eastAsia="es-CL"/>
              </w:rPr>
              <w:t xml:space="preserve"> a un promedio de 1 día (muestra compuesta de 24 horas) medido en el efluente o descarga de una industria, </w:t>
            </w:r>
            <w:r w:rsidR="00386F3E">
              <w:rPr>
                <w:rFonts w:asciiTheme="minorHAnsi" w:eastAsia="Times New Roman" w:hAnsiTheme="minorHAnsi"/>
                <w:color w:val="000000"/>
                <w:sz w:val="18"/>
                <w:szCs w:val="18"/>
                <w:lang w:eastAsia="es-CL"/>
              </w:rPr>
              <w:t xml:space="preserve">que </w:t>
            </w:r>
            <w:r w:rsidR="00860251">
              <w:rPr>
                <w:rFonts w:asciiTheme="minorHAnsi" w:eastAsia="Times New Roman" w:hAnsiTheme="minorHAnsi"/>
                <w:color w:val="000000"/>
                <w:sz w:val="18"/>
                <w:szCs w:val="18"/>
                <w:lang w:eastAsia="es-CL"/>
              </w:rPr>
              <w:t xml:space="preserve">había sido de 0,325 ppm. El valor de 7.1 ppm registrado fue más de 20 veces más alto que dicho valor. </w:t>
            </w:r>
            <w:r w:rsidR="00386F3E">
              <w:rPr>
                <w:rFonts w:asciiTheme="minorHAnsi" w:eastAsia="Times New Roman" w:hAnsiTheme="minorHAnsi"/>
                <w:color w:val="000000"/>
                <w:sz w:val="18"/>
                <w:szCs w:val="18"/>
                <w:lang w:eastAsia="es-CL"/>
              </w:rPr>
              <w:t>Adicionalmente, e</w:t>
            </w:r>
            <w:r w:rsidR="00860251">
              <w:rPr>
                <w:rFonts w:asciiTheme="minorHAnsi" w:eastAsia="Times New Roman" w:hAnsiTheme="minorHAnsi"/>
                <w:color w:val="000000"/>
                <w:sz w:val="18"/>
                <w:szCs w:val="18"/>
                <w:lang w:eastAsia="es-CL"/>
              </w:rPr>
              <w:t>l formaldehido no se monitore</w:t>
            </w:r>
            <w:r w:rsidR="00386F3E">
              <w:rPr>
                <w:rFonts w:asciiTheme="minorHAnsi" w:eastAsia="Times New Roman" w:hAnsiTheme="minorHAnsi"/>
                <w:color w:val="000000"/>
                <w:sz w:val="18"/>
                <w:szCs w:val="18"/>
                <w:lang w:eastAsia="es-CL"/>
              </w:rPr>
              <w:t>a</w:t>
            </w:r>
            <w:r w:rsidR="00860251">
              <w:rPr>
                <w:rFonts w:asciiTheme="minorHAnsi" w:eastAsia="Times New Roman" w:hAnsiTheme="minorHAnsi"/>
                <w:color w:val="000000"/>
                <w:sz w:val="18"/>
                <w:szCs w:val="18"/>
                <w:lang w:eastAsia="es-CL"/>
              </w:rPr>
              <w:t xml:space="preserve"> regularmente en las descargas de </w:t>
            </w:r>
            <w:r w:rsidR="00BE27B5">
              <w:rPr>
                <w:rFonts w:asciiTheme="minorHAnsi" w:eastAsia="Times New Roman" w:hAnsiTheme="minorHAnsi"/>
                <w:color w:val="000000"/>
                <w:sz w:val="18"/>
                <w:szCs w:val="18"/>
                <w:lang w:eastAsia="es-CL"/>
              </w:rPr>
              <w:t>los centros de cultivo en agua dulce</w:t>
            </w:r>
            <w:r w:rsidR="00386F3E">
              <w:rPr>
                <w:rFonts w:asciiTheme="minorHAnsi" w:eastAsia="Times New Roman" w:hAnsiTheme="minorHAnsi"/>
                <w:color w:val="000000"/>
                <w:sz w:val="18"/>
                <w:szCs w:val="18"/>
                <w:lang w:eastAsia="es-CL"/>
              </w:rPr>
              <w:t xml:space="preserve"> del Canadá</w:t>
            </w:r>
            <w:r w:rsidR="00BE27B5">
              <w:rPr>
                <w:rFonts w:asciiTheme="minorHAnsi" w:eastAsia="Times New Roman" w:hAnsiTheme="minorHAnsi"/>
                <w:color w:val="000000"/>
                <w:sz w:val="18"/>
                <w:szCs w:val="18"/>
                <w:lang w:eastAsia="es-CL"/>
              </w:rPr>
              <w:t>.</w:t>
            </w:r>
          </w:p>
          <w:p w14:paraId="05CD6F4E" w14:textId="544669AB" w:rsidR="00BE27B5" w:rsidRDefault="00FF4E01" w:rsidP="00605EF5">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Los umbrales de toxicidad (LC</w:t>
            </w:r>
            <w:r w:rsidRPr="00FF4E01">
              <w:rPr>
                <w:rFonts w:asciiTheme="minorHAnsi" w:eastAsia="Times New Roman" w:hAnsiTheme="minorHAnsi"/>
                <w:color w:val="000000"/>
                <w:sz w:val="18"/>
                <w:szCs w:val="18"/>
                <w:vertAlign w:val="subscript"/>
                <w:lang w:eastAsia="es-CL"/>
              </w:rPr>
              <w:t>50</w:t>
            </w:r>
            <w:r>
              <w:rPr>
                <w:rFonts w:asciiTheme="minorHAnsi" w:eastAsia="Times New Roman" w:hAnsiTheme="minorHAnsi"/>
                <w:color w:val="000000"/>
                <w:sz w:val="18"/>
                <w:szCs w:val="18"/>
                <w:lang w:eastAsia="es-CL"/>
              </w:rPr>
              <w:t>/EC</w:t>
            </w:r>
            <w:r w:rsidRPr="00FF4E01">
              <w:rPr>
                <w:rFonts w:asciiTheme="minorHAnsi" w:eastAsia="Times New Roman" w:hAnsiTheme="minorHAnsi"/>
                <w:color w:val="000000"/>
                <w:sz w:val="18"/>
                <w:szCs w:val="18"/>
                <w:vertAlign w:val="subscript"/>
                <w:lang w:eastAsia="es-CL"/>
              </w:rPr>
              <w:t>50</w:t>
            </w:r>
            <w:r>
              <w:rPr>
                <w:rFonts w:asciiTheme="minorHAnsi" w:eastAsia="Times New Roman" w:hAnsiTheme="minorHAnsi"/>
                <w:color w:val="000000"/>
                <w:sz w:val="18"/>
                <w:szCs w:val="18"/>
                <w:lang w:eastAsia="es-CL"/>
              </w:rPr>
              <w:t>) así como la toxicidad aguda y crónica en agua se encuentra listados en la Tabla 2 del documento con sus referencias bibliográficas, para diversas taxas.</w:t>
            </w:r>
          </w:p>
          <w:p w14:paraId="2C509632" w14:textId="15329BAB" w:rsidR="00FF4E01" w:rsidRPr="00106840" w:rsidRDefault="00FF4E01" w:rsidP="00605EF5">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Si bien una de las recomendaciones de </w:t>
            </w:r>
            <w:r w:rsidRPr="000C2FBE">
              <w:rPr>
                <w:rFonts w:asciiTheme="minorHAnsi" w:eastAsia="Times New Roman" w:hAnsiTheme="minorHAnsi"/>
                <w:i/>
                <w:color w:val="000000"/>
                <w:sz w:val="18"/>
                <w:szCs w:val="18"/>
                <w:lang w:eastAsia="es-CL"/>
              </w:rPr>
              <w:t>Heerden et al.</w:t>
            </w:r>
            <w:r>
              <w:rPr>
                <w:rFonts w:asciiTheme="minorHAnsi" w:eastAsia="Times New Roman" w:hAnsiTheme="minorHAnsi"/>
                <w:color w:val="000000"/>
                <w:sz w:val="18"/>
                <w:szCs w:val="18"/>
                <w:lang w:eastAsia="es-CL"/>
              </w:rPr>
              <w:t xml:space="preserve"> (1995) de diluir 10 veces las aguas de tratamiento antes de su descarga, fue seguida por todos las instalaciones muestreadas en </w:t>
            </w:r>
            <w:r w:rsidR="00221170">
              <w:rPr>
                <w:rFonts w:asciiTheme="minorHAnsi" w:eastAsia="Times New Roman" w:hAnsiTheme="minorHAnsi"/>
                <w:color w:val="000000"/>
                <w:sz w:val="18"/>
                <w:szCs w:val="18"/>
                <w:lang w:eastAsia="es-CL"/>
              </w:rPr>
              <w:t>dicho</w:t>
            </w:r>
            <w:r>
              <w:rPr>
                <w:rFonts w:asciiTheme="minorHAnsi" w:eastAsia="Times New Roman" w:hAnsiTheme="minorHAnsi"/>
                <w:color w:val="000000"/>
                <w:sz w:val="18"/>
                <w:szCs w:val="18"/>
                <w:lang w:eastAsia="es-CL"/>
              </w:rPr>
              <w:t xml:space="preserve"> estudio, </w:t>
            </w:r>
            <w:r w:rsidRPr="00386F3E">
              <w:rPr>
                <w:rFonts w:asciiTheme="minorHAnsi" w:eastAsia="Times New Roman" w:hAnsiTheme="minorHAnsi"/>
                <w:b/>
                <w:color w:val="000000"/>
                <w:sz w:val="18"/>
                <w:szCs w:val="18"/>
                <w:lang w:eastAsia="es-CL"/>
              </w:rPr>
              <w:t>todas las concentraciones medidas en los efluentes mostraron un potencial riesgo para la vida acuática al ser comparadas con los limites</w:t>
            </w:r>
            <w:r w:rsidR="000C2FBE" w:rsidRPr="00386F3E">
              <w:rPr>
                <w:rFonts w:asciiTheme="minorHAnsi" w:eastAsia="Times New Roman" w:hAnsiTheme="minorHAnsi"/>
                <w:b/>
                <w:color w:val="000000"/>
                <w:sz w:val="18"/>
                <w:szCs w:val="18"/>
                <w:lang w:eastAsia="es-CL"/>
              </w:rPr>
              <w:t xml:space="preserve"> ambientales canadienses EC</w:t>
            </w:r>
            <w:r w:rsidR="000C2FBE" w:rsidRPr="00386F3E">
              <w:rPr>
                <w:rFonts w:asciiTheme="minorHAnsi" w:eastAsia="Times New Roman" w:hAnsiTheme="minorHAnsi"/>
                <w:b/>
                <w:color w:val="000000"/>
                <w:sz w:val="18"/>
                <w:szCs w:val="18"/>
                <w:vertAlign w:val="subscript"/>
                <w:lang w:eastAsia="es-CL"/>
              </w:rPr>
              <w:t>50</w:t>
            </w:r>
            <w:r w:rsidR="000C2FBE" w:rsidRPr="00386F3E">
              <w:rPr>
                <w:rFonts w:asciiTheme="minorHAnsi" w:eastAsia="Times New Roman" w:hAnsiTheme="minorHAnsi"/>
                <w:b/>
                <w:color w:val="000000"/>
                <w:sz w:val="18"/>
                <w:szCs w:val="18"/>
                <w:lang w:eastAsia="es-CL"/>
              </w:rPr>
              <w:t xml:space="preserve">. </w:t>
            </w:r>
            <w:r w:rsidR="000C2FBE">
              <w:rPr>
                <w:rFonts w:asciiTheme="minorHAnsi" w:eastAsia="Times New Roman" w:hAnsiTheme="minorHAnsi"/>
                <w:color w:val="000000"/>
                <w:sz w:val="18"/>
                <w:szCs w:val="18"/>
                <w:lang w:eastAsia="es-CL"/>
              </w:rPr>
              <w:t xml:space="preserve">Es más, basándose en el criterio de calidad del agua para efectos crónicos para la vida acuática (de 1,61 mg/l), </w:t>
            </w:r>
            <w:r w:rsidR="000C2FBE" w:rsidRPr="00386F3E">
              <w:rPr>
                <w:rFonts w:asciiTheme="minorHAnsi" w:eastAsia="Times New Roman" w:hAnsiTheme="minorHAnsi"/>
                <w:b/>
                <w:color w:val="000000"/>
                <w:sz w:val="18"/>
                <w:szCs w:val="18"/>
                <w:lang w:eastAsia="es-CL"/>
              </w:rPr>
              <w:t>todas salvo dos (2) muestras</w:t>
            </w:r>
            <w:r w:rsidR="000C2FBE">
              <w:rPr>
                <w:rFonts w:asciiTheme="minorHAnsi" w:eastAsia="Times New Roman" w:hAnsiTheme="minorHAnsi"/>
                <w:color w:val="000000"/>
                <w:sz w:val="18"/>
                <w:szCs w:val="18"/>
                <w:lang w:eastAsia="es-CL"/>
              </w:rPr>
              <w:t xml:space="preserve"> </w:t>
            </w:r>
            <w:r w:rsidR="000C2FBE" w:rsidRPr="00386F3E">
              <w:rPr>
                <w:rFonts w:asciiTheme="minorHAnsi" w:eastAsia="Times New Roman" w:hAnsiTheme="minorHAnsi"/>
                <w:b/>
                <w:color w:val="000000"/>
                <w:sz w:val="18"/>
                <w:szCs w:val="18"/>
                <w:lang w:eastAsia="es-CL"/>
              </w:rPr>
              <w:t>se encontraron en rangos considerados como tóxicos para la vida acuática</w:t>
            </w:r>
            <w:r w:rsidR="000C2FBE">
              <w:rPr>
                <w:rFonts w:asciiTheme="minorHAnsi" w:eastAsia="Times New Roman" w:hAnsiTheme="minorHAnsi"/>
                <w:color w:val="000000"/>
                <w:sz w:val="18"/>
                <w:szCs w:val="18"/>
                <w:lang w:eastAsia="es-CL"/>
              </w:rPr>
              <w:t xml:space="preserve">. Estos resultados conducen a </w:t>
            </w:r>
            <w:r w:rsidR="00F23FF7" w:rsidRPr="00F23FF7">
              <w:rPr>
                <w:rFonts w:asciiTheme="minorHAnsi" w:eastAsia="Times New Roman" w:hAnsiTheme="minorHAnsi"/>
                <w:i/>
                <w:color w:val="000000"/>
                <w:sz w:val="18"/>
                <w:szCs w:val="18"/>
                <w:lang w:eastAsia="es-CL"/>
              </w:rPr>
              <w:t>Lalonde et al.</w:t>
            </w:r>
            <w:r w:rsidR="00F23FF7">
              <w:rPr>
                <w:rFonts w:asciiTheme="minorHAnsi" w:eastAsia="Times New Roman" w:hAnsiTheme="minorHAnsi"/>
                <w:color w:val="000000"/>
                <w:sz w:val="18"/>
                <w:szCs w:val="18"/>
                <w:lang w:eastAsia="es-CL"/>
              </w:rPr>
              <w:t xml:space="preserve">, a </w:t>
            </w:r>
            <w:r w:rsidR="000C2FBE">
              <w:rPr>
                <w:rFonts w:asciiTheme="minorHAnsi" w:eastAsia="Times New Roman" w:hAnsiTheme="minorHAnsi"/>
                <w:color w:val="000000"/>
                <w:sz w:val="18"/>
                <w:szCs w:val="18"/>
                <w:lang w:eastAsia="es-CL"/>
              </w:rPr>
              <w:t xml:space="preserve">la </w:t>
            </w:r>
            <w:r w:rsidR="000C2FBE" w:rsidRPr="00386F3E">
              <w:rPr>
                <w:rFonts w:asciiTheme="minorHAnsi" w:eastAsia="Times New Roman" w:hAnsiTheme="minorHAnsi"/>
                <w:b/>
                <w:color w:val="000000"/>
                <w:sz w:val="18"/>
                <w:szCs w:val="18"/>
                <w:lang w:eastAsia="es-CL"/>
              </w:rPr>
              <w:t>hipótesis que las descargas de formaldehído desde pisciculturas de agua dulce en tierra pueden ocasionar impactos adversos crónicos</w:t>
            </w:r>
            <w:r w:rsidR="005C7122">
              <w:rPr>
                <w:rFonts w:asciiTheme="minorHAnsi" w:eastAsia="Times New Roman" w:hAnsiTheme="minorHAnsi"/>
                <w:b/>
                <w:color w:val="000000"/>
                <w:sz w:val="18"/>
                <w:szCs w:val="18"/>
                <w:lang w:eastAsia="es-CL"/>
              </w:rPr>
              <w:t xml:space="preserve"> en los cuerpos receptores</w:t>
            </w:r>
            <w:r w:rsidR="000C2FBE">
              <w:rPr>
                <w:rFonts w:asciiTheme="minorHAnsi" w:eastAsia="Times New Roman" w:hAnsiTheme="minorHAnsi"/>
                <w:color w:val="000000"/>
                <w:sz w:val="18"/>
                <w:szCs w:val="18"/>
                <w:lang w:eastAsia="es-CL"/>
              </w:rPr>
              <w:t>.</w:t>
            </w:r>
          </w:p>
          <w:p w14:paraId="36B7342C" w14:textId="77777777" w:rsidR="00EB2501" w:rsidRPr="00106840" w:rsidRDefault="00EB2501" w:rsidP="00EB2501">
            <w:pPr>
              <w:pStyle w:val="Prrafodelista"/>
              <w:ind w:left="360"/>
              <w:rPr>
                <w:rFonts w:asciiTheme="minorHAnsi" w:eastAsia="Times New Roman" w:hAnsiTheme="minorHAnsi"/>
                <w:color w:val="000000"/>
                <w:sz w:val="18"/>
                <w:szCs w:val="18"/>
                <w:lang w:eastAsia="es-CL"/>
              </w:rPr>
            </w:pPr>
          </w:p>
          <w:p w14:paraId="0F92D1A6" w14:textId="5C4894F7" w:rsidR="00E77011" w:rsidRDefault="00470F75" w:rsidP="00E77011">
            <w:pPr>
              <w:pStyle w:val="Ttulo1"/>
              <w:numPr>
                <w:ilvl w:val="0"/>
                <w:numId w:val="46"/>
              </w:numPr>
              <w:shd w:val="clear" w:color="auto" w:fill="FFFFFF"/>
              <w:textAlignment w:val="baseline"/>
              <w:outlineLvl w:val="0"/>
              <w:rPr>
                <w:b w:val="0"/>
                <w:bCs w:val="0"/>
                <w:color w:val="000000"/>
                <w:kern w:val="0"/>
                <w:sz w:val="18"/>
                <w:szCs w:val="18"/>
                <w:lang w:eastAsia="es-CL"/>
              </w:rPr>
            </w:pPr>
            <w:r w:rsidRPr="00EC2A80">
              <w:rPr>
                <w:bCs w:val="0"/>
                <w:color w:val="000000"/>
                <w:kern w:val="0"/>
                <w:sz w:val="18"/>
                <w:szCs w:val="18"/>
                <w:lang w:val="pt-PT" w:eastAsia="es-CL"/>
              </w:rPr>
              <w:t xml:space="preserve">JOANA F. LEAL, Maria </w:t>
            </w:r>
            <w:r w:rsidRPr="00470F75">
              <w:rPr>
                <w:bCs w:val="0"/>
                <w:color w:val="000000"/>
                <w:kern w:val="0"/>
                <w:sz w:val="18"/>
                <w:szCs w:val="18"/>
                <w:lang w:val="pt-PT" w:eastAsia="es-CL"/>
              </w:rPr>
              <w:t>Gra</w:t>
            </w:r>
            <w:r w:rsidRPr="00EC2A80">
              <w:rPr>
                <w:rFonts w:cs="Arial"/>
                <w:color w:val="000000"/>
                <w:sz w:val="18"/>
                <w:szCs w:val="18"/>
                <w:lang w:val="pt-PT"/>
              </w:rPr>
              <w:t>ç</w:t>
            </w:r>
            <w:r w:rsidR="00E77011" w:rsidRPr="00E77011">
              <w:rPr>
                <w:bCs w:val="0"/>
                <w:color w:val="000000"/>
                <w:kern w:val="0"/>
                <w:sz w:val="18"/>
                <w:szCs w:val="18"/>
                <w:lang w:val="pt-PT" w:eastAsia="es-CL"/>
              </w:rPr>
              <w:t>a</w:t>
            </w:r>
            <w:r w:rsidR="00E77011" w:rsidRPr="00EC2A80">
              <w:rPr>
                <w:bCs w:val="0"/>
                <w:color w:val="000000"/>
                <w:kern w:val="0"/>
                <w:sz w:val="18"/>
                <w:szCs w:val="18"/>
                <w:lang w:val="pt-PT" w:eastAsia="es-CL"/>
              </w:rPr>
              <w:t xml:space="preserve"> P.M.S. Neves, Eduarda B.H. Santos &amp; Valdemar I. Esteves</w:t>
            </w:r>
            <w:r w:rsidR="00E77011" w:rsidRPr="00EC2A80">
              <w:rPr>
                <w:b w:val="0"/>
                <w:bCs w:val="0"/>
                <w:color w:val="000000"/>
                <w:kern w:val="0"/>
                <w:sz w:val="18"/>
                <w:szCs w:val="18"/>
                <w:lang w:val="pt-PT" w:eastAsia="es-CL"/>
              </w:rPr>
              <w:t xml:space="preserve"> (2016). </w:t>
            </w:r>
            <w:r w:rsidR="00EB2501" w:rsidRPr="00E77011">
              <w:rPr>
                <w:b w:val="0"/>
                <w:bCs w:val="0"/>
                <w:i/>
                <w:color w:val="000000"/>
                <w:kern w:val="0"/>
                <w:sz w:val="18"/>
                <w:szCs w:val="18"/>
                <w:lang w:val="en-US" w:eastAsia="es-CL"/>
              </w:rPr>
              <w:t>Use of formalin in intensive aquaculture: properties, application and effects on fish and water quality</w:t>
            </w:r>
            <w:r w:rsidR="00E77011" w:rsidRPr="00E77011">
              <w:rPr>
                <w:b w:val="0"/>
                <w:bCs w:val="0"/>
                <w:color w:val="000000"/>
                <w:kern w:val="0"/>
                <w:sz w:val="18"/>
                <w:szCs w:val="18"/>
                <w:lang w:val="en-US" w:eastAsia="es-CL"/>
              </w:rPr>
              <w:t xml:space="preserve">. </w:t>
            </w:r>
            <w:r w:rsidR="00742F74">
              <w:rPr>
                <w:b w:val="0"/>
                <w:bCs w:val="0"/>
                <w:color w:val="000000"/>
                <w:kern w:val="0"/>
                <w:sz w:val="18"/>
                <w:szCs w:val="18"/>
                <w:lang w:val="en-US" w:eastAsia="es-CL"/>
              </w:rPr>
              <w:t xml:space="preserve">In: </w:t>
            </w:r>
            <w:r w:rsidR="00285D94">
              <w:rPr>
                <w:b w:val="0"/>
                <w:bCs w:val="0"/>
                <w:color w:val="000000"/>
                <w:kern w:val="0"/>
                <w:sz w:val="18"/>
                <w:szCs w:val="18"/>
                <w:lang w:eastAsia="es-CL"/>
              </w:rPr>
              <w:t>R</w:t>
            </w:r>
            <w:r w:rsidR="005427BB">
              <w:rPr>
                <w:b w:val="0"/>
                <w:bCs w:val="0"/>
                <w:color w:val="000000"/>
                <w:kern w:val="0"/>
                <w:sz w:val="18"/>
                <w:szCs w:val="18"/>
                <w:lang w:eastAsia="es-CL"/>
              </w:rPr>
              <w:t>EVIEWS IN</w:t>
            </w:r>
            <w:r w:rsidR="00285D94">
              <w:rPr>
                <w:b w:val="0"/>
                <w:bCs w:val="0"/>
                <w:color w:val="000000"/>
                <w:kern w:val="0"/>
                <w:sz w:val="18"/>
                <w:szCs w:val="18"/>
                <w:lang w:eastAsia="es-CL"/>
              </w:rPr>
              <w:t xml:space="preserve"> Aquaculture. 16-</w:t>
            </w:r>
            <w:r w:rsidR="00E77011" w:rsidRPr="00E77011">
              <w:rPr>
                <w:b w:val="0"/>
                <w:bCs w:val="0"/>
                <w:color w:val="000000"/>
                <w:kern w:val="0"/>
                <w:sz w:val="18"/>
                <w:szCs w:val="18"/>
                <w:lang w:eastAsia="es-CL"/>
              </w:rPr>
              <w:t>Jun</w:t>
            </w:r>
            <w:r w:rsidR="00742F74">
              <w:rPr>
                <w:b w:val="0"/>
                <w:bCs w:val="0"/>
                <w:color w:val="000000"/>
                <w:kern w:val="0"/>
                <w:sz w:val="18"/>
                <w:szCs w:val="18"/>
                <w:lang w:eastAsia="es-CL"/>
              </w:rPr>
              <w:t>e</w:t>
            </w:r>
            <w:r w:rsidR="00285D94">
              <w:rPr>
                <w:b w:val="0"/>
                <w:bCs w:val="0"/>
                <w:color w:val="000000"/>
                <w:kern w:val="0"/>
                <w:sz w:val="18"/>
                <w:szCs w:val="18"/>
                <w:lang w:eastAsia="es-CL"/>
              </w:rPr>
              <w:t>-</w:t>
            </w:r>
            <w:r w:rsidR="00E77011" w:rsidRPr="00E77011">
              <w:rPr>
                <w:b w:val="0"/>
                <w:bCs w:val="0"/>
                <w:color w:val="000000"/>
                <w:kern w:val="0"/>
                <w:sz w:val="18"/>
                <w:szCs w:val="18"/>
                <w:lang w:eastAsia="es-CL"/>
              </w:rPr>
              <w:t xml:space="preserve">2016. </w:t>
            </w:r>
            <w:r>
              <w:rPr>
                <w:b w:val="0"/>
                <w:bCs w:val="0"/>
                <w:color w:val="000000"/>
                <w:kern w:val="0"/>
                <w:sz w:val="18"/>
                <w:szCs w:val="18"/>
                <w:lang w:eastAsia="es-CL"/>
              </w:rPr>
              <w:t>N°</w:t>
            </w:r>
            <w:r w:rsidR="00E77011">
              <w:rPr>
                <w:b w:val="0"/>
                <w:bCs w:val="0"/>
                <w:color w:val="000000"/>
                <w:kern w:val="0"/>
                <w:sz w:val="18"/>
                <w:szCs w:val="18"/>
                <w:lang w:eastAsia="es-CL"/>
              </w:rPr>
              <w:t xml:space="preserve"> </w:t>
            </w:r>
            <w:r>
              <w:rPr>
                <w:b w:val="0"/>
                <w:bCs w:val="0"/>
                <w:color w:val="000000"/>
                <w:kern w:val="0"/>
                <w:sz w:val="18"/>
                <w:szCs w:val="18"/>
                <w:lang w:eastAsia="es-CL"/>
              </w:rPr>
              <w:t>0</w:t>
            </w:r>
            <w:r w:rsidR="005427BB">
              <w:rPr>
                <w:b w:val="0"/>
                <w:bCs w:val="0"/>
                <w:color w:val="000000"/>
                <w:kern w:val="0"/>
                <w:sz w:val="18"/>
                <w:szCs w:val="18"/>
                <w:lang w:eastAsia="es-CL"/>
              </w:rPr>
              <w:t xml:space="preserve">, </w:t>
            </w:r>
            <w:r w:rsidR="00285D94">
              <w:rPr>
                <w:b w:val="0"/>
                <w:bCs w:val="0"/>
                <w:color w:val="000000"/>
                <w:kern w:val="0"/>
                <w:sz w:val="18"/>
                <w:szCs w:val="18"/>
                <w:lang w:eastAsia="es-CL"/>
              </w:rPr>
              <w:t>p</w:t>
            </w:r>
            <w:r w:rsidR="005427BB">
              <w:rPr>
                <w:b w:val="0"/>
                <w:bCs w:val="0"/>
                <w:color w:val="000000"/>
                <w:kern w:val="0"/>
                <w:sz w:val="18"/>
                <w:szCs w:val="18"/>
                <w:lang w:eastAsia="es-CL"/>
              </w:rPr>
              <w:t>age</w:t>
            </w:r>
            <w:r w:rsidR="00285D94">
              <w:rPr>
                <w:b w:val="0"/>
                <w:bCs w:val="0"/>
                <w:color w:val="000000"/>
                <w:kern w:val="0"/>
                <w:sz w:val="18"/>
                <w:szCs w:val="18"/>
                <w:lang w:eastAsia="es-CL"/>
              </w:rPr>
              <w:t xml:space="preserve">s </w:t>
            </w:r>
            <w:r w:rsidR="00E77011">
              <w:rPr>
                <w:b w:val="0"/>
                <w:bCs w:val="0"/>
                <w:color w:val="000000"/>
                <w:kern w:val="0"/>
                <w:sz w:val="18"/>
                <w:szCs w:val="18"/>
                <w:lang w:eastAsia="es-CL"/>
              </w:rPr>
              <w:t xml:space="preserve">1-15. </w:t>
            </w:r>
            <w:r w:rsidR="00E77011" w:rsidRPr="00E77011">
              <w:rPr>
                <w:b w:val="0"/>
                <w:color w:val="000000"/>
                <w:kern w:val="0"/>
                <w:sz w:val="18"/>
                <w:szCs w:val="18"/>
                <w:lang w:eastAsia="es-CL"/>
              </w:rPr>
              <w:t xml:space="preserve">DOI: </w:t>
            </w:r>
            <w:r w:rsidR="00E77011" w:rsidRPr="00E77011">
              <w:rPr>
                <w:b w:val="0"/>
                <w:bCs w:val="0"/>
                <w:color w:val="000000"/>
                <w:kern w:val="0"/>
                <w:sz w:val="18"/>
                <w:szCs w:val="18"/>
                <w:lang w:eastAsia="es-CL"/>
              </w:rPr>
              <w:t>10.1111/raq.12160</w:t>
            </w:r>
          </w:p>
          <w:p w14:paraId="7E506E2E" w14:textId="051A846C" w:rsidR="00096988" w:rsidRPr="00E77011" w:rsidRDefault="00A430C3" w:rsidP="00F7363B">
            <w:pPr>
              <w:pStyle w:val="Prrafodelista"/>
              <w:ind w:left="360"/>
              <w:rPr>
                <w:rFonts w:asciiTheme="minorHAnsi" w:eastAsia="Times New Roman" w:hAnsiTheme="minorHAnsi"/>
                <w:color w:val="000000"/>
                <w:sz w:val="18"/>
                <w:szCs w:val="18"/>
                <w:lang w:eastAsia="es-CL"/>
              </w:rPr>
            </w:pPr>
            <w:hyperlink r:id="rId37" w:history="1">
              <w:r w:rsidR="00E77011" w:rsidRPr="00092669">
                <w:rPr>
                  <w:rStyle w:val="Hipervnculo"/>
                  <w:rFonts w:asciiTheme="minorHAnsi" w:eastAsia="Times New Roman" w:hAnsiTheme="minorHAnsi"/>
                  <w:sz w:val="18"/>
                  <w:szCs w:val="18"/>
                  <w:lang w:eastAsia="es-CL"/>
                </w:rPr>
                <w:t>http://onlinelibrary.wiley.com/doi/10.1111/raq.12160/full</w:t>
              </w:r>
            </w:hyperlink>
            <w:r w:rsidR="00E77011">
              <w:rPr>
                <w:rFonts w:asciiTheme="minorHAnsi" w:eastAsia="Times New Roman" w:hAnsiTheme="minorHAnsi"/>
                <w:color w:val="000000"/>
                <w:sz w:val="18"/>
                <w:szCs w:val="18"/>
                <w:lang w:eastAsia="es-CL"/>
              </w:rPr>
              <w:t xml:space="preserve"> </w:t>
            </w:r>
          </w:p>
          <w:p w14:paraId="68E4B9D2" w14:textId="69BF15CF" w:rsidR="00F23FF7" w:rsidRDefault="00F23FF7" w:rsidP="00F23FF7">
            <w:pPr>
              <w:pStyle w:val="Prrafodelista"/>
              <w:ind w:left="360"/>
              <w:rPr>
                <w:rFonts w:asciiTheme="minorHAnsi" w:eastAsia="Times New Roman" w:hAnsiTheme="minorHAnsi"/>
                <w:color w:val="000000"/>
                <w:sz w:val="18"/>
                <w:szCs w:val="18"/>
                <w:lang w:eastAsia="es-CL"/>
              </w:rPr>
            </w:pPr>
            <w:r w:rsidRPr="00106840">
              <w:rPr>
                <w:rFonts w:asciiTheme="minorHAnsi" w:eastAsia="Times New Roman" w:hAnsiTheme="minorHAnsi"/>
                <w:color w:val="000000"/>
                <w:sz w:val="18"/>
                <w:szCs w:val="18"/>
                <w:lang w:eastAsia="es-CL"/>
              </w:rPr>
              <w:t xml:space="preserve">La traducción </w:t>
            </w:r>
            <w:r>
              <w:rPr>
                <w:rFonts w:asciiTheme="minorHAnsi" w:eastAsia="Times New Roman" w:hAnsiTheme="minorHAnsi"/>
                <w:color w:val="000000"/>
                <w:sz w:val="18"/>
                <w:szCs w:val="18"/>
                <w:lang w:eastAsia="es-CL"/>
              </w:rPr>
              <w:t xml:space="preserve">al castellano </w:t>
            </w:r>
            <w:r w:rsidRPr="00106840">
              <w:rPr>
                <w:rFonts w:asciiTheme="minorHAnsi" w:eastAsia="Times New Roman" w:hAnsiTheme="minorHAnsi"/>
                <w:color w:val="000000"/>
                <w:sz w:val="18"/>
                <w:szCs w:val="18"/>
                <w:lang w:eastAsia="es-CL"/>
              </w:rPr>
              <w:t>del título de la publicaci</w:t>
            </w:r>
            <w:r>
              <w:rPr>
                <w:rFonts w:asciiTheme="minorHAnsi" w:eastAsia="Times New Roman" w:hAnsiTheme="minorHAnsi"/>
                <w:color w:val="000000"/>
                <w:sz w:val="18"/>
                <w:szCs w:val="18"/>
                <w:lang w:eastAsia="es-CL"/>
              </w:rPr>
              <w:t>ón es “</w:t>
            </w:r>
            <w:r>
              <w:rPr>
                <w:rFonts w:asciiTheme="minorHAnsi" w:eastAsia="Times New Roman" w:hAnsiTheme="minorHAnsi"/>
                <w:i/>
                <w:color w:val="000000"/>
                <w:sz w:val="18"/>
                <w:szCs w:val="18"/>
                <w:lang w:eastAsia="es-CL"/>
              </w:rPr>
              <w:t>Uso de formalina en la acuicultura intensiva: propiedades, su aplicación y efectos en peces y la calidad del agua</w:t>
            </w:r>
            <w:r>
              <w:rPr>
                <w:rFonts w:asciiTheme="minorHAnsi" w:eastAsia="Times New Roman" w:hAnsiTheme="minorHAnsi"/>
                <w:color w:val="000000"/>
                <w:sz w:val="18"/>
                <w:szCs w:val="18"/>
                <w:lang w:eastAsia="es-CL"/>
              </w:rPr>
              <w:t>”. En dicho documento se indica que:</w:t>
            </w:r>
          </w:p>
          <w:p w14:paraId="75157C02" w14:textId="65B51910" w:rsidR="00EB2501" w:rsidRPr="0082146E" w:rsidRDefault="00285D94" w:rsidP="0082146E">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La formalina (solución acuosa de formaldehído estabilizado con metanol) es uno de los desinfectantes más </w:t>
            </w:r>
            <w:r w:rsidR="00742F74">
              <w:rPr>
                <w:rFonts w:asciiTheme="minorHAnsi" w:eastAsia="Times New Roman" w:hAnsiTheme="minorHAnsi"/>
                <w:color w:val="000000"/>
                <w:sz w:val="18"/>
                <w:szCs w:val="18"/>
                <w:lang w:eastAsia="es-CL"/>
              </w:rPr>
              <w:t>usados en la</w:t>
            </w:r>
            <w:r>
              <w:rPr>
                <w:rFonts w:asciiTheme="minorHAnsi" w:eastAsia="Times New Roman" w:hAnsiTheme="minorHAnsi"/>
                <w:color w:val="000000"/>
                <w:sz w:val="18"/>
                <w:szCs w:val="18"/>
                <w:lang w:eastAsia="es-CL"/>
              </w:rPr>
              <w:t xml:space="preserve"> acuicultura</w:t>
            </w:r>
            <w:r w:rsidR="00742F74">
              <w:rPr>
                <w:rFonts w:asciiTheme="minorHAnsi" w:eastAsia="Times New Roman" w:hAnsiTheme="minorHAnsi"/>
                <w:color w:val="000000"/>
                <w:sz w:val="18"/>
                <w:szCs w:val="18"/>
                <w:lang w:eastAsia="es-CL"/>
              </w:rPr>
              <w:t xml:space="preserve"> de circuitos abiertos, semi cerrados y cerrados</w:t>
            </w:r>
            <w:r>
              <w:rPr>
                <w:rFonts w:asciiTheme="minorHAnsi" w:eastAsia="Times New Roman" w:hAnsiTheme="minorHAnsi"/>
                <w:color w:val="000000"/>
                <w:sz w:val="18"/>
                <w:szCs w:val="18"/>
                <w:lang w:eastAsia="es-CL"/>
              </w:rPr>
              <w:t>, para eliminar agentes infecciosos; pero puede también ser responsable  por efectos negativos en peces</w:t>
            </w:r>
            <w:r w:rsidR="00401786">
              <w:rPr>
                <w:rFonts w:asciiTheme="minorHAnsi" w:eastAsia="Times New Roman" w:hAnsiTheme="minorHAnsi"/>
                <w:color w:val="000000"/>
                <w:sz w:val="18"/>
                <w:szCs w:val="18"/>
                <w:lang w:eastAsia="es-CL"/>
              </w:rPr>
              <w:t xml:space="preserve"> y otras especies acuáticas</w:t>
            </w:r>
            <w:r w:rsidR="00604514">
              <w:rPr>
                <w:rFonts w:asciiTheme="minorHAnsi" w:eastAsia="Times New Roman" w:hAnsiTheme="minorHAnsi"/>
                <w:color w:val="000000"/>
                <w:sz w:val="18"/>
                <w:szCs w:val="18"/>
                <w:lang w:eastAsia="es-CL"/>
              </w:rPr>
              <w:t>, incluido el phyto y zooplankton</w:t>
            </w:r>
            <w:r w:rsidR="00401786">
              <w:rPr>
                <w:rFonts w:asciiTheme="minorHAnsi" w:eastAsia="Times New Roman" w:hAnsiTheme="minorHAnsi"/>
                <w:color w:val="000000"/>
                <w:sz w:val="18"/>
                <w:szCs w:val="18"/>
                <w:lang w:eastAsia="es-CL"/>
              </w:rPr>
              <w:t>,</w:t>
            </w:r>
            <w:r>
              <w:rPr>
                <w:rFonts w:asciiTheme="minorHAnsi" w:eastAsia="Times New Roman" w:hAnsiTheme="minorHAnsi"/>
                <w:color w:val="000000"/>
                <w:sz w:val="18"/>
                <w:szCs w:val="18"/>
                <w:lang w:eastAsia="es-CL"/>
              </w:rPr>
              <w:t xml:space="preserve"> y en </w:t>
            </w:r>
            <w:r w:rsidR="00604514">
              <w:rPr>
                <w:rFonts w:asciiTheme="minorHAnsi" w:eastAsia="Times New Roman" w:hAnsiTheme="minorHAnsi"/>
                <w:color w:val="000000"/>
                <w:sz w:val="18"/>
                <w:szCs w:val="18"/>
                <w:lang w:eastAsia="es-CL"/>
              </w:rPr>
              <w:t>un</w:t>
            </w:r>
            <w:r>
              <w:rPr>
                <w:rFonts w:asciiTheme="minorHAnsi" w:eastAsia="Times New Roman" w:hAnsiTheme="minorHAnsi"/>
                <w:color w:val="000000"/>
                <w:sz w:val="18"/>
                <w:szCs w:val="18"/>
                <w:lang w:eastAsia="es-CL"/>
              </w:rPr>
              <w:t xml:space="preserve">a </w:t>
            </w:r>
            <w:r w:rsidR="00604514">
              <w:rPr>
                <w:rFonts w:asciiTheme="minorHAnsi" w:eastAsia="Times New Roman" w:hAnsiTheme="minorHAnsi"/>
                <w:color w:val="000000"/>
                <w:sz w:val="18"/>
                <w:szCs w:val="18"/>
                <w:lang w:eastAsia="es-CL"/>
              </w:rPr>
              <w:t xml:space="preserve">afectación de la </w:t>
            </w:r>
            <w:r>
              <w:rPr>
                <w:rFonts w:asciiTheme="minorHAnsi" w:eastAsia="Times New Roman" w:hAnsiTheme="minorHAnsi"/>
                <w:color w:val="000000"/>
                <w:sz w:val="18"/>
                <w:szCs w:val="18"/>
                <w:lang w:eastAsia="es-CL"/>
              </w:rPr>
              <w:t>calidad del agua</w:t>
            </w:r>
            <w:r w:rsidR="0082146E">
              <w:rPr>
                <w:rFonts w:asciiTheme="minorHAnsi" w:eastAsia="Times New Roman" w:hAnsiTheme="minorHAnsi"/>
                <w:color w:val="000000"/>
                <w:sz w:val="18"/>
                <w:szCs w:val="18"/>
                <w:lang w:eastAsia="es-CL"/>
              </w:rPr>
              <w:t>. El efecto sobre la baja de oxígeno disuelto es aún más preocupante en cuerpos de agua de bajo movimiento y alta temperatura.</w:t>
            </w:r>
          </w:p>
          <w:p w14:paraId="176975B2" w14:textId="2199BA2B" w:rsidR="00285D94" w:rsidRDefault="00285D94" w:rsidP="00285D94">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Esta investigación se focalizó en las propiedades físico-químicas de la formalina, en sus reacciones y en su uso intensivo en la acuicultura y en el ambiente. Los tipos de tratamientos con formalina y su modo de acción también fueron descritos.</w:t>
            </w:r>
            <w:r w:rsidR="00F171DE">
              <w:rPr>
                <w:rFonts w:asciiTheme="minorHAnsi" w:eastAsia="Times New Roman" w:hAnsiTheme="minorHAnsi"/>
                <w:color w:val="000000"/>
                <w:sz w:val="18"/>
                <w:szCs w:val="18"/>
                <w:lang w:eastAsia="es-CL"/>
              </w:rPr>
              <w:t xml:space="preserve"> También consideró revisar los riesgos asociados al uso de metanol como estabili</w:t>
            </w:r>
            <w:r w:rsidR="00401786">
              <w:rPr>
                <w:rFonts w:asciiTheme="minorHAnsi" w:eastAsia="Times New Roman" w:hAnsiTheme="minorHAnsi"/>
                <w:color w:val="000000"/>
                <w:sz w:val="18"/>
                <w:szCs w:val="18"/>
                <w:lang w:eastAsia="es-CL"/>
              </w:rPr>
              <w:t>zante de la formalina comercial</w:t>
            </w:r>
            <w:r w:rsidR="00F171DE">
              <w:rPr>
                <w:rFonts w:asciiTheme="minorHAnsi" w:eastAsia="Times New Roman" w:hAnsiTheme="minorHAnsi"/>
                <w:color w:val="000000"/>
                <w:sz w:val="18"/>
                <w:szCs w:val="18"/>
                <w:lang w:eastAsia="es-CL"/>
              </w:rPr>
              <w:t xml:space="preserve"> </w:t>
            </w:r>
            <w:r w:rsidR="00401786">
              <w:rPr>
                <w:rFonts w:asciiTheme="minorHAnsi" w:eastAsia="Times New Roman" w:hAnsiTheme="minorHAnsi"/>
                <w:color w:val="000000"/>
                <w:sz w:val="18"/>
                <w:szCs w:val="18"/>
                <w:lang w:eastAsia="es-CL"/>
              </w:rPr>
              <w:t xml:space="preserve">(pues el metanol </w:t>
            </w:r>
            <w:r w:rsidR="00F171DE">
              <w:rPr>
                <w:rFonts w:asciiTheme="minorHAnsi" w:eastAsia="Times New Roman" w:hAnsiTheme="minorHAnsi"/>
                <w:color w:val="000000"/>
                <w:sz w:val="18"/>
                <w:szCs w:val="18"/>
                <w:lang w:eastAsia="es-CL"/>
              </w:rPr>
              <w:t xml:space="preserve">presenta su propia toxicidad para </w:t>
            </w:r>
            <w:r w:rsidR="00401786">
              <w:rPr>
                <w:rFonts w:asciiTheme="minorHAnsi" w:eastAsia="Times New Roman" w:hAnsiTheme="minorHAnsi"/>
                <w:color w:val="000000"/>
                <w:sz w:val="18"/>
                <w:szCs w:val="18"/>
                <w:lang w:eastAsia="es-CL"/>
              </w:rPr>
              <w:t>especies acuáticas)</w:t>
            </w:r>
            <w:r w:rsidR="00F171DE">
              <w:rPr>
                <w:rFonts w:asciiTheme="minorHAnsi" w:eastAsia="Times New Roman" w:hAnsiTheme="minorHAnsi"/>
                <w:color w:val="000000"/>
                <w:sz w:val="18"/>
                <w:szCs w:val="18"/>
                <w:lang w:eastAsia="es-CL"/>
              </w:rPr>
              <w:t>, como también la formación de para</w:t>
            </w:r>
            <w:r w:rsidR="00401786">
              <w:rPr>
                <w:rFonts w:asciiTheme="minorHAnsi" w:eastAsia="Times New Roman" w:hAnsiTheme="minorHAnsi"/>
                <w:color w:val="000000"/>
                <w:sz w:val="18"/>
                <w:szCs w:val="18"/>
                <w:lang w:eastAsia="es-CL"/>
              </w:rPr>
              <w:t>formaldehído (compuesto resultante de la interacción de la formalina hidratada con el metanol, que presenta una alta toxicidad en peces) y sus procedimientos de control aplicables a su almacenamiento en la bodega de la piscicultura.</w:t>
            </w:r>
          </w:p>
          <w:p w14:paraId="2613CD77" w14:textId="7BD28EBB" w:rsidR="00285D94" w:rsidRDefault="00285D94" w:rsidP="00285D94">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Las consecuencias principales de la exposición a la formalina en peces son los daños en las agallas</w:t>
            </w:r>
            <w:r w:rsidR="00742F74">
              <w:rPr>
                <w:rFonts w:asciiTheme="minorHAnsi" w:eastAsia="Times New Roman" w:hAnsiTheme="minorHAnsi"/>
                <w:color w:val="000000"/>
                <w:sz w:val="18"/>
                <w:szCs w:val="18"/>
                <w:lang w:eastAsia="es-CL"/>
              </w:rPr>
              <w:t xml:space="preserve"> y alteraciones en las células de mucus. La formalina también interactúa con algunos sistemas de tratamiento utilizados en establecimientos acuícolas, como por ejemplo los filtros biológicos, donde la los procesos de nitrificación parecen ser fuertemente afectados.</w:t>
            </w:r>
          </w:p>
          <w:p w14:paraId="5061467A" w14:textId="4A56FD9B" w:rsidR="008D4CB4" w:rsidRPr="005D526B" w:rsidRDefault="00401786" w:rsidP="00285D94">
            <w:pPr>
              <w:pStyle w:val="Prrafodelista"/>
              <w:numPr>
                <w:ilvl w:val="0"/>
                <w:numId w:val="47"/>
              </w:numPr>
              <w:rPr>
                <w:rFonts w:asciiTheme="minorHAnsi" w:eastAsia="Times New Roman" w:hAnsiTheme="minorHAnsi"/>
                <w:sz w:val="14"/>
                <w:szCs w:val="18"/>
                <w:lang w:eastAsia="es-CL"/>
              </w:rPr>
            </w:pPr>
            <w:r w:rsidRPr="005D526B">
              <w:rPr>
                <w:rFonts w:ascii="Calibri" w:hAnsi="Calibri"/>
                <w:sz w:val="18"/>
                <w:szCs w:val="22"/>
                <w:shd w:val="clear" w:color="auto" w:fill="FFFFFF"/>
              </w:rPr>
              <w:t>Ahora bien, d</w:t>
            </w:r>
            <w:r w:rsidR="008D4CB4" w:rsidRPr="005D526B">
              <w:rPr>
                <w:rFonts w:ascii="Calibri" w:hAnsi="Calibri"/>
                <w:sz w:val="18"/>
                <w:szCs w:val="22"/>
                <w:shd w:val="clear" w:color="auto" w:fill="FFFFFF"/>
              </w:rPr>
              <w:t xml:space="preserve">eterminar su toxicidad </w:t>
            </w:r>
            <w:r w:rsidR="008D4CB4" w:rsidRPr="005D526B">
              <w:rPr>
                <w:rFonts w:ascii="Calibri" w:hAnsi="Calibri"/>
                <w:i/>
                <w:sz w:val="18"/>
                <w:szCs w:val="22"/>
                <w:shd w:val="clear" w:color="auto" w:fill="FFFFFF"/>
              </w:rPr>
              <w:t>in situ</w:t>
            </w:r>
            <w:r w:rsidR="008D4CB4" w:rsidRPr="005D526B">
              <w:rPr>
                <w:rFonts w:ascii="Calibri" w:hAnsi="Calibri"/>
                <w:sz w:val="18"/>
                <w:szCs w:val="22"/>
                <w:shd w:val="clear" w:color="auto" w:fill="FFFFFF"/>
              </w:rPr>
              <w:t xml:space="preserve"> </w:t>
            </w:r>
            <w:r w:rsidR="00B94269" w:rsidRPr="005D526B">
              <w:rPr>
                <w:rFonts w:ascii="Calibri" w:hAnsi="Calibri"/>
                <w:sz w:val="18"/>
                <w:szCs w:val="22"/>
                <w:shd w:val="clear" w:color="auto" w:fill="FFFFFF"/>
              </w:rPr>
              <w:t>(LC</w:t>
            </w:r>
            <w:r w:rsidR="00B94269" w:rsidRPr="005D526B">
              <w:rPr>
                <w:rFonts w:ascii="Calibri" w:hAnsi="Calibri"/>
                <w:sz w:val="18"/>
                <w:szCs w:val="22"/>
                <w:shd w:val="clear" w:color="auto" w:fill="FFFFFF"/>
                <w:vertAlign w:val="subscript"/>
              </w:rPr>
              <w:t>50</w:t>
            </w:r>
            <w:r w:rsidR="005D526B" w:rsidRPr="005D526B">
              <w:rPr>
                <w:rFonts w:ascii="Calibri" w:hAnsi="Calibri"/>
                <w:sz w:val="18"/>
                <w:szCs w:val="22"/>
                <w:shd w:val="clear" w:color="auto" w:fill="FFFFFF"/>
              </w:rPr>
              <w:t xml:space="preserve"> o EC</w:t>
            </w:r>
            <w:r w:rsidR="005D526B" w:rsidRPr="005D526B">
              <w:rPr>
                <w:rFonts w:ascii="Calibri" w:hAnsi="Calibri"/>
                <w:sz w:val="18"/>
                <w:szCs w:val="22"/>
                <w:shd w:val="clear" w:color="auto" w:fill="FFFFFF"/>
                <w:vertAlign w:val="subscript"/>
              </w:rPr>
              <w:t>50</w:t>
            </w:r>
            <w:r w:rsidR="00B94269" w:rsidRPr="005D526B">
              <w:rPr>
                <w:rFonts w:ascii="Calibri" w:hAnsi="Calibri"/>
                <w:sz w:val="18"/>
                <w:szCs w:val="22"/>
                <w:shd w:val="clear" w:color="auto" w:fill="FFFFFF"/>
              </w:rPr>
              <w:t xml:space="preserve">) </w:t>
            </w:r>
            <w:r w:rsidR="008D4CB4" w:rsidRPr="005D526B">
              <w:rPr>
                <w:rFonts w:ascii="Calibri" w:hAnsi="Calibri"/>
                <w:sz w:val="18"/>
                <w:szCs w:val="22"/>
                <w:shd w:val="clear" w:color="auto" w:fill="FFFFFF"/>
              </w:rPr>
              <w:t xml:space="preserve">en peces </w:t>
            </w:r>
            <w:r w:rsidRPr="005D526B">
              <w:rPr>
                <w:rFonts w:ascii="Calibri" w:hAnsi="Calibri"/>
                <w:sz w:val="18"/>
                <w:szCs w:val="22"/>
                <w:shd w:val="clear" w:color="auto" w:fill="FFFFFF"/>
              </w:rPr>
              <w:t xml:space="preserve">no salmonídeos </w:t>
            </w:r>
            <w:r w:rsidR="008D4CB4" w:rsidRPr="005D526B">
              <w:rPr>
                <w:rFonts w:ascii="Calibri" w:hAnsi="Calibri"/>
                <w:sz w:val="18"/>
                <w:szCs w:val="22"/>
                <w:shd w:val="clear" w:color="auto" w:fill="FFFFFF"/>
              </w:rPr>
              <w:t xml:space="preserve">es muy complejo porque depende de varios factores, por ejemplo temperatura, pH, dureza, materia orgánica, presencia de algunos compuestos específicos, tiempo de exposición, tamaño y estado de </w:t>
            </w:r>
            <w:r w:rsidR="00471122">
              <w:rPr>
                <w:rFonts w:ascii="Calibri" w:hAnsi="Calibri"/>
                <w:sz w:val="18"/>
                <w:szCs w:val="22"/>
                <w:shd w:val="clear" w:color="auto" w:fill="FFFFFF"/>
              </w:rPr>
              <w:t>desarrollo</w:t>
            </w:r>
            <w:r w:rsidR="008D4CB4" w:rsidRPr="005D526B">
              <w:rPr>
                <w:rFonts w:ascii="Calibri" w:hAnsi="Calibri"/>
                <w:sz w:val="18"/>
                <w:szCs w:val="22"/>
                <w:shd w:val="clear" w:color="auto" w:fill="FFFFFF"/>
              </w:rPr>
              <w:t xml:space="preserve"> de los peces. Esto hace que sea muy difícil determinar </w:t>
            </w:r>
            <w:r w:rsidR="008D4CB4" w:rsidRPr="005D526B">
              <w:rPr>
                <w:rFonts w:ascii="Calibri" w:hAnsi="Calibri"/>
                <w:i/>
                <w:sz w:val="18"/>
                <w:szCs w:val="22"/>
                <w:shd w:val="clear" w:color="auto" w:fill="FFFFFF"/>
              </w:rPr>
              <w:t>a priori</w:t>
            </w:r>
            <w:r w:rsidR="008D4CB4" w:rsidRPr="005D526B">
              <w:rPr>
                <w:rFonts w:ascii="Calibri" w:hAnsi="Calibri"/>
                <w:sz w:val="18"/>
                <w:szCs w:val="22"/>
                <w:shd w:val="clear" w:color="auto" w:fill="FFFFFF"/>
              </w:rPr>
              <w:t xml:space="preserve"> una concentración de toxicidad para un cuerpo de agua en particular.</w:t>
            </w:r>
            <w:r w:rsidR="005D526B" w:rsidRPr="005D526B">
              <w:rPr>
                <w:rFonts w:ascii="Calibri" w:hAnsi="Calibri"/>
                <w:sz w:val="18"/>
                <w:szCs w:val="22"/>
                <w:shd w:val="clear" w:color="auto" w:fill="FFFFFF"/>
              </w:rPr>
              <w:t xml:space="preserve"> Sin perjuicio de lo anterior, se presenta una revisión de valores de LC</w:t>
            </w:r>
            <w:r w:rsidR="005D526B" w:rsidRPr="005D526B">
              <w:rPr>
                <w:rFonts w:ascii="Calibri" w:hAnsi="Calibri"/>
                <w:sz w:val="18"/>
                <w:szCs w:val="22"/>
                <w:shd w:val="clear" w:color="auto" w:fill="FFFFFF"/>
                <w:vertAlign w:val="subscript"/>
              </w:rPr>
              <w:t>50</w:t>
            </w:r>
            <w:r w:rsidR="005D526B" w:rsidRPr="005D526B">
              <w:rPr>
                <w:rFonts w:ascii="Calibri" w:hAnsi="Calibri"/>
                <w:sz w:val="18"/>
                <w:szCs w:val="22"/>
                <w:shd w:val="clear" w:color="auto" w:fill="FFFFFF"/>
              </w:rPr>
              <w:t xml:space="preserve"> en la Tabla 1 del estudio, para diferentes especies acuáticas, mostrando los niveles más altos de resistencia en salmonídeos y bagres.</w:t>
            </w:r>
          </w:p>
          <w:p w14:paraId="1005CBBB" w14:textId="0EFD1CDA" w:rsidR="008D4CB4" w:rsidRPr="00604514" w:rsidRDefault="008D4CB4" w:rsidP="00285D94">
            <w:pPr>
              <w:pStyle w:val="Prrafodelista"/>
              <w:numPr>
                <w:ilvl w:val="0"/>
                <w:numId w:val="47"/>
              </w:numPr>
              <w:rPr>
                <w:rFonts w:asciiTheme="minorHAnsi" w:eastAsia="Times New Roman" w:hAnsiTheme="minorHAnsi"/>
                <w:sz w:val="14"/>
                <w:szCs w:val="18"/>
                <w:lang w:eastAsia="es-CL"/>
              </w:rPr>
            </w:pPr>
            <w:r w:rsidRPr="00604514">
              <w:rPr>
                <w:rFonts w:ascii="Calibri" w:hAnsi="Calibri"/>
                <w:sz w:val="18"/>
                <w:szCs w:val="22"/>
                <w:shd w:val="clear" w:color="auto" w:fill="FFFFFF"/>
              </w:rPr>
              <w:t>La formalina disminuye la cantidad de O</w:t>
            </w:r>
            <w:r w:rsidRPr="00604514">
              <w:rPr>
                <w:rFonts w:ascii="Calibri" w:hAnsi="Calibri"/>
                <w:sz w:val="18"/>
                <w:szCs w:val="22"/>
                <w:shd w:val="clear" w:color="auto" w:fill="FFFFFF"/>
                <w:vertAlign w:val="subscript"/>
              </w:rPr>
              <w:t>2</w:t>
            </w:r>
            <w:r w:rsidRPr="00604514">
              <w:rPr>
                <w:rFonts w:ascii="Calibri" w:hAnsi="Calibri"/>
                <w:sz w:val="18"/>
                <w:szCs w:val="22"/>
                <w:shd w:val="clear" w:color="auto" w:fill="FFFFFF"/>
              </w:rPr>
              <w:t xml:space="preserve"> disuelto</w:t>
            </w:r>
            <w:r w:rsidR="00401786" w:rsidRPr="00604514">
              <w:rPr>
                <w:rFonts w:ascii="Calibri" w:hAnsi="Calibri"/>
                <w:sz w:val="18"/>
                <w:szCs w:val="22"/>
                <w:shd w:val="clear" w:color="auto" w:fill="FFFFFF"/>
              </w:rPr>
              <w:t xml:space="preserve"> al reaccionar formando ácido fórmico</w:t>
            </w:r>
            <w:r w:rsidRPr="00604514">
              <w:rPr>
                <w:rFonts w:ascii="Calibri" w:hAnsi="Calibri"/>
                <w:sz w:val="18"/>
                <w:szCs w:val="22"/>
                <w:shd w:val="clear" w:color="auto" w:fill="FFFFFF"/>
              </w:rPr>
              <w:t>, por lo que puede generar mortalidad de organismos por asfixia</w:t>
            </w:r>
            <w:r w:rsidR="00401786" w:rsidRPr="00604514">
              <w:rPr>
                <w:rFonts w:ascii="Calibri" w:hAnsi="Calibri"/>
                <w:sz w:val="18"/>
                <w:szCs w:val="22"/>
                <w:shd w:val="clear" w:color="auto" w:fill="FFFFFF"/>
              </w:rPr>
              <w:t xml:space="preserve"> al reducir el oxígeno disuelto</w:t>
            </w:r>
            <w:r w:rsidRPr="00604514">
              <w:rPr>
                <w:rFonts w:ascii="Calibri" w:hAnsi="Calibri"/>
                <w:sz w:val="18"/>
                <w:szCs w:val="22"/>
                <w:shd w:val="clear" w:color="auto" w:fill="FFFFFF"/>
              </w:rPr>
              <w:t>. Est</w:t>
            </w:r>
            <w:r w:rsidR="001D7F85" w:rsidRPr="00604514">
              <w:rPr>
                <w:rFonts w:ascii="Calibri" w:hAnsi="Calibri"/>
                <w:sz w:val="18"/>
                <w:szCs w:val="22"/>
                <w:shd w:val="clear" w:color="auto" w:fill="FFFFFF"/>
              </w:rPr>
              <w:t>e efecto</w:t>
            </w:r>
            <w:r w:rsidRPr="00604514">
              <w:rPr>
                <w:rFonts w:ascii="Calibri" w:hAnsi="Calibri"/>
                <w:sz w:val="18"/>
                <w:szCs w:val="22"/>
                <w:shd w:val="clear" w:color="auto" w:fill="FFFFFF"/>
              </w:rPr>
              <w:t xml:space="preserve"> es fácil de determinar porque basta con medir el O</w:t>
            </w:r>
            <w:r w:rsidRPr="00604514">
              <w:rPr>
                <w:rFonts w:ascii="Calibri" w:hAnsi="Calibri"/>
                <w:sz w:val="18"/>
                <w:szCs w:val="22"/>
                <w:shd w:val="clear" w:color="auto" w:fill="FFFFFF"/>
                <w:vertAlign w:val="subscript"/>
              </w:rPr>
              <w:t>2</w:t>
            </w:r>
            <w:r w:rsidR="001D7F85" w:rsidRPr="00604514">
              <w:rPr>
                <w:rFonts w:ascii="Calibri" w:hAnsi="Calibri"/>
                <w:sz w:val="18"/>
                <w:szCs w:val="22"/>
                <w:shd w:val="clear" w:color="auto" w:fill="FFFFFF"/>
              </w:rPr>
              <w:t xml:space="preserve"> disuelto</w:t>
            </w:r>
            <w:r w:rsidR="00604514" w:rsidRPr="00604514">
              <w:rPr>
                <w:rFonts w:ascii="Calibri" w:hAnsi="Calibri"/>
                <w:sz w:val="18"/>
                <w:szCs w:val="22"/>
                <w:shd w:val="clear" w:color="auto" w:fill="FFFFFF"/>
              </w:rPr>
              <w:t>;</w:t>
            </w:r>
            <w:r w:rsidR="001D7F85" w:rsidRPr="00604514">
              <w:rPr>
                <w:rFonts w:ascii="Calibri" w:hAnsi="Calibri"/>
                <w:sz w:val="18"/>
                <w:szCs w:val="22"/>
                <w:shd w:val="clear" w:color="auto" w:fill="FFFFFF"/>
              </w:rPr>
              <w:t xml:space="preserve"> sin embargo</w:t>
            </w:r>
            <w:r w:rsidRPr="00604514">
              <w:rPr>
                <w:rFonts w:ascii="Calibri" w:hAnsi="Calibri"/>
                <w:sz w:val="18"/>
                <w:szCs w:val="22"/>
                <w:shd w:val="clear" w:color="auto" w:fill="FFFFFF"/>
              </w:rPr>
              <w:t xml:space="preserve"> no permite explicar la mortalidad de algas</w:t>
            </w:r>
            <w:r w:rsidR="001D7F85" w:rsidRPr="00604514">
              <w:rPr>
                <w:rFonts w:ascii="Calibri" w:hAnsi="Calibri"/>
                <w:sz w:val="18"/>
                <w:szCs w:val="22"/>
                <w:shd w:val="clear" w:color="auto" w:fill="FFFFFF"/>
              </w:rPr>
              <w:t xml:space="preserve"> (fitoplancton)</w:t>
            </w:r>
            <w:r w:rsidRPr="00604514">
              <w:rPr>
                <w:rFonts w:ascii="Calibri" w:hAnsi="Calibri"/>
                <w:sz w:val="18"/>
                <w:szCs w:val="22"/>
                <w:shd w:val="clear" w:color="auto" w:fill="FFFFFF"/>
              </w:rPr>
              <w:t xml:space="preserve">, </w:t>
            </w:r>
            <w:r w:rsidR="001D7F85" w:rsidRPr="00604514">
              <w:rPr>
                <w:rFonts w:ascii="Calibri" w:hAnsi="Calibri"/>
                <w:sz w:val="18"/>
                <w:szCs w:val="22"/>
                <w:shd w:val="clear" w:color="auto" w:fill="FFFFFF"/>
              </w:rPr>
              <w:t xml:space="preserve">efecto </w:t>
            </w:r>
            <w:r w:rsidRPr="00604514">
              <w:rPr>
                <w:rFonts w:ascii="Calibri" w:hAnsi="Calibri"/>
                <w:sz w:val="18"/>
                <w:szCs w:val="22"/>
                <w:shd w:val="clear" w:color="auto" w:fill="FFFFFF"/>
              </w:rPr>
              <w:t>que debiera est</w:t>
            </w:r>
            <w:r w:rsidR="00F171DE" w:rsidRPr="00604514">
              <w:rPr>
                <w:rFonts w:ascii="Calibri" w:hAnsi="Calibri"/>
                <w:sz w:val="18"/>
                <w:szCs w:val="22"/>
                <w:shd w:val="clear" w:color="auto" w:fill="FFFFFF"/>
              </w:rPr>
              <w:t xml:space="preserve">ar más asociada a </w:t>
            </w:r>
            <w:r w:rsidR="001D7F85" w:rsidRPr="00604514">
              <w:rPr>
                <w:rFonts w:ascii="Calibri" w:hAnsi="Calibri"/>
                <w:sz w:val="18"/>
                <w:szCs w:val="22"/>
                <w:shd w:val="clear" w:color="auto" w:fill="FFFFFF"/>
              </w:rPr>
              <w:t>su</w:t>
            </w:r>
            <w:r w:rsidR="00F171DE" w:rsidRPr="00604514">
              <w:rPr>
                <w:rFonts w:ascii="Calibri" w:hAnsi="Calibri"/>
                <w:sz w:val="18"/>
                <w:szCs w:val="22"/>
                <w:shd w:val="clear" w:color="auto" w:fill="FFFFFF"/>
              </w:rPr>
              <w:t xml:space="preserve"> toxicidad.</w:t>
            </w:r>
            <w:r w:rsidRPr="00604514">
              <w:rPr>
                <w:rFonts w:ascii="Calibri" w:hAnsi="Calibri"/>
                <w:sz w:val="18"/>
                <w:szCs w:val="22"/>
                <w:shd w:val="clear" w:color="auto" w:fill="FFFFFF"/>
              </w:rPr>
              <w:t xml:space="preserve"> La mortalidad de algas</w:t>
            </w:r>
            <w:r w:rsidR="001D7F85" w:rsidRPr="00604514">
              <w:rPr>
                <w:rFonts w:ascii="Calibri" w:hAnsi="Calibri"/>
                <w:sz w:val="18"/>
                <w:szCs w:val="22"/>
                <w:shd w:val="clear" w:color="auto" w:fill="FFFFFF"/>
              </w:rPr>
              <w:t xml:space="preserve"> y microalgas</w:t>
            </w:r>
            <w:r w:rsidRPr="00604514">
              <w:rPr>
                <w:rFonts w:ascii="Calibri" w:hAnsi="Calibri"/>
                <w:sz w:val="18"/>
                <w:szCs w:val="22"/>
                <w:shd w:val="clear" w:color="auto" w:fill="FFFFFF"/>
              </w:rPr>
              <w:t xml:space="preserve"> también reduce el oxígeno </w:t>
            </w:r>
            <w:r w:rsidR="001D7F85" w:rsidRPr="00604514">
              <w:rPr>
                <w:rFonts w:ascii="Calibri" w:hAnsi="Calibri"/>
                <w:sz w:val="18"/>
                <w:szCs w:val="22"/>
                <w:shd w:val="clear" w:color="auto" w:fill="FFFFFF"/>
              </w:rPr>
              <w:t xml:space="preserve">disuelto en </w:t>
            </w:r>
            <w:r w:rsidRPr="00604514">
              <w:rPr>
                <w:rFonts w:ascii="Calibri" w:hAnsi="Calibri"/>
                <w:sz w:val="18"/>
                <w:szCs w:val="22"/>
                <w:shd w:val="clear" w:color="auto" w:fill="FFFFFF"/>
              </w:rPr>
              <w:t>el agua</w:t>
            </w:r>
            <w:r w:rsidR="001D7F85" w:rsidRPr="00604514">
              <w:rPr>
                <w:rFonts w:ascii="Calibri" w:hAnsi="Calibri"/>
                <w:sz w:val="18"/>
                <w:szCs w:val="22"/>
                <w:shd w:val="clear" w:color="auto" w:fill="FFFFFF"/>
              </w:rPr>
              <w:t>,</w:t>
            </w:r>
            <w:r w:rsidRPr="00604514">
              <w:rPr>
                <w:rFonts w:ascii="Calibri" w:hAnsi="Calibri"/>
                <w:sz w:val="18"/>
                <w:szCs w:val="22"/>
                <w:shd w:val="clear" w:color="auto" w:fill="FFFFFF"/>
              </w:rPr>
              <w:t xml:space="preserve"> puesto que se pierde </w:t>
            </w:r>
            <w:r w:rsidR="001D7F85" w:rsidRPr="00604514">
              <w:rPr>
                <w:rFonts w:ascii="Calibri" w:hAnsi="Calibri"/>
                <w:sz w:val="18"/>
                <w:szCs w:val="22"/>
                <w:shd w:val="clear" w:color="auto" w:fill="FFFFFF"/>
              </w:rPr>
              <w:t xml:space="preserve">la </w:t>
            </w:r>
            <w:r w:rsidRPr="00604514">
              <w:rPr>
                <w:rFonts w:ascii="Calibri" w:hAnsi="Calibri"/>
                <w:sz w:val="18"/>
                <w:szCs w:val="22"/>
                <w:shd w:val="clear" w:color="auto" w:fill="FFFFFF"/>
              </w:rPr>
              <w:t xml:space="preserve">capacidad de fotosíntesis </w:t>
            </w:r>
            <w:r w:rsidR="001D7F85" w:rsidRPr="00604514">
              <w:rPr>
                <w:rFonts w:ascii="Calibri" w:hAnsi="Calibri"/>
                <w:sz w:val="18"/>
                <w:szCs w:val="22"/>
                <w:shd w:val="clear" w:color="auto" w:fill="FFFFFF"/>
              </w:rPr>
              <w:t>a</w:t>
            </w:r>
            <w:r w:rsidRPr="00604514">
              <w:rPr>
                <w:rFonts w:ascii="Calibri" w:hAnsi="Calibri"/>
                <w:sz w:val="18"/>
                <w:szCs w:val="22"/>
                <w:shd w:val="clear" w:color="auto" w:fill="FFFFFF"/>
              </w:rPr>
              <w:t xml:space="preserve"> largo plazo</w:t>
            </w:r>
            <w:r w:rsidR="001D7F85" w:rsidRPr="00604514">
              <w:rPr>
                <w:rFonts w:ascii="Calibri" w:hAnsi="Calibri"/>
                <w:sz w:val="18"/>
                <w:szCs w:val="22"/>
                <w:shd w:val="clear" w:color="auto" w:fill="FFFFFF"/>
              </w:rPr>
              <w:t xml:space="preserve"> </w:t>
            </w:r>
            <w:r w:rsidR="00221170">
              <w:rPr>
                <w:rFonts w:ascii="Calibri" w:hAnsi="Calibri"/>
                <w:sz w:val="18"/>
                <w:szCs w:val="22"/>
                <w:shd w:val="clear" w:color="auto" w:fill="FFFFFF"/>
              </w:rPr>
              <w:t>(</w:t>
            </w:r>
            <w:r w:rsidR="00221170" w:rsidRPr="00221170">
              <w:rPr>
                <w:rFonts w:ascii="Calibri" w:hAnsi="Calibri"/>
                <w:i/>
                <w:sz w:val="18"/>
                <w:szCs w:val="22"/>
                <w:shd w:val="clear" w:color="auto" w:fill="FFFFFF"/>
              </w:rPr>
              <w:t>i.e.</w:t>
            </w:r>
            <w:r w:rsidR="00221170">
              <w:rPr>
                <w:rFonts w:ascii="Calibri" w:hAnsi="Calibri"/>
                <w:sz w:val="18"/>
                <w:szCs w:val="22"/>
                <w:shd w:val="clear" w:color="auto" w:fill="FFFFFF"/>
              </w:rPr>
              <w:t xml:space="preserve"> </w:t>
            </w:r>
            <w:r w:rsidR="001D7F85" w:rsidRPr="00604514">
              <w:rPr>
                <w:rFonts w:ascii="Calibri" w:hAnsi="Calibri"/>
                <w:sz w:val="18"/>
                <w:szCs w:val="22"/>
                <w:shd w:val="clear" w:color="auto" w:fill="FFFFFF"/>
              </w:rPr>
              <w:t>caso de descargas continuas)</w:t>
            </w:r>
            <w:r w:rsidRPr="00604514">
              <w:rPr>
                <w:rFonts w:ascii="Calibri" w:hAnsi="Calibri"/>
                <w:sz w:val="18"/>
                <w:szCs w:val="22"/>
                <w:shd w:val="clear" w:color="auto" w:fill="FFFFFF"/>
              </w:rPr>
              <w:t>.</w:t>
            </w:r>
          </w:p>
          <w:p w14:paraId="2DCE1982" w14:textId="3222154D" w:rsidR="00604514" w:rsidRPr="00604514" w:rsidRDefault="00604514" w:rsidP="00285D94">
            <w:pPr>
              <w:pStyle w:val="Prrafodelista"/>
              <w:numPr>
                <w:ilvl w:val="0"/>
                <w:numId w:val="47"/>
              </w:numPr>
              <w:rPr>
                <w:rFonts w:asciiTheme="minorHAnsi" w:eastAsia="Times New Roman" w:hAnsiTheme="minorHAnsi"/>
                <w:sz w:val="14"/>
                <w:szCs w:val="18"/>
                <w:lang w:eastAsia="es-CL"/>
              </w:rPr>
            </w:pPr>
            <w:r>
              <w:rPr>
                <w:rFonts w:ascii="Calibri" w:hAnsi="Calibri"/>
                <w:sz w:val="18"/>
                <w:szCs w:val="22"/>
                <w:shd w:val="clear" w:color="auto" w:fill="FFFFFF"/>
              </w:rPr>
              <w:t xml:space="preserve">En las pisciculturas cerradas o semi-cerradas con recirculación de agua tratada, los sistemas generalmente utilizados del tipo </w:t>
            </w:r>
            <w:r w:rsidR="003C6234">
              <w:rPr>
                <w:rFonts w:ascii="Calibri" w:hAnsi="Calibri"/>
                <w:sz w:val="18"/>
                <w:szCs w:val="22"/>
                <w:shd w:val="clear" w:color="auto" w:fill="FFFFFF"/>
              </w:rPr>
              <w:t xml:space="preserve">biofiltrado, </w:t>
            </w:r>
            <w:r>
              <w:rPr>
                <w:rFonts w:ascii="Calibri" w:hAnsi="Calibri"/>
                <w:sz w:val="18"/>
                <w:szCs w:val="22"/>
                <w:shd w:val="clear" w:color="auto" w:fill="FFFFFF"/>
              </w:rPr>
              <w:t xml:space="preserve">aireación, u ozonización son afectados negativamente por la formalina descargada. </w:t>
            </w:r>
          </w:p>
          <w:p w14:paraId="11DC907A" w14:textId="4F10C69C" w:rsidR="00742F74" w:rsidRPr="00604514" w:rsidRDefault="00742F74" w:rsidP="00604514">
            <w:pPr>
              <w:pStyle w:val="Prrafodelista"/>
              <w:numPr>
                <w:ilvl w:val="0"/>
                <w:numId w:val="47"/>
              </w:num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Con respecto a la inactivación de la formalina, el formaldehído en el efluente puede ser diluido con agua o un tratamiento específico debe ser desarrollado para disminuir los niveles de concentración antes de su descarga al ambiente</w:t>
            </w:r>
            <w:r w:rsidR="00902FC6">
              <w:rPr>
                <w:rFonts w:asciiTheme="minorHAnsi" w:eastAsia="Times New Roman" w:hAnsiTheme="minorHAnsi"/>
                <w:color w:val="000000"/>
                <w:sz w:val="18"/>
                <w:szCs w:val="18"/>
                <w:lang w:eastAsia="es-CL"/>
              </w:rPr>
              <w:t xml:space="preserve">, como </w:t>
            </w:r>
            <w:r w:rsidR="003C6234">
              <w:rPr>
                <w:rFonts w:asciiTheme="minorHAnsi" w:eastAsia="Times New Roman" w:hAnsiTheme="minorHAnsi"/>
                <w:color w:val="000000"/>
                <w:sz w:val="18"/>
                <w:szCs w:val="18"/>
                <w:lang w:eastAsia="es-CL"/>
              </w:rPr>
              <w:t xml:space="preserve">el tratamiento biológico, o </w:t>
            </w:r>
            <w:r w:rsidR="00902FC6">
              <w:rPr>
                <w:rFonts w:asciiTheme="minorHAnsi" w:eastAsia="Times New Roman" w:hAnsiTheme="minorHAnsi"/>
                <w:color w:val="000000"/>
                <w:sz w:val="18"/>
                <w:szCs w:val="18"/>
                <w:lang w:eastAsia="es-CL"/>
              </w:rPr>
              <w:t>la ozonificación, que transforma</w:t>
            </w:r>
            <w:r w:rsidR="003C6234">
              <w:rPr>
                <w:rFonts w:asciiTheme="minorHAnsi" w:eastAsia="Times New Roman" w:hAnsiTheme="minorHAnsi"/>
                <w:color w:val="000000"/>
                <w:sz w:val="18"/>
                <w:szCs w:val="18"/>
                <w:lang w:eastAsia="es-CL"/>
              </w:rPr>
              <w:t>n</w:t>
            </w:r>
            <w:r w:rsidR="00902FC6">
              <w:rPr>
                <w:rFonts w:asciiTheme="minorHAnsi" w:eastAsia="Times New Roman" w:hAnsiTheme="minorHAnsi"/>
                <w:color w:val="000000"/>
                <w:sz w:val="18"/>
                <w:szCs w:val="18"/>
                <w:lang w:eastAsia="es-CL"/>
              </w:rPr>
              <w:t xml:space="preserve"> la formalina en CO</w:t>
            </w:r>
            <w:r w:rsidR="00902FC6" w:rsidRPr="00902FC6">
              <w:rPr>
                <w:rFonts w:asciiTheme="minorHAnsi" w:eastAsia="Times New Roman" w:hAnsiTheme="minorHAnsi"/>
                <w:color w:val="000000"/>
                <w:sz w:val="18"/>
                <w:szCs w:val="18"/>
                <w:vertAlign w:val="subscript"/>
                <w:lang w:eastAsia="es-CL"/>
              </w:rPr>
              <w:t>2</w:t>
            </w:r>
            <w:r w:rsidR="00902FC6">
              <w:rPr>
                <w:rFonts w:asciiTheme="minorHAnsi" w:eastAsia="Times New Roman" w:hAnsiTheme="minorHAnsi"/>
                <w:color w:val="000000"/>
                <w:sz w:val="18"/>
                <w:szCs w:val="18"/>
                <w:lang w:eastAsia="es-CL"/>
              </w:rPr>
              <w:t xml:space="preserve"> y agua</w:t>
            </w:r>
            <w:r>
              <w:rPr>
                <w:rFonts w:asciiTheme="minorHAnsi" w:eastAsia="Times New Roman" w:hAnsiTheme="minorHAnsi"/>
                <w:color w:val="000000"/>
                <w:sz w:val="18"/>
                <w:szCs w:val="18"/>
                <w:lang w:eastAsia="es-CL"/>
              </w:rPr>
              <w:t>.</w:t>
            </w:r>
            <w:r w:rsidR="00604514">
              <w:rPr>
                <w:rFonts w:asciiTheme="minorHAnsi" w:eastAsia="Times New Roman" w:hAnsiTheme="minorHAnsi"/>
                <w:color w:val="000000"/>
                <w:sz w:val="18"/>
                <w:szCs w:val="18"/>
                <w:lang w:eastAsia="es-CL"/>
              </w:rPr>
              <w:t xml:space="preserve"> </w:t>
            </w:r>
            <w:r w:rsidRPr="00604514">
              <w:rPr>
                <w:rFonts w:asciiTheme="minorHAnsi" w:eastAsia="Times New Roman" w:hAnsiTheme="minorHAnsi"/>
                <w:color w:val="000000"/>
                <w:sz w:val="18"/>
                <w:szCs w:val="18"/>
                <w:lang w:eastAsia="es-CL"/>
              </w:rPr>
              <w:t>Las metodologías comúnmente aplicadas en la acuicultura no son completamente eficientes en la remoción de la formalina del agua, y los procesos de oxidación avanzada</w:t>
            </w:r>
            <w:r w:rsidR="00604514" w:rsidRPr="00604514">
              <w:rPr>
                <w:rFonts w:asciiTheme="minorHAnsi" w:eastAsia="Times New Roman" w:hAnsiTheme="minorHAnsi"/>
                <w:color w:val="000000"/>
                <w:sz w:val="18"/>
                <w:szCs w:val="18"/>
                <w:lang w:eastAsia="es-CL"/>
              </w:rPr>
              <w:t xml:space="preserve"> o los filtros de carbón activado</w:t>
            </w:r>
            <w:r w:rsidRPr="00604514">
              <w:rPr>
                <w:rFonts w:asciiTheme="minorHAnsi" w:eastAsia="Times New Roman" w:hAnsiTheme="minorHAnsi"/>
                <w:color w:val="000000"/>
                <w:sz w:val="18"/>
                <w:szCs w:val="18"/>
                <w:lang w:eastAsia="es-CL"/>
              </w:rPr>
              <w:t xml:space="preserve"> podrían ser buena</w:t>
            </w:r>
            <w:r w:rsidR="00604514" w:rsidRPr="00604514">
              <w:rPr>
                <w:rFonts w:asciiTheme="minorHAnsi" w:eastAsia="Times New Roman" w:hAnsiTheme="minorHAnsi"/>
                <w:color w:val="000000"/>
                <w:sz w:val="18"/>
                <w:szCs w:val="18"/>
                <w:lang w:eastAsia="es-CL"/>
              </w:rPr>
              <w:t>s</w:t>
            </w:r>
            <w:r w:rsidRPr="00604514">
              <w:rPr>
                <w:rFonts w:asciiTheme="minorHAnsi" w:eastAsia="Times New Roman" w:hAnsiTheme="minorHAnsi"/>
                <w:color w:val="000000"/>
                <w:sz w:val="18"/>
                <w:szCs w:val="18"/>
                <w:lang w:eastAsia="es-CL"/>
              </w:rPr>
              <w:t xml:space="preserve"> alternativa</w:t>
            </w:r>
            <w:r w:rsidR="00604514" w:rsidRPr="00604514">
              <w:rPr>
                <w:rFonts w:asciiTheme="minorHAnsi" w:eastAsia="Times New Roman" w:hAnsiTheme="minorHAnsi"/>
                <w:color w:val="000000"/>
                <w:sz w:val="18"/>
                <w:szCs w:val="18"/>
                <w:lang w:eastAsia="es-CL"/>
              </w:rPr>
              <w:t>s para su inactivación</w:t>
            </w:r>
            <w:r w:rsidRPr="00604514">
              <w:rPr>
                <w:rFonts w:asciiTheme="minorHAnsi" w:eastAsia="Times New Roman" w:hAnsiTheme="minorHAnsi"/>
                <w:color w:val="000000"/>
                <w:sz w:val="18"/>
                <w:szCs w:val="18"/>
                <w:lang w:eastAsia="es-CL"/>
              </w:rPr>
              <w:t>.</w:t>
            </w:r>
          </w:p>
          <w:p w14:paraId="5F74C64B" w14:textId="77777777" w:rsidR="00386F3E" w:rsidRDefault="00386F3E" w:rsidP="001A2D61">
            <w:pPr>
              <w:rPr>
                <w:rFonts w:asciiTheme="minorHAnsi" w:eastAsia="Times New Roman" w:hAnsiTheme="minorHAnsi"/>
                <w:color w:val="000000"/>
                <w:sz w:val="18"/>
                <w:szCs w:val="18"/>
                <w:lang w:eastAsia="es-CL"/>
              </w:rPr>
            </w:pPr>
          </w:p>
          <w:p w14:paraId="0DCF1E34" w14:textId="612AF3BF" w:rsidR="001A2D61" w:rsidRDefault="001A2D61" w:rsidP="001A2D61">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Finalmente, la revisión del Sistema de Evaluación Impacto Ambiental de este proyecto </w:t>
            </w:r>
            <w:r w:rsidR="00FB5C81">
              <w:rPr>
                <w:rFonts w:asciiTheme="minorHAnsi" w:eastAsia="Times New Roman" w:hAnsiTheme="minorHAnsi"/>
                <w:color w:val="000000"/>
                <w:sz w:val="18"/>
                <w:szCs w:val="18"/>
                <w:lang w:eastAsia="es-CL"/>
              </w:rPr>
              <w:t>permitió constatar que no existen consultas de pertinencia asociadas a una modificación en el uso (cantidad/año) de compuestos desinfectantes del tipo aldehídos, que haya sido resuelta por la CONAMA o el SEA Biobío. De igual forma se revisó el sistema de RCAs de la SMA.</w:t>
            </w:r>
          </w:p>
          <w:p w14:paraId="55BF14BF" w14:textId="7413755B" w:rsidR="00FB5C81" w:rsidRDefault="00A430C3" w:rsidP="001A2D61">
            <w:pPr>
              <w:rPr>
                <w:rFonts w:asciiTheme="minorHAnsi" w:eastAsia="Times New Roman" w:hAnsiTheme="minorHAnsi"/>
                <w:color w:val="000000"/>
                <w:sz w:val="18"/>
                <w:szCs w:val="18"/>
                <w:lang w:eastAsia="es-CL"/>
              </w:rPr>
            </w:pPr>
            <w:hyperlink r:id="rId38" w:history="1">
              <w:r w:rsidR="00FB5C81" w:rsidRPr="004B7772">
                <w:rPr>
                  <w:rStyle w:val="Hipervnculo"/>
                  <w:rFonts w:asciiTheme="minorHAnsi" w:eastAsia="Times New Roman" w:hAnsiTheme="minorHAnsi"/>
                  <w:sz w:val="18"/>
                  <w:szCs w:val="18"/>
                  <w:lang w:eastAsia="es-CL"/>
                </w:rPr>
                <w:t>http://seia.sea.gob.cl/expediente/ficha/fichaPrincipal.php?modo=ficha&amp;id_expediente=2657289</w:t>
              </w:r>
            </w:hyperlink>
            <w:r w:rsidR="00FB5C81">
              <w:rPr>
                <w:rFonts w:asciiTheme="minorHAnsi" w:eastAsia="Times New Roman" w:hAnsiTheme="minorHAnsi"/>
                <w:color w:val="000000"/>
                <w:sz w:val="18"/>
                <w:szCs w:val="18"/>
                <w:lang w:eastAsia="es-CL"/>
              </w:rPr>
              <w:t xml:space="preserve"> </w:t>
            </w:r>
          </w:p>
          <w:p w14:paraId="47D5DA3A" w14:textId="5DC0C7BE" w:rsidR="00FB5C81" w:rsidRDefault="00FB5C81" w:rsidP="001A2D61">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La única referencia a una respuesta a una modificación, se encuentra asociada a la Resolución Exenta N° 098/2013 del SEA Biobío, que resuelve modificaciones vinculadas con la oxigenación del afluente, modificación de los filtros rotatorios y la eliminación de otros sistemas de tratamiento.</w:t>
            </w:r>
          </w:p>
          <w:p w14:paraId="47BBA881" w14:textId="08AB4A57" w:rsidR="00FB5C81" w:rsidRPr="001A2D61" w:rsidRDefault="00A430C3" w:rsidP="001A2D61">
            <w:pPr>
              <w:rPr>
                <w:rFonts w:asciiTheme="minorHAnsi" w:eastAsia="Times New Roman" w:hAnsiTheme="minorHAnsi"/>
                <w:color w:val="000000"/>
                <w:sz w:val="18"/>
                <w:szCs w:val="18"/>
                <w:lang w:eastAsia="es-CL"/>
              </w:rPr>
            </w:pPr>
            <w:hyperlink r:id="rId39" w:history="1">
              <w:r w:rsidR="00FB5C81" w:rsidRPr="004B7772">
                <w:rPr>
                  <w:rStyle w:val="Hipervnculo"/>
                  <w:rFonts w:asciiTheme="minorHAnsi" w:eastAsia="Times New Roman" w:hAnsiTheme="minorHAnsi"/>
                  <w:sz w:val="18"/>
                  <w:szCs w:val="18"/>
                  <w:lang w:eastAsia="es-CL"/>
                </w:rPr>
                <w:t>http://seia.sea.gob.cl/pertinencia/archivos/res_ketrun_rayen.pdf</w:t>
              </w:r>
            </w:hyperlink>
            <w:r w:rsidR="00FB5C81">
              <w:rPr>
                <w:rFonts w:asciiTheme="minorHAnsi" w:eastAsia="Times New Roman" w:hAnsiTheme="minorHAnsi"/>
                <w:color w:val="000000"/>
                <w:sz w:val="18"/>
                <w:szCs w:val="18"/>
                <w:lang w:eastAsia="es-CL"/>
              </w:rPr>
              <w:t xml:space="preserve"> </w:t>
            </w:r>
          </w:p>
          <w:p w14:paraId="1DE8193E" w14:textId="77777777" w:rsidR="00386F3E" w:rsidRPr="00E77011" w:rsidRDefault="00386F3E" w:rsidP="00F7363B">
            <w:pPr>
              <w:pStyle w:val="Prrafodelista"/>
              <w:ind w:left="360"/>
              <w:rPr>
                <w:rFonts w:asciiTheme="minorHAnsi" w:eastAsia="Times New Roman" w:hAnsiTheme="minorHAnsi"/>
                <w:color w:val="000000"/>
                <w:sz w:val="18"/>
                <w:szCs w:val="18"/>
                <w:lang w:eastAsia="es-CL"/>
              </w:rPr>
            </w:pPr>
          </w:p>
          <w:p w14:paraId="45B17566" w14:textId="77777777" w:rsidR="00C80B5C" w:rsidRPr="00B97E19" w:rsidRDefault="00C80B5C" w:rsidP="00C61038">
            <w:pPr>
              <w:rPr>
                <w:rFonts w:asciiTheme="minorHAnsi" w:eastAsia="Times New Roman" w:hAnsiTheme="minorHAnsi"/>
                <w:b/>
                <w:color w:val="000000"/>
                <w:szCs w:val="18"/>
                <w:lang w:eastAsia="es-CL"/>
              </w:rPr>
            </w:pPr>
            <w:r w:rsidRPr="00B97E19">
              <w:rPr>
                <w:rFonts w:asciiTheme="minorHAnsi" w:eastAsia="Times New Roman" w:hAnsiTheme="minorHAnsi"/>
                <w:b/>
                <w:color w:val="000000"/>
                <w:szCs w:val="18"/>
                <w:lang w:eastAsia="es-CL"/>
              </w:rPr>
              <w:t>En conclusión:</w:t>
            </w:r>
          </w:p>
          <w:p w14:paraId="43F19B5A" w14:textId="77777777" w:rsidR="00C80B5C" w:rsidRPr="00E77011" w:rsidRDefault="00C80B5C" w:rsidP="00C61038">
            <w:pPr>
              <w:rPr>
                <w:rFonts w:asciiTheme="minorHAnsi" w:eastAsia="Times New Roman" w:hAnsiTheme="minorHAnsi"/>
                <w:color w:val="000000"/>
                <w:sz w:val="18"/>
                <w:szCs w:val="18"/>
                <w:lang w:eastAsia="es-CL"/>
              </w:rPr>
            </w:pPr>
          </w:p>
          <w:p w14:paraId="26E1A89C" w14:textId="23535AAF" w:rsidR="00C80B5C" w:rsidRPr="00B97E19" w:rsidRDefault="00C80B5C" w:rsidP="00C61038">
            <w:pPr>
              <w:rPr>
                <w:rFonts w:asciiTheme="minorHAnsi" w:eastAsia="Times New Roman" w:hAnsiTheme="minorHAnsi"/>
                <w:color w:val="000000"/>
                <w:szCs w:val="18"/>
                <w:lang w:eastAsia="es-CL"/>
              </w:rPr>
            </w:pPr>
            <w:r w:rsidRPr="00B97E19">
              <w:rPr>
                <w:rFonts w:asciiTheme="minorHAnsi" w:eastAsia="Times New Roman" w:hAnsiTheme="minorHAnsi"/>
                <w:color w:val="000000"/>
                <w:szCs w:val="18"/>
                <w:lang w:eastAsia="es-CL"/>
              </w:rPr>
              <w:t xml:space="preserve">Con base en los antecedentes recabados en terreno, el examen de </w:t>
            </w:r>
            <w:r w:rsidR="00685D26" w:rsidRPr="00B97E19">
              <w:rPr>
                <w:rFonts w:asciiTheme="minorHAnsi" w:eastAsia="Times New Roman" w:hAnsiTheme="minorHAnsi"/>
                <w:color w:val="000000"/>
                <w:szCs w:val="18"/>
                <w:lang w:eastAsia="es-CL"/>
              </w:rPr>
              <w:t xml:space="preserve">información de </w:t>
            </w:r>
            <w:r w:rsidRPr="00B97E19">
              <w:rPr>
                <w:rFonts w:asciiTheme="minorHAnsi" w:eastAsia="Times New Roman" w:hAnsiTheme="minorHAnsi"/>
                <w:color w:val="000000"/>
                <w:szCs w:val="18"/>
                <w:lang w:eastAsia="es-CL"/>
              </w:rPr>
              <w:t xml:space="preserve">los </w:t>
            </w:r>
            <w:r w:rsidR="00685D26" w:rsidRPr="00B97E19">
              <w:rPr>
                <w:rFonts w:asciiTheme="minorHAnsi" w:eastAsia="Times New Roman" w:hAnsiTheme="minorHAnsi"/>
                <w:color w:val="000000"/>
                <w:szCs w:val="18"/>
                <w:lang w:eastAsia="es-CL"/>
              </w:rPr>
              <w:t>documentos remitidos por el titular</w:t>
            </w:r>
            <w:r w:rsidRPr="00B97E19">
              <w:rPr>
                <w:rFonts w:asciiTheme="minorHAnsi" w:eastAsia="Times New Roman" w:hAnsiTheme="minorHAnsi"/>
                <w:color w:val="000000"/>
                <w:szCs w:val="18"/>
                <w:lang w:eastAsia="es-CL"/>
              </w:rPr>
              <w:t xml:space="preserve">, </w:t>
            </w:r>
            <w:r w:rsidR="00685D26" w:rsidRPr="00B97E19">
              <w:rPr>
                <w:rFonts w:asciiTheme="minorHAnsi" w:eastAsia="Times New Roman" w:hAnsiTheme="minorHAnsi"/>
                <w:color w:val="000000"/>
                <w:szCs w:val="18"/>
                <w:lang w:eastAsia="es-CL"/>
              </w:rPr>
              <w:t xml:space="preserve">y de los documentos de referencia analizados, </w:t>
            </w:r>
            <w:r w:rsidRPr="00B97E19">
              <w:rPr>
                <w:rFonts w:asciiTheme="minorHAnsi" w:eastAsia="Times New Roman" w:hAnsiTheme="minorHAnsi"/>
                <w:color w:val="000000"/>
                <w:szCs w:val="18"/>
                <w:lang w:eastAsia="es-CL"/>
              </w:rPr>
              <w:t>se con</w:t>
            </w:r>
            <w:r w:rsidR="00685D26" w:rsidRPr="00B97E19">
              <w:rPr>
                <w:rFonts w:asciiTheme="minorHAnsi" w:eastAsia="Times New Roman" w:hAnsiTheme="minorHAnsi"/>
                <w:color w:val="000000"/>
                <w:szCs w:val="18"/>
                <w:lang w:eastAsia="es-CL"/>
              </w:rPr>
              <w:t>stata que la empresa titular realizó una modificación significa</w:t>
            </w:r>
            <w:r w:rsidR="00B62E4F" w:rsidRPr="00B97E19">
              <w:rPr>
                <w:rFonts w:asciiTheme="minorHAnsi" w:eastAsia="Times New Roman" w:hAnsiTheme="minorHAnsi"/>
                <w:color w:val="000000"/>
                <w:szCs w:val="18"/>
                <w:lang w:eastAsia="es-CL"/>
              </w:rPr>
              <w:t>tiva</w:t>
            </w:r>
            <w:r w:rsidR="00685D26" w:rsidRPr="00B97E19">
              <w:rPr>
                <w:rFonts w:asciiTheme="minorHAnsi" w:eastAsia="Times New Roman" w:hAnsiTheme="minorHAnsi"/>
                <w:color w:val="000000"/>
                <w:szCs w:val="18"/>
                <w:lang w:eastAsia="es-CL"/>
              </w:rPr>
              <w:t xml:space="preserve"> en el uso de desinfectantes quí</w:t>
            </w:r>
            <w:r w:rsidR="00221170" w:rsidRPr="00B97E19">
              <w:rPr>
                <w:rFonts w:asciiTheme="minorHAnsi" w:eastAsia="Times New Roman" w:hAnsiTheme="minorHAnsi"/>
                <w:color w:val="000000"/>
                <w:szCs w:val="18"/>
                <w:lang w:eastAsia="es-CL"/>
              </w:rPr>
              <w:t>micos con base en Formaldehído/F</w:t>
            </w:r>
            <w:r w:rsidR="00685D26" w:rsidRPr="00B97E19">
              <w:rPr>
                <w:rFonts w:asciiTheme="minorHAnsi" w:eastAsia="Times New Roman" w:hAnsiTheme="minorHAnsi"/>
                <w:color w:val="000000"/>
                <w:szCs w:val="18"/>
                <w:lang w:eastAsia="es-CL"/>
              </w:rPr>
              <w:t>ormalina</w:t>
            </w:r>
            <w:r w:rsidR="00B62E4F" w:rsidRPr="00B97E19">
              <w:rPr>
                <w:rFonts w:asciiTheme="minorHAnsi" w:eastAsia="Times New Roman" w:hAnsiTheme="minorHAnsi"/>
                <w:color w:val="000000"/>
                <w:szCs w:val="18"/>
                <w:lang w:eastAsia="es-CL"/>
              </w:rPr>
              <w:t xml:space="preserve"> (consumo evaluado ambientalmente hasta 100 litros/año)</w:t>
            </w:r>
            <w:r w:rsidR="00685D26" w:rsidRPr="00B97E19">
              <w:rPr>
                <w:rFonts w:asciiTheme="minorHAnsi" w:eastAsia="Times New Roman" w:hAnsiTheme="minorHAnsi"/>
                <w:color w:val="000000"/>
                <w:szCs w:val="18"/>
                <w:lang w:eastAsia="es-CL"/>
              </w:rPr>
              <w:t>, utilizando durante el periodo controlado</w:t>
            </w:r>
            <w:r w:rsidR="00B62E4F" w:rsidRPr="00B97E19">
              <w:rPr>
                <w:rFonts w:asciiTheme="minorHAnsi" w:eastAsia="Times New Roman" w:hAnsiTheme="minorHAnsi"/>
                <w:color w:val="000000"/>
                <w:szCs w:val="18"/>
                <w:lang w:eastAsia="es-CL"/>
              </w:rPr>
              <w:t xml:space="preserve"> por la SMA</w:t>
            </w:r>
            <w:r w:rsidR="00685D26" w:rsidRPr="00B97E19">
              <w:rPr>
                <w:rFonts w:asciiTheme="minorHAnsi" w:eastAsia="Times New Roman" w:hAnsiTheme="minorHAnsi"/>
                <w:color w:val="000000"/>
                <w:szCs w:val="18"/>
                <w:lang w:eastAsia="es-CL"/>
              </w:rPr>
              <w:t>, entre 2,94 y 7,48 toneladas</w:t>
            </w:r>
            <w:r w:rsidR="00B62E4F" w:rsidRPr="00B97E19">
              <w:rPr>
                <w:rFonts w:asciiTheme="minorHAnsi" w:eastAsia="Times New Roman" w:hAnsiTheme="minorHAnsi"/>
                <w:color w:val="000000"/>
                <w:szCs w:val="18"/>
                <w:lang w:eastAsia="es-CL"/>
              </w:rPr>
              <w:t>/</w:t>
            </w:r>
            <w:r w:rsidR="00685D26" w:rsidRPr="00B97E19">
              <w:rPr>
                <w:rFonts w:asciiTheme="minorHAnsi" w:eastAsia="Times New Roman" w:hAnsiTheme="minorHAnsi"/>
                <w:color w:val="000000"/>
                <w:szCs w:val="18"/>
                <w:lang w:eastAsia="es-CL"/>
              </w:rPr>
              <w:t>mes</w:t>
            </w:r>
            <w:r w:rsidR="00B62E4F" w:rsidRPr="00B97E19">
              <w:rPr>
                <w:rFonts w:asciiTheme="minorHAnsi" w:eastAsia="Times New Roman" w:hAnsiTheme="minorHAnsi"/>
                <w:color w:val="000000"/>
                <w:szCs w:val="18"/>
                <w:lang w:eastAsia="es-CL"/>
              </w:rPr>
              <w:t xml:space="preserve"> de Formalina al 37% para uso como desinfectante antiparasitario y fungicida. Esta modificación no evaluada ambientalmente considera el uso de concentraciones de hasta 200 ppm de formalina en estanques cerrados, con descargas discontinuas y periódicas según los requerimientos sanitarios de los peces en cultivo</w:t>
            </w:r>
            <w:r w:rsidR="00685D26" w:rsidRPr="00B97E19">
              <w:rPr>
                <w:rFonts w:asciiTheme="minorHAnsi" w:eastAsia="Times New Roman" w:hAnsiTheme="minorHAnsi"/>
                <w:color w:val="000000"/>
                <w:szCs w:val="18"/>
                <w:lang w:eastAsia="es-CL"/>
              </w:rPr>
              <w:t>.</w:t>
            </w:r>
          </w:p>
          <w:p w14:paraId="3A0E2524" w14:textId="77777777" w:rsidR="00C80B5C" w:rsidRPr="00B97E19" w:rsidRDefault="00C80B5C" w:rsidP="00C61038">
            <w:pPr>
              <w:rPr>
                <w:rFonts w:asciiTheme="minorHAnsi" w:eastAsia="Times New Roman" w:hAnsiTheme="minorHAnsi"/>
                <w:color w:val="000000"/>
                <w:szCs w:val="18"/>
                <w:lang w:eastAsia="es-CL"/>
              </w:rPr>
            </w:pPr>
          </w:p>
          <w:p w14:paraId="3DBA3DBB" w14:textId="77777777" w:rsidR="00221170" w:rsidRPr="00B97E19" w:rsidRDefault="00B62E4F" w:rsidP="00C61038">
            <w:pPr>
              <w:rPr>
                <w:rFonts w:asciiTheme="minorHAnsi" w:eastAsia="Times New Roman" w:hAnsiTheme="minorHAnsi"/>
                <w:color w:val="000000"/>
                <w:szCs w:val="18"/>
                <w:lang w:eastAsia="es-CL"/>
              </w:rPr>
            </w:pPr>
            <w:r w:rsidRPr="00B97E19">
              <w:rPr>
                <w:rFonts w:asciiTheme="minorHAnsi" w:eastAsia="Times New Roman" w:hAnsiTheme="minorHAnsi"/>
                <w:color w:val="000000"/>
                <w:szCs w:val="18"/>
                <w:lang w:eastAsia="es-CL"/>
              </w:rPr>
              <w:t xml:space="preserve">Dicho incremento en el uso mediante baños de inmersión en concentraciones que incluso superaron el valor máximo establecido en la Ficha de Registro de la sustancia </w:t>
            </w:r>
            <w:r w:rsidR="00221170" w:rsidRPr="00B97E19">
              <w:rPr>
                <w:rFonts w:asciiTheme="minorHAnsi" w:eastAsia="Times New Roman" w:hAnsiTheme="minorHAnsi"/>
                <w:color w:val="000000"/>
                <w:szCs w:val="18"/>
                <w:lang w:eastAsia="es-CL"/>
              </w:rPr>
              <w:t>d</w:t>
            </w:r>
            <w:r w:rsidRPr="00B97E19">
              <w:rPr>
                <w:rFonts w:asciiTheme="minorHAnsi" w:eastAsia="Times New Roman" w:hAnsiTheme="minorHAnsi"/>
                <w:color w:val="000000"/>
                <w:szCs w:val="18"/>
                <w:lang w:eastAsia="es-CL"/>
              </w:rPr>
              <w:t>el SAG (</w:t>
            </w:r>
            <w:r w:rsidR="00221170" w:rsidRPr="00B97E19">
              <w:rPr>
                <w:rFonts w:asciiTheme="minorHAnsi" w:eastAsia="Times New Roman" w:hAnsiTheme="minorHAnsi"/>
                <w:color w:val="000000"/>
                <w:szCs w:val="18"/>
                <w:lang w:eastAsia="es-CL"/>
              </w:rPr>
              <w:t xml:space="preserve">que establece </w:t>
            </w:r>
            <w:r w:rsidRPr="00B97E19">
              <w:rPr>
                <w:rFonts w:asciiTheme="minorHAnsi" w:eastAsia="Times New Roman" w:hAnsiTheme="minorHAnsi"/>
                <w:color w:val="000000"/>
                <w:szCs w:val="18"/>
                <w:lang w:eastAsia="es-CL"/>
              </w:rPr>
              <w:t>150 ppm), no fue evaluado ambientalmente, con base a que el químico, luego de utilizado, es descargado como residuo líquido sin tratamiento de inactivación, al río Caliboro</w:t>
            </w:r>
            <w:r w:rsidR="00C80B5C" w:rsidRPr="00B97E19">
              <w:rPr>
                <w:rFonts w:asciiTheme="minorHAnsi" w:eastAsia="Times New Roman" w:hAnsiTheme="minorHAnsi"/>
                <w:color w:val="000000"/>
                <w:szCs w:val="18"/>
                <w:lang w:eastAsia="es-CL"/>
              </w:rPr>
              <w:t>.</w:t>
            </w:r>
          </w:p>
          <w:p w14:paraId="4BB39FF5" w14:textId="36F45100" w:rsidR="00C80B5C" w:rsidRPr="00B97E19" w:rsidRDefault="00221170" w:rsidP="00C61038">
            <w:pPr>
              <w:rPr>
                <w:rFonts w:asciiTheme="minorHAnsi" w:eastAsia="Times New Roman" w:hAnsiTheme="minorHAnsi"/>
                <w:color w:val="000000"/>
                <w:szCs w:val="18"/>
                <w:lang w:eastAsia="es-CL"/>
              </w:rPr>
            </w:pPr>
            <w:r w:rsidRPr="00B97E19">
              <w:rPr>
                <w:rFonts w:asciiTheme="minorHAnsi" w:eastAsia="Times New Roman" w:hAnsiTheme="minorHAnsi"/>
                <w:color w:val="000000"/>
                <w:szCs w:val="18"/>
                <w:lang w:eastAsia="es-CL"/>
              </w:rPr>
              <w:t xml:space="preserve">De acuerdo a las referencias bibliográficas revisadas, </w:t>
            </w:r>
            <w:r w:rsidR="009F7F04" w:rsidRPr="00B97E19">
              <w:rPr>
                <w:rFonts w:asciiTheme="minorHAnsi" w:eastAsia="Times New Roman" w:hAnsiTheme="minorHAnsi"/>
                <w:color w:val="000000"/>
                <w:szCs w:val="18"/>
                <w:lang w:eastAsia="es-CL"/>
              </w:rPr>
              <w:t>el Formaldehído como</w:t>
            </w:r>
            <w:r w:rsidRPr="00B97E19">
              <w:rPr>
                <w:rFonts w:asciiTheme="minorHAnsi" w:eastAsia="Times New Roman" w:hAnsiTheme="minorHAnsi"/>
                <w:color w:val="000000"/>
                <w:szCs w:val="18"/>
                <w:lang w:eastAsia="es-CL"/>
              </w:rPr>
              <w:t xml:space="preserve"> sustancia química </w:t>
            </w:r>
            <w:r w:rsidR="009F7F04" w:rsidRPr="00B97E19">
              <w:rPr>
                <w:rFonts w:asciiTheme="minorHAnsi" w:eastAsia="Times New Roman" w:hAnsiTheme="minorHAnsi"/>
                <w:color w:val="000000"/>
                <w:szCs w:val="18"/>
                <w:lang w:eastAsia="es-CL"/>
              </w:rPr>
              <w:t xml:space="preserve">veterinaria </w:t>
            </w:r>
            <w:r w:rsidRPr="00B97E19">
              <w:rPr>
                <w:rFonts w:asciiTheme="minorHAnsi" w:eastAsia="Times New Roman" w:hAnsiTheme="minorHAnsi"/>
                <w:color w:val="000000"/>
                <w:szCs w:val="18"/>
                <w:lang w:eastAsia="es-CL"/>
              </w:rPr>
              <w:t>presenta posibles efectos negativos en peces y otras especies acuáticas</w:t>
            </w:r>
            <w:r w:rsidR="009F7F04" w:rsidRPr="00B97E19">
              <w:rPr>
                <w:rFonts w:asciiTheme="minorHAnsi" w:eastAsia="Times New Roman" w:hAnsiTheme="minorHAnsi"/>
                <w:color w:val="000000"/>
                <w:szCs w:val="18"/>
                <w:lang w:eastAsia="es-CL"/>
              </w:rPr>
              <w:t xml:space="preserve"> en los medios receptores</w:t>
            </w:r>
            <w:r w:rsidRPr="00B97E19">
              <w:rPr>
                <w:rFonts w:asciiTheme="minorHAnsi" w:eastAsia="Times New Roman" w:hAnsiTheme="minorHAnsi"/>
                <w:color w:val="000000"/>
                <w:szCs w:val="18"/>
                <w:lang w:eastAsia="es-CL"/>
              </w:rPr>
              <w:t xml:space="preserve">, incluido el phyto y zooplankton, además de </w:t>
            </w:r>
            <w:r w:rsidR="009F7F04" w:rsidRPr="00B97E19">
              <w:rPr>
                <w:rFonts w:asciiTheme="minorHAnsi" w:eastAsia="Times New Roman" w:hAnsiTheme="minorHAnsi"/>
                <w:color w:val="000000"/>
                <w:szCs w:val="18"/>
                <w:lang w:eastAsia="es-CL"/>
              </w:rPr>
              <w:t xml:space="preserve">una posible </w:t>
            </w:r>
            <w:r w:rsidRPr="00B97E19">
              <w:rPr>
                <w:rFonts w:asciiTheme="minorHAnsi" w:eastAsia="Times New Roman" w:hAnsiTheme="minorHAnsi"/>
                <w:color w:val="000000"/>
                <w:szCs w:val="18"/>
                <w:lang w:eastAsia="es-CL"/>
              </w:rPr>
              <w:t xml:space="preserve">afectación de la calidad del agua. </w:t>
            </w:r>
            <w:r w:rsidRPr="00B97E19">
              <w:rPr>
                <w:rFonts w:ascii="Calibri" w:hAnsi="Calibri"/>
                <w:szCs w:val="22"/>
                <w:shd w:val="clear" w:color="auto" w:fill="FFFFFF"/>
              </w:rPr>
              <w:t>La formalina disminuye la cantidad de O</w:t>
            </w:r>
            <w:r w:rsidRPr="00B97E19">
              <w:rPr>
                <w:rFonts w:ascii="Calibri" w:hAnsi="Calibri"/>
                <w:szCs w:val="22"/>
                <w:shd w:val="clear" w:color="auto" w:fill="FFFFFF"/>
                <w:vertAlign w:val="subscript"/>
              </w:rPr>
              <w:t>2</w:t>
            </w:r>
            <w:r w:rsidRPr="00B97E19">
              <w:rPr>
                <w:rFonts w:ascii="Calibri" w:hAnsi="Calibri"/>
                <w:szCs w:val="22"/>
                <w:shd w:val="clear" w:color="auto" w:fill="FFFFFF"/>
              </w:rPr>
              <w:t xml:space="preserve"> disuelto al reaccionar </w:t>
            </w:r>
            <w:r w:rsidR="009F7F04" w:rsidRPr="00B97E19">
              <w:rPr>
                <w:rFonts w:ascii="Calibri" w:hAnsi="Calibri"/>
                <w:szCs w:val="22"/>
                <w:shd w:val="clear" w:color="auto" w:fill="FFFFFF"/>
              </w:rPr>
              <w:t xml:space="preserve">con éste, </w:t>
            </w:r>
            <w:r w:rsidRPr="00B97E19">
              <w:rPr>
                <w:rFonts w:ascii="Calibri" w:hAnsi="Calibri"/>
                <w:szCs w:val="22"/>
                <w:shd w:val="clear" w:color="auto" w:fill="FFFFFF"/>
              </w:rPr>
              <w:t xml:space="preserve">formando ácido fórmico, por lo que puede generar mortalidad de organismos por asfixia al reducir el oxígeno disuelto, </w:t>
            </w:r>
            <w:r w:rsidR="009F7F04" w:rsidRPr="00B97E19">
              <w:rPr>
                <w:rFonts w:ascii="Calibri" w:hAnsi="Calibri"/>
                <w:szCs w:val="22"/>
                <w:shd w:val="clear" w:color="auto" w:fill="FFFFFF"/>
              </w:rPr>
              <w:t>o causar</w:t>
            </w:r>
            <w:r w:rsidRPr="00B97E19">
              <w:rPr>
                <w:rFonts w:ascii="Calibri" w:hAnsi="Calibri"/>
                <w:szCs w:val="22"/>
                <w:shd w:val="clear" w:color="auto" w:fill="FFFFFF"/>
              </w:rPr>
              <w:t xml:space="preserve"> la mortalidad de algas y microalgas reduciendo el oxígeno disuelto en el agua al perderse la capacidad de fotosíntesis.</w:t>
            </w:r>
            <w:r w:rsidR="009F7F04" w:rsidRPr="00B97E19">
              <w:rPr>
                <w:rFonts w:ascii="Calibri" w:hAnsi="Calibri"/>
                <w:szCs w:val="22"/>
                <w:shd w:val="clear" w:color="auto" w:fill="FFFFFF"/>
              </w:rPr>
              <w:t xml:space="preserve"> En consecuencia, se puede establecer que existen un riesgo ambiental de causar </w:t>
            </w:r>
            <w:r w:rsidR="009F7F04" w:rsidRPr="00B97E19">
              <w:rPr>
                <w:rFonts w:asciiTheme="minorHAnsi" w:eastAsia="Times New Roman" w:hAnsiTheme="minorHAnsi"/>
                <w:b/>
                <w:color w:val="000000"/>
                <w:szCs w:val="18"/>
                <w:lang w:eastAsia="es-CL"/>
              </w:rPr>
              <w:t>adversos crónicos en los cuerpos receptores.</w:t>
            </w:r>
          </w:p>
          <w:p w14:paraId="058910AE" w14:textId="7E52C80B" w:rsidR="00C80B5C" w:rsidRPr="00B97E19" w:rsidRDefault="00C80B5C" w:rsidP="00C61038">
            <w:pPr>
              <w:rPr>
                <w:rFonts w:asciiTheme="minorHAnsi" w:eastAsia="Times New Roman" w:hAnsiTheme="minorHAnsi"/>
                <w:color w:val="000000"/>
                <w:szCs w:val="18"/>
                <w:lang w:eastAsia="es-CL"/>
              </w:rPr>
            </w:pPr>
          </w:p>
          <w:p w14:paraId="0B362EAF" w14:textId="77777777" w:rsidR="00C80B5C" w:rsidRDefault="009F7F04" w:rsidP="009F7F04">
            <w:pPr>
              <w:contextualSpacing/>
              <w:rPr>
                <w:rFonts w:asciiTheme="minorHAnsi" w:eastAsia="Times New Roman" w:hAnsiTheme="minorHAnsi"/>
                <w:color w:val="000000"/>
                <w:szCs w:val="18"/>
                <w:lang w:eastAsia="es-CL"/>
              </w:rPr>
            </w:pPr>
            <w:r w:rsidRPr="00B97E19">
              <w:rPr>
                <w:rFonts w:asciiTheme="minorHAnsi" w:eastAsia="Times New Roman" w:hAnsiTheme="minorHAnsi"/>
                <w:color w:val="000000"/>
                <w:szCs w:val="18"/>
                <w:lang w:eastAsia="es-CL"/>
              </w:rPr>
              <w:t>En el caso del río Caliboro, d</w:t>
            </w:r>
            <w:r w:rsidR="00B62E4F" w:rsidRPr="00B97E19">
              <w:rPr>
                <w:rFonts w:asciiTheme="minorHAnsi" w:eastAsia="Times New Roman" w:hAnsiTheme="minorHAnsi"/>
                <w:color w:val="000000"/>
                <w:szCs w:val="18"/>
                <w:lang w:eastAsia="es-CL"/>
              </w:rPr>
              <w:t xml:space="preserve">icho cuerpo de agua superficial se caracteriza por tener su origen actual en un canal de regadío que nace del río Laja, siendo utilizado intensivamente por regantes como fuente de agua sin restitución, </w:t>
            </w:r>
            <w:r w:rsidR="00221170" w:rsidRPr="00B97E19">
              <w:rPr>
                <w:rFonts w:asciiTheme="minorHAnsi" w:eastAsia="Times New Roman" w:hAnsiTheme="minorHAnsi"/>
                <w:color w:val="000000"/>
                <w:szCs w:val="18"/>
                <w:lang w:eastAsia="es-CL"/>
              </w:rPr>
              <w:t>por lo que presenta</w:t>
            </w:r>
            <w:r w:rsidR="00B62E4F" w:rsidRPr="00B97E19">
              <w:rPr>
                <w:rFonts w:asciiTheme="minorHAnsi" w:eastAsia="Times New Roman" w:hAnsiTheme="minorHAnsi"/>
                <w:color w:val="000000"/>
                <w:szCs w:val="18"/>
                <w:lang w:eastAsia="es-CL"/>
              </w:rPr>
              <w:t xml:space="preserve"> </w:t>
            </w:r>
            <w:r w:rsidR="00221170" w:rsidRPr="00B97E19">
              <w:rPr>
                <w:rFonts w:asciiTheme="minorHAnsi" w:eastAsia="Times New Roman" w:hAnsiTheme="minorHAnsi"/>
                <w:color w:val="000000"/>
                <w:szCs w:val="18"/>
                <w:lang w:eastAsia="es-CL"/>
              </w:rPr>
              <w:t xml:space="preserve">importantes </w:t>
            </w:r>
            <w:r w:rsidR="00B62E4F" w:rsidRPr="00B97E19">
              <w:rPr>
                <w:rFonts w:asciiTheme="minorHAnsi" w:eastAsia="Times New Roman" w:hAnsiTheme="minorHAnsi"/>
                <w:color w:val="000000"/>
                <w:szCs w:val="18"/>
                <w:lang w:eastAsia="es-CL"/>
              </w:rPr>
              <w:t xml:space="preserve">fluctuaciones de caudal entre </w:t>
            </w:r>
            <w:r w:rsidRPr="00B97E19">
              <w:rPr>
                <w:rFonts w:asciiTheme="minorHAnsi" w:eastAsia="Times New Roman" w:hAnsiTheme="minorHAnsi"/>
                <w:color w:val="000000"/>
                <w:szCs w:val="18"/>
                <w:lang w:eastAsia="es-CL"/>
              </w:rPr>
              <w:t>el</w:t>
            </w:r>
            <w:r w:rsidR="00B62E4F" w:rsidRPr="00B97E19">
              <w:rPr>
                <w:rFonts w:asciiTheme="minorHAnsi" w:eastAsia="Times New Roman" w:hAnsiTheme="minorHAnsi"/>
                <w:color w:val="000000"/>
                <w:szCs w:val="18"/>
                <w:lang w:eastAsia="es-CL"/>
              </w:rPr>
              <w:t xml:space="preserve"> periodo estival e invernal</w:t>
            </w:r>
            <w:r w:rsidR="00221170" w:rsidRPr="00B97E19">
              <w:rPr>
                <w:rFonts w:asciiTheme="minorHAnsi" w:eastAsia="Times New Roman" w:hAnsiTheme="minorHAnsi"/>
                <w:color w:val="000000"/>
                <w:szCs w:val="18"/>
                <w:lang w:eastAsia="es-CL"/>
              </w:rPr>
              <w:t>, siendo un curso de agua de bajo movimiento y alta temperatura en el sector de la descarga</w:t>
            </w:r>
            <w:r w:rsidR="00B62E4F" w:rsidRPr="00B97E19">
              <w:rPr>
                <w:rFonts w:asciiTheme="minorHAnsi" w:eastAsia="Times New Roman" w:hAnsiTheme="minorHAnsi"/>
                <w:color w:val="000000"/>
                <w:szCs w:val="18"/>
                <w:lang w:eastAsia="es-CL"/>
              </w:rPr>
              <w:t>.</w:t>
            </w:r>
            <w:r w:rsidRPr="00B97E19">
              <w:rPr>
                <w:rFonts w:asciiTheme="minorHAnsi" w:eastAsia="Times New Roman" w:hAnsiTheme="minorHAnsi"/>
                <w:color w:val="000000"/>
                <w:szCs w:val="18"/>
                <w:lang w:eastAsia="es-CL"/>
              </w:rPr>
              <w:t xml:space="preserve"> Para efectos de la norma de emisión de residuos líquidos a cuerpos de agua superficiales (DS 90/00 del MINSEGPRES, Tabla N° 1), esta sustancia no se encuentra considerada para su regulación.</w:t>
            </w:r>
          </w:p>
          <w:p w14:paraId="765187FF" w14:textId="063B67D9" w:rsidR="00B97E19" w:rsidRPr="009F7F04" w:rsidRDefault="00B97E19" w:rsidP="009F7F04">
            <w:pPr>
              <w:contextualSpacing/>
              <w:rPr>
                <w:rFonts w:asciiTheme="minorHAnsi" w:eastAsia="Times New Roman" w:hAnsiTheme="minorHAnsi"/>
                <w:color w:val="000000"/>
                <w:sz w:val="18"/>
                <w:szCs w:val="18"/>
                <w:lang w:eastAsia="es-CL"/>
              </w:rPr>
            </w:pPr>
          </w:p>
        </w:tc>
      </w:tr>
    </w:tbl>
    <w:p w14:paraId="33592470" w14:textId="7221B5DD" w:rsidR="00EC68F7" w:rsidRDefault="00EC68F7">
      <w:pPr>
        <w:jc w:val="left"/>
        <w:rPr>
          <w:rFonts w:asciiTheme="minorHAnsi" w:hAnsiTheme="minorHAnsi"/>
          <w:sz w:val="18"/>
        </w:rPr>
      </w:pPr>
      <w:r>
        <w:rPr>
          <w:rFonts w:asciiTheme="minorHAnsi" w:hAnsiTheme="minorHAnsi"/>
          <w:sz w:val="18"/>
        </w:rPr>
        <w:br w:type="page"/>
      </w:r>
    </w:p>
    <w:p w14:paraId="53187D8A" w14:textId="77777777" w:rsidR="00EC68F7" w:rsidRPr="00C14E68" w:rsidRDefault="00EC68F7" w:rsidP="00A55D80">
      <w:pPr>
        <w:rPr>
          <w:rFonts w:asciiTheme="minorHAnsi" w:hAnsiTheme="minorHAnsi"/>
          <w:sz w:val="18"/>
        </w:rPr>
      </w:pPr>
    </w:p>
    <w:p w14:paraId="59B52F8D" w14:textId="6BFBA2D8" w:rsidR="00C14E68" w:rsidRPr="00E32E27" w:rsidRDefault="00C14E68" w:rsidP="00C14E68">
      <w:pPr>
        <w:pStyle w:val="Prrafodelista"/>
        <w:numPr>
          <w:ilvl w:val="1"/>
          <w:numId w:val="29"/>
        </w:numPr>
        <w:rPr>
          <w:rFonts w:asciiTheme="minorHAnsi" w:hAnsiTheme="minorHAnsi"/>
          <w:b/>
        </w:rPr>
      </w:pPr>
      <w:r w:rsidRPr="00E32E27">
        <w:rPr>
          <w:rFonts w:asciiTheme="minorHAnsi" w:hAnsiTheme="minorHAnsi"/>
          <w:b/>
        </w:rPr>
        <w:t>Calidad de agua superficial</w:t>
      </w:r>
      <w:r w:rsidR="00787D3E">
        <w:rPr>
          <w:rFonts w:asciiTheme="minorHAnsi" w:hAnsiTheme="minorHAnsi"/>
          <w:b/>
        </w:rPr>
        <w:t xml:space="preserve"> río Caliboro</w:t>
      </w:r>
    </w:p>
    <w:p w14:paraId="73E63411" w14:textId="77777777" w:rsidR="00E235E2" w:rsidRDefault="00E235E2" w:rsidP="00E235E2">
      <w:pPr>
        <w:tabs>
          <w:tab w:val="left" w:pos="4500"/>
        </w:tabs>
        <w:jc w:val="left"/>
        <w:rPr>
          <w:rFonts w:asciiTheme="minorHAnsi" w:hAnsiTheme="minorHAnsi" w:cstheme="minorHAnsi"/>
          <w:b/>
          <w:sz w:val="14"/>
          <w:szCs w:val="24"/>
        </w:rPr>
      </w:pPr>
    </w:p>
    <w:tbl>
      <w:tblPr>
        <w:tblStyle w:val="Tablaconcuadrcula"/>
        <w:tblW w:w="5000" w:type="pct"/>
        <w:tblLook w:val="04A0" w:firstRow="1" w:lastRow="0" w:firstColumn="1" w:lastColumn="0" w:noHBand="0" w:noVBand="1"/>
      </w:tblPr>
      <w:tblGrid>
        <w:gridCol w:w="2555"/>
        <w:gridCol w:w="6641"/>
      </w:tblGrid>
      <w:tr w:rsidR="00C14E68" w:rsidRPr="00127186" w14:paraId="5DE2CC3C" w14:textId="77777777" w:rsidTr="00C603F9">
        <w:trPr>
          <w:trHeight w:val="142"/>
        </w:trPr>
        <w:tc>
          <w:tcPr>
            <w:tcW w:w="1389" w:type="pct"/>
          </w:tcPr>
          <w:p w14:paraId="4A5EAE82" w14:textId="523F0931" w:rsidR="00C14E68" w:rsidRPr="00127186" w:rsidRDefault="00C14E68" w:rsidP="00C14E68">
            <w:pPr>
              <w:rPr>
                <w:rFonts w:asciiTheme="minorHAnsi" w:hAnsiTheme="minorHAnsi"/>
              </w:rPr>
            </w:pPr>
            <w:r w:rsidRPr="00127186">
              <w:rPr>
                <w:rFonts w:ascii="Calibri" w:eastAsia="Times New Roman" w:hAnsi="Calibri"/>
                <w:b/>
                <w:bCs/>
                <w:color w:val="000000"/>
                <w:lang w:eastAsia="es-CL"/>
              </w:rPr>
              <w:t>Hecho</w:t>
            </w:r>
            <w:r>
              <w:rPr>
                <w:rFonts w:ascii="Calibri" w:eastAsia="Times New Roman" w:hAnsi="Calibri"/>
                <w:b/>
                <w:bCs/>
                <w:color w:val="000000"/>
                <w:lang w:eastAsia="es-CL"/>
              </w:rPr>
              <w:t xml:space="preserve"> N°</w:t>
            </w:r>
            <w:r w:rsidRPr="00127186">
              <w:rPr>
                <w:rFonts w:ascii="Calibri" w:eastAsia="Times New Roman" w:hAnsi="Calibri"/>
                <w:color w:val="000000"/>
                <w:lang w:eastAsia="es-CL"/>
              </w:rPr>
              <w:t xml:space="preserve">: </w:t>
            </w:r>
            <w:r>
              <w:rPr>
                <w:rFonts w:asciiTheme="minorHAnsi" w:hAnsiTheme="minorHAnsi"/>
                <w:b/>
              </w:rPr>
              <w:t>2</w:t>
            </w:r>
          </w:p>
        </w:tc>
        <w:tc>
          <w:tcPr>
            <w:tcW w:w="3611" w:type="pct"/>
          </w:tcPr>
          <w:p w14:paraId="2D598227" w14:textId="1E68C07F" w:rsidR="00C14E68" w:rsidRPr="00127186" w:rsidRDefault="00C14E68" w:rsidP="0077729D">
            <w:pPr>
              <w:rPr>
                <w:rFonts w:asciiTheme="minorHAnsi" w:hAnsiTheme="minorHAnsi"/>
              </w:rPr>
            </w:pPr>
            <w:r w:rsidRPr="00127186">
              <w:rPr>
                <w:rFonts w:ascii="Calibri" w:eastAsia="Times New Roman" w:hAnsi="Calibri"/>
                <w:b/>
                <w:bCs/>
                <w:color w:val="000000"/>
                <w:lang w:eastAsia="es-CL"/>
              </w:rPr>
              <w:t>Estaci</w:t>
            </w:r>
            <w:r>
              <w:rPr>
                <w:rFonts w:ascii="Calibri" w:eastAsia="Times New Roman" w:hAnsi="Calibri"/>
                <w:b/>
                <w:bCs/>
                <w:color w:val="000000"/>
                <w:lang w:eastAsia="es-CL"/>
              </w:rPr>
              <w:t>o</w:t>
            </w:r>
            <w:r w:rsidRPr="00127186">
              <w:rPr>
                <w:rFonts w:ascii="Calibri" w:eastAsia="Times New Roman" w:hAnsi="Calibri"/>
                <w:b/>
                <w:bCs/>
                <w:color w:val="000000"/>
                <w:lang w:eastAsia="es-CL"/>
              </w:rPr>
              <w:t>n</w:t>
            </w:r>
            <w:r>
              <w:rPr>
                <w:rFonts w:ascii="Calibri" w:eastAsia="Times New Roman" w:hAnsi="Calibri"/>
                <w:b/>
                <w:bCs/>
                <w:color w:val="000000"/>
                <w:lang w:eastAsia="es-CL"/>
              </w:rPr>
              <w:t>es</w:t>
            </w:r>
            <w:r w:rsidRPr="00127186">
              <w:rPr>
                <w:rFonts w:ascii="Calibri" w:eastAsia="Times New Roman" w:hAnsi="Calibri"/>
                <w:color w:val="000000"/>
                <w:lang w:eastAsia="es-CL"/>
              </w:rPr>
              <w:t>:</w:t>
            </w:r>
            <w:r w:rsidR="0077729D">
              <w:rPr>
                <w:rFonts w:ascii="Calibri" w:eastAsia="Times New Roman" w:hAnsi="Calibri"/>
                <w:color w:val="000000"/>
                <w:lang w:eastAsia="es-CL"/>
              </w:rPr>
              <w:t xml:space="preserve"> 1, 2,</w:t>
            </w:r>
            <w:r>
              <w:rPr>
                <w:rFonts w:ascii="Calibri" w:eastAsia="Times New Roman" w:hAnsi="Calibri"/>
                <w:color w:val="000000"/>
                <w:lang w:eastAsia="es-CL"/>
              </w:rPr>
              <w:t xml:space="preserve"> 3</w:t>
            </w:r>
            <w:r w:rsidR="0077729D">
              <w:rPr>
                <w:rFonts w:ascii="Calibri" w:eastAsia="Times New Roman" w:hAnsi="Calibri"/>
                <w:color w:val="000000"/>
                <w:lang w:eastAsia="es-CL"/>
              </w:rPr>
              <w:t>, 4 y 5</w:t>
            </w:r>
          </w:p>
        </w:tc>
      </w:tr>
      <w:tr w:rsidR="00C14E68" w:rsidRPr="00127186" w14:paraId="00D2381A" w14:textId="77777777" w:rsidTr="00C603F9">
        <w:trPr>
          <w:trHeight w:val="319"/>
        </w:trPr>
        <w:tc>
          <w:tcPr>
            <w:tcW w:w="5000" w:type="pct"/>
            <w:gridSpan w:val="2"/>
            <w:tcBorders>
              <w:bottom w:val="single" w:sz="4" w:space="0" w:color="auto"/>
            </w:tcBorders>
          </w:tcPr>
          <w:p w14:paraId="60C2113B" w14:textId="77777777" w:rsidR="00C14E68" w:rsidRDefault="00C14E68" w:rsidP="00C603F9">
            <w:pPr>
              <w:rPr>
                <w:rFonts w:asciiTheme="minorHAnsi" w:hAnsiTheme="minorHAnsi"/>
                <w:b/>
                <w:i/>
              </w:rPr>
            </w:pPr>
            <w:r w:rsidRPr="00820CAB">
              <w:rPr>
                <w:rFonts w:asciiTheme="minorHAnsi" w:hAnsiTheme="minorHAnsi"/>
                <w:b/>
                <w:i/>
              </w:rPr>
              <w:t>Exigencia:</w:t>
            </w:r>
          </w:p>
          <w:p w14:paraId="326D66E4" w14:textId="77777777" w:rsidR="0018651C" w:rsidRPr="00820CAB" w:rsidRDefault="0018651C" w:rsidP="00C603F9">
            <w:pPr>
              <w:rPr>
                <w:rFonts w:asciiTheme="minorHAnsi" w:hAnsiTheme="minorHAnsi"/>
                <w:b/>
                <w:i/>
              </w:rPr>
            </w:pPr>
          </w:p>
          <w:p w14:paraId="5B37F387" w14:textId="77777777" w:rsidR="005A31B8" w:rsidRPr="00820CAB" w:rsidRDefault="005A31B8" w:rsidP="005A31B8">
            <w:pPr>
              <w:rPr>
                <w:rFonts w:asciiTheme="minorHAnsi" w:hAnsiTheme="minorHAnsi"/>
                <w:b/>
                <w:i/>
              </w:rPr>
            </w:pPr>
            <w:r w:rsidRPr="00820CAB">
              <w:rPr>
                <w:rFonts w:asciiTheme="minorHAnsi" w:hAnsiTheme="minorHAnsi"/>
                <w:b/>
                <w:i/>
              </w:rPr>
              <w:t>Declaración de Impacto Ambiental. ANEXO C.5. Plan de Seguimiento y Monitoreo de los Efluentes</w:t>
            </w:r>
          </w:p>
          <w:p w14:paraId="0C86768F" w14:textId="77777777" w:rsidR="005A31B8" w:rsidRPr="00820CAB" w:rsidRDefault="005A31B8" w:rsidP="005A31B8">
            <w:pPr>
              <w:autoSpaceDE w:val="0"/>
              <w:autoSpaceDN w:val="0"/>
              <w:adjustRightInd w:val="0"/>
              <w:rPr>
                <w:rFonts w:asciiTheme="minorHAnsi" w:hAnsiTheme="minorHAnsi" w:cs="Times-Bold"/>
                <w:b/>
                <w:bCs/>
                <w:i/>
                <w:sz w:val="18"/>
                <w:szCs w:val="18"/>
                <w:lang w:eastAsia="es-ES"/>
              </w:rPr>
            </w:pPr>
            <w:r w:rsidRPr="00820CAB">
              <w:rPr>
                <w:rFonts w:asciiTheme="minorHAnsi" w:hAnsiTheme="minorHAnsi"/>
                <w:i/>
              </w:rPr>
              <w:t>“</w:t>
            </w:r>
            <w:r w:rsidRPr="00820CAB">
              <w:rPr>
                <w:rFonts w:asciiTheme="minorHAnsi" w:hAnsiTheme="minorHAnsi"/>
                <w:b/>
                <w:i/>
                <w:sz w:val="18"/>
                <w:szCs w:val="18"/>
              </w:rPr>
              <w:t xml:space="preserve">ANEXO C.5. </w:t>
            </w:r>
            <w:r w:rsidRPr="00820CAB">
              <w:rPr>
                <w:rFonts w:asciiTheme="minorHAnsi" w:hAnsiTheme="minorHAnsi" w:cs="Times-Bold"/>
                <w:b/>
                <w:bCs/>
                <w:i/>
                <w:sz w:val="18"/>
                <w:szCs w:val="18"/>
                <w:lang w:eastAsia="es-ES"/>
              </w:rPr>
              <w:t>Plan de Seguimiento y Monitoreo de Efluentes</w:t>
            </w:r>
          </w:p>
          <w:p w14:paraId="1D7F10BC" w14:textId="77777777" w:rsidR="005A31B8" w:rsidRPr="00820CAB" w:rsidRDefault="005A31B8" w:rsidP="005A31B8">
            <w:pPr>
              <w:autoSpaceDE w:val="0"/>
              <w:autoSpaceDN w:val="0"/>
              <w:adjustRightInd w:val="0"/>
              <w:rPr>
                <w:rFonts w:asciiTheme="minorHAnsi" w:hAnsiTheme="minorHAnsi" w:cs="Times-Roman"/>
                <w:i/>
                <w:sz w:val="18"/>
                <w:szCs w:val="18"/>
                <w:lang w:eastAsia="es-ES"/>
              </w:rPr>
            </w:pPr>
            <w:r w:rsidRPr="00820CAB">
              <w:rPr>
                <w:rFonts w:asciiTheme="minorHAnsi" w:hAnsiTheme="minorHAnsi" w:cs="Times-Roman"/>
                <w:i/>
                <w:sz w:val="18"/>
                <w:szCs w:val="18"/>
                <w:lang w:eastAsia="es-ES"/>
              </w:rPr>
              <w:t>Con la operación adecuada de los sistemas de tratamiento descritos, la calidad del efluente cumplirá con la normativa respectiva. No obstante, con fines de controlar su eficacia y examinar el comportamiento del recurso hídrico, se establecerá un plan de monitoreo y seguimiento, contemplando los siguientes puntos de muestreos:</w:t>
            </w:r>
          </w:p>
          <w:p w14:paraId="2EB1CC66" w14:textId="77777777" w:rsidR="005A31B8" w:rsidRPr="00820CAB" w:rsidRDefault="005A31B8" w:rsidP="005A31B8">
            <w:pPr>
              <w:pStyle w:val="Prrafodelista"/>
              <w:numPr>
                <w:ilvl w:val="0"/>
                <w:numId w:val="39"/>
              </w:numPr>
              <w:autoSpaceDE w:val="0"/>
              <w:autoSpaceDN w:val="0"/>
              <w:adjustRightInd w:val="0"/>
              <w:rPr>
                <w:rFonts w:asciiTheme="minorHAnsi" w:hAnsiTheme="minorHAnsi" w:cs="Times-Roman"/>
                <w:i/>
                <w:sz w:val="18"/>
                <w:szCs w:val="18"/>
                <w:lang w:eastAsia="es-ES"/>
              </w:rPr>
            </w:pPr>
            <w:r w:rsidRPr="00820CAB">
              <w:rPr>
                <w:rFonts w:asciiTheme="minorHAnsi" w:hAnsiTheme="minorHAnsi" w:cs="Times-Roman"/>
                <w:i/>
                <w:sz w:val="18"/>
                <w:szCs w:val="18"/>
                <w:lang w:eastAsia="es-ES"/>
              </w:rPr>
              <w:t>Punto de devolución del efluente al estero,</w:t>
            </w:r>
          </w:p>
          <w:p w14:paraId="75FB1F32" w14:textId="77777777" w:rsidR="005A31B8" w:rsidRPr="00820CAB" w:rsidRDefault="005A31B8" w:rsidP="005A31B8">
            <w:pPr>
              <w:pStyle w:val="Prrafodelista"/>
              <w:numPr>
                <w:ilvl w:val="0"/>
                <w:numId w:val="39"/>
              </w:numPr>
              <w:autoSpaceDE w:val="0"/>
              <w:autoSpaceDN w:val="0"/>
              <w:adjustRightInd w:val="0"/>
              <w:rPr>
                <w:rFonts w:asciiTheme="minorHAnsi" w:hAnsiTheme="minorHAnsi" w:cs="Times-Roman"/>
                <w:i/>
                <w:sz w:val="18"/>
                <w:szCs w:val="18"/>
                <w:lang w:eastAsia="es-ES"/>
              </w:rPr>
            </w:pPr>
            <w:r w:rsidRPr="00820CAB">
              <w:rPr>
                <w:rFonts w:asciiTheme="minorHAnsi" w:hAnsiTheme="minorHAnsi" w:cs="Times-Roman"/>
                <w:i/>
                <w:sz w:val="18"/>
                <w:szCs w:val="18"/>
                <w:lang w:eastAsia="es-ES"/>
              </w:rPr>
              <w:t>Punto equidistante entre ambas captaciones,</w:t>
            </w:r>
          </w:p>
          <w:p w14:paraId="3DE8BF92" w14:textId="77777777" w:rsidR="005A31B8" w:rsidRDefault="005A31B8" w:rsidP="005A31B8">
            <w:pPr>
              <w:pStyle w:val="Prrafodelista"/>
              <w:numPr>
                <w:ilvl w:val="0"/>
                <w:numId w:val="39"/>
              </w:numPr>
              <w:autoSpaceDE w:val="0"/>
              <w:autoSpaceDN w:val="0"/>
              <w:adjustRightInd w:val="0"/>
              <w:rPr>
                <w:rFonts w:asciiTheme="minorHAnsi" w:hAnsiTheme="minorHAnsi" w:cs="Times-Roman"/>
                <w:i/>
                <w:sz w:val="18"/>
                <w:szCs w:val="18"/>
                <w:lang w:eastAsia="es-ES"/>
              </w:rPr>
            </w:pPr>
            <w:r w:rsidRPr="00820CAB">
              <w:rPr>
                <w:rFonts w:asciiTheme="minorHAnsi" w:hAnsiTheme="minorHAnsi" w:cs="Times-Roman"/>
                <w:i/>
                <w:sz w:val="18"/>
                <w:szCs w:val="18"/>
                <w:lang w:eastAsia="es-ES"/>
              </w:rPr>
              <w:t>En cuerpo receptor, a lo menos 100 m aguas abajo del sitio de descarga y externo a la propiedad.</w:t>
            </w:r>
          </w:p>
          <w:p w14:paraId="0CDB6C05" w14:textId="77777777" w:rsidR="00C750E1" w:rsidRPr="00C750E1" w:rsidRDefault="00C750E1" w:rsidP="00C750E1">
            <w:pPr>
              <w:autoSpaceDE w:val="0"/>
              <w:autoSpaceDN w:val="0"/>
              <w:adjustRightInd w:val="0"/>
              <w:rPr>
                <w:rFonts w:asciiTheme="minorHAnsi" w:hAnsiTheme="minorHAnsi" w:cs="Times-Roman"/>
                <w:i/>
                <w:sz w:val="18"/>
                <w:szCs w:val="18"/>
                <w:lang w:eastAsia="es-ES"/>
              </w:rPr>
            </w:pPr>
          </w:p>
          <w:p w14:paraId="250A0800" w14:textId="77777777" w:rsidR="005A31B8" w:rsidRDefault="005A31B8" w:rsidP="005A31B8">
            <w:pPr>
              <w:autoSpaceDE w:val="0"/>
              <w:autoSpaceDN w:val="0"/>
              <w:adjustRightInd w:val="0"/>
              <w:rPr>
                <w:rFonts w:asciiTheme="minorHAnsi" w:hAnsiTheme="minorHAnsi" w:cs="Times-Roman"/>
                <w:i/>
                <w:sz w:val="18"/>
                <w:szCs w:val="18"/>
                <w:lang w:eastAsia="es-ES"/>
              </w:rPr>
            </w:pPr>
            <w:r w:rsidRPr="00820CAB">
              <w:rPr>
                <w:rFonts w:asciiTheme="minorHAnsi" w:hAnsiTheme="minorHAnsi" w:cs="Times-Roman"/>
                <w:i/>
                <w:sz w:val="18"/>
                <w:szCs w:val="18"/>
                <w:lang w:eastAsia="es-ES"/>
              </w:rPr>
              <w:t xml:space="preserve">En dicha perspectiva, se establecerá un convenio de prestación de servicio con una entidad certificadora competente y con autorización vigente, </w:t>
            </w:r>
            <w:r w:rsidRPr="00C750E1">
              <w:rPr>
                <w:rFonts w:asciiTheme="minorHAnsi" w:hAnsiTheme="minorHAnsi" w:cs="Times-Roman"/>
                <w:b/>
                <w:i/>
                <w:sz w:val="18"/>
                <w:szCs w:val="18"/>
                <w:lang w:eastAsia="es-ES"/>
              </w:rPr>
              <w:t>cuyos resultados serán remitidos al servicio de salud correspondiente</w:t>
            </w:r>
            <w:r w:rsidRPr="00820CAB">
              <w:rPr>
                <w:rFonts w:asciiTheme="minorHAnsi" w:hAnsiTheme="minorHAnsi" w:cs="Times-Roman"/>
                <w:i/>
                <w:sz w:val="18"/>
                <w:szCs w:val="18"/>
                <w:lang w:eastAsia="es-ES"/>
              </w:rPr>
              <w:t>. De esta forma, se procederá a analizar los siguientes parámetros adicionales:</w:t>
            </w:r>
          </w:p>
          <w:p w14:paraId="0CE1B82D" w14:textId="77777777" w:rsidR="005A31B8" w:rsidRPr="00820CAB" w:rsidRDefault="005A31B8" w:rsidP="005A31B8">
            <w:pPr>
              <w:autoSpaceDE w:val="0"/>
              <w:autoSpaceDN w:val="0"/>
              <w:adjustRightInd w:val="0"/>
              <w:rPr>
                <w:rFonts w:asciiTheme="minorHAnsi" w:hAnsiTheme="minorHAnsi" w:cs="Times-Roman"/>
                <w:i/>
                <w:sz w:val="18"/>
                <w:szCs w:val="18"/>
                <w:lang w:eastAsia="es-ES"/>
              </w:rPr>
            </w:pP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3258"/>
              <w:gridCol w:w="3258"/>
            </w:tblGrid>
            <w:tr w:rsidR="005A31B8" w:rsidRPr="00820CAB" w14:paraId="24C692A5" w14:textId="77777777" w:rsidTr="00C603F9">
              <w:trPr>
                <w:jc w:val="center"/>
              </w:trPr>
              <w:tc>
                <w:tcPr>
                  <w:tcW w:w="3258" w:type="dxa"/>
                </w:tcPr>
                <w:p w14:paraId="4A635776" w14:textId="77777777" w:rsidR="005A31B8" w:rsidRPr="00820CAB" w:rsidRDefault="005A31B8" w:rsidP="005A31B8">
                  <w:pPr>
                    <w:autoSpaceDE w:val="0"/>
                    <w:autoSpaceDN w:val="0"/>
                    <w:adjustRightInd w:val="0"/>
                    <w:jc w:val="center"/>
                    <w:rPr>
                      <w:rFonts w:asciiTheme="minorHAnsi" w:hAnsiTheme="minorHAnsi" w:cs="Times-Roman"/>
                      <w:i/>
                      <w:sz w:val="16"/>
                      <w:szCs w:val="16"/>
                      <w:lang w:eastAsia="es-ES"/>
                    </w:rPr>
                  </w:pPr>
                  <w:r w:rsidRPr="00820CAB">
                    <w:rPr>
                      <w:rFonts w:asciiTheme="minorHAnsi" w:hAnsiTheme="minorHAnsi" w:cs="Times-Roman"/>
                      <w:i/>
                      <w:sz w:val="16"/>
                      <w:szCs w:val="16"/>
                      <w:lang w:eastAsia="es-ES"/>
                    </w:rPr>
                    <w:t>Nitrógeno amoniacal (Nat),</w:t>
                  </w:r>
                </w:p>
              </w:tc>
              <w:tc>
                <w:tcPr>
                  <w:tcW w:w="3258" w:type="dxa"/>
                </w:tcPr>
                <w:p w14:paraId="601F1DC9" w14:textId="77777777" w:rsidR="005A31B8" w:rsidRPr="00820CAB" w:rsidRDefault="005A31B8" w:rsidP="005A31B8">
                  <w:pPr>
                    <w:autoSpaceDE w:val="0"/>
                    <w:autoSpaceDN w:val="0"/>
                    <w:adjustRightInd w:val="0"/>
                    <w:jc w:val="center"/>
                    <w:rPr>
                      <w:rFonts w:asciiTheme="minorHAnsi" w:hAnsiTheme="minorHAnsi" w:cs="Times-Roman"/>
                      <w:i/>
                      <w:sz w:val="16"/>
                      <w:szCs w:val="16"/>
                      <w:lang w:eastAsia="es-ES"/>
                    </w:rPr>
                  </w:pPr>
                  <w:r w:rsidRPr="00820CAB">
                    <w:rPr>
                      <w:rFonts w:asciiTheme="minorHAnsi" w:hAnsiTheme="minorHAnsi" w:cs="Times-Roman"/>
                      <w:i/>
                      <w:sz w:val="16"/>
                      <w:szCs w:val="16"/>
                      <w:lang w:eastAsia="es-ES"/>
                    </w:rPr>
                    <w:t>Fósforo total (Pt)</w:t>
                  </w:r>
                </w:p>
              </w:tc>
            </w:tr>
            <w:tr w:rsidR="005A31B8" w:rsidRPr="00820CAB" w14:paraId="5E9BD264" w14:textId="77777777" w:rsidTr="00C603F9">
              <w:trPr>
                <w:jc w:val="center"/>
              </w:trPr>
              <w:tc>
                <w:tcPr>
                  <w:tcW w:w="3258" w:type="dxa"/>
                </w:tcPr>
                <w:p w14:paraId="70F4899F" w14:textId="77777777" w:rsidR="005A31B8" w:rsidRPr="00820CAB" w:rsidRDefault="005A31B8" w:rsidP="005A31B8">
                  <w:pPr>
                    <w:autoSpaceDE w:val="0"/>
                    <w:autoSpaceDN w:val="0"/>
                    <w:adjustRightInd w:val="0"/>
                    <w:jc w:val="center"/>
                    <w:rPr>
                      <w:rFonts w:asciiTheme="minorHAnsi" w:hAnsiTheme="minorHAnsi" w:cs="Times-Roman"/>
                      <w:i/>
                      <w:sz w:val="16"/>
                      <w:szCs w:val="16"/>
                      <w:lang w:eastAsia="es-ES"/>
                    </w:rPr>
                  </w:pPr>
                  <w:r w:rsidRPr="00820CAB">
                    <w:rPr>
                      <w:rFonts w:asciiTheme="minorHAnsi" w:hAnsiTheme="minorHAnsi" w:cs="Times-Roman"/>
                      <w:i/>
                      <w:sz w:val="16"/>
                      <w:szCs w:val="16"/>
                      <w:lang w:eastAsia="es-ES"/>
                    </w:rPr>
                    <w:t>Oxígeno disuelto (O2)</w:t>
                  </w:r>
                </w:p>
              </w:tc>
              <w:tc>
                <w:tcPr>
                  <w:tcW w:w="3258" w:type="dxa"/>
                </w:tcPr>
                <w:p w14:paraId="7050961D" w14:textId="77777777" w:rsidR="005A31B8" w:rsidRPr="00820CAB" w:rsidRDefault="005A31B8" w:rsidP="005A31B8">
                  <w:pPr>
                    <w:autoSpaceDE w:val="0"/>
                    <w:autoSpaceDN w:val="0"/>
                    <w:adjustRightInd w:val="0"/>
                    <w:jc w:val="center"/>
                    <w:rPr>
                      <w:rFonts w:asciiTheme="minorHAnsi" w:hAnsiTheme="minorHAnsi" w:cs="Times-Roman"/>
                      <w:i/>
                      <w:sz w:val="16"/>
                      <w:szCs w:val="16"/>
                      <w:lang w:eastAsia="es-ES"/>
                    </w:rPr>
                  </w:pPr>
                  <w:r w:rsidRPr="00820CAB">
                    <w:rPr>
                      <w:rFonts w:asciiTheme="minorHAnsi" w:hAnsiTheme="minorHAnsi" w:cs="Times-Roman"/>
                      <w:i/>
                      <w:sz w:val="16"/>
                      <w:szCs w:val="16"/>
                      <w:lang w:eastAsia="es-ES"/>
                    </w:rPr>
                    <w:t>Sólidos en suspensión (Ss)</w:t>
                  </w:r>
                </w:p>
              </w:tc>
            </w:tr>
            <w:tr w:rsidR="005A31B8" w:rsidRPr="00820CAB" w14:paraId="77BF536B" w14:textId="77777777" w:rsidTr="00C603F9">
              <w:trPr>
                <w:jc w:val="center"/>
              </w:trPr>
              <w:tc>
                <w:tcPr>
                  <w:tcW w:w="3258" w:type="dxa"/>
                </w:tcPr>
                <w:p w14:paraId="1AE329E9" w14:textId="77777777" w:rsidR="005A31B8" w:rsidRPr="00820CAB" w:rsidRDefault="005A31B8" w:rsidP="005A31B8">
                  <w:pPr>
                    <w:autoSpaceDE w:val="0"/>
                    <w:autoSpaceDN w:val="0"/>
                    <w:adjustRightInd w:val="0"/>
                    <w:jc w:val="center"/>
                    <w:rPr>
                      <w:rFonts w:asciiTheme="minorHAnsi" w:hAnsiTheme="minorHAnsi" w:cs="Times-Roman"/>
                      <w:i/>
                      <w:sz w:val="16"/>
                      <w:szCs w:val="16"/>
                      <w:lang w:eastAsia="es-ES"/>
                    </w:rPr>
                  </w:pPr>
                  <w:r w:rsidRPr="00820CAB">
                    <w:rPr>
                      <w:rFonts w:asciiTheme="minorHAnsi" w:hAnsiTheme="minorHAnsi" w:cs="Times-Roman"/>
                      <w:i/>
                      <w:sz w:val="16"/>
                      <w:szCs w:val="16"/>
                      <w:lang w:eastAsia="es-ES"/>
                    </w:rPr>
                    <w:t>Demanda Bioquímica de Oxígeno (DBO5)</w:t>
                  </w:r>
                </w:p>
              </w:tc>
              <w:tc>
                <w:tcPr>
                  <w:tcW w:w="3258" w:type="dxa"/>
                </w:tcPr>
                <w:p w14:paraId="17CB927C" w14:textId="77777777" w:rsidR="005A31B8" w:rsidRPr="00820CAB" w:rsidRDefault="005A31B8" w:rsidP="005A31B8">
                  <w:pPr>
                    <w:autoSpaceDE w:val="0"/>
                    <w:autoSpaceDN w:val="0"/>
                    <w:adjustRightInd w:val="0"/>
                    <w:jc w:val="center"/>
                    <w:rPr>
                      <w:rFonts w:asciiTheme="minorHAnsi" w:hAnsiTheme="minorHAnsi" w:cs="Times-Roman"/>
                      <w:i/>
                      <w:sz w:val="16"/>
                      <w:szCs w:val="16"/>
                      <w:lang w:eastAsia="es-ES"/>
                    </w:rPr>
                  </w:pPr>
                  <w:r w:rsidRPr="00820CAB">
                    <w:rPr>
                      <w:rFonts w:asciiTheme="minorHAnsi" w:hAnsiTheme="minorHAnsi" w:cs="Times-Roman"/>
                      <w:i/>
                      <w:sz w:val="16"/>
                      <w:szCs w:val="16"/>
                      <w:lang w:eastAsia="es-ES"/>
                    </w:rPr>
                    <w:t>pH</w:t>
                  </w:r>
                </w:p>
              </w:tc>
            </w:tr>
          </w:tbl>
          <w:p w14:paraId="01F02ECE" w14:textId="77777777" w:rsidR="005A31B8" w:rsidRPr="00820CAB" w:rsidRDefault="005A31B8" w:rsidP="005A31B8">
            <w:pPr>
              <w:autoSpaceDE w:val="0"/>
              <w:autoSpaceDN w:val="0"/>
              <w:adjustRightInd w:val="0"/>
              <w:rPr>
                <w:rFonts w:asciiTheme="minorHAnsi" w:hAnsiTheme="minorHAnsi" w:cs="Times-Roman"/>
                <w:i/>
                <w:sz w:val="18"/>
                <w:szCs w:val="18"/>
                <w:lang w:eastAsia="es-ES"/>
              </w:rPr>
            </w:pPr>
          </w:p>
          <w:p w14:paraId="76403CEB" w14:textId="77777777" w:rsidR="005A31B8" w:rsidRPr="00820CAB" w:rsidRDefault="005A31B8" w:rsidP="005A31B8">
            <w:pPr>
              <w:autoSpaceDE w:val="0"/>
              <w:autoSpaceDN w:val="0"/>
              <w:adjustRightInd w:val="0"/>
              <w:rPr>
                <w:rFonts w:asciiTheme="minorHAnsi" w:hAnsiTheme="minorHAnsi" w:cs="Times-Roman"/>
                <w:i/>
                <w:sz w:val="18"/>
                <w:szCs w:val="18"/>
                <w:lang w:eastAsia="es-ES"/>
              </w:rPr>
            </w:pPr>
            <w:r w:rsidRPr="00820CAB">
              <w:rPr>
                <w:rFonts w:asciiTheme="minorHAnsi" w:hAnsiTheme="minorHAnsi" w:cs="Times-Roman"/>
                <w:i/>
                <w:sz w:val="18"/>
                <w:szCs w:val="18"/>
                <w:lang w:eastAsia="es-ES"/>
              </w:rPr>
              <w:t>Como norma general, y contemplando lo mínimo fijado en el R.A.M.A., la actividad de monitoreo propuesta contempla realizar tal campaña tres veces al año, dos durante la fase de mayor producción de biomasa anual, y la otra campaña, en la época estival. En el caso de que sean coincidentes ambos períodos, se procederá a efectuar un solo muestreo en otoño.</w:t>
            </w:r>
          </w:p>
          <w:p w14:paraId="196E0A66" w14:textId="77777777" w:rsidR="005A31B8" w:rsidRPr="00820CAB" w:rsidRDefault="005A31B8" w:rsidP="005A31B8">
            <w:pPr>
              <w:autoSpaceDE w:val="0"/>
              <w:autoSpaceDN w:val="0"/>
              <w:adjustRightInd w:val="0"/>
              <w:rPr>
                <w:rFonts w:asciiTheme="minorHAnsi" w:hAnsiTheme="minorHAnsi" w:cs="Times-Roman"/>
                <w:i/>
                <w:sz w:val="18"/>
                <w:szCs w:val="18"/>
                <w:lang w:eastAsia="es-ES"/>
              </w:rPr>
            </w:pPr>
          </w:p>
          <w:p w14:paraId="2D919B63" w14:textId="77777777" w:rsidR="005A31B8" w:rsidRDefault="005A31B8" w:rsidP="005A31B8">
            <w:pPr>
              <w:autoSpaceDE w:val="0"/>
              <w:autoSpaceDN w:val="0"/>
              <w:adjustRightInd w:val="0"/>
              <w:rPr>
                <w:rFonts w:asciiTheme="minorHAnsi" w:hAnsiTheme="minorHAnsi" w:cs="Times-Roman"/>
                <w:i/>
                <w:sz w:val="18"/>
                <w:szCs w:val="18"/>
                <w:lang w:eastAsia="es-ES"/>
              </w:rPr>
            </w:pPr>
            <w:r w:rsidRPr="00820CAB">
              <w:rPr>
                <w:rFonts w:asciiTheme="minorHAnsi" w:hAnsiTheme="minorHAnsi" w:cs="Times-Roman"/>
                <w:i/>
                <w:sz w:val="18"/>
                <w:szCs w:val="18"/>
                <w:lang w:eastAsia="es-ES"/>
              </w:rPr>
              <w:t>En la eventualidad que los parámetros examinados no muestren gran variabilidad temporal, se procederá a ampliar el lapso de frecuencia de muestreo, previo acuerdo con la autoridad respectiva.”</w:t>
            </w:r>
          </w:p>
          <w:p w14:paraId="4602DE82" w14:textId="77777777" w:rsidR="005A31B8" w:rsidRDefault="005A31B8" w:rsidP="005A31B8">
            <w:pPr>
              <w:autoSpaceDE w:val="0"/>
              <w:autoSpaceDN w:val="0"/>
              <w:adjustRightInd w:val="0"/>
              <w:rPr>
                <w:rFonts w:asciiTheme="minorHAnsi" w:hAnsiTheme="minorHAnsi"/>
                <w:i/>
                <w:sz w:val="18"/>
                <w:szCs w:val="18"/>
              </w:rPr>
            </w:pPr>
          </w:p>
          <w:p w14:paraId="48BFF779" w14:textId="77777777" w:rsidR="0018651C" w:rsidRDefault="0018651C" w:rsidP="005A31B8">
            <w:pPr>
              <w:autoSpaceDE w:val="0"/>
              <w:autoSpaceDN w:val="0"/>
              <w:adjustRightInd w:val="0"/>
              <w:rPr>
                <w:rFonts w:asciiTheme="minorHAnsi" w:hAnsiTheme="minorHAnsi"/>
                <w:i/>
                <w:sz w:val="18"/>
                <w:szCs w:val="18"/>
              </w:rPr>
            </w:pPr>
          </w:p>
          <w:p w14:paraId="0785B9A6" w14:textId="77777777" w:rsidR="0018651C" w:rsidRDefault="0018651C" w:rsidP="005A31B8">
            <w:pPr>
              <w:autoSpaceDE w:val="0"/>
              <w:autoSpaceDN w:val="0"/>
              <w:adjustRightInd w:val="0"/>
              <w:rPr>
                <w:rFonts w:asciiTheme="minorHAnsi" w:hAnsiTheme="minorHAnsi"/>
                <w:i/>
                <w:sz w:val="18"/>
                <w:szCs w:val="18"/>
              </w:rPr>
            </w:pPr>
          </w:p>
          <w:p w14:paraId="2F6E5C58" w14:textId="41A98E50" w:rsidR="00625ABF" w:rsidRDefault="00625ABF" w:rsidP="005A31B8">
            <w:pPr>
              <w:autoSpaceDE w:val="0"/>
              <w:autoSpaceDN w:val="0"/>
              <w:adjustRightInd w:val="0"/>
              <w:rPr>
                <w:rFonts w:asciiTheme="minorHAnsi" w:hAnsiTheme="minorHAnsi"/>
                <w:b/>
                <w:i/>
                <w:szCs w:val="18"/>
              </w:rPr>
            </w:pPr>
            <w:r w:rsidRPr="00C603F9">
              <w:rPr>
                <w:rFonts w:asciiTheme="minorHAnsi" w:hAnsiTheme="minorHAnsi"/>
                <w:b/>
                <w:i/>
                <w:szCs w:val="18"/>
              </w:rPr>
              <w:t xml:space="preserve">Declaración de Impacto Ambiental. ADENDA 1, </w:t>
            </w:r>
            <w:r w:rsidR="00C603F9" w:rsidRPr="0018651C">
              <w:rPr>
                <w:rFonts w:asciiTheme="minorHAnsi" w:hAnsiTheme="minorHAnsi"/>
                <w:b/>
                <w:i/>
                <w:sz w:val="18"/>
                <w:szCs w:val="18"/>
              </w:rPr>
              <w:t>I. Descripción del Proyecto, 1. Observaciones de Dirección Regional del SAG Región del Biobío</w:t>
            </w:r>
            <w:r w:rsidR="0018651C" w:rsidRPr="0018651C">
              <w:rPr>
                <w:rFonts w:asciiTheme="minorHAnsi" w:hAnsiTheme="minorHAnsi"/>
                <w:b/>
                <w:i/>
                <w:sz w:val="18"/>
                <w:szCs w:val="18"/>
              </w:rPr>
              <w:t xml:space="preserve">, </w:t>
            </w:r>
            <w:r w:rsidRPr="0018651C">
              <w:rPr>
                <w:rFonts w:asciiTheme="minorHAnsi" w:hAnsiTheme="minorHAnsi"/>
                <w:b/>
                <w:i/>
                <w:sz w:val="18"/>
                <w:szCs w:val="18"/>
              </w:rPr>
              <w:t xml:space="preserve">Respuesta N° </w:t>
            </w:r>
            <w:r w:rsidR="00C603F9" w:rsidRPr="0018651C">
              <w:rPr>
                <w:rFonts w:asciiTheme="minorHAnsi" w:hAnsiTheme="minorHAnsi"/>
                <w:b/>
                <w:i/>
                <w:sz w:val="18"/>
                <w:szCs w:val="18"/>
              </w:rPr>
              <w:t>3</w:t>
            </w:r>
          </w:p>
          <w:p w14:paraId="64F235C1" w14:textId="26D5FDA6" w:rsidR="00625ABF" w:rsidRPr="00C603F9" w:rsidRDefault="00A430C3" w:rsidP="005A31B8">
            <w:pPr>
              <w:autoSpaceDE w:val="0"/>
              <w:autoSpaceDN w:val="0"/>
              <w:adjustRightInd w:val="0"/>
              <w:rPr>
                <w:rFonts w:asciiTheme="minorHAnsi" w:hAnsiTheme="minorHAnsi"/>
                <w:b/>
                <w:i/>
                <w:sz w:val="18"/>
                <w:szCs w:val="18"/>
              </w:rPr>
            </w:pPr>
            <w:hyperlink r:id="rId40" w:history="1">
              <w:r w:rsidR="00625ABF" w:rsidRPr="00C603F9">
                <w:rPr>
                  <w:rStyle w:val="Hipervnculo"/>
                  <w:rFonts w:asciiTheme="minorHAnsi" w:hAnsiTheme="minorHAnsi"/>
                  <w:b/>
                  <w:i/>
                  <w:sz w:val="18"/>
                  <w:szCs w:val="18"/>
                </w:rPr>
                <w:t>http://seia.sea.gob.cl/archivos/20080317.115359.pdf</w:t>
              </w:r>
            </w:hyperlink>
            <w:r w:rsidR="00625ABF" w:rsidRPr="00C603F9">
              <w:rPr>
                <w:rFonts w:asciiTheme="minorHAnsi" w:hAnsiTheme="minorHAnsi"/>
                <w:b/>
                <w:i/>
                <w:sz w:val="18"/>
                <w:szCs w:val="18"/>
              </w:rPr>
              <w:t xml:space="preserve"> </w:t>
            </w:r>
          </w:p>
          <w:p w14:paraId="13FF5157" w14:textId="3675F710" w:rsidR="00C603F9" w:rsidRPr="00E754EF" w:rsidRDefault="00C603F9" w:rsidP="00C603F9">
            <w:pPr>
              <w:autoSpaceDE w:val="0"/>
              <w:autoSpaceDN w:val="0"/>
              <w:adjustRightInd w:val="0"/>
              <w:jc w:val="left"/>
              <w:rPr>
                <w:rFonts w:asciiTheme="minorHAnsi" w:hAnsiTheme="minorHAnsi" w:cs="TTE169AB98t00"/>
                <w:b/>
                <w:i/>
                <w:sz w:val="18"/>
                <w:szCs w:val="18"/>
                <w:lang w:eastAsia="es-ES"/>
              </w:rPr>
            </w:pPr>
            <w:r w:rsidRPr="00C603F9">
              <w:rPr>
                <w:rFonts w:asciiTheme="minorHAnsi" w:hAnsiTheme="minorHAnsi"/>
                <w:b/>
                <w:i/>
                <w:sz w:val="18"/>
                <w:szCs w:val="18"/>
              </w:rPr>
              <w:t>“</w:t>
            </w:r>
            <w:r w:rsidRPr="00E754EF">
              <w:rPr>
                <w:rFonts w:asciiTheme="minorHAnsi" w:hAnsiTheme="minorHAnsi"/>
                <w:b/>
                <w:i/>
                <w:sz w:val="18"/>
                <w:szCs w:val="18"/>
              </w:rPr>
              <w:t xml:space="preserve">3. </w:t>
            </w:r>
            <w:r w:rsidRPr="00E754EF">
              <w:rPr>
                <w:rFonts w:asciiTheme="minorHAnsi" w:hAnsiTheme="minorHAnsi" w:cs="TTE169AB98t00"/>
                <w:b/>
                <w:i/>
                <w:sz w:val="18"/>
                <w:szCs w:val="18"/>
                <w:lang w:eastAsia="es-ES"/>
              </w:rPr>
              <w:t>PUNTOS MONITOREO: El proyecto debe indicar en coordenadas UTM. Punto de Muestreo del efluente en el cuerpo receptor.</w:t>
            </w:r>
          </w:p>
          <w:p w14:paraId="1D411490" w14:textId="77777777" w:rsidR="0018651C" w:rsidRPr="00C603F9" w:rsidRDefault="0018651C" w:rsidP="00C603F9">
            <w:pPr>
              <w:autoSpaceDE w:val="0"/>
              <w:autoSpaceDN w:val="0"/>
              <w:adjustRightInd w:val="0"/>
              <w:jc w:val="left"/>
              <w:rPr>
                <w:rFonts w:asciiTheme="minorHAnsi" w:hAnsiTheme="minorHAnsi" w:cs="TTE169AB98t00"/>
                <w:i/>
                <w:sz w:val="18"/>
                <w:szCs w:val="18"/>
                <w:lang w:eastAsia="es-ES"/>
              </w:rPr>
            </w:pPr>
          </w:p>
          <w:p w14:paraId="476FC8D1" w14:textId="77777777" w:rsidR="00C603F9" w:rsidRPr="00C603F9" w:rsidRDefault="00C603F9" w:rsidP="00C603F9">
            <w:pPr>
              <w:autoSpaceDE w:val="0"/>
              <w:autoSpaceDN w:val="0"/>
              <w:adjustRightInd w:val="0"/>
              <w:jc w:val="left"/>
              <w:rPr>
                <w:rFonts w:asciiTheme="minorHAnsi" w:hAnsiTheme="minorHAnsi" w:cs="Helvetica-BoldOblique"/>
                <w:b/>
                <w:bCs/>
                <w:i/>
                <w:iCs/>
                <w:sz w:val="18"/>
                <w:szCs w:val="18"/>
                <w:lang w:eastAsia="es-ES"/>
              </w:rPr>
            </w:pPr>
            <w:r w:rsidRPr="00C603F9">
              <w:rPr>
                <w:rFonts w:asciiTheme="minorHAnsi" w:hAnsiTheme="minorHAnsi" w:cs="Helvetica-BoldOblique"/>
                <w:b/>
                <w:bCs/>
                <w:i/>
                <w:iCs/>
                <w:sz w:val="18"/>
                <w:szCs w:val="18"/>
                <w:lang w:eastAsia="es-ES"/>
              </w:rPr>
              <w:t>Respuesta:</w:t>
            </w:r>
          </w:p>
          <w:p w14:paraId="69294DD6" w14:textId="2442A949" w:rsidR="00C603F9" w:rsidRDefault="00C603F9" w:rsidP="00C603F9">
            <w:pPr>
              <w:autoSpaceDE w:val="0"/>
              <w:autoSpaceDN w:val="0"/>
              <w:adjustRightInd w:val="0"/>
              <w:jc w:val="left"/>
              <w:rPr>
                <w:rFonts w:asciiTheme="minorHAnsi" w:hAnsiTheme="minorHAnsi" w:cs="Helvetica"/>
                <w:i/>
                <w:sz w:val="18"/>
                <w:szCs w:val="18"/>
                <w:lang w:eastAsia="es-ES"/>
              </w:rPr>
            </w:pPr>
            <w:r w:rsidRPr="00C603F9">
              <w:rPr>
                <w:rFonts w:asciiTheme="minorHAnsi" w:hAnsiTheme="minorHAnsi" w:cs="Helvetica"/>
                <w:i/>
                <w:sz w:val="18"/>
                <w:szCs w:val="18"/>
                <w:lang w:eastAsia="es-ES"/>
              </w:rPr>
              <w:t>A la salida del sistema de tratamiento constituido por decantador, microfiltro, estabilizador de pH y</w:t>
            </w:r>
            <w:r>
              <w:rPr>
                <w:rFonts w:asciiTheme="minorHAnsi" w:hAnsiTheme="minorHAnsi" w:cs="Helvetica"/>
                <w:i/>
                <w:sz w:val="18"/>
                <w:szCs w:val="18"/>
                <w:lang w:eastAsia="es-ES"/>
              </w:rPr>
              <w:t xml:space="preserve"> </w:t>
            </w:r>
            <w:r w:rsidR="0077729D" w:rsidRPr="00C603F9">
              <w:rPr>
                <w:rFonts w:asciiTheme="minorHAnsi" w:hAnsiTheme="minorHAnsi" w:cs="Helvetica"/>
                <w:i/>
                <w:sz w:val="18"/>
                <w:szCs w:val="18"/>
                <w:lang w:eastAsia="es-ES"/>
              </w:rPr>
              <w:t>aireador</w:t>
            </w:r>
            <w:r w:rsidRPr="00C603F9">
              <w:rPr>
                <w:rFonts w:asciiTheme="minorHAnsi" w:hAnsiTheme="minorHAnsi" w:cs="Helvetica"/>
                <w:i/>
                <w:sz w:val="18"/>
                <w:szCs w:val="18"/>
                <w:lang w:eastAsia="es-ES"/>
              </w:rPr>
              <w:t>, se hará un canal de descarga que tendrá asociada una cámara de muestreo. Las</w:t>
            </w:r>
            <w:r>
              <w:rPr>
                <w:rFonts w:asciiTheme="minorHAnsi" w:hAnsiTheme="minorHAnsi" w:cs="Helvetica"/>
                <w:i/>
                <w:sz w:val="18"/>
                <w:szCs w:val="18"/>
                <w:lang w:eastAsia="es-ES"/>
              </w:rPr>
              <w:t xml:space="preserve"> </w:t>
            </w:r>
            <w:r w:rsidRPr="00C603F9">
              <w:rPr>
                <w:rFonts w:asciiTheme="minorHAnsi" w:hAnsiTheme="minorHAnsi" w:cs="Helvetica"/>
                <w:i/>
                <w:sz w:val="18"/>
                <w:szCs w:val="18"/>
                <w:lang w:eastAsia="es-ES"/>
              </w:rPr>
              <w:t>coordenadas de cada hito se presentan a continuación, todas ellas en coordenadas UTM, Datum</w:t>
            </w:r>
            <w:r>
              <w:rPr>
                <w:rFonts w:asciiTheme="minorHAnsi" w:hAnsiTheme="minorHAnsi" w:cs="Helvetica"/>
                <w:i/>
                <w:sz w:val="18"/>
                <w:szCs w:val="18"/>
                <w:lang w:eastAsia="es-ES"/>
              </w:rPr>
              <w:t xml:space="preserve"> </w:t>
            </w:r>
            <w:r w:rsidRPr="00C603F9">
              <w:rPr>
                <w:rFonts w:asciiTheme="minorHAnsi" w:hAnsiTheme="minorHAnsi" w:cs="Helvetica"/>
                <w:i/>
                <w:sz w:val="18"/>
                <w:szCs w:val="18"/>
                <w:lang w:eastAsia="es-ES"/>
              </w:rPr>
              <w:t>Provisorio del 56:</w:t>
            </w:r>
          </w:p>
          <w:p w14:paraId="7C4D9E54" w14:textId="77777777" w:rsidR="0018651C" w:rsidRPr="00C603F9" w:rsidRDefault="0018651C" w:rsidP="00C603F9">
            <w:pPr>
              <w:autoSpaceDE w:val="0"/>
              <w:autoSpaceDN w:val="0"/>
              <w:adjustRightInd w:val="0"/>
              <w:jc w:val="left"/>
              <w:rPr>
                <w:rFonts w:asciiTheme="minorHAnsi" w:hAnsiTheme="minorHAnsi" w:cs="Helvetica"/>
                <w:i/>
                <w:sz w:val="18"/>
                <w:szCs w:val="18"/>
                <w:lang w:eastAsia="es-ES"/>
              </w:rPr>
            </w:pPr>
          </w:p>
          <w:p w14:paraId="709BFDC1" w14:textId="77777777" w:rsidR="00C603F9" w:rsidRDefault="00C603F9" w:rsidP="00C603F9">
            <w:pPr>
              <w:autoSpaceDE w:val="0"/>
              <w:autoSpaceDN w:val="0"/>
              <w:adjustRightInd w:val="0"/>
              <w:jc w:val="center"/>
              <w:rPr>
                <w:rFonts w:asciiTheme="minorHAnsi" w:hAnsiTheme="minorHAnsi" w:cs="Helvetica-Oblique"/>
                <w:i/>
                <w:iCs/>
                <w:sz w:val="18"/>
                <w:szCs w:val="18"/>
                <w:lang w:eastAsia="es-ES"/>
              </w:rPr>
            </w:pPr>
            <w:r w:rsidRPr="00C603F9">
              <w:rPr>
                <w:rFonts w:asciiTheme="minorHAnsi" w:hAnsiTheme="minorHAnsi" w:cs="Helvetica-Oblique"/>
                <w:i/>
                <w:iCs/>
                <w:sz w:val="18"/>
                <w:szCs w:val="18"/>
                <w:lang w:eastAsia="es-ES"/>
              </w:rPr>
              <w:t>Tabla 1. Coordenadas contempladas para el monitoreo efluente y receptor Piscicultura Ketrun Rayen S.A.</w:t>
            </w:r>
          </w:p>
          <w:p w14:paraId="64BE86FE" w14:textId="77777777" w:rsidR="0018651C" w:rsidRPr="00C603F9" w:rsidRDefault="0018651C" w:rsidP="00C603F9">
            <w:pPr>
              <w:autoSpaceDE w:val="0"/>
              <w:autoSpaceDN w:val="0"/>
              <w:adjustRightInd w:val="0"/>
              <w:jc w:val="center"/>
              <w:rPr>
                <w:rFonts w:asciiTheme="minorHAnsi" w:hAnsiTheme="minorHAnsi" w:cs="Helvetica-Oblique"/>
                <w:i/>
                <w:iCs/>
                <w:sz w:val="18"/>
                <w:szCs w:val="18"/>
                <w:lang w:eastAsia="es-ES"/>
              </w:rPr>
            </w:pP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931"/>
              <w:gridCol w:w="2138"/>
              <w:gridCol w:w="2138"/>
            </w:tblGrid>
            <w:tr w:rsidR="00C603F9" w:rsidRPr="00820CAB" w14:paraId="446003AD" w14:textId="77777777" w:rsidTr="00C603F9">
              <w:trPr>
                <w:jc w:val="center"/>
              </w:trPr>
              <w:tc>
                <w:tcPr>
                  <w:tcW w:w="2931" w:type="dxa"/>
                  <w:shd w:val="clear" w:color="auto" w:fill="D9D9D9" w:themeFill="background1" w:themeFillShade="D9"/>
                </w:tcPr>
                <w:p w14:paraId="0C2E9B56"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b/>
                      <w:bCs/>
                      <w:sz w:val="18"/>
                      <w:lang w:eastAsia="es-CL"/>
                    </w:rPr>
                    <w:t>HITO</w:t>
                  </w:r>
                </w:p>
              </w:tc>
              <w:tc>
                <w:tcPr>
                  <w:tcW w:w="2138" w:type="dxa"/>
                  <w:shd w:val="clear" w:color="auto" w:fill="D9D9D9" w:themeFill="background1" w:themeFillShade="D9"/>
                </w:tcPr>
                <w:p w14:paraId="7309DF6C"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b/>
                      <w:bCs/>
                      <w:sz w:val="18"/>
                      <w:lang w:eastAsia="es-CL"/>
                    </w:rPr>
                    <w:t>NORTE</w:t>
                  </w:r>
                </w:p>
              </w:tc>
              <w:tc>
                <w:tcPr>
                  <w:tcW w:w="2138" w:type="dxa"/>
                  <w:shd w:val="clear" w:color="auto" w:fill="D9D9D9" w:themeFill="background1" w:themeFillShade="D9"/>
                </w:tcPr>
                <w:p w14:paraId="5CCD2061"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b/>
                      <w:bCs/>
                      <w:sz w:val="18"/>
                      <w:lang w:eastAsia="es-CL"/>
                    </w:rPr>
                    <w:t>ESTE</w:t>
                  </w:r>
                </w:p>
              </w:tc>
            </w:tr>
            <w:tr w:rsidR="00C603F9" w:rsidRPr="00820CAB" w14:paraId="157A98FB" w14:textId="77777777" w:rsidTr="00C603F9">
              <w:trPr>
                <w:jc w:val="center"/>
              </w:trPr>
              <w:tc>
                <w:tcPr>
                  <w:tcW w:w="2931" w:type="dxa"/>
                </w:tcPr>
                <w:p w14:paraId="3279E6E7"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i/>
                      <w:iCs/>
                      <w:sz w:val="18"/>
                      <w:lang w:eastAsia="es-CL"/>
                    </w:rPr>
                    <w:t>Descarga</w:t>
                  </w:r>
                </w:p>
              </w:tc>
              <w:tc>
                <w:tcPr>
                  <w:tcW w:w="2138" w:type="dxa"/>
                </w:tcPr>
                <w:p w14:paraId="099C0AB5"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sz w:val="18"/>
                      <w:lang w:eastAsia="es-CL"/>
                    </w:rPr>
                    <w:t>5.870,166 Km.</w:t>
                  </w:r>
                </w:p>
              </w:tc>
              <w:tc>
                <w:tcPr>
                  <w:tcW w:w="2138" w:type="dxa"/>
                </w:tcPr>
                <w:p w14:paraId="42536C9D"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sz w:val="18"/>
                      <w:lang w:eastAsia="es-CL"/>
                    </w:rPr>
                    <w:t>750,271 Km.</w:t>
                  </w:r>
                </w:p>
              </w:tc>
            </w:tr>
            <w:tr w:rsidR="00C603F9" w:rsidRPr="00820CAB" w14:paraId="31E0C263" w14:textId="77777777" w:rsidTr="00C603F9">
              <w:trPr>
                <w:jc w:val="center"/>
              </w:trPr>
              <w:tc>
                <w:tcPr>
                  <w:tcW w:w="2931" w:type="dxa"/>
                  <w:shd w:val="clear" w:color="auto" w:fill="FDE9D9" w:themeFill="accent6" w:themeFillTint="33"/>
                </w:tcPr>
                <w:p w14:paraId="1B4B95C6"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i/>
                      <w:iCs/>
                      <w:sz w:val="18"/>
                      <w:lang w:eastAsia="es-CL"/>
                    </w:rPr>
                    <w:t>Cámara de Muestreo</w:t>
                  </w:r>
                </w:p>
              </w:tc>
              <w:tc>
                <w:tcPr>
                  <w:tcW w:w="2138" w:type="dxa"/>
                  <w:shd w:val="clear" w:color="auto" w:fill="FDE9D9" w:themeFill="accent6" w:themeFillTint="33"/>
                </w:tcPr>
                <w:p w14:paraId="3DBD966F"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sz w:val="18"/>
                      <w:lang w:eastAsia="es-CL"/>
                    </w:rPr>
                    <w:t>5.870,170 Km.</w:t>
                  </w:r>
                </w:p>
              </w:tc>
              <w:tc>
                <w:tcPr>
                  <w:tcW w:w="2138" w:type="dxa"/>
                  <w:shd w:val="clear" w:color="auto" w:fill="FDE9D9" w:themeFill="accent6" w:themeFillTint="33"/>
                </w:tcPr>
                <w:p w14:paraId="2D41016F"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sz w:val="18"/>
                      <w:lang w:eastAsia="es-CL"/>
                    </w:rPr>
                    <w:t>750,282 Km.</w:t>
                  </w:r>
                </w:p>
              </w:tc>
            </w:tr>
            <w:tr w:rsidR="00C603F9" w:rsidRPr="00820CAB" w14:paraId="1B85BFD1" w14:textId="77777777" w:rsidTr="00C603F9">
              <w:trPr>
                <w:jc w:val="center"/>
              </w:trPr>
              <w:tc>
                <w:tcPr>
                  <w:tcW w:w="2931" w:type="dxa"/>
                  <w:shd w:val="clear" w:color="auto" w:fill="FDE9D9" w:themeFill="accent6" w:themeFillTint="33"/>
                </w:tcPr>
                <w:p w14:paraId="168E193F"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i/>
                      <w:iCs/>
                      <w:sz w:val="18"/>
                      <w:lang w:eastAsia="es-CL"/>
                    </w:rPr>
                    <w:t>Punto aguas arriba</w:t>
                  </w:r>
                </w:p>
              </w:tc>
              <w:tc>
                <w:tcPr>
                  <w:tcW w:w="2138" w:type="dxa"/>
                  <w:shd w:val="clear" w:color="auto" w:fill="FDE9D9" w:themeFill="accent6" w:themeFillTint="33"/>
                </w:tcPr>
                <w:p w14:paraId="646B5216"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sz w:val="18"/>
                      <w:lang w:eastAsia="es-CL"/>
                    </w:rPr>
                    <w:t>5.870,254 Km.</w:t>
                  </w:r>
                </w:p>
              </w:tc>
              <w:tc>
                <w:tcPr>
                  <w:tcW w:w="2138" w:type="dxa"/>
                  <w:shd w:val="clear" w:color="auto" w:fill="FDE9D9" w:themeFill="accent6" w:themeFillTint="33"/>
                </w:tcPr>
                <w:p w14:paraId="04390BC9"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sz w:val="18"/>
                      <w:lang w:eastAsia="es-CL"/>
                    </w:rPr>
                    <w:t>750,513 Km.</w:t>
                  </w:r>
                </w:p>
              </w:tc>
            </w:tr>
            <w:tr w:rsidR="00C603F9" w:rsidRPr="00820CAB" w14:paraId="2AFAC52C" w14:textId="77777777" w:rsidTr="00C603F9">
              <w:trPr>
                <w:jc w:val="center"/>
              </w:trPr>
              <w:tc>
                <w:tcPr>
                  <w:tcW w:w="2931" w:type="dxa"/>
                  <w:shd w:val="clear" w:color="auto" w:fill="FDE9D9" w:themeFill="accent6" w:themeFillTint="33"/>
                </w:tcPr>
                <w:p w14:paraId="751C6554"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i/>
                      <w:iCs/>
                      <w:sz w:val="18"/>
                      <w:lang w:eastAsia="es-CL"/>
                    </w:rPr>
                    <w:t>Punto aguas abajo</w:t>
                  </w:r>
                </w:p>
              </w:tc>
              <w:tc>
                <w:tcPr>
                  <w:tcW w:w="2138" w:type="dxa"/>
                  <w:shd w:val="clear" w:color="auto" w:fill="FDE9D9" w:themeFill="accent6" w:themeFillTint="33"/>
                </w:tcPr>
                <w:p w14:paraId="5D682E64"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sz w:val="18"/>
                      <w:lang w:eastAsia="es-CL"/>
                    </w:rPr>
                    <w:t xml:space="preserve">5.870,023 Km. </w:t>
                  </w:r>
                </w:p>
              </w:tc>
              <w:tc>
                <w:tcPr>
                  <w:tcW w:w="2138" w:type="dxa"/>
                  <w:shd w:val="clear" w:color="auto" w:fill="FDE9D9" w:themeFill="accent6" w:themeFillTint="33"/>
                </w:tcPr>
                <w:p w14:paraId="00C89B4F" w14:textId="77777777" w:rsidR="00C603F9" w:rsidRPr="00820CAB" w:rsidRDefault="00C603F9" w:rsidP="00C603F9">
                  <w:pPr>
                    <w:rPr>
                      <w:rFonts w:asciiTheme="minorHAnsi" w:eastAsia="Times New Roman" w:hAnsiTheme="minorHAnsi"/>
                      <w:sz w:val="18"/>
                      <w:lang w:eastAsia="es-CL"/>
                    </w:rPr>
                  </w:pPr>
                  <w:r w:rsidRPr="00820CAB">
                    <w:rPr>
                      <w:rFonts w:asciiTheme="minorHAnsi" w:eastAsia="Times New Roman" w:hAnsiTheme="minorHAnsi"/>
                      <w:sz w:val="18"/>
                      <w:lang w:eastAsia="es-CL"/>
                    </w:rPr>
                    <w:t>750,186 Km.</w:t>
                  </w:r>
                </w:p>
              </w:tc>
            </w:tr>
          </w:tbl>
          <w:p w14:paraId="2576FD0C" w14:textId="7E1BD102" w:rsidR="00C603F9" w:rsidRPr="00625ABF" w:rsidRDefault="00C603F9" w:rsidP="00C603F9">
            <w:pPr>
              <w:autoSpaceDE w:val="0"/>
              <w:autoSpaceDN w:val="0"/>
              <w:adjustRightInd w:val="0"/>
              <w:rPr>
                <w:rFonts w:asciiTheme="minorHAnsi" w:hAnsiTheme="minorHAnsi"/>
                <w:b/>
                <w:i/>
                <w:szCs w:val="18"/>
              </w:rPr>
            </w:pPr>
            <w:r w:rsidRPr="00C603F9">
              <w:rPr>
                <w:rFonts w:asciiTheme="minorHAnsi" w:hAnsiTheme="minorHAnsi"/>
                <w:i/>
                <w:sz w:val="18"/>
                <w:szCs w:val="18"/>
              </w:rPr>
              <w:t>(…)</w:t>
            </w:r>
            <w:r>
              <w:rPr>
                <w:rFonts w:asciiTheme="minorHAnsi" w:hAnsiTheme="minorHAnsi"/>
                <w:b/>
                <w:i/>
                <w:szCs w:val="18"/>
              </w:rPr>
              <w:t>”</w:t>
            </w:r>
          </w:p>
          <w:p w14:paraId="37D95A89" w14:textId="77777777" w:rsidR="00625ABF" w:rsidRDefault="00625ABF" w:rsidP="005A31B8">
            <w:pPr>
              <w:autoSpaceDE w:val="0"/>
              <w:autoSpaceDN w:val="0"/>
              <w:adjustRightInd w:val="0"/>
              <w:rPr>
                <w:rFonts w:asciiTheme="minorHAnsi" w:hAnsiTheme="minorHAnsi"/>
                <w:i/>
                <w:sz w:val="18"/>
                <w:szCs w:val="18"/>
              </w:rPr>
            </w:pPr>
          </w:p>
          <w:p w14:paraId="0C2E3C08" w14:textId="77777777" w:rsidR="0018651C" w:rsidRDefault="0018651C" w:rsidP="005A31B8">
            <w:pPr>
              <w:autoSpaceDE w:val="0"/>
              <w:autoSpaceDN w:val="0"/>
              <w:adjustRightInd w:val="0"/>
              <w:rPr>
                <w:rFonts w:asciiTheme="minorHAnsi" w:hAnsiTheme="minorHAnsi"/>
                <w:i/>
                <w:sz w:val="18"/>
                <w:szCs w:val="18"/>
              </w:rPr>
            </w:pPr>
          </w:p>
          <w:p w14:paraId="302FBCDE" w14:textId="77777777" w:rsidR="0018651C" w:rsidRDefault="0018651C" w:rsidP="005A31B8">
            <w:pPr>
              <w:autoSpaceDE w:val="0"/>
              <w:autoSpaceDN w:val="0"/>
              <w:adjustRightInd w:val="0"/>
              <w:rPr>
                <w:rFonts w:asciiTheme="minorHAnsi" w:hAnsiTheme="minorHAnsi"/>
                <w:i/>
                <w:sz w:val="18"/>
                <w:szCs w:val="18"/>
              </w:rPr>
            </w:pPr>
          </w:p>
          <w:p w14:paraId="47E79505" w14:textId="4D9D73E7" w:rsidR="0018651C" w:rsidRDefault="0018651C" w:rsidP="0018651C">
            <w:pPr>
              <w:autoSpaceDE w:val="0"/>
              <w:autoSpaceDN w:val="0"/>
              <w:adjustRightInd w:val="0"/>
              <w:rPr>
                <w:rFonts w:asciiTheme="minorHAnsi" w:hAnsiTheme="minorHAnsi"/>
                <w:b/>
                <w:i/>
                <w:szCs w:val="18"/>
              </w:rPr>
            </w:pPr>
            <w:r w:rsidRPr="00C603F9">
              <w:rPr>
                <w:rFonts w:asciiTheme="minorHAnsi" w:hAnsiTheme="minorHAnsi"/>
                <w:b/>
                <w:i/>
                <w:szCs w:val="18"/>
              </w:rPr>
              <w:t xml:space="preserve">Declaración de Impacto Ambiental. ADENDA 1, </w:t>
            </w:r>
            <w:r w:rsidRPr="0018651C">
              <w:rPr>
                <w:rFonts w:asciiTheme="minorHAnsi" w:hAnsiTheme="minorHAnsi"/>
                <w:b/>
                <w:i/>
                <w:sz w:val="18"/>
                <w:szCs w:val="18"/>
              </w:rPr>
              <w:t>I. Descripción del Proyecto, 1</w:t>
            </w:r>
            <w:r>
              <w:rPr>
                <w:rFonts w:asciiTheme="minorHAnsi" w:hAnsiTheme="minorHAnsi"/>
                <w:b/>
                <w:i/>
                <w:sz w:val="18"/>
                <w:szCs w:val="18"/>
              </w:rPr>
              <w:t>4</w:t>
            </w:r>
            <w:r w:rsidRPr="0018651C">
              <w:rPr>
                <w:rFonts w:asciiTheme="minorHAnsi" w:hAnsiTheme="minorHAnsi"/>
                <w:b/>
                <w:i/>
                <w:sz w:val="18"/>
                <w:szCs w:val="18"/>
              </w:rPr>
              <w:t xml:space="preserve">. Observaciones de Dirección Regional </w:t>
            </w:r>
            <w:r>
              <w:rPr>
                <w:rFonts w:asciiTheme="minorHAnsi" w:hAnsiTheme="minorHAnsi"/>
                <w:b/>
                <w:i/>
                <w:sz w:val="18"/>
                <w:szCs w:val="18"/>
              </w:rPr>
              <w:t>de Aguas</w:t>
            </w:r>
            <w:r w:rsidRPr="0018651C">
              <w:rPr>
                <w:rFonts w:asciiTheme="minorHAnsi" w:hAnsiTheme="minorHAnsi"/>
                <w:b/>
                <w:i/>
                <w:sz w:val="18"/>
                <w:szCs w:val="18"/>
              </w:rPr>
              <w:t xml:space="preserve"> Región del Biobío, Respuesta N°</w:t>
            </w:r>
            <w:r>
              <w:rPr>
                <w:rFonts w:asciiTheme="minorHAnsi" w:hAnsiTheme="minorHAnsi"/>
                <w:b/>
                <w:i/>
                <w:sz w:val="18"/>
                <w:szCs w:val="18"/>
              </w:rPr>
              <w:t xml:space="preserve"> 11</w:t>
            </w:r>
          </w:p>
          <w:p w14:paraId="1A4CCE5D" w14:textId="77777777" w:rsidR="0018651C" w:rsidRPr="00C603F9" w:rsidRDefault="00A430C3" w:rsidP="0018651C">
            <w:pPr>
              <w:autoSpaceDE w:val="0"/>
              <w:autoSpaceDN w:val="0"/>
              <w:adjustRightInd w:val="0"/>
              <w:rPr>
                <w:rFonts w:asciiTheme="minorHAnsi" w:hAnsiTheme="minorHAnsi"/>
                <w:b/>
                <w:i/>
                <w:sz w:val="18"/>
                <w:szCs w:val="18"/>
              </w:rPr>
            </w:pPr>
            <w:hyperlink r:id="rId41" w:history="1">
              <w:r w:rsidR="0018651C" w:rsidRPr="00C603F9">
                <w:rPr>
                  <w:rStyle w:val="Hipervnculo"/>
                  <w:rFonts w:asciiTheme="minorHAnsi" w:hAnsiTheme="minorHAnsi"/>
                  <w:b/>
                  <w:i/>
                  <w:sz w:val="18"/>
                  <w:szCs w:val="18"/>
                </w:rPr>
                <w:t>http://seia.sea.gob.cl/archivos/20080317.115359.pdf</w:t>
              </w:r>
            </w:hyperlink>
            <w:r w:rsidR="0018651C" w:rsidRPr="00C603F9">
              <w:rPr>
                <w:rFonts w:asciiTheme="minorHAnsi" w:hAnsiTheme="minorHAnsi"/>
                <w:b/>
                <w:i/>
                <w:sz w:val="18"/>
                <w:szCs w:val="18"/>
              </w:rPr>
              <w:t xml:space="preserve"> </w:t>
            </w:r>
          </w:p>
          <w:p w14:paraId="0F958EB2" w14:textId="764FD512" w:rsidR="0018651C" w:rsidRDefault="0018651C" w:rsidP="0018651C">
            <w:pPr>
              <w:autoSpaceDE w:val="0"/>
              <w:autoSpaceDN w:val="0"/>
              <w:adjustRightInd w:val="0"/>
              <w:rPr>
                <w:rFonts w:asciiTheme="minorHAnsi" w:hAnsiTheme="minorHAnsi" w:cs="TTE169AB98t00"/>
                <w:i/>
                <w:sz w:val="18"/>
                <w:szCs w:val="18"/>
                <w:lang w:eastAsia="es-ES"/>
              </w:rPr>
            </w:pPr>
            <w:r w:rsidRPr="00C603F9">
              <w:rPr>
                <w:rFonts w:asciiTheme="minorHAnsi" w:hAnsiTheme="minorHAnsi"/>
                <w:b/>
                <w:i/>
                <w:sz w:val="18"/>
                <w:szCs w:val="18"/>
              </w:rPr>
              <w:t>“</w:t>
            </w:r>
            <w:r w:rsidRPr="00E754EF">
              <w:rPr>
                <w:rFonts w:asciiTheme="minorHAnsi" w:hAnsiTheme="minorHAnsi"/>
                <w:b/>
                <w:i/>
                <w:sz w:val="18"/>
                <w:szCs w:val="18"/>
              </w:rPr>
              <w:t xml:space="preserve">11. </w:t>
            </w:r>
            <w:r w:rsidRPr="00E754EF">
              <w:rPr>
                <w:rFonts w:asciiTheme="minorHAnsi" w:hAnsiTheme="minorHAnsi" w:cs="TTE169AB98t00"/>
                <w:b/>
                <w:i/>
                <w:sz w:val="18"/>
                <w:szCs w:val="18"/>
                <w:lang w:eastAsia="es-ES"/>
              </w:rPr>
              <w:t>Indicar un plan de seguimiento ambiental que considere el muestro de las aguas del río antes y después de la descarga al cuerpo receptor además deberá preestablecer estos puntos de muestreo señalando su ubicación en coordenadas.</w:t>
            </w:r>
          </w:p>
          <w:p w14:paraId="2A11154B" w14:textId="77777777" w:rsidR="0018651C" w:rsidRPr="00C603F9" w:rsidRDefault="0018651C" w:rsidP="0018651C">
            <w:pPr>
              <w:autoSpaceDE w:val="0"/>
              <w:autoSpaceDN w:val="0"/>
              <w:adjustRightInd w:val="0"/>
              <w:rPr>
                <w:rFonts w:asciiTheme="minorHAnsi" w:hAnsiTheme="minorHAnsi" w:cs="TTE169AB98t00"/>
                <w:i/>
                <w:sz w:val="18"/>
                <w:szCs w:val="18"/>
                <w:lang w:eastAsia="es-ES"/>
              </w:rPr>
            </w:pPr>
          </w:p>
          <w:p w14:paraId="778FEC05" w14:textId="77777777" w:rsidR="0018651C" w:rsidRPr="00C603F9" w:rsidRDefault="0018651C" w:rsidP="0018651C">
            <w:pPr>
              <w:autoSpaceDE w:val="0"/>
              <w:autoSpaceDN w:val="0"/>
              <w:adjustRightInd w:val="0"/>
              <w:jc w:val="left"/>
              <w:rPr>
                <w:rFonts w:asciiTheme="minorHAnsi" w:hAnsiTheme="minorHAnsi" w:cs="Helvetica-BoldOblique"/>
                <w:b/>
                <w:bCs/>
                <w:i/>
                <w:iCs/>
                <w:sz w:val="18"/>
                <w:szCs w:val="18"/>
                <w:lang w:eastAsia="es-ES"/>
              </w:rPr>
            </w:pPr>
            <w:r w:rsidRPr="00C603F9">
              <w:rPr>
                <w:rFonts w:asciiTheme="minorHAnsi" w:hAnsiTheme="minorHAnsi" w:cs="Helvetica-BoldOblique"/>
                <w:b/>
                <w:bCs/>
                <w:i/>
                <w:iCs/>
                <w:sz w:val="18"/>
                <w:szCs w:val="18"/>
                <w:lang w:eastAsia="es-ES"/>
              </w:rPr>
              <w:t>Respuesta:</w:t>
            </w:r>
          </w:p>
          <w:p w14:paraId="675E8635" w14:textId="3DE40A29" w:rsidR="0018651C" w:rsidRDefault="0018651C" w:rsidP="0018651C">
            <w:pPr>
              <w:autoSpaceDE w:val="0"/>
              <w:autoSpaceDN w:val="0"/>
              <w:adjustRightInd w:val="0"/>
              <w:rPr>
                <w:rFonts w:asciiTheme="minorHAnsi" w:hAnsiTheme="minorHAnsi" w:cs="Helvetica"/>
                <w:i/>
                <w:sz w:val="18"/>
                <w:szCs w:val="18"/>
                <w:lang w:eastAsia="es-ES"/>
              </w:rPr>
            </w:pPr>
            <w:r w:rsidRPr="0018651C">
              <w:rPr>
                <w:rFonts w:asciiTheme="minorHAnsi" w:hAnsiTheme="minorHAnsi" w:cs="Helvetica"/>
                <w:i/>
                <w:sz w:val="18"/>
                <w:szCs w:val="18"/>
                <w:lang w:eastAsia="es-ES"/>
              </w:rPr>
              <w:t>Con la operación adecuada de los sistemas de tratamiento descritos, la calidad del efluente cumplirá con la normativa respectiva. No obstante, con fines de controlar su eficacia y examinar el comportamiento del recurso hídrico, se establecerá un plan de monitoreo y seguimiento, contemplando para ello los siguientes puntos de muestreo:</w:t>
            </w:r>
          </w:p>
          <w:p w14:paraId="5453FCD3" w14:textId="77777777" w:rsidR="00E754EF" w:rsidRPr="0018651C" w:rsidRDefault="00E754EF" w:rsidP="0018651C">
            <w:pPr>
              <w:autoSpaceDE w:val="0"/>
              <w:autoSpaceDN w:val="0"/>
              <w:adjustRightInd w:val="0"/>
              <w:rPr>
                <w:rFonts w:asciiTheme="minorHAnsi" w:hAnsiTheme="minorHAnsi" w:cs="Helvetica"/>
                <w:i/>
                <w:sz w:val="18"/>
                <w:szCs w:val="18"/>
                <w:lang w:eastAsia="es-ES"/>
              </w:rPr>
            </w:pPr>
          </w:p>
          <w:p w14:paraId="304F8BFA" w14:textId="32E4AE7B" w:rsidR="0018651C" w:rsidRDefault="0018651C" w:rsidP="0018651C">
            <w:pPr>
              <w:autoSpaceDE w:val="0"/>
              <w:autoSpaceDN w:val="0"/>
              <w:adjustRightInd w:val="0"/>
              <w:jc w:val="center"/>
              <w:rPr>
                <w:rFonts w:asciiTheme="minorHAnsi" w:hAnsiTheme="minorHAnsi" w:cs="Helvetica-Oblique"/>
                <w:i/>
                <w:iCs/>
                <w:sz w:val="18"/>
                <w:szCs w:val="18"/>
                <w:lang w:eastAsia="es-ES"/>
              </w:rPr>
            </w:pPr>
            <w:r w:rsidRPr="00C603F9">
              <w:rPr>
                <w:rFonts w:asciiTheme="minorHAnsi" w:hAnsiTheme="minorHAnsi" w:cs="Helvetica-Oblique"/>
                <w:i/>
                <w:iCs/>
                <w:sz w:val="18"/>
                <w:szCs w:val="18"/>
                <w:lang w:eastAsia="es-ES"/>
              </w:rPr>
              <w:t xml:space="preserve">Tabla </w:t>
            </w:r>
            <w:r>
              <w:rPr>
                <w:rFonts w:asciiTheme="minorHAnsi" w:hAnsiTheme="minorHAnsi" w:cs="Helvetica-Oblique"/>
                <w:i/>
                <w:iCs/>
                <w:sz w:val="18"/>
                <w:szCs w:val="18"/>
                <w:lang w:eastAsia="es-ES"/>
              </w:rPr>
              <w:t>4.</w:t>
            </w:r>
            <w:r w:rsidRPr="00C603F9">
              <w:rPr>
                <w:rFonts w:asciiTheme="minorHAnsi" w:hAnsiTheme="minorHAnsi" w:cs="Helvetica-Oblique"/>
                <w:i/>
                <w:iCs/>
                <w:sz w:val="18"/>
                <w:szCs w:val="18"/>
                <w:lang w:eastAsia="es-ES"/>
              </w:rPr>
              <w:t xml:space="preserve"> </w:t>
            </w:r>
            <w:r w:rsidRPr="0018651C">
              <w:rPr>
                <w:rFonts w:asciiTheme="minorHAnsi" w:hAnsiTheme="minorHAnsi" w:cs="Helvetica-Oblique"/>
                <w:i/>
                <w:iCs/>
                <w:sz w:val="18"/>
                <w:szCs w:val="18"/>
                <w:lang w:eastAsia="es-ES"/>
              </w:rPr>
              <w:t>Puntos de muestreo de las aguas del Caliboro,</w:t>
            </w:r>
            <w:r>
              <w:rPr>
                <w:rFonts w:ascii="Helvetica-Oblique" w:hAnsi="Helvetica-Oblique" w:cs="Helvetica-Oblique"/>
                <w:i/>
                <w:iCs/>
                <w:sz w:val="18"/>
                <w:szCs w:val="18"/>
                <w:lang w:eastAsia="es-ES"/>
              </w:rPr>
              <w:t xml:space="preserve"> </w:t>
            </w:r>
            <w:r w:rsidRPr="00C603F9">
              <w:rPr>
                <w:rFonts w:asciiTheme="minorHAnsi" w:hAnsiTheme="minorHAnsi" w:cs="Helvetica-Oblique"/>
                <w:i/>
                <w:iCs/>
                <w:sz w:val="18"/>
                <w:szCs w:val="18"/>
                <w:lang w:eastAsia="es-ES"/>
              </w:rPr>
              <w:t>Piscicultura Ketrun Rayen S.A.</w:t>
            </w:r>
          </w:p>
          <w:p w14:paraId="3516FC8D" w14:textId="77777777" w:rsidR="00E754EF" w:rsidRPr="00C603F9" w:rsidRDefault="00E754EF" w:rsidP="0018651C">
            <w:pPr>
              <w:autoSpaceDE w:val="0"/>
              <w:autoSpaceDN w:val="0"/>
              <w:adjustRightInd w:val="0"/>
              <w:jc w:val="center"/>
              <w:rPr>
                <w:rFonts w:asciiTheme="minorHAnsi" w:hAnsiTheme="minorHAnsi" w:cs="Helvetica-Oblique"/>
                <w:i/>
                <w:iCs/>
                <w:sz w:val="18"/>
                <w:szCs w:val="18"/>
                <w:lang w:eastAsia="es-ES"/>
              </w:rPr>
            </w:pP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931"/>
              <w:gridCol w:w="2138"/>
              <w:gridCol w:w="2138"/>
            </w:tblGrid>
            <w:tr w:rsidR="0018651C" w:rsidRPr="00E754EF" w14:paraId="0045B427" w14:textId="77777777" w:rsidTr="007A2D00">
              <w:trPr>
                <w:jc w:val="center"/>
              </w:trPr>
              <w:tc>
                <w:tcPr>
                  <w:tcW w:w="2931" w:type="dxa"/>
                  <w:shd w:val="clear" w:color="auto" w:fill="D9D9D9" w:themeFill="background1" w:themeFillShade="D9"/>
                </w:tcPr>
                <w:p w14:paraId="76B9BECC" w14:textId="77777777" w:rsidR="0018651C" w:rsidRPr="00E754EF" w:rsidRDefault="0018651C" w:rsidP="0018651C">
                  <w:pPr>
                    <w:rPr>
                      <w:rFonts w:asciiTheme="minorHAnsi" w:eastAsia="Times New Roman" w:hAnsiTheme="minorHAnsi"/>
                      <w:sz w:val="16"/>
                      <w:lang w:eastAsia="es-CL"/>
                    </w:rPr>
                  </w:pPr>
                  <w:r w:rsidRPr="00E754EF">
                    <w:rPr>
                      <w:rFonts w:asciiTheme="minorHAnsi" w:eastAsia="Times New Roman" w:hAnsiTheme="minorHAnsi"/>
                      <w:b/>
                      <w:bCs/>
                      <w:sz w:val="16"/>
                      <w:lang w:eastAsia="es-CL"/>
                    </w:rPr>
                    <w:t>HITO</w:t>
                  </w:r>
                </w:p>
              </w:tc>
              <w:tc>
                <w:tcPr>
                  <w:tcW w:w="2138" w:type="dxa"/>
                  <w:shd w:val="clear" w:color="auto" w:fill="D9D9D9" w:themeFill="background1" w:themeFillShade="D9"/>
                </w:tcPr>
                <w:p w14:paraId="4ED9952A" w14:textId="77777777" w:rsidR="0018651C" w:rsidRPr="00E754EF" w:rsidRDefault="0018651C" w:rsidP="00450973">
                  <w:pPr>
                    <w:ind w:left="186"/>
                    <w:rPr>
                      <w:rFonts w:asciiTheme="minorHAnsi" w:eastAsia="Times New Roman" w:hAnsiTheme="minorHAnsi"/>
                      <w:sz w:val="16"/>
                      <w:lang w:eastAsia="es-CL"/>
                    </w:rPr>
                  </w:pPr>
                  <w:r w:rsidRPr="00E754EF">
                    <w:rPr>
                      <w:rFonts w:asciiTheme="minorHAnsi" w:eastAsia="Times New Roman" w:hAnsiTheme="minorHAnsi"/>
                      <w:b/>
                      <w:bCs/>
                      <w:sz w:val="16"/>
                      <w:lang w:eastAsia="es-CL"/>
                    </w:rPr>
                    <w:t>NORTE</w:t>
                  </w:r>
                </w:p>
              </w:tc>
              <w:tc>
                <w:tcPr>
                  <w:tcW w:w="2138" w:type="dxa"/>
                  <w:shd w:val="clear" w:color="auto" w:fill="D9D9D9" w:themeFill="background1" w:themeFillShade="D9"/>
                </w:tcPr>
                <w:p w14:paraId="0C3C4C3F" w14:textId="77777777" w:rsidR="0018651C" w:rsidRPr="00E754EF" w:rsidRDefault="0018651C" w:rsidP="00450973">
                  <w:pPr>
                    <w:ind w:left="174"/>
                    <w:rPr>
                      <w:rFonts w:asciiTheme="minorHAnsi" w:eastAsia="Times New Roman" w:hAnsiTheme="minorHAnsi"/>
                      <w:sz w:val="16"/>
                      <w:lang w:eastAsia="es-CL"/>
                    </w:rPr>
                  </w:pPr>
                  <w:r w:rsidRPr="00E754EF">
                    <w:rPr>
                      <w:rFonts w:asciiTheme="minorHAnsi" w:eastAsia="Times New Roman" w:hAnsiTheme="minorHAnsi"/>
                      <w:b/>
                      <w:bCs/>
                      <w:sz w:val="16"/>
                      <w:lang w:eastAsia="es-CL"/>
                    </w:rPr>
                    <w:t>ESTE</w:t>
                  </w:r>
                </w:p>
              </w:tc>
            </w:tr>
            <w:tr w:rsidR="0018651C" w:rsidRPr="00E754EF" w14:paraId="258A2FAD" w14:textId="77777777" w:rsidTr="00E754EF">
              <w:trPr>
                <w:jc w:val="center"/>
              </w:trPr>
              <w:tc>
                <w:tcPr>
                  <w:tcW w:w="2931" w:type="dxa"/>
                  <w:shd w:val="clear" w:color="auto" w:fill="F2F2F2" w:themeFill="background1" w:themeFillShade="F2"/>
                </w:tcPr>
                <w:p w14:paraId="6C069A3E" w14:textId="77777777" w:rsidR="0018651C" w:rsidRPr="00E754EF" w:rsidRDefault="0018651C" w:rsidP="0018651C">
                  <w:pPr>
                    <w:autoSpaceDE w:val="0"/>
                    <w:autoSpaceDN w:val="0"/>
                    <w:adjustRightInd w:val="0"/>
                    <w:jc w:val="left"/>
                    <w:rPr>
                      <w:rFonts w:asciiTheme="minorHAnsi" w:hAnsiTheme="minorHAnsi" w:cs="Helvetica"/>
                      <w:i/>
                      <w:sz w:val="16"/>
                      <w:lang w:eastAsia="es-ES"/>
                    </w:rPr>
                  </w:pPr>
                  <w:r w:rsidRPr="00E754EF">
                    <w:rPr>
                      <w:rFonts w:asciiTheme="minorHAnsi" w:hAnsiTheme="minorHAnsi" w:cs="Helvetica"/>
                      <w:i/>
                      <w:sz w:val="16"/>
                      <w:lang w:eastAsia="es-ES"/>
                    </w:rPr>
                    <w:t>Punto de devolución del efluente a</w:t>
                  </w:r>
                </w:p>
                <w:p w14:paraId="0D1CF68A" w14:textId="54583468" w:rsidR="0018651C" w:rsidRPr="00E754EF" w:rsidRDefault="0018651C" w:rsidP="0018651C">
                  <w:pPr>
                    <w:rPr>
                      <w:rFonts w:asciiTheme="minorHAnsi" w:eastAsia="Times New Roman" w:hAnsiTheme="minorHAnsi"/>
                      <w:i/>
                      <w:sz w:val="16"/>
                      <w:lang w:eastAsia="es-CL"/>
                    </w:rPr>
                  </w:pPr>
                  <w:r w:rsidRPr="00E754EF">
                    <w:rPr>
                      <w:rFonts w:asciiTheme="minorHAnsi" w:hAnsiTheme="minorHAnsi" w:cs="Helvetica"/>
                      <w:i/>
                      <w:sz w:val="16"/>
                      <w:lang w:eastAsia="es-ES"/>
                    </w:rPr>
                    <w:t>cuerpo de agua (Caliboro)</w:t>
                  </w:r>
                </w:p>
              </w:tc>
              <w:tc>
                <w:tcPr>
                  <w:tcW w:w="2138" w:type="dxa"/>
                  <w:shd w:val="clear" w:color="auto" w:fill="auto"/>
                </w:tcPr>
                <w:p w14:paraId="2B2AD2B8" w14:textId="77777777" w:rsidR="0018651C" w:rsidRPr="00E754EF" w:rsidRDefault="0018651C" w:rsidP="00450973">
                  <w:pPr>
                    <w:ind w:left="186"/>
                    <w:rPr>
                      <w:rFonts w:asciiTheme="minorHAnsi" w:eastAsia="Times New Roman" w:hAnsiTheme="minorHAnsi"/>
                      <w:sz w:val="16"/>
                      <w:lang w:eastAsia="es-CL"/>
                    </w:rPr>
                  </w:pPr>
                  <w:r w:rsidRPr="00E754EF">
                    <w:rPr>
                      <w:rFonts w:asciiTheme="minorHAnsi" w:eastAsia="Times New Roman" w:hAnsiTheme="minorHAnsi"/>
                      <w:sz w:val="16"/>
                      <w:lang w:eastAsia="es-CL"/>
                    </w:rPr>
                    <w:t>5.870,166 Km.</w:t>
                  </w:r>
                </w:p>
              </w:tc>
              <w:tc>
                <w:tcPr>
                  <w:tcW w:w="2138" w:type="dxa"/>
                  <w:shd w:val="clear" w:color="auto" w:fill="auto"/>
                </w:tcPr>
                <w:p w14:paraId="24E2A2BF" w14:textId="77777777" w:rsidR="0018651C" w:rsidRPr="00E754EF" w:rsidRDefault="0018651C" w:rsidP="00450973">
                  <w:pPr>
                    <w:ind w:left="174"/>
                    <w:rPr>
                      <w:rFonts w:asciiTheme="minorHAnsi" w:eastAsia="Times New Roman" w:hAnsiTheme="minorHAnsi"/>
                      <w:sz w:val="16"/>
                      <w:lang w:eastAsia="es-CL"/>
                    </w:rPr>
                  </w:pPr>
                  <w:r w:rsidRPr="00E754EF">
                    <w:rPr>
                      <w:rFonts w:asciiTheme="minorHAnsi" w:eastAsia="Times New Roman" w:hAnsiTheme="minorHAnsi"/>
                      <w:sz w:val="16"/>
                      <w:lang w:eastAsia="es-CL"/>
                    </w:rPr>
                    <w:t>750,271 Km.</w:t>
                  </w:r>
                </w:p>
              </w:tc>
            </w:tr>
            <w:tr w:rsidR="0018651C" w:rsidRPr="00E754EF" w14:paraId="316F3E49" w14:textId="77777777" w:rsidTr="00E754EF">
              <w:trPr>
                <w:jc w:val="center"/>
              </w:trPr>
              <w:tc>
                <w:tcPr>
                  <w:tcW w:w="2931" w:type="dxa"/>
                  <w:shd w:val="clear" w:color="auto" w:fill="F2F2F2" w:themeFill="background1" w:themeFillShade="F2"/>
                </w:tcPr>
                <w:p w14:paraId="00E00E0F" w14:textId="77777777" w:rsidR="0018651C" w:rsidRPr="00E754EF" w:rsidRDefault="0018651C" w:rsidP="0018651C">
                  <w:pPr>
                    <w:autoSpaceDE w:val="0"/>
                    <w:autoSpaceDN w:val="0"/>
                    <w:adjustRightInd w:val="0"/>
                    <w:jc w:val="left"/>
                    <w:rPr>
                      <w:rFonts w:asciiTheme="minorHAnsi" w:hAnsiTheme="minorHAnsi" w:cs="Helvetica"/>
                      <w:i/>
                      <w:sz w:val="16"/>
                      <w:lang w:eastAsia="es-ES"/>
                    </w:rPr>
                  </w:pPr>
                  <w:r w:rsidRPr="00E754EF">
                    <w:rPr>
                      <w:rFonts w:asciiTheme="minorHAnsi" w:hAnsiTheme="minorHAnsi" w:cs="Helvetica"/>
                      <w:i/>
                      <w:sz w:val="16"/>
                      <w:lang w:eastAsia="es-ES"/>
                    </w:rPr>
                    <w:t>Punto 100 metros aguas arriba de la</w:t>
                  </w:r>
                </w:p>
                <w:p w14:paraId="048DCB8B" w14:textId="2E881780" w:rsidR="0018651C" w:rsidRPr="00E754EF" w:rsidRDefault="0018651C" w:rsidP="0018651C">
                  <w:pPr>
                    <w:rPr>
                      <w:rFonts w:asciiTheme="minorHAnsi" w:eastAsia="Times New Roman" w:hAnsiTheme="minorHAnsi"/>
                      <w:i/>
                      <w:sz w:val="16"/>
                      <w:lang w:eastAsia="es-CL"/>
                    </w:rPr>
                  </w:pPr>
                  <w:r w:rsidRPr="00E754EF">
                    <w:rPr>
                      <w:rFonts w:asciiTheme="minorHAnsi" w:hAnsiTheme="minorHAnsi" w:cs="Helvetica"/>
                      <w:i/>
                      <w:sz w:val="16"/>
                      <w:lang w:eastAsia="es-ES"/>
                    </w:rPr>
                    <w:t>restitución (descarga), Coordenadas</w:t>
                  </w:r>
                </w:p>
              </w:tc>
              <w:tc>
                <w:tcPr>
                  <w:tcW w:w="2138" w:type="dxa"/>
                  <w:shd w:val="clear" w:color="auto" w:fill="auto"/>
                </w:tcPr>
                <w:p w14:paraId="4EC647B8" w14:textId="77777777" w:rsidR="0018651C" w:rsidRPr="00E754EF" w:rsidRDefault="0018651C" w:rsidP="00450973">
                  <w:pPr>
                    <w:ind w:left="186"/>
                    <w:rPr>
                      <w:rFonts w:asciiTheme="minorHAnsi" w:eastAsia="Times New Roman" w:hAnsiTheme="minorHAnsi"/>
                      <w:sz w:val="16"/>
                      <w:lang w:eastAsia="es-CL"/>
                    </w:rPr>
                  </w:pPr>
                  <w:r w:rsidRPr="00E754EF">
                    <w:rPr>
                      <w:rFonts w:asciiTheme="minorHAnsi" w:eastAsia="Times New Roman" w:hAnsiTheme="minorHAnsi"/>
                      <w:sz w:val="16"/>
                      <w:lang w:eastAsia="es-CL"/>
                    </w:rPr>
                    <w:t>5.870,254 Km.</w:t>
                  </w:r>
                </w:p>
              </w:tc>
              <w:tc>
                <w:tcPr>
                  <w:tcW w:w="2138" w:type="dxa"/>
                  <w:shd w:val="clear" w:color="auto" w:fill="auto"/>
                </w:tcPr>
                <w:p w14:paraId="27BA4ED6" w14:textId="77777777" w:rsidR="0018651C" w:rsidRPr="00E754EF" w:rsidRDefault="0018651C" w:rsidP="00450973">
                  <w:pPr>
                    <w:ind w:left="174"/>
                    <w:rPr>
                      <w:rFonts w:asciiTheme="minorHAnsi" w:eastAsia="Times New Roman" w:hAnsiTheme="minorHAnsi"/>
                      <w:sz w:val="16"/>
                      <w:lang w:eastAsia="es-CL"/>
                    </w:rPr>
                  </w:pPr>
                  <w:r w:rsidRPr="00E754EF">
                    <w:rPr>
                      <w:rFonts w:asciiTheme="minorHAnsi" w:eastAsia="Times New Roman" w:hAnsiTheme="minorHAnsi"/>
                      <w:sz w:val="16"/>
                      <w:lang w:eastAsia="es-CL"/>
                    </w:rPr>
                    <w:t>750,513 Km.</w:t>
                  </w:r>
                </w:p>
              </w:tc>
            </w:tr>
            <w:tr w:rsidR="0018651C" w:rsidRPr="00E754EF" w14:paraId="1106C81C" w14:textId="77777777" w:rsidTr="00E754EF">
              <w:trPr>
                <w:jc w:val="center"/>
              </w:trPr>
              <w:tc>
                <w:tcPr>
                  <w:tcW w:w="2931" w:type="dxa"/>
                  <w:shd w:val="clear" w:color="auto" w:fill="F2F2F2" w:themeFill="background1" w:themeFillShade="F2"/>
                </w:tcPr>
                <w:p w14:paraId="13B5487E" w14:textId="5FE0B35B" w:rsidR="0018651C" w:rsidRPr="00E754EF" w:rsidRDefault="0018651C" w:rsidP="0018651C">
                  <w:pPr>
                    <w:autoSpaceDE w:val="0"/>
                    <w:autoSpaceDN w:val="0"/>
                    <w:adjustRightInd w:val="0"/>
                    <w:jc w:val="left"/>
                    <w:rPr>
                      <w:rFonts w:asciiTheme="minorHAnsi" w:eastAsia="Times New Roman" w:hAnsiTheme="minorHAnsi"/>
                      <w:i/>
                      <w:sz w:val="16"/>
                      <w:lang w:eastAsia="es-CL"/>
                    </w:rPr>
                  </w:pPr>
                  <w:r w:rsidRPr="00E754EF">
                    <w:rPr>
                      <w:rFonts w:asciiTheme="minorHAnsi" w:hAnsiTheme="minorHAnsi" w:cs="Helvetica"/>
                      <w:i/>
                      <w:sz w:val="16"/>
                      <w:lang w:eastAsia="es-ES"/>
                    </w:rPr>
                    <w:t>Punto 100 metros aguas arriba</w:t>
                  </w:r>
                  <w:r w:rsidRPr="00E754EF">
                    <w:rPr>
                      <w:rStyle w:val="Refdenotaalpie"/>
                      <w:rFonts w:asciiTheme="minorHAnsi" w:hAnsiTheme="minorHAnsi"/>
                      <w:i/>
                      <w:sz w:val="16"/>
                      <w:lang w:eastAsia="es-ES"/>
                    </w:rPr>
                    <w:footnoteReference w:id="4"/>
                  </w:r>
                  <w:r w:rsidRPr="00E754EF">
                    <w:rPr>
                      <w:rFonts w:asciiTheme="minorHAnsi" w:hAnsiTheme="minorHAnsi" w:cs="Helvetica"/>
                      <w:i/>
                      <w:sz w:val="16"/>
                      <w:lang w:eastAsia="es-ES"/>
                    </w:rPr>
                    <w:t xml:space="preserve"> de la restitución (descarga), Coordenadas</w:t>
                  </w:r>
                </w:p>
              </w:tc>
              <w:tc>
                <w:tcPr>
                  <w:tcW w:w="2138" w:type="dxa"/>
                  <w:shd w:val="clear" w:color="auto" w:fill="auto"/>
                </w:tcPr>
                <w:p w14:paraId="2CAAD8AD" w14:textId="77777777" w:rsidR="0018651C" w:rsidRPr="00E754EF" w:rsidRDefault="0018651C" w:rsidP="00450973">
                  <w:pPr>
                    <w:ind w:left="186"/>
                    <w:rPr>
                      <w:rFonts w:asciiTheme="minorHAnsi" w:eastAsia="Times New Roman" w:hAnsiTheme="minorHAnsi"/>
                      <w:sz w:val="16"/>
                      <w:lang w:eastAsia="es-CL"/>
                    </w:rPr>
                  </w:pPr>
                  <w:r w:rsidRPr="00E754EF">
                    <w:rPr>
                      <w:rFonts w:asciiTheme="minorHAnsi" w:eastAsia="Times New Roman" w:hAnsiTheme="minorHAnsi"/>
                      <w:sz w:val="16"/>
                      <w:lang w:eastAsia="es-CL"/>
                    </w:rPr>
                    <w:t xml:space="preserve">5.870,023 Km. </w:t>
                  </w:r>
                </w:p>
              </w:tc>
              <w:tc>
                <w:tcPr>
                  <w:tcW w:w="2138" w:type="dxa"/>
                  <w:shd w:val="clear" w:color="auto" w:fill="auto"/>
                </w:tcPr>
                <w:p w14:paraId="31472297" w14:textId="77777777" w:rsidR="0018651C" w:rsidRPr="00E754EF" w:rsidRDefault="0018651C" w:rsidP="00450973">
                  <w:pPr>
                    <w:ind w:left="174"/>
                    <w:rPr>
                      <w:rFonts w:asciiTheme="minorHAnsi" w:eastAsia="Times New Roman" w:hAnsiTheme="minorHAnsi"/>
                      <w:sz w:val="16"/>
                      <w:lang w:eastAsia="es-CL"/>
                    </w:rPr>
                  </w:pPr>
                  <w:r w:rsidRPr="00E754EF">
                    <w:rPr>
                      <w:rFonts w:asciiTheme="minorHAnsi" w:eastAsia="Times New Roman" w:hAnsiTheme="minorHAnsi"/>
                      <w:sz w:val="16"/>
                      <w:lang w:eastAsia="es-CL"/>
                    </w:rPr>
                    <w:t>750,186 Km.</w:t>
                  </w:r>
                </w:p>
              </w:tc>
            </w:tr>
          </w:tbl>
          <w:p w14:paraId="4C379810" w14:textId="19638C92" w:rsidR="0018651C" w:rsidRPr="00E754EF" w:rsidRDefault="00E754EF" w:rsidP="00E754EF">
            <w:pPr>
              <w:autoSpaceDE w:val="0"/>
              <w:autoSpaceDN w:val="0"/>
              <w:adjustRightInd w:val="0"/>
              <w:jc w:val="center"/>
              <w:rPr>
                <w:rFonts w:asciiTheme="minorHAnsi" w:hAnsiTheme="minorHAnsi" w:cs="Helvetica-Oblique"/>
                <w:i/>
                <w:iCs/>
                <w:sz w:val="18"/>
                <w:szCs w:val="18"/>
                <w:lang w:eastAsia="es-ES"/>
              </w:rPr>
            </w:pPr>
            <w:r w:rsidRPr="00E754EF">
              <w:rPr>
                <w:rFonts w:asciiTheme="minorHAnsi" w:hAnsiTheme="minorHAnsi" w:cs="Helvetica-Oblique"/>
                <w:i/>
                <w:iCs/>
                <w:sz w:val="18"/>
                <w:szCs w:val="18"/>
                <w:lang w:eastAsia="es-ES"/>
              </w:rPr>
              <w:t>Todos los referidos al Datum Provisorio Sudamericano 1956, Huso 18</w:t>
            </w:r>
          </w:p>
          <w:p w14:paraId="1B147E74" w14:textId="77777777" w:rsidR="00E754EF" w:rsidRPr="00E754EF" w:rsidRDefault="00E754EF" w:rsidP="00E754EF">
            <w:pPr>
              <w:autoSpaceDE w:val="0"/>
              <w:autoSpaceDN w:val="0"/>
              <w:adjustRightInd w:val="0"/>
              <w:rPr>
                <w:rFonts w:asciiTheme="minorHAnsi" w:hAnsiTheme="minorHAnsi" w:cs="Helvetica-Oblique"/>
                <w:i/>
                <w:iCs/>
                <w:sz w:val="18"/>
                <w:szCs w:val="18"/>
                <w:lang w:eastAsia="es-ES"/>
              </w:rPr>
            </w:pPr>
          </w:p>
          <w:p w14:paraId="645C7134" w14:textId="20CD6EF4" w:rsidR="00E754EF" w:rsidRPr="00E754EF" w:rsidRDefault="00E754EF" w:rsidP="00E754EF">
            <w:pPr>
              <w:autoSpaceDE w:val="0"/>
              <w:autoSpaceDN w:val="0"/>
              <w:adjustRightInd w:val="0"/>
              <w:rPr>
                <w:rFonts w:asciiTheme="minorHAnsi" w:hAnsiTheme="minorHAnsi" w:cs="Helvetica"/>
                <w:i/>
                <w:sz w:val="18"/>
                <w:szCs w:val="18"/>
                <w:lang w:eastAsia="es-ES"/>
              </w:rPr>
            </w:pPr>
            <w:r w:rsidRPr="00E754EF">
              <w:rPr>
                <w:rFonts w:asciiTheme="minorHAnsi" w:hAnsiTheme="minorHAnsi" w:cs="Helvetica"/>
                <w:i/>
                <w:sz w:val="18"/>
                <w:szCs w:val="18"/>
                <w:lang w:eastAsia="es-ES"/>
              </w:rPr>
              <w:t>En dicha perspectiva, se establecerá un convenio de prestación de servicio con una entidad certificadora competente y con autorización vigente, cuyos resultados serán remitidos al Servicio de Salud correspondiente, Dirección Regional de Aguas, Superintendencia de Servicios Sanitarios, Dirección Regional de Pesca y Dirección Regional de CONAMA.</w:t>
            </w:r>
          </w:p>
          <w:p w14:paraId="165DA0F8" w14:textId="77777777" w:rsidR="00E754EF" w:rsidRDefault="00E754EF" w:rsidP="00E754EF">
            <w:pPr>
              <w:autoSpaceDE w:val="0"/>
              <w:autoSpaceDN w:val="0"/>
              <w:adjustRightInd w:val="0"/>
              <w:rPr>
                <w:rFonts w:asciiTheme="minorHAnsi" w:hAnsiTheme="minorHAnsi" w:cs="Helvetica"/>
                <w:i/>
                <w:sz w:val="18"/>
                <w:szCs w:val="18"/>
                <w:lang w:eastAsia="es-ES"/>
              </w:rPr>
            </w:pPr>
          </w:p>
          <w:p w14:paraId="496FB7E0" w14:textId="77777777" w:rsidR="00E754EF" w:rsidRPr="00E754EF" w:rsidRDefault="00E754EF" w:rsidP="00E754EF">
            <w:pPr>
              <w:autoSpaceDE w:val="0"/>
              <w:autoSpaceDN w:val="0"/>
              <w:adjustRightInd w:val="0"/>
              <w:rPr>
                <w:rFonts w:asciiTheme="minorHAnsi" w:hAnsiTheme="minorHAnsi" w:cs="Helvetica"/>
                <w:i/>
                <w:sz w:val="18"/>
                <w:szCs w:val="18"/>
                <w:lang w:eastAsia="es-ES"/>
              </w:rPr>
            </w:pPr>
            <w:r w:rsidRPr="00E754EF">
              <w:rPr>
                <w:rFonts w:asciiTheme="minorHAnsi" w:hAnsiTheme="minorHAnsi" w:cs="Helvetica"/>
                <w:i/>
                <w:sz w:val="18"/>
                <w:szCs w:val="18"/>
                <w:lang w:eastAsia="es-ES"/>
              </w:rPr>
              <w:t>De esta forma, se procederá a analizar los siguientes parámetros:</w:t>
            </w:r>
          </w:p>
          <w:p w14:paraId="5DEDDA00" w14:textId="77777777" w:rsidR="00E754EF" w:rsidRPr="00E754EF" w:rsidRDefault="00E754EF" w:rsidP="00E754EF">
            <w:pPr>
              <w:pStyle w:val="Prrafodelista"/>
              <w:numPr>
                <w:ilvl w:val="0"/>
                <w:numId w:val="41"/>
              </w:numPr>
              <w:autoSpaceDE w:val="0"/>
              <w:autoSpaceDN w:val="0"/>
              <w:adjustRightInd w:val="0"/>
              <w:rPr>
                <w:rFonts w:asciiTheme="minorHAnsi" w:hAnsiTheme="minorHAnsi" w:cs="Helvetica"/>
                <w:i/>
                <w:sz w:val="18"/>
                <w:szCs w:val="18"/>
                <w:lang w:eastAsia="es-ES"/>
              </w:rPr>
            </w:pPr>
            <w:r w:rsidRPr="00E754EF">
              <w:rPr>
                <w:rFonts w:asciiTheme="minorHAnsi" w:hAnsiTheme="minorHAnsi" w:cs="Helvetica"/>
                <w:i/>
                <w:sz w:val="18"/>
                <w:szCs w:val="18"/>
                <w:lang w:eastAsia="es-ES"/>
              </w:rPr>
              <w:t>Nitrógeno amoniacal (Nat),</w:t>
            </w:r>
          </w:p>
          <w:p w14:paraId="08D112BC" w14:textId="77777777" w:rsidR="00E754EF" w:rsidRPr="00E754EF" w:rsidRDefault="00E754EF" w:rsidP="00E754EF">
            <w:pPr>
              <w:pStyle w:val="Prrafodelista"/>
              <w:numPr>
                <w:ilvl w:val="0"/>
                <w:numId w:val="41"/>
              </w:numPr>
              <w:autoSpaceDE w:val="0"/>
              <w:autoSpaceDN w:val="0"/>
              <w:adjustRightInd w:val="0"/>
              <w:rPr>
                <w:rFonts w:asciiTheme="minorHAnsi" w:hAnsiTheme="minorHAnsi" w:cs="Helvetica"/>
                <w:i/>
                <w:sz w:val="18"/>
                <w:szCs w:val="18"/>
                <w:lang w:eastAsia="es-ES"/>
              </w:rPr>
            </w:pPr>
            <w:r w:rsidRPr="00E754EF">
              <w:rPr>
                <w:rFonts w:asciiTheme="minorHAnsi" w:hAnsiTheme="minorHAnsi" w:cs="Helvetica"/>
                <w:i/>
                <w:sz w:val="18"/>
                <w:szCs w:val="18"/>
                <w:lang w:eastAsia="es-ES"/>
              </w:rPr>
              <w:t>Fósforo total (Pt)</w:t>
            </w:r>
          </w:p>
          <w:p w14:paraId="57C87CE1" w14:textId="77777777" w:rsidR="00E754EF" w:rsidRPr="00E754EF" w:rsidRDefault="00E754EF" w:rsidP="00E754EF">
            <w:pPr>
              <w:pStyle w:val="Prrafodelista"/>
              <w:numPr>
                <w:ilvl w:val="0"/>
                <w:numId w:val="41"/>
              </w:numPr>
              <w:autoSpaceDE w:val="0"/>
              <w:autoSpaceDN w:val="0"/>
              <w:adjustRightInd w:val="0"/>
              <w:rPr>
                <w:rFonts w:asciiTheme="minorHAnsi" w:hAnsiTheme="minorHAnsi" w:cs="Helvetica"/>
                <w:i/>
                <w:sz w:val="18"/>
                <w:szCs w:val="18"/>
                <w:lang w:eastAsia="es-ES"/>
              </w:rPr>
            </w:pPr>
            <w:r w:rsidRPr="00E754EF">
              <w:rPr>
                <w:rFonts w:asciiTheme="minorHAnsi" w:hAnsiTheme="minorHAnsi" w:cs="Helvetica"/>
                <w:i/>
                <w:sz w:val="18"/>
                <w:szCs w:val="18"/>
                <w:lang w:eastAsia="es-ES"/>
              </w:rPr>
              <w:t>Oxígeno disuelto (O</w:t>
            </w:r>
            <w:r w:rsidRPr="00E754EF">
              <w:rPr>
                <w:rFonts w:asciiTheme="minorHAnsi" w:hAnsiTheme="minorHAnsi" w:cs="Helvetica"/>
                <w:i/>
                <w:sz w:val="18"/>
                <w:szCs w:val="18"/>
                <w:vertAlign w:val="subscript"/>
                <w:lang w:eastAsia="es-ES"/>
              </w:rPr>
              <w:t>2</w:t>
            </w:r>
            <w:r w:rsidRPr="00E754EF">
              <w:rPr>
                <w:rFonts w:asciiTheme="minorHAnsi" w:hAnsiTheme="minorHAnsi" w:cs="Helvetica"/>
                <w:i/>
                <w:sz w:val="18"/>
                <w:szCs w:val="18"/>
                <w:lang w:eastAsia="es-ES"/>
              </w:rPr>
              <w:t>)</w:t>
            </w:r>
          </w:p>
          <w:p w14:paraId="416BA1A0" w14:textId="77777777" w:rsidR="00E754EF" w:rsidRPr="00E754EF" w:rsidRDefault="00E754EF" w:rsidP="00E754EF">
            <w:pPr>
              <w:pStyle w:val="Prrafodelista"/>
              <w:numPr>
                <w:ilvl w:val="0"/>
                <w:numId w:val="41"/>
              </w:numPr>
              <w:autoSpaceDE w:val="0"/>
              <w:autoSpaceDN w:val="0"/>
              <w:adjustRightInd w:val="0"/>
              <w:rPr>
                <w:rFonts w:asciiTheme="minorHAnsi" w:hAnsiTheme="minorHAnsi" w:cs="Helvetica"/>
                <w:i/>
                <w:sz w:val="18"/>
                <w:szCs w:val="18"/>
                <w:lang w:eastAsia="es-ES"/>
              </w:rPr>
            </w:pPr>
            <w:r w:rsidRPr="00E754EF">
              <w:rPr>
                <w:rFonts w:asciiTheme="minorHAnsi" w:hAnsiTheme="minorHAnsi" w:cs="Helvetica"/>
                <w:i/>
                <w:sz w:val="18"/>
                <w:szCs w:val="18"/>
                <w:lang w:eastAsia="es-ES"/>
              </w:rPr>
              <w:t>Sólidos en suspensión (SS)</w:t>
            </w:r>
          </w:p>
          <w:p w14:paraId="59244174" w14:textId="77777777" w:rsidR="00E754EF" w:rsidRPr="00E754EF" w:rsidRDefault="00E754EF" w:rsidP="00E754EF">
            <w:pPr>
              <w:pStyle w:val="Prrafodelista"/>
              <w:numPr>
                <w:ilvl w:val="0"/>
                <w:numId w:val="41"/>
              </w:numPr>
              <w:autoSpaceDE w:val="0"/>
              <w:autoSpaceDN w:val="0"/>
              <w:adjustRightInd w:val="0"/>
              <w:rPr>
                <w:rFonts w:asciiTheme="minorHAnsi" w:hAnsiTheme="minorHAnsi" w:cs="Helvetica"/>
                <w:i/>
                <w:sz w:val="18"/>
                <w:szCs w:val="18"/>
                <w:lang w:eastAsia="es-ES"/>
              </w:rPr>
            </w:pPr>
            <w:r w:rsidRPr="00E754EF">
              <w:rPr>
                <w:rFonts w:asciiTheme="minorHAnsi" w:hAnsiTheme="minorHAnsi" w:cs="Helvetica"/>
                <w:i/>
                <w:sz w:val="18"/>
                <w:szCs w:val="18"/>
                <w:lang w:eastAsia="es-ES"/>
              </w:rPr>
              <w:t>Demanda Bioquímica de Oxígeno (DBO</w:t>
            </w:r>
            <w:r w:rsidRPr="00FE4D65">
              <w:rPr>
                <w:rFonts w:asciiTheme="minorHAnsi" w:hAnsiTheme="minorHAnsi" w:cs="Helvetica"/>
                <w:i/>
                <w:sz w:val="18"/>
                <w:szCs w:val="18"/>
                <w:vertAlign w:val="subscript"/>
                <w:lang w:eastAsia="es-ES"/>
              </w:rPr>
              <w:t>5</w:t>
            </w:r>
            <w:r w:rsidRPr="00E754EF">
              <w:rPr>
                <w:rFonts w:asciiTheme="minorHAnsi" w:hAnsiTheme="minorHAnsi" w:cs="Helvetica"/>
                <w:i/>
                <w:sz w:val="18"/>
                <w:szCs w:val="18"/>
                <w:lang w:eastAsia="es-ES"/>
              </w:rPr>
              <w:t>)</w:t>
            </w:r>
          </w:p>
          <w:p w14:paraId="5EEFE02C" w14:textId="77777777" w:rsidR="00E754EF" w:rsidRPr="00E754EF" w:rsidRDefault="00E754EF" w:rsidP="00E754EF">
            <w:pPr>
              <w:pStyle w:val="Prrafodelista"/>
              <w:numPr>
                <w:ilvl w:val="0"/>
                <w:numId w:val="41"/>
              </w:numPr>
              <w:autoSpaceDE w:val="0"/>
              <w:autoSpaceDN w:val="0"/>
              <w:adjustRightInd w:val="0"/>
              <w:rPr>
                <w:rFonts w:asciiTheme="minorHAnsi" w:hAnsiTheme="minorHAnsi" w:cs="Helvetica"/>
                <w:i/>
                <w:sz w:val="18"/>
                <w:szCs w:val="18"/>
                <w:lang w:eastAsia="es-ES"/>
              </w:rPr>
            </w:pPr>
            <w:r w:rsidRPr="00E754EF">
              <w:rPr>
                <w:rFonts w:asciiTheme="minorHAnsi" w:hAnsiTheme="minorHAnsi" w:cs="Helvetica"/>
                <w:i/>
                <w:sz w:val="18"/>
                <w:szCs w:val="18"/>
                <w:lang w:eastAsia="es-ES"/>
              </w:rPr>
              <w:t>pH</w:t>
            </w:r>
          </w:p>
          <w:p w14:paraId="767FEECC" w14:textId="77777777" w:rsidR="00450973" w:rsidRDefault="00450973" w:rsidP="00E754EF">
            <w:pPr>
              <w:autoSpaceDE w:val="0"/>
              <w:autoSpaceDN w:val="0"/>
              <w:adjustRightInd w:val="0"/>
              <w:rPr>
                <w:rFonts w:asciiTheme="minorHAnsi" w:hAnsiTheme="minorHAnsi" w:cs="Helvetica"/>
                <w:i/>
                <w:sz w:val="18"/>
                <w:szCs w:val="18"/>
                <w:lang w:eastAsia="es-ES"/>
              </w:rPr>
            </w:pPr>
          </w:p>
          <w:p w14:paraId="43A2340A" w14:textId="6289848E" w:rsidR="00E754EF" w:rsidRPr="00E754EF" w:rsidRDefault="00E754EF" w:rsidP="00E754EF">
            <w:pPr>
              <w:autoSpaceDE w:val="0"/>
              <w:autoSpaceDN w:val="0"/>
              <w:adjustRightInd w:val="0"/>
              <w:rPr>
                <w:rFonts w:asciiTheme="minorHAnsi" w:hAnsiTheme="minorHAnsi" w:cs="Helvetica"/>
                <w:i/>
                <w:sz w:val="18"/>
                <w:szCs w:val="18"/>
                <w:lang w:eastAsia="es-ES"/>
              </w:rPr>
            </w:pPr>
            <w:r w:rsidRPr="00E754EF">
              <w:rPr>
                <w:rFonts w:asciiTheme="minorHAnsi" w:hAnsiTheme="minorHAnsi" w:cs="Helvetica"/>
                <w:i/>
                <w:sz w:val="18"/>
                <w:szCs w:val="18"/>
                <w:lang w:eastAsia="es-ES"/>
              </w:rPr>
              <w:t>Como norma general, y contemplando lo mínimo fijado en el R.A.M.A., la actividad de monitoreo propuesta contempla realizar tal campaña tres veces al año, dos durante la fase de mayor producción de biomasa anual, y la otra campaña, en la época estival. En el caso de que sean coincidentes ambos períodos, se procederá a efectuar un solo muestreo en otoño.</w:t>
            </w:r>
          </w:p>
          <w:p w14:paraId="0BD17901" w14:textId="210D02C3" w:rsidR="0018651C" w:rsidRPr="00E754EF" w:rsidRDefault="00E754EF" w:rsidP="00E754EF">
            <w:pPr>
              <w:autoSpaceDE w:val="0"/>
              <w:autoSpaceDN w:val="0"/>
              <w:adjustRightInd w:val="0"/>
              <w:rPr>
                <w:rFonts w:asciiTheme="minorHAnsi" w:hAnsiTheme="minorHAnsi"/>
                <w:b/>
                <w:i/>
                <w:sz w:val="18"/>
                <w:szCs w:val="18"/>
              </w:rPr>
            </w:pPr>
            <w:r w:rsidRPr="00E754EF">
              <w:rPr>
                <w:rFonts w:asciiTheme="minorHAnsi" w:hAnsiTheme="minorHAnsi" w:cs="Helvetica"/>
                <w:i/>
                <w:sz w:val="18"/>
                <w:szCs w:val="18"/>
                <w:lang w:eastAsia="es-ES"/>
              </w:rPr>
              <w:t>En la eventualidad que los parámetros examinados no muestren gran variabilidad temporal, se procederá a ampliar el lapso de frecuencia de muestreo, previo acuerdo con la autoridad respectiva.</w:t>
            </w:r>
            <w:r w:rsidR="0018651C" w:rsidRPr="00E754EF">
              <w:rPr>
                <w:rFonts w:asciiTheme="minorHAnsi" w:hAnsiTheme="minorHAnsi"/>
                <w:b/>
                <w:i/>
                <w:sz w:val="18"/>
                <w:szCs w:val="18"/>
              </w:rPr>
              <w:t>”</w:t>
            </w:r>
          </w:p>
          <w:p w14:paraId="474BF44A" w14:textId="77777777" w:rsidR="0018651C" w:rsidRDefault="0018651C" w:rsidP="00E754EF">
            <w:pPr>
              <w:autoSpaceDE w:val="0"/>
              <w:autoSpaceDN w:val="0"/>
              <w:adjustRightInd w:val="0"/>
              <w:rPr>
                <w:rFonts w:asciiTheme="minorHAnsi" w:hAnsiTheme="minorHAnsi"/>
                <w:i/>
                <w:sz w:val="18"/>
                <w:szCs w:val="18"/>
              </w:rPr>
            </w:pPr>
          </w:p>
          <w:p w14:paraId="477D9AEB" w14:textId="77777777" w:rsidR="00E754EF" w:rsidRPr="00E754EF" w:rsidRDefault="00E754EF" w:rsidP="00E754EF">
            <w:pPr>
              <w:autoSpaceDE w:val="0"/>
              <w:autoSpaceDN w:val="0"/>
              <w:adjustRightInd w:val="0"/>
              <w:rPr>
                <w:rFonts w:asciiTheme="minorHAnsi" w:hAnsiTheme="minorHAnsi"/>
                <w:i/>
                <w:sz w:val="18"/>
                <w:szCs w:val="18"/>
              </w:rPr>
            </w:pPr>
          </w:p>
          <w:p w14:paraId="7A70847F" w14:textId="77777777" w:rsidR="00625ABF" w:rsidRPr="00820CAB" w:rsidRDefault="00625ABF" w:rsidP="005A31B8">
            <w:pPr>
              <w:autoSpaceDE w:val="0"/>
              <w:autoSpaceDN w:val="0"/>
              <w:adjustRightInd w:val="0"/>
              <w:rPr>
                <w:rFonts w:asciiTheme="minorHAnsi" w:hAnsiTheme="minorHAnsi"/>
                <w:i/>
                <w:sz w:val="18"/>
                <w:szCs w:val="18"/>
              </w:rPr>
            </w:pPr>
          </w:p>
          <w:p w14:paraId="101BF2CE" w14:textId="77777777" w:rsidR="00C14E68" w:rsidRPr="00820CAB" w:rsidRDefault="00C14E68" w:rsidP="00C603F9">
            <w:pPr>
              <w:rPr>
                <w:rFonts w:asciiTheme="minorHAnsi" w:hAnsiTheme="minorHAnsi"/>
                <w:i/>
              </w:rPr>
            </w:pPr>
            <w:r w:rsidRPr="00820CAB">
              <w:rPr>
                <w:rFonts w:asciiTheme="minorHAnsi" w:hAnsiTheme="minorHAnsi"/>
                <w:b/>
                <w:i/>
              </w:rPr>
              <w:t>RCA N° 241/2008, Informe Consolidado de la Evaluación (ICE), Considerando 1.7.6.2.3.</w:t>
            </w:r>
          </w:p>
          <w:p w14:paraId="1B3E91AB" w14:textId="77777777" w:rsidR="00C14E68" w:rsidRPr="00820CAB" w:rsidRDefault="00C14E68" w:rsidP="00C603F9">
            <w:pPr>
              <w:autoSpaceDE w:val="0"/>
              <w:autoSpaceDN w:val="0"/>
              <w:adjustRightInd w:val="0"/>
              <w:rPr>
                <w:rFonts w:asciiTheme="minorHAnsi" w:hAnsiTheme="minorHAnsi"/>
                <w:i/>
              </w:rPr>
            </w:pPr>
            <w:r w:rsidRPr="00820CAB">
              <w:rPr>
                <w:rFonts w:asciiTheme="minorHAnsi" w:hAnsiTheme="minorHAnsi"/>
                <w:b/>
                <w:i/>
              </w:rPr>
              <w:t>“</w:t>
            </w:r>
            <w:r w:rsidRPr="00820CAB">
              <w:rPr>
                <w:rFonts w:asciiTheme="minorHAnsi" w:hAnsiTheme="minorHAnsi"/>
                <w:i/>
              </w:rPr>
              <w:t>1.7.6.2.3. Aguas Residuales</w:t>
            </w:r>
          </w:p>
          <w:p w14:paraId="2960FFA6" w14:textId="77777777" w:rsidR="005A31B8" w:rsidRDefault="005A31B8" w:rsidP="00C603F9">
            <w:pPr>
              <w:rPr>
                <w:rFonts w:asciiTheme="minorHAnsi" w:eastAsia="Times New Roman" w:hAnsiTheme="minorHAnsi"/>
                <w:i/>
                <w:sz w:val="18"/>
                <w:lang w:eastAsia="es-CL"/>
              </w:rPr>
            </w:pPr>
            <w:r>
              <w:rPr>
                <w:rFonts w:asciiTheme="minorHAnsi" w:eastAsia="Times New Roman" w:hAnsiTheme="minorHAnsi"/>
                <w:i/>
                <w:sz w:val="18"/>
                <w:lang w:eastAsia="es-CL"/>
              </w:rPr>
              <w:t>(…)</w:t>
            </w:r>
          </w:p>
          <w:p w14:paraId="57171E7C" w14:textId="08E3E1FB" w:rsidR="00C14E68" w:rsidRPr="00820CAB" w:rsidRDefault="00C14E68" w:rsidP="00C603F9">
            <w:pPr>
              <w:rPr>
                <w:rFonts w:asciiTheme="minorHAnsi" w:eastAsia="Times New Roman" w:hAnsiTheme="minorHAnsi"/>
                <w:i/>
                <w:sz w:val="18"/>
                <w:lang w:eastAsia="es-CL"/>
              </w:rPr>
            </w:pPr>
            <w:r w:rsidRPr="00820CAB">
              <w:rPr>
                <w:rFonts w:asciiTheme="minorHAnsi" w:eastAsia="Times New Roman" w:hAnsiTheme="minorHAnsi"/>
                <w:i/>
                <w:sz w:val="18"/>
                <w:lang w:eastAsia="es-CL"/>
              </w:rPr>
              <w:t>A la salida del sistema de tratamiento constituido por decantador, microfiltro, estabilizador de pH y aireador, se hará un canal de descarga que tendrá asociada una cámara de muestreo. Las coordenadas de cada hito se presentan en la Tabla a continuación, todas ellas en coordenadas UTM, Datum Provisorio del 56:</w:t>
            </w:r>
          </w:p>
          <w:p w14:paraId="2CF96E23" w14:textId="77777777" w:rsidR="00C14E68" w:rsidRPr="00820CAB" w:rsidRDefault="00C14E68" w:rsidP="00C603F9">
            <w:pPr>
              <w:rPr>
                <w:rFonts w:asciiTheme="minorHAnsi" w:eastAsia="Times New Roman" w:hAnsiTheme="minorHAnsi"/>
                <w:i/>
                <w:sz w:val="18"/>
                <w:lang w:eastAsia="es-CL"/>
              </w:rPr>
            </w:pPr>
          </w:p>
          <w:p w14:paraId="78030E8D" w14:textId="77777777" w:rsidR="00C14E68" w:rsidRDefault="00C14E68" w:rsidP="00C603F9">
            <w:pPr>
              <w:spacing w:after="100"/>
              <w:rPr>
                <w:rFonts w:asciiTheme="minorHAnsi" w:eastAsia="Times New Roman" w:hAnsiTheme="minorHAnsi"/>
                <w:i/>
                <w:iCs/>
                <w:sz w:val="18"/>
                <w:lang w:eastAsia="es-CL"/>
              </w:rPr>
            </w:pPr>
            <w:r w:rsidRPr="00820CAB">
              <w:rPr>
                <w:rFonts w:asciiTheme="minorHAnsi" w:eastAsia="Times New Roman" w:hAnsiTheme="minorHAnsi"/>
                <w:i/>
                <w:iCs/>
                <w:sz w:val="18"/>
                <w:lang w:eastAsia="es-CL"/>
              </w:rPr>
              <w:t xml:space="preserve">Tabla: Coordenadas contempladas para el monitoreo efluente y </w:t>
            </w:r>
            <w:r w:rsidRPr="00820CAB">
              <w:rPr>
                <w:rFonts w:asciiTheme="minorHAnsi" w:eastAsia="Times New Roman" w:hAnsiTheme="minorHAnsi"/>
                <w:b/>
                <w:i/>
                <w:iCs/>
                <w:sz w:val="18"/>
                <w:lang w:eastAsia="es-CL"/>
              </w:rPr>
              <w:t>receptor Piscicultura Ketrun Rayen S.A</w:t>
            </w:r>
            <w:r w:rsidRPr="00820CAB">
              <w:rPr>
                <w:rFonts w:asciiTheme="minorHAnsi" w:eastAsia="Times New Roman" w:hAnsiTheme="minorHAnsi"/>
                <w:i/>
                <w:iCs/>
                <w:sz w:val="18"/>
                <w:lang w:eastAsia="es-CL"/>
              </w:rPr>
              <w:t>.</w:t>
            </w:r>
          </w:p>
          <w:p w14:paraId="7E2898EE" w14:textId="77777777" w:rsidR="00450973" w:rsidRPr="00820CAB" w:rsidRDefault="00450973" w:rsidP="00C603F9">
            <w:pPr>
              <w:spacing w:after="100"/>
              <w:rPr>
                <w:rFonts w:asciiTheme="minorHAnsi" w:eastAsia="Times New Roman" w:hAnsiTheme="minorHAnsi"/>
                <w:i/>
                <w:iCs/>
                <w:sz w:val="18"/>
                <w:lang w:eastAsia="es-CL"/>
              </w:rPr>
            </w:pP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931"/>
              <w:gridCol w:w="2138"/>
              <w:gridCol w:w="2138"/>
            </w:tblGrid>
            <w:tr w:rsidR="00C14E68" w:rsidRPr="00820CAB" w14:paraId="1AFB2690" w14:textId="77777777" w:rsidTr="00C603F9">
              <w:trPr>
                <w:jc w:val="center"/>
              </w:trPr>
              <w:tc>
                <w:tcPr>
                  <w:tcW w:w="2931" w:type="dxa"/>
                  <w:shd w:val="clear" w:color="auto" w:fill="D9D9D9" w:themeFill="background1" w:themeFillShade="D9"/>
                </w:tcPr>
                <w:p w14:paraId="28522F42" w14:textId="77777777" w:rsidR="00C14E68" w:rsidRPr="00820CAB" w:rsidRDefault="00C14E68" w:rsidP="00C603F9">
                  <w:pPr>
                    <w:rPr>
                      <w:rFonts w:asciiTheme="minorHAnsi" w:eastAsia="Times New Roman" w:hAnsiTheme="minorHAnsi"/>
                      <w:sz w:val="18"/>
                      <w:lang w:eastAsia="es-CL"/>
                    </w:rPr>
                  </w:pPr>
                  <w:r w:rsidRPr="00820CAB">
                    <w:rPr>
                      <w:rFonts w:asciiTheme="minorHAnsi" w:eastAsia="Times New Roman" w:hAnsiTheme="minorHAnsi"/>
                      <w:b/>
                      <w:bCs/>
                      <w:sz w:val="18"/>
                      <w:lang w:eastAsia="es-CL"/>
                    </w:rPr>
                    <w:t>HITO</w:t>
                  </w:r>
                </w:p>
              </w:tc>
              <w:tc>
                <w:tcPr>
                  <w:tcW w:w="2138" w:type="dxa"/>
                  <w:shd w:val="clear" w:color="auto" w:fill="D9D9D9" w:themeFill="background1" w:themeFillShade="D9"/>
                </w:tcPr>
                <w:p w14:paraId="73EBD083" w14:textId="77777777" w:rsidR="00C14E68" w:rsidRPr="00820CAB" w:rsidRDefault="00C14E68" w:rsidP="00450973">
                  <w:pPr>
                    <w:ind w:left="186"/>
                    <w:rPr>
                      <w:rFonts w:asciiTheme="minorHAnsi" w:eastAsia="Times New Roman" w:hAnsiTheme="minorHAnsi"/>
                      <w:sz w:val="18"/>
                      <w:lang w:eastAsia="es-CL"/>
                    </w:rPr>
                  </w:pPr>
                  <w:r w:rsidRPr="00820CAB">
                    <w:rPr>
                      <w:rFonts w:asciiTheme="minorHAnsi" w:eastAsia="Times New Roman" w:hAnsiTheme="minorHAnsi"/>
                      <w:b/>
                      <w:bCs/>
                      <w:sz w:val="18"/>
                      <w:lang w:eastAsia="es-CL"/>
                    </w:rPr>
                    <w:t>NORTE</w:t>
                  </w:r>
                </w:p>
              </w:tc>
              <w:tc>
                <w:tcPr>
                  <w:tcW w:w="2138" w:type="dxa"/>
                  <w:shd w:val="clear" w:color="auto" w:fill="D9D9D9" w:themeFill="background1" w:themeFillShade="D9"/>
                </w:tcPr>
                <w:p w14:paraId="38AB341E" w14:textId="77777777" w:rsidR="00C14E68" w:rsidRPr="00820CAB" w:rsidRDefault="00C14E68" w:rsidP="00450973">
                  <w:pPr>
                    <w:ind w:left="174"/>
                    <w:rPr>
                      <w:rFonts w:asciiTheme="minorHAnsi" w:eastAsia="Times New Roman" w:hAnsiTheme="minorHAnsi"/>
                      <w:sz w:val="18"/>
                      <w:lang w:eastAsia="es-CL"/>
                    </w:rPr>
                  </w:pPr>
                  <w:r w:rsidRPr="00820CAB">
                    <w:rPr>
                      <w:rFonts w:asciiTheme="minorHAnsi" w:eastAsia="Times New Roman" w:hAnsiTheme="minorHAnsi"/>
                      <w:b/>
                      <w:bCs/>
                      <w:sz w:val="18"/>
                      <w:lang w:eastAsia="es-CL"/>
                    </w:rPr>
                    <w:t>ESTE</w:t>
                  </w:r>
                </w:p>
              </w:tc>
            </w:tr>
            <w:tr w:rsidR="00C14E68" w:rsidRPr="00820CAB" w14:paraId="4107EAC7" w14:textId="77777777" w:rsidTr="00C603F9">
              <w:trPr>
                <w:jc w:val="center"/>
              </w:trPr>
              <w:tc>
                <w:tcPr>
                  <w:tcW w:w="2931" w:type="dxa"/>
                </w:tcPr>
                <w:p w14:paraId="3003169D" w14:textId="77777777" w:rsidR="00C14E68" w:rsidRPr="00820CAB" w:rsidRDefault="00C14E68" w:rsidP="00C603F9">
                  <w:pPr>
                    <w:rPr>
                      <w:rFonts w:asciiTheme="minorHAnsi" w:eastAsia="Times New Roman" w:hAnsiTheme="minorHAnsi"/>
                      <w:sz w:val="18"/>
                      <w:lang w:eastAsia="es-CL"/>
                    </w:rPr>
                  </w:pPr>
                  <w:r w:rsidRPr="00820CAB">
                    <w:rPr>
                      <w:rFonts w:asciiTheme="minorHAnsi" w:eastAsia="Times New Roman" w:hAnsiTheme="minorHAnsi"/>
                      <w:i/>
                      <w:iCs/>
                      <w:sz w:val="18"/>
                      <w:lang w:eastAsia="es-CL"/>
                    </w:rPr>
                    <w:t>Descarga</w:t>
                  </w:r>
                </w:p>
              </w:tc>
              <w:tc>
                <w:tcPr>
                  <w:tcW w:w="2138" w:type="dxa"/>
                </w:tcPr>
                <w:p w14:paraId="018756A3" w14:textId="77777777" w:rsidR="00C14E68" w:rsidRPr="00820CAB" w:rsidRDefault="00C14E68" w:rsidP="00450973">
                  <w:pPr>
                    <w:ind w:left="186"/>
                    <w:rPr>
                      <w:rFonts w:asciiTheme="minorHAnsi" w:eastAsia="Times New Roman" w:hAnsiTheme="minorHAnsi"/>
                      <w:sz w:val="18"/>
                      <w:lang w:eastAsia="es-CL"/>
                    </w:rPr>
                  </w:pPr>
                  <w:r w:rsidRPr="00820CAB">
                    <w:rPr>
                      <w:rFonts w:asciiTheme="minorHAnsi" w:eastAsia="Times New Roman" w:hAnsiTheme="minorHAnsi"/>
                      <w:sz w:val="18"/>
                      <w:lang w:eastAsia="es-CL"/>
                    </w:rPr>
                    <w:t>5.870,166 Km.</w:t>
                  </w:r>
                </w:p>
              </w:tc>
              <w:tc>
                <w:tcPr>
                  <w:tcW w:w="2138" w:type="dxa"/>
                </w:tcPr>
                <w:p w14:paraId="40135746" w14:textId="77777777" w:rsidR="00C14E68" w:rsidRPr="00820CAB" w:rsidRDefault="00C14E68" w:rsidP="00450973">
                  <w:pPr>
                    <w:ind w:left="174"/>
                    <w:rPr>
                      <w:rFonts w:asciiTheme="minorHAnsi" w:eastAsia="Times New Roman" w:hAnsiTheme="minorHAnsi"/>
                      <w:sz w:val="18"/>
                      <w:lang w:eastAsia="es-CL"/>
                    </w:rPr>
                  </w:pPr>
                  <w:r w:rsidRPr="00820CAB">
                    <w:rPr>
                      <w:rFonts w:asciiTheme="minorHAnsi" w:eastAsia="Times New Roman" w:hAnsiTheme="minorHAnsi"/>
                      <w:sz w:val="18"/>
                      <w:lang w:eastAsia="es-CL"/>
                    </w:rPr>
                    <w:t>750,271 Km.</w:t>
                  </w:r>
                </w:p>
              </w:tc>
            </w:tr>
            <w:tr w:rsidR="00C14E68" w:rsidRPr="00820CAB" w14:paraId="2F32AA28" w14:textId="77777777" w:rsidTr="005A31B8">
              <w:trPr>
                <w:jc w:val="center"/>
              </w:trPr>
              <w:tc>
                <w:tcPr>
                  <w:tcW w:w="2931" w:type="dxa"/>
                  <w:shd w:val="clear" w:color="auto" w:fill="FDE9D9" w:themeFill="accent6" w:themeFillTint="33"/>
                </w:tcPr>
                <w:p w14:paraId="67C6AB22" w14:textId="77777777" w:rsidR="00C14E68" w:rsidRPr="00820CAB" w:rsidRDefault="00C14E68" w:rsidP="00C603F9">
                  <w:pPr>
                    <w:rPr>
                      <w:rFonts w:asciiTheme="minorHAnsi" w:eastAsia="Times New Roman" w:hAnsiTheme="minorHAnsi"/>
                      <w:sz w:val="18"/>
                      <w:lang w:eastAsia="es-CL"/>
                    </w:rPr>
                  </w:pPr>
                  <w:r w:rsidRPr="00820CAB">
                    <w:rPr>
                      <w:rFonts w:asciiTheme="minorHAnsi" w:eastAsia="Times New Roman" w:hAnsiTheme="minorHAnsi"/>
                      <w:i/>
                      <w:iCs/>
                      <w:sz w:val="18"/>
                      <w:lang w:eastAsia="es-CL"/>
                    </w:rPr>
                    <w:t>Cámara de Muestreo</w:t>
                  </w:r>
                </w:p>
              </w:tc>
              <w:tc>
                <w:tcPr>
                  <w:tcW w:w="2138" w:type="dxa"/>
                  <w:shd w:val="clear" w:color="auto" w:fill="FDE9D9" w:themeFill="accent6" w:themeFillTint="33"/>
                </w:tcPr>
                <w:p w14:paraId="4BA02532" w14:textId="77777777" w:rsidR="00C14E68" w:rsidRPr="00820CAB" w:rsidRDefault="00C14E68" w:rsidP="00450973">
                  <w:pPr>
                    <w:ind w:left="186"/>
                    <w:rPr>
                      <w:rFonts w:asciiTheme="minorHAnsi" w:eastAsia="Times New Roman" w:hAnsiTheme="minorHAnsi"/>
                      <w:sz w:val="18"/>
                      <w:lang w:eastAsia="es-CL"/>
                    </w:rPr>
                  </w:pPr>
                  <w:r w:rsidRPr="00820CAB">
                    <w:rPr>
                      <w:rFonts w:asciiTheme="minorHAnsi" w:eastAsia="Times New Roman" w:hAnsiTheme="minorHAnsi"/>
                      <w:sz w:val="18"/>
                      <w:lang w:eastAsia="es-CL"/>
                    </w:rPr>
                    <w:t>5.870,170 Km.</w:t>
                  </w:r>
                </w:p>
              </w:tc>
              <w:tc>
                <w:tcPr>
                  <w:tcW w:w="2138" w:type="dxa"/>
                  <w:shd w:val="clear" w:color="auto" w:fill="FDE9D9" w:themeFill="accent6" w:themeFillTint="33"/>
                </w:tcPr>
                <w:p w14:paraId="59BFD3F1" w14:textId="77777777" w:rsidR="00C14E68" w:rsidRPr="00820CAB" w:rsidRDefault="00C14E68" w:rsidP="00450973">
                  <w:pPr>
                    <w:ind w:left="174"/>
                    <w:rPr>
                      <w:rFonts w:asciiTheme="minorHAnsi" w:eastAsia="Times New Roman" w:hAnsiTheme="minorHAnsi"/>
                      <w:sz w:val="18"/>
                      <w:lang w:eastAsia="es-CL"/>
                    </w:rPr>
                  </w:pPr>
                  <w:r w:rsidRPr="00820CAB">
                    <w:rPr>
                      <w:rFonts w:asciiTheme="minorHAnsi" w:eastAsia="Times New Roman" w:hAnsiTheme="minorHAnsi"/>
                      <w:sz w:val="18"/>
                      <w:lang w:eastAsia="es-CL"/>
                    </w:rPr>
                    <w:t>750,282 Km.</w:t>
                  </w:r>
                </w:p>
              </w:tc>
            </w:tr>
            <w:tr w:rsidR="00C14E68" w:rsidRPr="00820CAB" w14:paraId="7585EF45" w14:textId="77777777" w:rsidTr="005A31B8">
              <w:trPr>
                <w:jc w:val="center"/>
              </w:trPr>
              <w:tc>
                <w:tcPr>
                  <w:tcW w:w="2931" w:type="dxa"/>
                  <w:shd w:val="clear" w:color="auto" w:fill="FDE9D9" w:themeFill="accent6" w:themeFillTint="33"/>
                </w:tcPr>
                <w:p w14:paraId="45B67FB2" w14:textId="77777777" w:rsidR="00C14E68" w:rsidRPr="00820CAB" w:rsidRDefault="00C14E68" w:rsidP="00C603F9">
                  <w:pPr>
                    <w:rPr>
                      <w:rFonts w:asciiTheme="minorHAnsi" w:eastAsia="Times New Roman" w:hAnsiTheme="minorHAnsi"/>
                      <w:sz w:val="18"/>
                      <w:lang w:eastAsia="es-CL"/>
                    </w:rPr>
                  </w:pPr>
                  <w:r w:rsidRPr="00820CAB">
                    <w:rPr>
                      <w:rFonts w:asciiTheme="minorHAnsi" w:eastAsia="Times New Roman" w:hAnsiTheme="minorHAnsi"/>
                      <w:i/>
                      <w:iCs/>
                      <w:sz w:val="18"/>
                      <w:lang w:eastAsia="es-CL"/>
                    </w:rPr>
                    <w:t>Punto aguas arriba</w:t>
                  </w:r>
                </w:p>
              </w:tc>
              <w:tc>
                <w:tcPr>
                  <w:tcW w:w="2138" w:type="dxa"/>
                  <w:shd w:val="clear" w:color="auto" w:fill="FDE9D9" w:themeFill="accent6" w:themeFillTint="33"/>
                </w:tcPr>
                <w:p w14:paraId="054DAE3A" w14:textId="77777777" w:rsidR="00C14E68" w:rsidRPr="00820CAB" w:rsidRDefault="00C14E68" w:rsidP="00450973">
                  <w:pPr>
                    <w:ind w:left="186"/>
                    <w:rPr>
                      <w:rFonts w:asciiTheme="minorHAnsi" w:eastAsia="Times New Roman" w:hAnsiTheme="minorHAnsi"/>
                      <w:sz w:val="18"/>
                      <w:lang w:eastAsia="es-CL"/>
                    </w:rPr>
                  </w:pPr>
                  <w:r w:rsidRPr="00820CAB">
                    <w:rPr>
                      <w:rFonts w:asciiTheme="minorHAnsi" w:eastAsia="Times New Roman" w:hAnsiTheme="minorHAnsi"/>
                      <w:sz w:val="18"/>
                      <w:lang w:eastAsia="es-CL"/>
                    </w:rPr>
                    <w:t>5.870,254 Km.</w:t>
                  </w:r>
                </w:p>
              </w:tc>
              <w:tc>
                <w:tcPr>
                  <w:tcW w:w="2138" w:type="dxa"/>
                  <w:shd w:val="clear" w:color="auto" w:fill="FDE9D9" w:themeFill="accent6" w:themeFillTint="33"/>
                </w:tcPr>
                <w:p w14:paraId="1021A364" w14:textId="77777777" w:rsidR="00C14E68" w:rsidRPr="00820CAB" w:rsidRDefault="00C14E68" w:rsidP="00450973">
                  <w:pPr>
                    <w:ind w:left="174"/>
                    <w:rPr>
                      <w:rFonts w:asciiTheme="minorHAnsi" w:eastAsia="Times New Roman" w:hAnsiTheme="minorHAnsi"/>
                      <w:sz w:val="18"/>
                      <w:lang w:eastAsia="es-CL"/>
                    </w:rPr>
                  </w:pPr>
                  <w:r w:rsidRPr="00820CAB">
                    <w:rPr>
                      <w:rFonts w:asciiTheme="minorHAnsi" w:eastAsia="Times New Roman" w:hAnsiTheme="minorHAnsi"/>
                      <w:sz w:val="18"/>
                      <w:lang w:eastAsia="es-CL"/>
                    </w:rPr>
                    <w:t>750,513 Km.</w:t>
                  </w:r>
                </w:p>
              </w:tc>
            </w:tr>
            <w:tr w:rsidR="00C14E68" w:rsidRPr="00820CAB" w14:paraId="5E881977" w14:textId="77777777" w:rsidTr="005A31B8">
              <w:trPr>
                <w:jc w:val="center"/>
              </w:trPr>
              <w:tc>
                <w:tcPr>
                  <w:tcW w:w="2931" w:type="dxa"/>
                  <w:shd w:val="clear" w:color="auto" w:fill="FDE9D9" w:themeFill="accent6" w:themeFillTint="33"/>
                </w:tcPr>
                <w:p w14:paraId="2E390FE5" w14:textId="77777777" w:rsidR="00C14E68" w:rsidRPr="00820CAB" w:rsidRDefault="00C14E68" w:rsidP="00C603F9">
                  <w:pPr>
                    <w:rPr>
                      <w:rFonts w:asciiTheme="minorHAnsi" w:eastAsia="Times New Roman" w:hAnsiTheme="minorHAnsi"/>
                      <w:sz w:val="18"/>
                      <w:lang w:eastAsia="es-CL"/>
                    </w:rPr>
                  </w:pPr>
                  <w:r w:rsidRPr="00820CAB">
                    <w:rPr>
                      <w:rFonts w:asciiTheme="minorHAnsi" w:eastAsia="Times New Roman" w:hAnsiTheme="minorHAnsi"/>
                      <w:i/>
                      <w:iCs/>
                      <w:sz w:val="18"/>
                      <w:lang w:eastAsia="es-CL"/>
                    </w:rPr>
                    <w:t>Punto aguas abajo</w:t>
                  </w:r>
                </w:p>
              </w:tc>
              <w:tc>
                <w:tcPr>
                  <w:tcW w:w="2138" w:type="dxa"/>
                  <w:shd w:val="clear" w:color="auto" w:fill="FDE9D9" w:themeFill="accent6" w:themeFillTint="33"/>
                </w:tcPr>
                <w:p w14:paraId="5E239856" w14:textId="77777777" w:rsidR="00C14E68" w:rsidRPr="00820CAB" w:rsidRDefault="00C14E68" w:rsidP="00450973">
                  <w:pPr>
                    <w:ind w:left="186"/>
                    <w:rPr>
                      <w:rFonts w:asciiTheme="minorHAnsi" w:eastAsia="Times New Roman" w:hAnsiTheme="minorHAnsi"/>
                      <w:sz w:val="18"/>
                      <w:lang w:eastAsia="es-CL"/>
                    </w:rPr>
                  </w:pPr>
                  <w:r w:rsidRPr="00820CAB">
                    <w:rPr>
                      <w:rFonts w:asciiTheme="minorHAnsi" w:eastAsia="Times New Roman" w:hAnsiTheme="minorHAnsi"/>
                      <w:sz w:val="18"/>
                      <w:lang w:eastAsia="es-CL"/>
                    </w:rPr>
                    <w:t xml:space="preserve">5.870,023 Km. </w:t>
                  </w:r>
                </w:p>
              </w:tc>
              <w:tc>
                <w:tcPr>
                  <w:tcW w:w="2138" w:type="dxa"/>
                  <w:shd w:val="clear" w:color="auto" w:fill="FDE9D9" w:themeFill="accent6" w:themeFillTint="33"/>
                </w:tcPr>
                <w:p w14:paraId="1697F469" w14:textId="77777777" w:rsidR="00C14E68" w:rsidRPr="00820CAB" w:rsidRDefault="00C14E68" w:rsidP="00450973">
                  <w:pPr>
                    <w:ind w:left="174"/>
                    <w:rPr>
                      <w:rFonts w:asciiTheme="minorHAnsi" w:eastAsia="Times New Roman" w:hAnsiTheme="minorHAnsi"/>
                      <w:sz w:val="18"/>
                      <w:lang w:eastAsia="es-CL"/>
                    </w:rPr>
                  </w:pPr>
                  <w:r w:rsidRPr="00820CAB">
                    <w:rPr>
                      <w:rFonts w:asciiTheme="minorHAnsi" w:eastAsia="Times New Roman" w:hAnsiTheme="minorHAnsi"/>
                      <w:sz w:val="18"/>
                      <w:lang w:eastAsia="es-CL"/>
                    </w:rPr>
                    <w:t>750,186 Km.</w:t>
                  </w:r>
                </w:p>
              </w:tc>
            </w:tr>
          </w:tbl>
          <w:p w14:paraId="2645C259" w14:textId="77777777" w:rsidR="00C14E68" w:rsidRPr="00820CAB" w:rsidRDefault="00C14E68" w:rsidP="00C603F9">
            <w:pPr>
              <w:autoSpaceDE w:val="0"/>
              <w:autoSpaceDN w:val="0"/>
              <w:adjustRightInd w:val="0"/>
              <w:rPr>
                <w:rFonts w:asciiTheme="minorHAnsi" w:hAnsiTheme="minorHAnsi"/>
                <w:i/>
              </w:rPr>
            </w:pPr>
            <w:r w:rsidRPr="00820CAB">
              <w:rPr>
                <w:rFonts w:asciiTheme="minorHAnsi" w:hAnsiTheme="minorHAnsi"/>
                <w:i/>
                <w:sz w:val="18"/>
              </w:rPr>
              <w:t>(…).</w:t>
            </w:r>
            <w:r w:rsidRPr="00820CAB">
              <w:rPr>
                <w:rFonts w:asciiTheme="minorHAnsi" w:hAnsiTheme="minorHAnsi"/>
                <w:i/>
              </w:rPr>
              <w:t>”</w:t>
            </w:r>
          </w:p>
          <w:p w14:paraId="5D3D9B2F" w14:textId="77777777" w:rsidR="00C14E68" w:rsidRDefault="00C14E68" w:rsidP="00C603F9">
            <w:pPr>
              <w:autoSpaceDE w:val="0"/>
              <w:autoSpaceDN w:val="0"/>
              <w:adjustRightInd w:val="0"/>
              <w:rPr>
                <w:rFonts w:asciiTheme="minorHAnsi" w:hAnsiTheme="minorHAnsi"/>
                <w:i/>
              </w:rPr>
            </w:pPr>
          </w:p>
          <w:p w14:paraId="166F83C4" w14:textId="77777777" w:rsidR="00E754EF" w:rsidRPr="00820CAB" w:rsidRDefault="00E754EF" w:rsidP="00C603F9">
            <w:pPr>
              <w:autoSpaceDE w:val="0"/>
              <w:autoSpaceDN w:val="0"/>
              <w:adjustRightInd w:val="0"/>
              <w:rPr>
                <w:rFonts w:asciiTheme="minorHAnsi" w:hAnsiTheme="minorHAnsi"/>
                <w:i/>
              </w:rPr>
            </w:pPr>
          </w:p>
          <w:p w14:paraId="1F774586" w14:textId="77777777" w:rsidR="00C14E68" w:rsidRPr="00820CAB" w:rsidRDefault="00C14E68" w:rsidP="00C603F9">
            <w:pPr>
              <w:rPr>
                <w:rFonts w:asciiTheme="minorHAnsi" w:hAnsiTheme="minorHAnsi"/>
                <w:i/>
              </w:rPr>
            </w:pPr>
            <w:r w:rsidRPr="00820CAB">
              <w:rPr>
                <w:rFonts w:asciiTheme="minorHAnsi" w:hAnsiTheme="minorHAnsi"/>
                <w:b/>
                <w:i/>
              </w:rPr>
              <w:t>RCA N° 241/2008, Informe Consolidado de la Evaluación (ICE), Considerandos 3.2.1. y 3.2.2.</w:t>
            </w:r>
          </w:p>
          <w:p w14:paraId="3DB2EB4A" w14:textId="77777777" w:rsidR="00C14E68" w:rsidRPr="00820CAB" w:rsidRDefault="00C14E68" w:rsidP="00C603F9">
            <w:pPr>
              <w:autoSpaceDE w:val="0"/>
              <w:autoSpaceDN w:val="0"/>
              <w:adjustRightInd w:val="0"/>
              <w:rPr>
                <w:rFonts w:asciiTheme="minorHAnsi" w:eastAsia="Times New Roman" w:hAnsiTheme="minorHAnsi"/>
                <w:b/>
                <w:bCs/>
                <w:i/>
                <w:iCs/>
                <w:sz w:val="18"/>
                <w:szCs w:val="18"/>
                <w:lang w:eastAsia="es-CL"/>
              </w:rPr>
            </w:pPr>
            <w:r w:rsidRPr="00820CAB">
              <w:rPr>
                <w:rFonts w:asciiTheme="minorHAnsi" w:hAnsiTheme="minorHAnsi"/>
                <w:b/>
                <w:i/>
                <w:sz w:val="18"/>
                <w:szCs w:val="18"/>
              </w:rPr>
              <w:t>“3.2.1.</w:t>
            </w:r>
            <w:r w:rsidRPr="00820CAB">
              <w:rPr>
                <w:rFonts w:asciiTheme="minorHAnsi" w:hAnsiTheme="minorHAnsi"/>
                <w:i/>
                <w:sz w:val="18"/>
                <w:szCs w:val="18"/>
              </w:rPr>
              <w:t xml:space="preserve"> </w:t>
            </w:r>
            <w:r w:rsidRPr="00820CAB">
              <w:rPr>
                <w:rFonts w:asciiTheme="minorHAnsi" w:eastAsia="Times New Roman" w:hAnsiTheme="minorHAnsi"/>
                <w:b/>
                <w:bCs/>
                <w:i/>
                <w:iCs/>
                <w:sz w:val="18"/>
                <w:szCs w:val="18"/>
                <w:lang w:eastAsia="es-CL"/>
              </w:rPr>
              <w:t>Respecto del riesgo para la salud de la población, debido a la cantidad y calidad de los efluentes, emisiones o residuos que genera o produce. (Artículo 5)</w:t>
            </w:r>
          </w:p>
          <w:p w14:paraId="13F945E9"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 Efectos adversos por la combinación y/o interacción conocida de los contaminantes emitidos por el proyecto o actividad (Art. 5 Letra H)</w:t>
            </w:r>
          </w:p>
          <w:p w14:paraId="5CFBAED2"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No</w:t>
            </w:r>
            <w:r w:rsidRPr="00820CAB">
              <w:rPr>
                <w:rFonts w:asciiTheme="minorHAnsi" w:eastAsia="Times New Roman" w:hAnsiTheme="minorHAnsi"/>
                <w:i/>
                <w:sz w:val="18"/>
                <w:szCs w:val="18"/>
                <w:lang w:eastAsia="es-CL"/>
              </w:rPr>
              <w:t>, el proyecto no generará ni presentará riesgos para la salud de la población por la eventual generación de contaminantes, dados que los niveles, concentraciones, peligrosidad de sus emisiones, serán muy pocos significativas. Lo anterior se justifica por el control que sobre ellas contempla el proyecto en todas sus etapas y dado que en general las actividades de esta naturaleza, al considerar plenamente las exigencias de la normativa aplicable en materia ambiental, pueden desenvolverse adecuadamente en su entorno.</w:t>
            </w:r>
          </w:p>
          <w:p w14:paraId="3E6E8A74" w14:textId="77777777" w:rsidR="00C14E68" w:rsidRPr="00820CAB" w:rsidRDefault="00C14E68" w:rsidP="00C603F9">
            <w:pPr>
              <w:rPr>
                <w:rFonts w:asciiTheme="minorHAnsi" w:eastAsia="Times New Roman" w:hAnsiTheme="minorHAnsi"/>
                <w:i/>
                <w:sz w:val="18"/>
                <w:szCs w:val="18"/>
                <w:lang w:eastAsia="es-CL"/>
              </w:rPr>
            </w:pPr>
          </w:p>
          <w:p w14:paraId="31C247A7"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En éste sentido debemos mencionar que las emisiones generadas apuntan a:</w:t>
            </w:r>
          </w:p>
          <w:p w14:paraId="05439E66"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1. Emisiones Atmosféricas.</w:t>
            </w:r>
          </w:p>
          <w:p w14:paraId="0E206289"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2. Emisiones de Residuos Líquidos.</w:t>
            </w:r>
          </w:p>
          <w:p w14:paraId="0B70CD15"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3. Emisiones de Residuos Sólidos</w:t>
            </w:r>
          </w:p>
          <w:p w14:paraId="017851A9" w14:textId="77777777" w:rsidR="00C14E68" w:rsidRPr="00820CAB" w:rsidRDefault="00C14E68" w:rsidP="00C603F9">
            <w:pPr>
              <w:autoSpaceDE w:val="0"/>
              <w:autoSpaceDN w:val="0"/>
              <w:adjustRightInd w:val="0"/>
              <w:rPr>
                <w:rFonts w:asciiTheme="minorHAnsi" w:eastAsia="Times New Roman" w:hAnsiTheme="minorHAnsi"/>
                <w:bCs/>
                <w:i/>
                <w:iCs/>
                <w:sz w:val="18"/>
                <w:szCs w:val="18"/>
                <w:lang w:eastAsia="es-CL"/>
              </w:rPr>
            </w:pPr>
            <w:r w:rsidRPr="00820CAB">
              <w:rPr>
                <w:rFonts w:asciiTheme="minorHAnsi" w:eastAsia="Times New Roman" w:hAnsiTheme="minorHAnsi"/>
                <w:bCs/>
                <w:i/>
                <w:iCs/>
                <w:sz w:val="18"/>
                <w:szCs w:val="18"/>
                <w:lang w:eastAsia="es-CL"/>
              </w:rPr>
              <w:t>(…)</w:t>
            </w:r>
          </w:p>
          <w:p w14:paraId="51A2579D" w14:textId="77777777" w:rsidR="00C14E68" w:rsidRPr="00820CAB" w:rsidRDefault="00C14E68" w:rsidP="00C603F9">
            <w:pPr>
              <w:ind w:left="708"/>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2. Emisiones de Residuos Líquidos.</w:t>
            </w:r>
          </w:p>
          <w:p w14:paraId="5C080B75" w14:textId="77777777" w:rsidR="00C14E68" w:rsidRPr="00820CAB" w:rsidRDefault="00C14E68" w:rsidP="00C603F9">
            <w:pPr>
              <w:ind w:left="708"/>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w:t>
            </w:r>
          </w:p>
          <w:p w14:paraId="3BAC7726" w14:textId="77777777" w:rsidR="00C14E68" w:rsidRPr="00820CAB" w:rsidRDefault="00C14E68" w:rsidP="00C603F9">
            <w:pPr>
              <w:ind w:left="708"/>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Respecto de la </w:t>
            </w:r>
            <w:r w:rsidRPr="00820CAB">
              <w:rPr>
                <w:rFonts w:asciiTheme="minorHAnsi" w:eastAsia="Times New Roman" w:hAnsiTheme="minorHAnsi"/>
                <w:b/>
                <w:bCs/>
                <w:i/>
                <w:iCs/>
                <w:sz w:val="18"/>
                <w:szCs w:val="18"/>
                <w:lang w:eastAsia="es-CL"/>
              </w:rPr>
              <w:t>generación de aguas residuales</w:t>
            </w:r>
            <w:r w:rsidRPr="00820CAB">
              <w:rPr>
                <w:rFonts w:asciiTheme="minorHAnsi" w:eastAsia="Times New Roman" w:hAnsiTheme="minorHAnsi"/>
                <w:i/>
                <w:sz w:val="18"/>
                <w:szCs w:val="18"/>
                <w:lang w:eastAsia="es-CL"/>
              </w:rPr>
              <w:t xml:space="preserve"> de los procesos productivos de la piscicultura, serán tratadas por un Sistema de Decantación previa a su descarga, cuyo caudal y caracterización se expuso en el Capítulo III de la DIA, específicamente en el punto III.2.3 </w:t>
            </w:r>
            <w:r w:rsidRPr="00820CAB">
              <w:rPr>
                <w:rFonts w:asciiTheme="minorHAnsi" w:eastAsia="Times New Roman" w:hAnsiTheme="minorHAnsi"/>
                <w:i/>
                <w:iCs/>
                <w:sz w:val="18"/>
                <w:szCs w:val="18"/>
                <w:lang w:eastAsia="es-CL"/>
              </w:rPr>
              <w:t>“Aguas Residuales”</w:t>
            </w:r>
            <w:r w:rsidRPr="00820CAB">
              <w:rPr>
                <w:rFonts w:asciiTheme="minorHAnsi" w:eastAsia="Times New Roman" w:hAnsiTheme="minorHAnsi"/>
                <w:i/>
                <w:sz w:val="18"/>
                <w:szCs w:val="18"/>
                <w:lang w:eastAsia="es-CL"/>
              </w:rPr>
              <w:t xml:space="preserve">, también en el punto VI.3., donde se presentan los elementos del cumplimiento del PAS del art. 90 del SEIA y en el proyecto de sistema de decantación de las aguas de la Piscicultura presentado en el </w:t>
            </w:r>
            <w:r w:rsidRPr="00D2534B">
              <w:rPr>
                <w:rFonts w:asciiTheme="minorHAnsi" w:eastAsia="Times New Roman" w:hAnsiTheme="minorHAnsi"/>
                <w:b/>
                <w:i/>
                <w:sz w:val="18"/>
                <w:szCs w:val="18"/>
                <w:lang w:eastAsia="es-CL"/>
              </w:rPr>
              <w:t>Anexo C de la DIA</w:t>
            </w:r>
            <w:r w:rsidRPr="00820CAB">
              <w:rPr>
                <w:rFonts w:asciiTheme="minorHAnsi" w:eastAsia="Times New Roman" w:hAnsiTheme="minorHAnsi"/>
                <w:i/>
                <w:sz w:val="18"/>
                <w:szCs w:val="18"/>
                <w:lang w:eastAsia="es-CL"/>
              </w:rPr>
              <w:t xml:space="preserve">, </w:t>
            </w:r>
            <w:r w:rsidRPr="00820CAB">
              <w:rPr>
                <w:rFonts w:asciiTheme="minorHAnsi" w:eastAsia="Times New Roman" w:hAnsiTheme="minorHAnsi"/>
                <w:i/>
                <w:iCs/>
                <w:sz w:val="18"/>
                <w:szCs w:val="18"/>
                <w:lang w:eastAsia="es-CL"/>
              </w:rPr>
              <w:t>“Antecedentes cumplimiento PAS del art. 90 del SEIA”</w:t>
            </w:r>
          </w:p>
          <w:p w14:paraId="2A0E76CA" w14:textId="66CE2FD9"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w:t>
            </w:r>
          </w:p>
          <w:p w14:paraId="07EFE241" w14:textId="77777777" w:rsidR="00C14E68" w:rsidRPr="00820CAB" w:rsidRDefault="00C14E68" w:rsidP="00C603F9">
            <w:pPr>
              <w:autoSpaceDE w:val="0"/>
              <w:autoSpaceDN w:val="0"/>
              <w:adjustRightInd w:val="0"/>
              <w:rPr>
                <w:rFonts w:asciiTheme="minorHAnsi" w:eastAsia="Times New Roman" w:hAnsiTheme="minorHAnsi"/>
                <w:b/>
                <w:bCs/>
                <w:i/>
                <w:iCs/>
                <w:sz w:val="18"/>
                <w:szCs w:val="18"/>
                <w:lang w:eastAsia="es-CL"/>
              </w:rPr>
            </w:pPr>
            <w:r w:rsidRPr="00820CAB">
              <w:rPr>
                <w:rFonts w:asciiTheme="minorHAnsi" w:hAnsiTheme="minorHAnsi"/>
                <w:b/>
                <w:i/>
                <w:sz w:val="18"/>
                <w:szCs w:val="18"/>
              </w:rPr>
              <w:t>3.2.2.</w:t>
            </w:r>
            <w:r w:rsidRPr="00820CAB">
              <w:rPr>
                <w:rFonts w:asciiTheme="minorHAnsi" w:hAnsiTheme="minorHAnsi"/>
                <w:i/>
                <w:sz w:val="18"/>
                <w:szCs w:val="18"/>
              </w:rPr>
              <w:t xml:space="preserve"> </w:t>
            </w:r>
            <w:r w:rsidRPr="00820CAB">
              <w:rPr>
                <w:rFonts w:asciiTheme="minorHAnsi" w:hAnsiTheme="minorHAnsi"/>
                <w:b/>
                <w:i/>
                <w:sz w:val="18"/>
                <w:szCs w:val="18"/>
              </w:rPr>
              <w:t xml:space="preserve">Respecto </w:t>
            </w:r>
            <w:r w:rsidRPr="00820CAB">
              <w:rPr>
                <w:rFonts w:asciiTheme="minorHAnsi" w:eastAsia="Times New Roman" w:hAnsiTheme="minorHAnsi"/>
                <w:b/>
                <w:bCs/>
                <w:i/>
                <w:iCs/>
                <w:sz w:val="18"/>
                <w:szCs w:val="18"/>
                <w:lang w:eastAsia="es-CL"/>
              </w:rPr>
              <w:t>de la generación de efectos adversos significativos sobre la cantidad y calidad de los recursos naturales renovables, incluidos el suelo, agua y aire (Art. 6)</w:t>
            </w:r>
          </w:p>
          <w:p w14:paraId="18C77F71"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 Efectos adversos debido a la relación entre las emisiones de los contaminantes generados y la calidad ambiental de los recursos renovables (art. 6 letra i).</w:t>
            </w:r>
          </w:p>
          <w:p w14:paraId="3870C723"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No,</w:t>
            </w:r>
            <w:r w:rsidRPr="00820CAB">
              <w:rPr>
                <w:rFonts w:asciiTheme="minorHAnsi" w:eastAsia="Times New Roman" w:hAnsiTheme="minorHAnsi"/>
                <w:i/>
                <w:sz w:val="18"/>
                <w:szCs w:val="18"/>
                <w:lang w:eastAsia="es-CL"/>
              </w:rPr>
              <w:t xml:space="preserve"> el proyecto no causa efectos adversos en éste sentido, gracias a que las emisiones generadas son muy poco significativas, ya que los residuos que se generan en el proyecto, sean estos sólidos, líquidos o gaseosos se ajustan a la normativa vigente. (Ver Capítulo III de la DIA: "Emisiones, Residuos y Descargas del Proyecto")</w:t>
            </w:r>
          </w:p>
          <w:p w14:paraId="59946AEF"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Tal como se explicó en el punto anterior (3.2.1), las emisiones tanto atmosféricas, como de ruido y residuos (líquidos y sólidos) son manejados en forma adecuada para minimizarlas. De esta forma al no generar efectos significativos a la salud de la población, tampoco afectarán a la calidad de los recursos naturales renovables y por ende los usos que eventualmente tienen los recursos naturales (agua, aire y suelo).</w:t>
            </w:r>
          </w:p>
          <w:p w14:paraId="2DD7337C"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Cabría destacar que uno de los elementos relevantes relacionados con este ítem, lo constituyen las aguas residuales generadas por el proyecto de cultivo, las cuales hacen que las instalaciones de la piscicultura, por el parámetro Sólidos Suspendidos Totales, sean definidas como un establecimiento emisor de acuerdo a lo indicado en el punto 3.7 del D.S. Nº90/2000. Independiente de lo anterior las aguas residuales cumplen sobradamente, con las exigencias establecidas en la Tabla 1 del mismo decreto en su punto 4.2 </w:t>
            </w:r>
            <w:r w:rsidRPr="00820CAB">
              <w:rPr>
                <w:rFonts w:asciiTheme="minorHAnsi" w:eastAsia="Times New Roman" w:hAnsiTheme="minorHAnsi"/>
                <w:i/>
                <w:iCs/>
                <w:sz w:val="18"/>
                <w:szCs w:val="18"/>
                <w:lang w:eastAsia="es-CL"/>
              </w:rPr>
              <w:t>“Límites máximos permitidos para la descarga de residuos líquidos a cuerpos de aguas fluviales”</w:t>
            </w:r>
            <w:r w:rsidRPr="00820CAB">
              <w:rPr>
                <w:rFonts w:asciiTheme="minorHAnsi" w:eastAsia="Times New Roman" w:hAnsiTheme="minorHAnsi"/>
                <w:i/>
                <w:sz w:val="18"/>
                <w:szCs w:val="18"/>
                <w:lang w:eastAsia="es-CL"/>
              </w:rPr>
              <w:t>.</w:t>
            </w:r>
          </w:p>
          <w:p w14:paraId="33DEDBA9" w14:textId="77777777" w:rsidR="00C14E68" w:rsidRPr="00820CAB" w:rsidRDefault="00C14E68" w:rsidP="00C603F9">
            <w:pPr>
              <w:rPr>
                <w:rFonts w:asciiTheme="minorHAnsi" w:eastAsia="Times New Roman" w:hAnsiTheme="minorHAnsi"/>
                <w:i/>
                <w:sz w:val="18"/>
                <w:szCs w:val="18"/>
                <w:lang w:eastAsia="es-CL"/>
              </w:rPr>
            </w:pPr>
          </w:p>
          <w:p w14:paraId="079DC468"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b/>
                <w:bCs/>
                <w:i/>
                <w:iCs/>
                <w:sz w:val="18"/>
                <w:szCs w:val="18"/>
                <w:lang w:eastAsia="es-CL"/>
              </w:rPr>
              <w:t>- Efectos adversos, considerando para efectos de la evaluación, su capacidad de dilución, dispersión, auto depuración, asimilación y regeneración (Art. 6 Letra J).</w:t>
            </w:r>
          </w:p>
          <w:p w14:paraId="4A846D5F"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No</w:t>
            </w:r>
            <w:r w:rsidRPr="00820CAB">
              <w:rPr>
                <w:rFonts w:asciiTheme="minorHAnsi" w:eastAsia="Times New Roman" w:hAnsiTheme="minorHAnsi"/>
                <w:i/>
                <w:sz w:val="18"/>
                <w:szCs w:val="18"/>
                <w:lang w:eastAsia="es-CL"/>
              </w:rPr>
              <w:t>, no se esperan efectos adversos sobre la calidad de los Recursos Naturales Renovables. (…). Respecto de las descargas líquidas, las estimaciones indican que no es necesario aprovechar la capacidad de dilución del cuerpo receptor y de esa forma ver incrementadas las concentraciones límites establecidas, por lo tanto la capacidad de dilución asimilación y regeneración del sistema, redundan en elementos favorables para la descarga y que no es necesario justificar porque el proyecto cumplirá con la normativa en su condición, más restrictiva.</w:t>
            </w:r>
          </w:p>
          <w:p w14:paraId="5564BA11"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En general, el Titular desea destacar que todas las emisiones estimadas, responden a los cálculos y proyecciones en su condición más crítica, situación que sólo se expresaría en algunas condiciones y en ciertos momentos de máxima producción.</w:t>
            </w:r>
            <w:r w:rsidRPr="00820CAB">
              <w:rPr>
                <w:rFonts w:asciiTheme="minorHAnsi" w:hAnsiTheme="minorHAnsi"/>
                <w:i/>
                <w:sz w:val="18"/>
                <w:szCs w:val="18"/>
              </w:rPr>
              <w:t>”</w:t>
            </w:r>
          </w:p>
          <w:p w14:paraId="1442EEE0" w14:textId="77777777" w:rsidR="00C14E68" w:rsidRPr="00820CAB" w:rsidRDefault="00C14E68" w:rsidP="00C603F9">
            <w:pPr>
              <w:autoSpaceDE w:val="0"/>
              <w:autoSpaceDN w:val="0"/>
              <w:adjustRightInd w:val="0"/>
              <w:rPr>
                <w:rFonts w:asciiTheme="minorHAnsi" w:hAnsiTheme="minorHAnsi"/>
                <w:i/>
              </w:rPr>
            </w:pPr>
          </w:p>
          <w:p w14:paraId="66D2D2E7" w14:textId="77777777" w:rsidR="00C14E68" w:rsidRPr="00820CAB" w:rsidRDefault="00C14E68" w:rsidP="00C603F9">
            <w:pPr>
              <w:autoSpaceDE w:val="0"/>
              <w:autoSpaceDN w:val="0"/>
              <w:adjustRightInd w:val="0"/>
              <w:rPr>
                <w:rFonts w:asciiTheme="minorHAnsi" w:hAnsiTheme="minorHAnsi"/>
                <w:i/>
              </w:rPr>
            </w:pPr>
          </w:p>
          <w:p w14:paraId="40F1C55B" w14:textId="77777777" w:rsidR="00C14E68" w:rsidRPr="00820CAB" w:rsidRDefault="00C14E68" w:rsidP="00C603F9">
            <w:pPr>
              <w:rPr>
                <w:rFonts w:asciiTheme="minorHAnsi" w:hAnsiTheme="minorHAnsi"/>
                <w:i/>
              </w:rPr>
            </w:pPr>
            <w:r w:rsidRPr="00820CAB">
              <w:rPr>
                <w:rFonts w:asciiTheme="minorHAnsi" w:hAnsiTheme="minorHAnsi"/>
                <w:b/>
                <w:i/>
              </w:rPr>
              <w:t>RCA N° 241/2008, Considerandos 3.6.2. Etapa de operación</w:t>
            </w:r>
          </w:p>
          <w:p w14:paraId="718382E1" w14:textId="3A172F0B" w:rsidR="00C14E68" w:rsidRPr="00820CAB" w:rsidRDefault="00C14E68" w:rsidP="00D2534B">
            <w:pPr>
              <w:autoSpaceDE w:val="0"/>
              <w:autoSpaceDN w:val="0"/>
              <w:adjustRightInd w:val="0"/>
              <w:rPr>
                <w:rFonts w:asciiTheme="minorHAnsi" w:eastAsia="Times New Roman" w:hAnsiTheme="minorHAnsi"/>
                <w:b/>
                <w:i/>
                <w:sz w:val="18"/>
                <w:szCs w:val="18"/>
                <w:lang w:eastAsia="es-CL"/>
              </w:rPr>
            </w:pPr>
            <w:r w:rsidRPr="00820CAB">
              <w:rPr>
                <w:rFonts w:asciiTheme="minorHAnsi" w:hAnsiTheme="minorHAnsi"/>
                <w:b/>
                <w:i/>
                <w:sz w:val="18"/>
                <w:szCs w:val="18"/>
              </w:rPr>
              <w:t>“</w:t>
            </w:r>
            <w:r w:rsidRPr="00820CAB">
              <w:rPr>
                <w:rFonts w:asciiTheme="minorHAnsi" w:eastAsia="Times New Roman" w:hAnsiTheme="minorHAnsi"/>
                <w:b/>
                <w:i/>
                <w:sz w:val="18"/>
                <w:szCs w:val="18"/>
                <w:lang w:eastAsia="es-CL"/>
              </w:rPr>
              <w:t>3.6.2.3. Aguas Residuales</w:t>
            </w:r>
          </w:p>
          <w:tbl>
            <w:tblPr>
              <w:tblStyle w:val="Tablaconcuadrcula"/>
              <w:tblW w:w="7792"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7792"/>
            </w:tblGrid>
            <w:tr w:rsidR="00C14E68" w:rsidRPr="00820CAB" w14:paraId="1E71E907" w14:textId="77777777" w:rsidTr="00C603F9">
              <w:trPr>
                <w:jc w:val="center"/>
              </w:trPr>
              <w:tc>
                <w:tcPr>
                  <w:tcW w:w="7792" w:type="dxa"/>
                  <w:shd w:val="clear" w:color="auto" w:fill="D9D9D9" w:themeFill="background1" w:themeFillShade="D9"/>
                  <w:vAlign w:val="center"/>
                </w:tcPr>
                <w:p w14:paraId="5D40EA85" w14:textId="77777777" w:rsidR="00C14E68" w:rsidRPr="00820CAB" w:rsidRDefault="00C14E68" w:rsidP="00C603F9">
                  <w:pPr>
                    <w:jc w:val="cente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CARACTERISTICAS GENERALES DE LA GENERACIÓN</w:t>
                  </w:r>
                </w:p>
              </w:tc>
            </w:tr>
            <w:tr w:rsidR="00C14E68" w:rsidRPr="00820CAB" w14:paraId="076B0D62" w14:textId="77777777" w:rsidTr="00C603F9">
              <w:trPr>
                <w:jc w:val="center"/>
              </w:trPr>
              <w:tc>
                <w:tcPr>
                  <w:tcW w:w="7792" w:type="dxa"/>
                </w:tcPr>
                <w:p w14:paraId="13057CED"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El agua residual se obtendrá en función de la cantidad entrante establecida por proyecto, de acuerdo a lo establecido en la siguiente figura.</w:t>
                  </w:r>
                </w:p>
                <w:p w14:paraId="5496393B" w14:textId="77777777" w:rsidR="00C14E68" w:rsidRPr="00820CAB" w:rsidRDefault="00C14E68" w:rsidP="00C603F9">
                  <w:pPr>
                    <w:rPr>
                      <w:rFonts w:asciiTheme="minorHAnsi" w:eastAsia="Times New Roman" w:hAnsiTheme="minorHAnsi"/>
                      <w:i/>
                      <w:sz w:val="18"/>
                      <w:szCs w:val="18"/>
                      <w:lang w:eastAsia="es-CL"/>
                    </w:rPr>
                  </w:pPr>
                </w:p>
                <w:p w14:paraId="221E81EC"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Respecto de las características de las aguas residuales de la piscicultura y el cumplimiento del DS Nº 90/2000 del MINSEGPRES, el Titular presenta en el anexo C de la DIA, “Antecedentes del cumplimiento del PAS del Artículo 90 del SEIA”, la memoria técnica del sistema global, previo a su descarga correspondiente al punto de restitución de los derechos de agua constituidos. </w:t>
                  </w:r>
                </w:p>
              </w:tc>
            </w:tr>
          </w:tbl>
          <w:p w14:paraId="30ED297E" w14:textId="77777777" w:rsidR="00C14E68" w:rsidRPr="00820CAB" w:rsidRDefault="00C14E68" w:rsidP="00C603F9">
            <w:pPr>
              <w:rPr>
                <w:rFonts w:asciiTheme="minorHAnsi" w:eastAsia="Times New Roman" w:hAnsiTheme="minorHAnsi"/>
                <w:i/>
                <w:sz w:val="18"/>
                <w:szCs w:val="18"/>
                <w:lang w:eastAsia="es-CL"/>
              </w:rPr>
            </w:pPr>
          </w:p>
          <w:p w14:paraId="155D85CB"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A la salida del sistema de tratamiento constituido por decantador, microfiltro, estabilizador de pH y aireador, se hará un canal de descarga que tendrá asociada una cámara de muestreo. Las coordenadas de cada hito se presentan en la Tabla a continuación, todas ellas en coordenadas UTM, Datum Provisorio del 56:</w:t>
            </w:r>
          </w:p>
          <w:p w14:paraId="3FE26702" w14:textId="77777777" w:rsidR="00C14E68" w:rsidRPr="00820CAB" w:rsidRDefault="00C14E68" w:rsidP="00C603F9">
            <w:pPr>
              <w:rPr>
                <w:rFonts w:asciiTheme="minorHAnsi" w:eastAsia="Times New Roman" w:hAnsiTheme="minorHAnsi"/>
                <w:i/>
                <w:sz w:val="18"/>
                <w:szCs w:val="18"/>
                <w:lang w:eastAsia="es-CL"/>
              </w:rPr>
            </w:pPr>
          </w:p>
          <w:p w14:paraId="6B967C49" w14:textId="77777777" w:rsidR="00C14E68" w:rsidRPr="00820CAB" w:rsidRDefault="00C14E68" w:rsidP="00C603F9">
            <w:pPr>
              <w:spacing w:after="100"/>
              <w:rPr>
                <w:rFonts w:asciiTheme="minorHAnsi" w:eastAsia="Times New Roman" w:hAnsiTheme="minorHAnsi"/>
                <w:i/>
                <w:iCs/>
                <w:sz w:val="18"/>
                <w:szCs w:val="18"/>
                <w:lang w:eastAsia="es-CL"/>
              </w:rPr>
            </w:pPr>
            <w:r w:rsidRPr="00820CAB">
              <w:rPr>
                <w:rFonts w:asciiTheme="minorHAnsi" w:eastAsia="Times New Roman" w:hAnsiTheme="minorHAnsi"/>
                <w:i/>
                <w:iCs/>
                <w:sz w:val="18"/>
                <w:szCs w:val="18"/>
                <w:lang w:eastAsia="es-CL"/>
              </w:rPr>
              <w:t>Tabla; Coordenadas contempladas para el monitoreo efluente y receptor Piscicultura Ketrun Rayen S.A.</w:t>
            </w: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931"/>
              <w:gridCol w:w="2138"/>
              <w:gridCol w:w="2138"/>
            </w:tblGrid>
            <w:tr w:rsidR="00C14E68" w:rsidRPr="00820CAB" w14:paraId="1F906411" w14:textId="77777777" w:rsidTr="00C603F9">
              <w:trPr>
                <w:jc w:val="center"/>
              </w:trPr>
              <w:tc>
                <w:tcPr>
                  <w:tcW w:w="2931" w:type="dxa"/>
                  <w:shd w:val="clear" w:color="auto" w:fill="D9D9D9" w:themeFill="background1" w:themeFillShade="D9"/>
                </w:tcPr>
                <w:p w14:paraId="072ADE14"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HITO</w:t>
                  </w:r>
                </w:p>
              </w:tc>
              <w:tc>
                <w:tcPr>
                  <w:tcW w:w="2138" w:type="dxa"/>
                  <w:shd w:val="clear" w:color="auto" w:fill="D9D9D9" w:themeFill="background1" w:themeFillShade="D9"/>
                </w:tcPr>
                <w:p w14:paraId="12966BED" w14:textId="77777777" w:rsidR="00C14E68" w:rsidRPr="00820CAB" w:rsidRDefault="00C14E68" w:rsidP="00450973">
                  <w:pPr>
                    <w:ind w:left="186"/>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NORTE</w:t>
                  </w:r>
                </w:p>
              </w:tc>
              <w:tc>
                <w:tcPr>
                  <w:tcW w:w="2138" w:type="dxa"/>
                  <w:shd w:val="clear" w:color="auto" w:fill="D9D9D9" w:themeFill="background1" w:themeFillShade="D9"/>
                </w:tcPr>
                <w:p w14:paraId="2FB72197" w14:textId="77777777" w:rsidR="00C14E68" w:rsidRPr="00820CAB" w:rsidRDefault="00C14E68" w:rsidP="00450973">
                  <w:pPr>
                    <w:ind w:left="174"/>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ESTE</w:t>
                  </w:r>
                </w:p>
              </w:tc>
            </w:tr>
            <w:tr w:rsidR="00C14E68" w:rsidRPr="00820CAB" w14:paraId="3C1245D8" w14:textId="77777777" w:rsidTr="00C603F9">
              <w:trPr>
                <w:jc w:val="center"/>
              </w:trPr>
              <w:tc>
                <w:tcPr>
                  <w:tcW w:w="2931" w:type="dxa"/>
                </w:tcPr>
                <w:p w14:paraId="015B9B39"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iCs/>
                      <w:sz w:val="18"/>
                      <w:szCs w:val="18"/>
                      <w:lang w:eastAsia="es-CL"/>
                    </w:rPr>
                    <w:t>Descarga</w:t>
                  </w:r>
                </w:p>
              </w:tc>
              <w:tc>
                <w:tcPr>
                  <w:tcW w:w="2138" w:type="dxa"/>
                </w:tcPr>
                <w:p w14:paraId="325E9247" w14:textId="77777777" w:rsidR="00C14E68" w:rsidRPr="00820CAB" w:rsidRDefault="00C14E68" w:rsidP="00450973">
                  <w:pPr>
                    <w:ind w:left="186"/>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5.870,166 Km.</w:t>
                  </w:r>
                </w:p>
              </w:tc>
              <w:tc>
                <w:tcPr>
                  <w:tcW w:w="2138" w:type="dxa"/>
                </w:tcPr>
                <w:p w14:paraId="711E8CF3" w14:textId="77777777" w:rsidR="00C14E68" w:rsidRPr="00820CAB" w:rsidRDefault="00C14E68" w:rsidP="00450973">
                  <w:pPr>
                    <w:ind w:left="174"/>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750,271 Km.</w:t>
                  </w:r>
                </w:p>
              </w:tc>
            </w:tr>
            <w:tr w:rsidR="00C14E68" w:rsidRPr="00820CAB" w14:paraId="2716A7C9" w14:textId="77777777" w:rsidTr="00D2534B">
              <w:trPr>
                <w:jc w:val="center"/>
              </w:trPr>
              <w:tc>
                <w:tcPr>
                  <w:tcW w:w="2931" w:type="dxa"/>
                  <w:shd w:val="clear" w:color="auto" w:fill="FDE9D9" w:themeFill="accent6" w:themeFillTint="33"/>
                </w:tcPr>
                <w:p w14:paraId="240E3F92"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iCs/>
                      <w:sz w:val="18"/>
                      <w:szCs w:val="18"/>
                      <w:lang w:eastAsia="es-CL"/>
                    </w:rPr>
                    <w:t>Cámara de Muestreo</w:t>
                  </w:r>
                </w:p>
              </w:tc>
              <w:tc>
                <w:tcPr>
                  <w:tcW w:w="2138" w:type="dxa"/>
                  <w:shd w:val="clear" w:color="auto" w:fill="FDE9D9" w:themeFill="accent6" w:themeFillTint="33"/>
                </w:tcPr>
                <w:p w14:paraId="51A97E2F" w14:textId="77777777" w:rsidR="00C14E68" w:rsidRPr="00820CAB" w:rsidRDefault="00C14E68" w:rsidP="00450973">
                  <w:pPr>
                    <w:ind w:left="186"/>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5.870,170 Km.</w:t>
                  </w:r>
                </w:p>
              </w:tc>
              <w:tc>
                <w:tcPr>
                  <w:tcW w:w="2138" w:type="dxa"/>
                  <w:shd w:val="clear" w:color="auto" w:fill="FDE9D9" w:themeFill="accent6" w:themeFillTint="33"/>
                </w:tcPr>
                <w:p w14:paraId="6E5AA91D" w14:textId="77777777" w:rsidR="00C14E68" w:rsidRPr="00820CAB" w:rsidRDefault="00C14E68" w:rsidP="00450973">
                  <w:pPr>
                    <w:ind w:left="174"/>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750,282 Km.</w:t>
                  </w:r>
                </w:p>
              </w:tc>
            </w:tr>
            <w:tr w:rsidR="00C14E68" w:rsidRPr="00820CAB" w14:paraId="6EDE6249" w14:textId="77777777" w:rsidTr="00D2534B">
              <w:trPr>
                <w:jc w:val="center"/>
              </w:trPr>
              <w:tc>
                <w:tcPr>
                  <w:tcW w:w="2931" w:type="dxa"/>
                  <w:shd w:val="clear" w:color="auto" w:fill="FDE9D9" w:themeFill="accent6" w:themeFillTint="33"/>
                </w:tcPr>
                <w:p w14:paraId="2B2F9360"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iCs/>
                      <w:sz w:val="18"/>
                      <w:szCs w:val="18"/>
                      <w:lang w:eastAsia="es-CL"/>
                    </w:rPr>
                    <w:t>Punto aguas arriba</w:t>
                  </w:r>
                </w:p>
              </w:tc>
              <w:tc>
                <w:tcPr>
                  <w:tcW w:w="2138" w:type="dxa"/>
                  <w:shd w:val="clear" w:color="auto" w:fill="FDE9D9" w:themeFill="accent6" w:themeFillTint="33"/>
                </w:tcPr>
                <w:p w14:paraId="5B359D0B" w14:textId="77777777" w:rsidR="00C14E68" w:rsidRPr="00820CAB" w:rsidRDefault="00C14E68" w:rsidP="00450973">
                  <w:pPr>
                    <w:ind w:left="186"/>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5.870,254 Km.</w:t>
                  </w:r>
                </w:p>
              </w:tc>
              <w:tc>
                <w:tcPr>
                  <w:tcW w:w="2138" w:type="dxa"/>
                  <w:shd w:val="clear" w:color="auto" w:fill="FDE9D9" w:themeFill="accent6" w:themeFillTint="33"/>
                </w:tcPr>
                <w:p w14:paraId="32D6A0AA" w14:textId="77777777" w:rsidR="00C14E68" w:rsidRPr="00820CAB" w:rsidRDefault="00C14E68" w:rsidP="00450973">
                  <w:pPr>
                    <w:ind w:left="174"/>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750,513 Km.</w:t>
                  </w:r>
                </w:p>
              </w:tc>
            </w:tr>
            <w:tr w:rsidR="00C14E68" w:rsidRPr="00820CAB" w14:paraId="2F375143" w14:textId="77777777" w:rsidTr="00D2534B">
              <w:trPr>
                <w:jc w:val="center"/>
              </w:trPr>
              <w:tc>
                <w:tcPr>
                  <w:tcW w:w="2931" w:type="dxa"/>
                  <w:shd w:val="clear" w:color="auto" w:fill="FDE9D9" w:themeFill="accent6" w:themeFillTint="33"/>
                </w:tcPr>
                <w:p w14:paraId="646D8420"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iCs/>
                      <w:sz w:val="18"/>
                      <w:szCs w:val="18"/>
                      <w:lang w:eastAsia="es-CL"/>
                    </w:rPr>
                    <w:t>Punto aguas abajo</w:t>
                  </w:r>
                </w:p>
              </w:tc>
              <w:tc>
                <w:tcPr>
                  <w:tcW w:w="2138" w:type="dxa"/>
                  <w:shd w:val="clear" w:color="auto" w:fill="FDE9D9" w:themeFill="accent6" w:themeFillTint="33"/>
                </w:tcPr>
                <w:p w14:paraId="5872B855" w14:textId="77777777" w:rsidR="00C14E68" w:rsidRPr="00820CAB" w:rsidRDefault="00C14E68" w:rsidP="00450973">
                  <w:pPr>
                    <w:ind w:left="186"/>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5.870,023 Km. </w:t>
                  </w:r>
                </w:p>
              </w:tc>
              <w:tc>
                <w:tcPr>
                  <w:tcW w:w="2138" w:type="dxa"/>
                  <w:shd w:val="clear" w:color="auto" w:fill="FDE9D9" w:themeFill="accent6" w:themeFillTint="33"/>
                </w:tcPr>
                <w:p w14:paraId="4416869F" w14:textId="77777777" w:rsidR="00C14E68" w:rsidRPr="00820CAB" w:rsidRDefault="00C14E68" w:rsidP="00450973">
                  <w:pPr>
                    <w:ind w:left="174"/>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750,186 Km.</w:t>
                  </w:r>
                </w:p>
              </w:tc>
            </w:tr>
          </w:tbl>
          <w:p w14:paraId="78354676" w14:textId="77777777" w:rsidR="00C14E68" w:rsidRPr="00820CAB" w:rsidRDefault="00C14E68" w:rsidP="00C603F9">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w:t>
            </w:r>
          </w:p>
          <w:p w14:paraId="2C52D56B" w14:textId="77777777" w:rsidR="00C14E68" w:rsidRPr="00820CAB" w:rsidRDefault="00C14E68" w:rsidP="005A31B8">
            <w:pPr>
              <w:autoSpaceDE w:val="0"/>
              <w:autoSpaceDN w:val="0"/>
              <w:adjustRightInd w:val="0"/>
              <w:rPr>
                <w:rFonts w:asciiTheme="minorHAnsi" w:hAnsiTheme="minorHAnsi"/>
                <w:i/>
                <w:sz w:val="18"/>
                <w:szCs w:val="18"/>
              </w:rPr>
            </w:pPr>
          </w:p>
        </w:tc>
      </w:tr>
      <w:tr w:rsidR="00C14E68" w:rsidRPr="00127186" w14:paraId="37A855B6" w14:textId="77777777" w:rsidTr="00C603F9">
        <w:trPr>
          <w:trHeight w:val="337"/>
        </w:trPr>
        <w:tc>
          <w:tcPr>
            <w:tcW w:w="5000" w:type="pct"/>
            <w:gridSpan w:val="2"/>
          </w:tcPr>
          <w:p w14:paraId="1BBEE2D6" w14:textId="44E043EE"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b/>
                <w:bCs/>
                <w:color w:val="000000"/>
                <w:sz w:val="18"/>
                <w:szCs w:val="18"/>
                <w:lang w:eastAsia="es-CL"/>
              </w:rPr>
              <w:t>Hechos constatados durante la fiscalización</w:t>
            </w:r>
            <w:r w:rsidRPr="001470B0">
              <w:rPr>
                <w:rFonts w:asciiTheme="minorHAnsi" w:eastAsia="Times New Roman" w:hAnsiTheme="minorHAnsi"/>
                <w:color w:val="000000"/>
                <w:sz w:val="18"/>
                <w:szCs w:val="18"/>
                <w:lang w:eastAsia="es-CL"/>
              </w:rPr>
              <w:t>:</w:t>
            </w:r>
          </w:p>
          <w:p w14:paraId="0510F7B9" w14:textId="77777777" w:rsidR="00C14E68" w:rsidRPr="001470B0" w:rsidRDefault="00C14E68" w:rsidP="00C603F9">
            <w:pPr>
              <w:rPr>
                <w:rFonts w:asciiTheme="minorHAnsi" w:eastAsia="Times New Roman" w:hAnsiTheme="minorHAnsi"/>
                <w:color w:val="000000"/>
                <w:sz w:val="18"/>
                <w:szCs w:val="18"/>
                <w:lang w:eastAsia="es-CL"/>
              </w:rPr>
            </w:pPr>
          </w:p>
          <w:p w14:paraId="76FC3A39"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De acuerdo a planificación, junto a personal del SERNAPESCA Región del Biobío, Sras. Marta Riquelme S. y Viviana Rosales G., se procedió a ingresar a las instalaciones del proyecto en la localidad de Los Ángeles, siendo las 10:10 AM del día 21-03-2017.</w:t>
            </w:r>
          </w:p>
          <w:p w14:paraId="4552A63D" w14:textId="77777777" w:rsidR="00C14E68" w:rsidRPr="001470B0" w:rsidRDefault="00C14E68" w:rsidP="00C603F9">
            <w:pPr>
              <w:rPr>
                <w:rFonts w:asciiTheme="minorHAnsi" w:eastAsia="Times New Roman" w:hAnsiTheme="minorHAnsi"/>
                <w:color w:val="000000"/>
                <w:sz w:val="18"/>
                <w:szCs w:val="18"/>
                <w:lang w:eastAsia="es-CL"/>
              </w:rPr>
            </w:pPr>
          </w:p>
          <w:p w14:paraId="0EC04842" w14:textId="77777777" w:rsidR="00C14E68" w:rsidRPr="001470B0" w:rsidRDefault="00C14E68" w:rsidP="00C603F9">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Estación 1: REUNIÓN DE INICIO</w:t>
            </w:r>
          </w:p>
          <w:p w14:paraId="01A0B424"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Luego de charla de inducción sostenida en dependencias del control de acceso, sector rodiluvio, los fiscalizadores se trasladaron al sector Planta de Tratamiento de Riles, donde en compañía del Sr. Leandro Faúndez (Jefe de Centro) y la Sra. Beverly Sagal Pizarro (Encargada de Medio Ambiente Agua Dulce de la empresa), se procedió a realizar la reunión de inicio, informándoseles los alcances de la inspección, los instrumentos ambientales planificados, los aspectos ambientales priorizados, y la ruta de la inspección.</w:t>
            </w:r>
          </w:p>
          <w:p w14:paraId="0D2B8A58" w14:textId="77777777" w:rsidR="00C14E68" w:rsidRPr="001470B0" w:rsidRDefault="00C14E68" w:rsidP="00C603F9">
            <w:pPr>
              <w:rPr>
                <w:rFonts w:asciiTheme="minorHAnsi" w:eastAsia="Times New Roman" w:hAnsiTheme="minorHAnsi"/>
                <w:color w:val="000000"/>
                <w:sz w:val="18"/>
                <w:szCs w:val="18"/>
                <w:lang w:eastAsia="es-CL"/>
              </w:rPr>
            </w:pPr>
          </w:p>
          <w:p w14:paraId="5A670D76"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Siendo las 10:55 AM, se procedió a dar inicio a las actividades de fiscalización en terreno. Todas las estaciones fueron georreferenciadas y fotografiadas para su posterior examen de la información.</w:t>
            </w:r>
          </w:p>
          <w:p w14:paraId="3E7C55C0" w14:textId="77777777" w:rsidR="00C14E68" w:rsidRPr="001470B0" w:rsidRDefault="00C14E68" w:rsidP="00C603F9">
            <w:pPr>
              <w:rPr>
                <w:rFonts w:asciiTheme="minorHAnsi" w:eastAsia="Times New Roman" w:hAnsiTheme="minorHAnsi"/>
                <w:color w:val="000000"/>
                <w:sz w:val="18"/>
                <w:szCs w:val="18"/>
                <w:lang w:eastAsia="es-CL"/>
              </w:rPr>
            </w:pPr>
          </w:p>
          <w:p w14:paraId="42F27BDE" w14:textId="77777777" w:rsidR="00C14E68" w:rsidRPr="001470B0" w:rsidRDefault="00C14E68" w:rsidP="00C603F9">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Estación 2: PLANTA DE TRATAMIENTO DE RESIDUOS INDUSTRIALES LÍQUIDOS (PTRILES) – PUNTO DE DESCARGA</w:t>
            </w:r>
          </w:p>
          <w:p w14:paraId="6B86DAAC" w14:textId="77777777" w:rsidR="00C14E68" w:rsidRPr="001470B0" w:rsidRDefault="00C14E68" w:rsidP="00C603F9">
            <w:pPr>
              <w:rPr>
                <w:rFonts w:asciiTheme="minorHAnsi" w:eastAsia="Times New Roman" w:hAnsiTheme="minorHAnsi"/>
                <w:color w:val="000000"/>
                <w:sz w:val="18"/>
                <w:szCs w:val="18"/>
                <w:lang w:eastAsia="es-CL"/>
              </w:rPr>
            </w:pPr>
          </w:p>
          <w:p w14:paraId="2F7FEF52"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En el lugar, los fiscalizadores observan que la empresa se encuentra desarrollando un muestreo de autocontrol para el DS 90/00. Por lo anterior, se procede a realizar una medición de parámetros en el flujo de descarga antes de su confluencia con el río Caliboro. Dichos parámetros fueron medidos en punto coordenadas UTM (WGS84, 18H) 750026 mE; 5869771 mS, mediante sonda multiparamétrica marca HANNA modelo Hi9829 de la SMA.</w:t>
            </w:r>
          </w:p>
          <w:p w14:paraId="5A0CF9EC" w14:textId="77777777" w:rsidR="00C14E68" w:rsidRPr="001470B0" w:rsidRDefault="00C14E68" w:rsidP="00C603F9">
            <w:pPr>
              <w:rPr>
                <w:rFonts w:asciiTheme="minorHAnsi" w:eastAsia="Times New Roman" w:hAnsiTheme="minorHAnsi"/>
                <w:color w:val="000000"/>
                <w:sz w:val="18"/>
                <w:szCs w:val="18"/>
                <w:lang w:eastAsia="es-CL"/>
              </w:rPr>
            </w:pPr>
          </w:p>
          <w:p w14:paraId="3EDCCA78"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El objetivo de esta medición, fue el de comparar los valores de descarga medidos, con los parámetros del cuerpo receptor, aguas arriba y aguas abajo.</w:t>
            </w:r>
          </w:p>
          <w:p w14:paraId="37504179"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No se observó un cambio de coloración u olor atípicos en el cuerpo receptor, por cuanto se trata de una piscicultura de ciclo abierto.</w:t>
            </w:r>
          </w:p>
          <w:p w14:paraId="1CEC9DAB" w14:textId="77777777" w:rsidR="00C14E68" w:rsidRPr="001470B0" w:rsidRDefault="00C14E68" w:rsidP="00C603F9">
            <w:pPr>
              <w:rPr>
                <w:rFonts w:asciiTheme="minorHAnsi" w:eastAsia="Times New Roman" w:hAnsiTheme="minorHAnsi"/>
                <w:color w:val="000000"/>
                <w:sz w:val="18"/>
                <w:szCs w:val="18"/>
                <w:lang w:eastAsia="es-CL"/>
              </w:rPr>
            </w:pPr>
          </w:p>
          <w:p w14:paraId="3C697360" w14:textId="77777777" w:rsidR="00C14E68" w:rsidRPr="001470B0" w:rsidRDefault="00C14E68" w:rsidP="00C603F9">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Estación 3: PUNTO AGUAS ARRIBA DE DESCARGA EN RÍO CALIBORO</w:t>
            </w:r>
          </w:p>
          <w:p w14:paraId="347C03F1" w14:textId="77777777" w:rsidR="00C14E68" w:rsidRPr="001470B0" w:rsidRDefault="00C14E68" w:rsidP="00C603F9">
            <w:pPr>
              <w:rPr>
                <w:rFonts w:asciiTheme="minorHAnsi" w:eastAsia="Times New Roman" w:hAnsiTheme="minorHAnsi"/>
                <w:color w:val="000000"/>
                <w:sz w:val="18"/>
                <w:szCs w:val="18"/>
                <w:lang w:eastAsia="es-CL"/>
              </w:rPr>
            </w:pPr>
          </w:p>
          <w:p w14:paraId="14AFF4C4"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En el lugar, a 136 metros aguas arriba del punto de descarga medidos en el eje hidráulico del curso, dentro del cauce del río Caliboro, los fiscalizadores procedieron a realizar una medición de control en punto coordenadas UTM (WGS84, 18H) 750099 mE; 5869874 mS, mediante sonda multiparamétrica marca HANNA modelo Hi9829 de la SMA.</w:t>
            </w:r>
          </w:p>
          <w:p w14:paraId="3D4DD03B" w14:textId="77777777" w:rsidR="00C14E68" w:rsidRPr="001470B0" w:rsidRDefault="00C14E68" w:rsidP="00C603F9">
            <w:pPr>
              <w:rPr>
                <w:rFonts w:asciiTheme="minorHAnsi" w:eastAsia="Times New Roman" w:hAnsiTheme="minorHAnsi"/>
                <w:color w:val="000000"/>
                <w:sz w:val="18"/>
                <w:szCs w:val="18"/>
                <w:lang w:eastAsia="es-CL"/>
              </w:rPr>
            </w:pPr>
          </w:p>
          <w:p w14:paraId="6D3A36C8" w14:textId="77777777" w:rsidR="00C14E68" w:rsidRPr="001470B0" w:rsidRDefault="00C14E68" w:rsidP="00C603F9">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Estación 4: PUNTO AGUAS ABAJO DE DESCARGA EN RÍO CALIBORO</w:t>
            </w:r>
          </w:p>
          <w:p w14:paraId="6D547E34" w14:textId="77777777" w:rsidR="00C14E68" w:rsidRPr="001470B0" w:rsidRDefault="00C14E68" w:rsidP="00C603F9">
            <w:pPr>
              <w:rPr>
                <w:rFonts w:asciiTheme="minorHAnsi" w:eastAsia="Times New Roman" w:hAnsiTheme="minorHAnsi"/>
                <w:color w:val="000000"/>
                <w:sz w:val="18"/>
                <w:szCs w:val="18"/>
                <w:lang w:eastAsia="es-CL"/>
              </w:rPr>
            </w:pPr>
          </w:p>
          <w:p w14:paraId="5D7A924A"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En el lugar, a 515 metros aguas abajo del punto de descarga medidos en el eje hidráulico del curso, dentro del cauce del río Caliboro, los fiscalizadores procedieron a realizar una medición de control en punto coordenadas UTM (WGS84, 18H) 749608 mE; 5869629 mS, mediante sonda multiparamétrica marca HANNA modelo Hi9829 de la SMA.</w:t>
            </w:r>
          </w:p>
          <w:p w14:paraId="424B1566" w14:textId="77777777" w:rsidR="00C14E68" w:rsidRPr="001470B0" w:rsidRDefault="00C14E68" w:rsidP="00C603F9">
            <w:pPr>
              <w:rPr>
                <w:rFonts w:asciiTheme="minorHAnsi" w:eastAsia="Times New Roman" w:hAnsiTheme="minorHAnsi"/>
                <w:color w:val="000000"/>
                <w:sz w:val="18"/>
                <w:szCs w:val="18"/>
                <w:lang w:eastAsia="es-CL"/>
              </w:rPr>
            </w:pPr>
          </w:p>
          <w:p w14:paraId="5580AED6" w14:textId="77777777" w:rsidR="00C14E68" w:rsidRPr="001470B0" w:rsidRDefault="00C14E68" w:rsidP="00C603F9">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Estación 5: PUNTO CAPTACION AGUA DE PROCESO – CANAL DE REGADÍO EL TOTORAL</w:t>
            </w:r>
          </w:p>
          <w:p w14:paraId="44C03E34" w14:textId="77777777" w:rsidR="00C14E68" w:rsidRPr="001470B0" w:rsidRDefault="00C14E68" w:rsidP="00C603F9">
            <w:pPr>
              <w:rPr>
                <w:rFonts w:asciiTheme="minorHAnsi" w:eastAsia="Times New Roman" w:hAnsiTheme="minorHAnsi"/>
                <w:color w:val="000000"/>
                <w:sz w:val="18"/>
                <w:szCs w:val="18"/>
                <w:lang w:eastAsia="es-CL"/>
              </w:rPr>
            </w:pPr>
          </w:p>
          <w:p w14:paraId="1E1F3167"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En sector de afluentes de aguas de proceso, los fiscalizadores observaron la presencia de una bocatoma, conectada al canal de regadío El Totoral, en el sector de acceso a la piscicultura, en las coordenadas UTM (WGS84, 18H) 750125 mE; 5869487 mS.</w:t>
            </w:r>
          </w:p>
          <w:p w14:paraId="2DB6EE19" w14:textId="77777777" w:rsidR="00C14E68" w:rsidRPr="001470B0" w:rsidRDefault="00C14E68" w:rsidP="00C603F9">
            <w:pPr>
              <w:rPr>
                <w:rFonts w:asciiTheme="minorHAnsi" w:eastAsia="Times New Roman" w:hAnsiTheme="minorHAnsi"/>
                <w:color w:val="000000"/>
                <w:sz w:val="18"/>
                <w:szCs w:val="18"/>
                <w:lang w:eastAsia="es-CL"/>
              </w:rPr>
            </w:pPr>
          </w:p>
          <w:p w14:paraId="5DD8F8F7"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Por lo anterior, si bien el punto de captación de la piscicultura informado a la DGA, corresponde a la obra de bocatoma del mismo canal de regadío en el río Caliboro, en la práctica la piscicultura capta una fracción de las aguas conducidas por el canal de regadío El Totoral, dejando pasar el resto hacia los distintos potreros localizados al Suroeste de la piscicultura.</w:t>
            </w:r>
          </w:p>
          <w:p w14:paraId="67D40B4C" w14:textId="77777777" w:rsidR="00C14E68" w:rsidRPr="001470B0" w:rsidRDefault="00C14E68" w:rsidP="00C603F9">
            <w:pPr>
              <w:rPr>
                <w:rFonts w:asciiTheme="minorHAnsi" w:eastAsia="Times New Roman" w:hAnsiTheme="minorHAnsi"/>
                <w:color w:val="000000"/>
                <w:sz w:val="18"/>
                <w:szCs w:val="18"/>
                <w:lang w:eastAsia="es-CL"/>
              </w:rPr>
            </w:pPr>
          </w:p>
          <w:p w14:paraId="4CC24E35"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De esta forma se descarta lo señalado en la denuncia identificada con el ID SIPROS 924-1 y 924-2 del 2013, que señalaba que la piscicultura era la única poseedora de la obra denominada “Bocatoma” en el río Caliboro, en las coordenadas UTM (WGS84, 18H) 751139 mE; 5869992 mS, siendo esta una obra de Regadío, desde la cual la empresa titular saca su caudal afluente de proceso.</w:t>
            </w:r>
          </w:p>
          <w:p w14:paraId="553F1ACC" w14:textId="77777777" w:rsidR="00C14E68" w:rsidRPr="001470B0" w:rsidRDefault="00C14E68" w:rsidP="00C603F9">
            <w:pPr>
              <w:rPr>
                <w:rFonts w:asciiTheme="minorHAnsi" w:eastAsia="Times New Roman" w:hAnsiTheme="minorHAnsi"/>
                <w:color w:val="000000"/>
                <w:sz w:val="18"/>
                <w:szCs w:val="18"/>
                <w:lang w:eastAsia="es-CL"/>
              </w:rPr>
            </w:pPr>
          </w:p>
          <w:p w14:paraId="70F3F240"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Adicionalmente, aguas abajo del sector de la bocatoma de la piscicultura, en el canal de riego El Totoral, se procedió a realizar una medición de parámetros mediante la sonda HANNA Hi 9829 de la SMA.</w:t>
            </w:r>
          </w:p>
          <w:p w14:paraId="59A181E7" w14:textId="77777777" w:rsidR="00C14E68" w:rsidRPr="001470B0" w:rsidRDefault="00C14E68" w:rsidP="00C603F9">
            <w:pPr>
              <w:rPr>
                <w:rFonts w:asciiTheme="minorHAnsi" w:eastAsia="Times New Roman" w:hAnsiTheme="minorHAnsi"/>
                <w:color w:val="000000"/>
                <w:sz w:val="18"/>
                <w:szCs w:val="18"/>
                <w:lang w:eastAsia="es-CL"/>
              </w:rPr>
            </w:pPr>
          </w:p>
          <w:p w14:paraId="2401501D" w14:textId="77777777" w:rsidR="00C14E68" w:rsidRPr="001470B0" w:rsidRDefault="00C14E68" w:rsidP="00C603F9">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En el canal de entrada del afluente a la piscicultura, se verificó la presencia de filtros de banda autolimpiantes, y de sistemas de desinfección UV.</w:t>
            </w:r>
          </w:p>
          <w:p w14:paraId="616B302A" w14:textId="77777777" w:rsidR="00C14E68" w:rsidRPr="001470B0" w:rsidRDefault="00C14E68" w:rsidP="00C603F9">
            <w:pPr>
              <w:rPr>
                <w:rFonts w:asciiTheme="minorHAnsi" w:eastAsia="Times New Roman" w:hAnsiTheme="minorHAnsi"/>
                <w:color w:val="000000"/>
                <w:sz w:val="18"/>
                <w:szCs w:val="18"/>
                <w:lang w:eastAsia="es-CL"/>
              </w:rPr>
            </w:pPr>
          </w:p>
          <w:p w14:paraId="6823ADF9" w14:textId="77777777" w:rsidR="00C14E68" w:rsidRPr="001470B0" w:rsidRDefault="00C14E68" w:rsidP="00C603F9">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TABLA 1: Examen de información de los Datos generados mediante Sonda Multiparámetros HANNA modelo Hi9829, durante inspección de fecha 21-03-2017:</w:t>
            </w:r>
          </w:p>
          <w:p w14:paraId="3BD606D1" w14:textId="77777777" w:rsidR="00C14E68" w:rsidRPr="001470B0" w:rsidRDefault="00C14E68" w:rsidP="00C603F9">
            <w:pPr>
              <w:rPr>
                <w:rFonts w:asciiTheme="minorHAnsi" w:eastAsia="Times New Roman" w:hAnsiTheme="minorHAnsi"/>
                <w:color w:val="000000"/>
                <w:sz w:val="18"/>
                <w:szCs w:val="18"/>
                <w:lang w:eastAsia="es-CL"/>
              </w:rPr>
            </w:pPr>
          </w:p>
          <w:tbl>
            <w:tblPr>
              <w:tblStyle w:val="Tablaconcuadrcula"/>
              <w:tblW w:w="6408"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1280"/>
              <w:gridCol w:w="1282"/>
              <w:gridCol w:w="1282"/>
              <w:gridCol w:w="1282"/>
              <w:gridCol w:w="1282"/>
            </w:tblGrid>
            <w:tr w:rsidR="0092534A" w:rsidRPr="001470B0" w14:paraId="01EDB069" w14:textId="5D6D9397" w:rsidTr="00F23FF7">
              <w:trPr>
                <w:jc w:val="center"/>
              </w:trPr>
              <w:tc>
                <w:tcPr>
                  <w:tcW w:w="6408" w:type="dxa"/>
                  <w:gridSpan w:val="5"/>
                  <w:shd w:val="clear" w:color="auto" w:fill="D9D9D9" w:themeFill="background1" w:themeFillShade="D9"/>
                </w:tcPr>
                <w:p w14:paraId="4FC3E823" w14:textId="1E691552" w:rsidR="0092534A" w:rsidRPr="001470B0" w:rsidRDefault="0092534A" w:rsidP="005A31B8">
                  <w:pPr>
                    <w:jc w:val="center"/>
                    <w:rPr>
                      <w:rFonts w:asciiTheme="minorHAnsi" w:eastAsia="Times New Roman" w:hAnsiTheme="minorHAnsi"/>
                      <w:b/>
                      <w:color w:val="000000"/>
                      <w:sz w:val="14"/>
                      <w:szCs w:val="18"/>
                      <w:lang w:eastAsia="es-CL"/>
                    </w:rPr>
                  </w:pPr>
                  <w:r w:rsidRPr="001470B0">
                    <w:rPr>
                      <w:rFonts w:asciiTheme="minorHAnsi" w:eastAsia="Times New Roman" w:hAnsiTheme="minorHAnsi"/>
                      <w:b/>
                      <w:color w:val="000000"/>
                      <w:sz w:val="14"/>
                      <w:szCs w:val="18"/>
                      <w:lang w:eastAsia="es-CL"/>
                    </w:rPr>
                    <w:t>Puntos de Control Piscicultura KETRUN RAYEN</w:t>
                  </w:r>
                </w:p>
              </w:tc>
            </w:tr>
            <w:tr w:rsidR="0092534A" w:rsidRPr="001470B0" w14:paraId="5865B2BD" w14:textId="29AD7037" w:rsidTr="00F23FF7">
              <w:trPr>
                <w:jc w:val="center"/>
              </w:trPr>
              <w:tc>
                <w:tcPr>
                  <w:tcW w:w="1280" w:type="dxa"/>
                  <w:shd w:val="clear" w:color="auto" w:fill="D9D9D9" w:themeFill="background1" w:themeFillShade="D9"/>
                  <w:vAlign w:val="center"/>
                </w:tcPr>
                <w:p w14:paraId="1695659E" w14:textId="77777777"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Parámetros</w:t>
                  </w:r>
                </w:p>
              </w:tc>
              <w:tc>
                <w:tcPr>
                  <w:tcW w:w="1282" w:type="dxa"/>
                  <w:shd w:val="clear" w:color="auto" w:fill="D9D9D9" w:themeFill="background1" w:themeFillShade="D9"/>
                  <w:vAlign w:val="center"/>
                </w:tcPr>
                <w:p w14:paraId="415731F8" w14:textId="77777777"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Aguas Arriba Descarga</w:t>
                  </w:r>
                </w:p>
                <w:p w14:paraId="4924DA39" w14:textId="77777777"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(136 metros aguas arriba medidos en eje del cauce)</w:t>
                  </w:r>
                </w:p>
              </w:tc>
              <w:tc>
                <w:tcPr>
                  <w:tcW w:w="1282" w:type="dxa"/>
                  <w:shd w:val="clear" w:color="auto" w:fill="D9D9D9" w:themeFill="background1" w:themeFillShade="D9"/>
                  <w:vAlign w:val="center"/>
                </w:tcPr>
                <w:p w14:paraId="5833BF98" w14:textId="42936A2D"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Pto Descarga Piscicultura</w:t>
                  </w:r>
                </w:p>
              </w:tc>
              <w:tc>
                <w:tcPr>
                  <w:tcW w:w="1282" w:type="dxa"/>
                  <w:shd w:val="clear" w:color="auto" w:fill="D9D9D9" w:themeFill="background1" w:themeFillShade="D9"/>
                  <w:vAlign w:val="center"/>
                </w:tcPr>
                <w:p w14:paraId="25D4A276" w14:textId="053B8A42"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Aguas Abajo Descarga</w:t>
                  </w:r>
                </w:p>
                <w:p w14:paraId="696955F7" w14:textId="77777777"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(515 metros aguas abajo medidos en eje del cauce)</w:t>
                  </w:r>
                </w:p>
              </w:tc>
              <w:tc>
                <w:tcPr>
                  <w:tcW w:w="1282" w:type="dxa"/>
                  <w:shd w:val="clear" w:color="auto" w:fill="D9D9D9" w:themeFill="background1" w:themeFillShade="D9"/>
                  <w:vAlign w:val="center"/>
                </w:tcPr>
                <w:p w14:paraId="7DB6BE3A" w14:textId="74235528" w:rsidR="0092534A" w:rsidRPr="0092534A" w:rsidRDefault="0092534A" w:rsidP="0092534A">
                  <w:pPr>
                    <w:jc w:val="left"/>
                    <w:rPr>
                      <w:rFonts w:asciiTheme="minorHAnsi" w:eastAsia="Times New Roman" w:hAnsiTheme="minorHAnsi"/>
                      <w:color w:val="000000"/>
                      <w:sz w:val="14"/>
                      <w:szCs w:val="18"/>
                      <w:lang w:eastAsia="es-CL"/>
                    </w:rPr>
                  </w:pPr>
                  <w:r w:rsidRPr="0092534A">
                    <w:rPr>
                      <w:rFonts w:ascii="Calibri" w:eastAsia="Times New Roman" w:hAnsi="Calibri"/>
                      <w:color w:val="000000"/>
                      <w:sz w:val="14"/>
                      <w:szCs w:val="16"/>
                      <w:lang w:eastAsia="es-CL"/>
                    </w:rPr>
                    <w:t>Captación agua en Canal EL TOTORAL</w:t>
                  </w:r>
                </w:p>
              </w:tc>
            </w:tr>
            <w:tr w:rsidR="0092534A" w:rsidRPr="001470B0" w14:paraId="668CE8DA" w14:textId="66ACA583" w:rsidTr="00F23FF7">
              <w:trPr>
                <w:jc w:val="center"/>
              </w:trPr>
              <w:tc>
                <w:tcPr>
                  <w:tcW w:w="1280" w:type="dxa"/>
                  <w:shd w:val="clear" w:color="auto" w:fill="F2F2F2" w:themeFill="background1" w:themeFillShade="F2"/>
                  <w:vAlign w:val="center"/>
                </w:tcPr>
                <w:p w14:paraId="5086D47A" w14:textId="77777777"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pH</w:t>
                  </w:r>
                </w:p>
              </w:tc>
              <w:tc>
                <w:tcPr>
                  <w:tcW w:w="1282" w:type="dxa"/>
                  <w:vAlign w:val="center"/>
                </w:tcPr>
                <w:p w14:paraId="04224C54" w14:textId="77777777"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6,99</w:t>
                  </w:r>
                </w:p>
              </w:tc>
              <w:tc>
                <w:tcPr>
                  <w:tcW w:w="1282" w:type="dxa"/>
                  <w:vAlign w:val="center"/>
                </w:tcPr>
                <w:p w14:paraId="3A75B7FD" w14:textId="2C5D0E5A"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7,14</w:t>
                  </w:r>
                </w:p>
              </w:tc>
              <w:tc>
                <w:tcPr>
                  <w:tcW w:w="1282" w:type="dxa"/>
                  <w:vAlign w:val="center"/>
                </w:tcPr>
                <w:p w14:paraId="32D6F6A0" w14:textId="544A1E35"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7,08</w:t>
                  </w:r>
                </w:p>
              </w:tc>
              <w:tc>
                <w:tcPr>
                  <w:tcW w:w="1282" w:type="dxa"/>
                  <w:vAlign w:val="center"/>
                </w:tcPr>
                <w:p w14:paraId="085688E8" w14:textId="0A86E6A1" w:rsidR="0092534A" w:rsidRPr="0092534A" w:rsidRDefault="0092534A" w:rsidP="0092534A">
                  <w:pPr>
                    <w:jc w:val="center"/>
                    <w:rPr>
                      <w:rFonts w:asciiTheme="minorHAnsi" w:eastAsia="Times New Roman" w:hAnsiTheme="minorHAnsi"/>
                      <w:color w:val="000000"/>
                      <w:sz w:val="14"/>
                      <w:szCs w:val="18"/>
                      <w:lang w:eastAsia="es-CL"/>
                    </w:rPr>
                  </w:pPr>
                  <w:r w:rsidRPr="0092534A">
                    <w:rPr>
                      <w:rFonts w:ascii="Calibri" w:eastAsia="Times New Roman" w:hAnsi="Calibri"/>
                      <w:color w:val="000000"/>
                      <w:sz w:val="14"/>
                      <w:szCs w:val="16"/>
                      <w:lang w:eastAsia="es-CL"/>
                    </w:rPr>
                    <w:t>7,34</w:t>
                  </w:r>
                </w:p>
              </w:tc>
            </w:tr>
            <w:tr w:rsidR="0092534A" w:rsidRPr="001470B0" w14:paraId="1BC7189D" w14:textId="7ACED87C" w:rsidTr="00F23FF7">
              <w:trPr>
                <w:jc w:val="center"/>
              </w:trPr>
              <w:tc>
                <w:tcPr>
                  <w:tcW w:w="1280" w:type="dxa"/>
                  <w:shd w:val="clear" w:color="auto" w:fill="F2F2F2" w:themeFill="background1" w:themeFillShade="F2"/>
                  <w:vAlign w:val="center"/>
                </w:tcPr>
                <w:p w14:paraId="46CDD846" w14:textId="77777777"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Potencial REDOX (mVORP)x</w:t>
                  </w:r>
                </w:p>
              </w:tc>
              <w:tc>
                <w:tcPr>
                  <w:tcW w:w="1282" w:type="dxa"/>
                  <w:vAlign w:val="center"/>
                </w:tcPr>
                <w:p w14:paraId="21C3398B" w14:textId="77777777"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186,0</w:t>
                  </w:r>
                </w:p>
              </w:tc>
              <w:tc>
                <w:tcPr>
                  <w:tcW w:w="1282" w:type="dxa"/>
                  <w:vAlign w:val="center"/>
                </w:tcPr>
                <w:p w14:paraId="5A315EA8" w14:textId="08FC5503"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165,3</w:t>
                  </w:r>
                </w:p>
              </w:tc>
              <w:tc>
                <w:tcPr>
                  <w:tcW w:w="1282" w:type="dxa"/>
                  <w:vAlign w:val="center"/>
                </w:tcPr>
                <w:p w14:paraId="59834331" w14:textId="51202B7E"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163,7</w:t>
                  </w:r>
                </w:p>
              </w:tc>
              <w:tc>
                <w:tcPr>
                  <w:tcW w:w="1282" w:type="dxa"/>
                  <w:vAlign w:val="center"/>
                </w:tcPr>
                <w:p w14:paraId="6C5413B1" w14:textId="744A7525" w:rsidR="0092534A" w:rsidRPr="0092534A" w:rsidRDefault="0092534A" w:rsidP="0092534A">
                  <w:pPr>
                    <w:jc w:val="center"/>
                    <w:rPr>
                      <w:rFonts w:asciiTheme="minorHAnsi" w:eastAsia="Times New Roman" w:hAnsiTheme="minorHAnsi"/>
                      <w:color w:val="000000"/>
                      <w:sz w:val="14"/>
                      <w:szCs w:val="18"/>
                      <w:lang w:eastAsia="es-CL"/>
                    </w:rPr>
                  </w:pPr>
                  <w:r w:rsidRPr="0092534A">
                    <w:rPr>
                      <w:rFonts w:ascii="Calibri" w:eastAsia="Times New Roman" w:hAnsi="Calibri"/>
                      <w:color w:val="000000"/>
                      <w:sz w:val="14"/>
                      <w:szCs w:val="16"/>
                      <w:lang w:eastAsia="es-CL"/>
                    </w:rPr>
                    <w:t>230,9</w:t>
                  </w:r>
                </w:p>
              </w:tc>
            </w:tr>
            <w:tr w:rsidR="0092534A" w:rsidRPr="001470B0" w14:paraId="16C3C2D9" w14:textId="708456DF" w:rsidTr="00F23FF7">
              <w:trPr>
                <w:jc w:val="center"/>
              </w:trPr>
              <w:tc>
                <w:tcPr>
                  <w:tcW w:w="1280" w:type="dxa"/>
                  <w:shd w:val="clear" w:color="auto" w:fill="F2F2F2" w:themeFill="background1" w:themeFillShade="F2"/>
                  <w:vAlign w:val="center"/>
                </w:tcPr>
                <w:p w14:paraId="4007F4C2" w14:textId="77777777"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Conductividad (</w:t>
                  </w:r>
                  <w:r w:rsidRPr="001470B0">
                    <w:rPr>
                      <w:rFonts w:asciiTheme="minorHAnsi" w:eastAsia="Times New Roman" w:hAnsiTheme="minorHAnsi"/>
                      <w:color w:val="000000"/>
                      <w:sz w:val="14"/>
                      <w:szCs w:val="18"/>
                      <w:lang w:eastAsia="es-CL"/>
                    </w:rPr>
                    <w:sym w:font="Symbol" w:char="F06D"/>
                  </w:r>
                  <w:r w:rsidRPr="001470B0">
                    <w:rPr>
                      <w:rFonts w:asciiTheme="minorHAnsi" w:eastAsia="Times New Roman" w:hAnsiTheme="minorHAnsi"/>
                      <w:color w:val="000000"/>
                      <w:sz w:val="14"/>
                      <w:szCs w:val="18"/>
                      <w:lang w:eastAsia="es-CL"/>
                    </w:rPr>
                    <w:t>S/cm)</w:t>
                  </w:r>
                </w:p>
              </w:tc>
              <w:tc>
                <w:tcPr>
                  <w:tcW w:w="1282" w:type="dxa"/>
                  <w:vAlign w:val="center"/>
                </w:tcPr>
                <w:p w14:paraId="651A1572" w14:textId="77777777"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76</w:t>
                  </w:r>
                </w:p>
              </w:tc>
              <w:tc>
                <w:tcPr>
                  <w:tcW w:w="1282" w:type="dxa"/>
                  <w:vAlign w:val="center"/>
                </w:tcPr>
                <w:p w14:paraId="0577F13E" w14:textId="5355FE0D"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73</w:t>
                  </w:r>
                </w:p>
              </w:tc>
              <w:tc>
                <w:tcPr>
                  <w:tcW w:w="1282" w:type="dxa"/>
                  <w:vAlign w:val="center"/>
                </w:tcPr>
                <w:p w14:paraId="34B5B63E" w14:textId="330943B9"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73</w:t>
                  </w:r>
                </w:p>
              </w:tc>
              <w:tc>
                <w:tcPr>
                  <w:tcW w:w="1282" w:type="dxa"/>
                  <w:vAlign w:val="center"/>
                </w:tcPr>
                <w:p w14:paraId="2005A6AB" w14:textId="677CF14B" w:rsidR="0092534A" w:rsidRPr="0092534A" w:rsidRDefault="0092534A" w:rsidP="0092534A">
                  <w:pPr>
                    <w:jc w:val="center"/>
                    <w:rPr>
                      <w:rFonts w:asciiTheme="minorHAnsi" w:eastAsia="Times New Roman" w:hAnsiTheme="minorHAnsi"/>
                      <w:color w:val="000000"/>
                      <w:sz w:val="14"/>
                      <w:szCs w:val="18"/>
                      <w:lang w:eastAsia="es-CL"/>
                    </w:rPr>
                  </w:pPr>
                  <w:r w:rsidRPr="0092534A">
                    <w:rPr>
                      <w:rFonts w:ascii="Calibri" w:eastAsia="Times New Roman" w:hAnsi="Calibri"/>
                      <w:color w:val="000000"/>
                      <w:sz w:val="14"/>
                      <w:szCs w:val="16"/>
                      <w:lang w:eastAsia="es-CL"/>
                    </w:rPr>
                    <w:t>72</w:t>
                  </w:r>
                </w:p>
              </w:tc>
            </w:tr>
            <w:tr w:rsidR="0092534A" w:rsidRPr="001470B0" w14:paraId="727D501E" w14:textId="13D7B921" w:rsidTr="00F23FF7">
              <w:trPr>
                <w:jc w:val="center"/>
              </w:trPr>
              <w:tc>
                <w:tcPr>
                  <w:tcW w:w="1280" w:type="dxa"/>
                  <w:shd w:val="clear" w:color="auto" w:fill="F2F2F2" w:themeFill="background1" w:themeFillShade="F2"/>
                  <w:vAlign w:val="center"/>
                </w:tcPr>
                <w:p w14:paraId="6F16BEBE" w14:textId="77777777"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TDS (ppm)</w:t>
                  </w:r>
                </w:p>
              </w:tc>
              <w:tc>
                <w:tcPr>
                  <w:tcW w:w="1282" w:type="dxa"/>
                  <w:vAlign w:val="center"/>
                </w:tcPr>
                <w:p w14:paraId="65E489C0" w14:textId="77777777"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38</w:t>
                  </w:r>
                </w:p>
              </w:tc>
              <w:tc>
                <w:tcPr>
                  <w:tcW w:w="1282" w:type="dxa"/>
                  <w:vAlign w:val="center"/>
                </w:tcPr>
                <w:p w14:paraId="5E21E1CC" w14:textId="250007C6"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37</w:t>
                  </w:r>
                </w:p>
              </w:tc>
              <w:tc>
                <w:tcPr>
                  <w:tcW w:w="1282" w:type="dxa"/>
                  <w:vAlign w:val="center"/>
                </w:tcPr>
                <w:p w14:paraId="0B8570CE" w14:textId="656E939D"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37</w:t>
                  </w:r>
                </w:p>
              </w:tc>
              <w:tc>
                <w:tcPr>
                  <w:tcW w:w="1282" w:type="dxa"/>
                  <w:vAlign w:val="center"/>
                </w:tcPr>
                <w:p w14:paraId="55E5D3A5" w14:textId="3F41B6F8" w:rsidR="0092534A" w:rsidRPr="0092534A" w:rsidRDefault="0092534A" w:rsidP="0092534A">
                  <w:pPr>
                    <w:jc w:val="center"/>
                    <w:rPr>
                      <w:rFonts w:asciiTheme="minorHAnsi" w:eastAsia="Times New Roman" w:hAnsiTheme="minorHAnsi"/>
                      <w:color w:val="000000"/>
                      <w:sz w:val="14"/>
                      <w:szCs w:val="18"/>
                      <w:lang w:eastAsia="es-CL"/>
                    </w:rPr>
                  </w:pPr>
                  <w:r w:rsidRPr="0092534A">
                    <w:rPr>
                      <w:rFonts w:ascii="Calibri" w:eastAsia="Times New Roman" w:hAnsi="Calibri"/>
                      <w:color w:val="000000"/>
                      <w:sz w:val="14"/>
                      <w:szCs w:val="16"/>
                      <w:lang w:eastAsia="es-CL"/>
                    </w:rPr>
                    <w:t>36</w:t>
                  </w:r>
                </w:p>
              </w:tc>
            </w:tr>
            <w:tr w:rsidR="0092534A" w:rsidRPr="001470B0" w14:paraId="105A96F1" w14:textId="6CF544AB" w:rsidTr="00F23FF7">
              <w:trPr>
                <w:jc w:val="center"/>
              </w:trPr>
              <w:tc>
                <w:tcPr>
                  <w:tcW w:w="1280" w:type="dxa"/>
                  <w:shd w:val="clear" w:color="auto" w:fill="F2F2F2" w:themeFill="background1" w:themeFillShade="F2"/>
                  <w:vAlign w:val="center"/>
                </w:tcPr>
                <w:p w14:paraId="4C77928C" w14:textId="77777777" w:rsidR="0092534A" w:rsidRPr="001470B0" w:rsidRDefault="0092534A" w:rsidP="0092534A">
                  <w:pPr>
                    <w:jc w:val="left"/>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Temperatura (°C)</w:t>
                  </w:r>
                </w:p>
              </w:tc>
              <w:tc>
                <w:tcPr>
                  <w:tcW w:w="1282" w:type="dxa"/>
                  <w:vAlign w:val="center"/>
                </w:tcPr>
                <w:p w14:paraId="3B6A0121" w14:textId="77777777"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15,62</w:t>
                  </w:r>
                </w:p>
              </w:tc>
              <w:tc>
                <w:tcPr>
                  <w:tcW w:w="1282" w:type="dxa"/>
                  <w:vAlign w:val="center"/>
                </w:tcPr>
                <w:p w14:paraId="3A35F9EB" w14:textId="0D37029C"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15,27</w:t>
                  </w:r>
                </w:p>
              </w:tc>
              <w:tc>
                <w:tcPr>
                  <w:tcW w:w="1282" w:type="dxa"/>
                  <w:vAlign w:val="center"/>
                </w:tcPr>
                <w:p w14:paraId="6CBA2A53" w14:textId="54E0414D" w:rsidR="0092534A" w:rsidRPr="001470B0" w:rsidRDefault="0092534A" w:rsidP="0092534A">
                  <w:pPr>
                    <w:jc w:val="center"/>
                    <w:rPr>
                      <w:rFonts w:asciiTheme="minorHAnsi" w:eastAsia="Times New Roman" w:hAnsiTheme="minorHAnsi"/>
                      <w:color w:val="000000"/>
                      <w:sz w:val="14"/>
                      <w:szCs w:val="18"/>
                      <w:lang w:eastAsia="es-CL"/>
                    </w:rPr>
                  </w:pPr>
                  <w:r w:rsidRPr="001470B0">
                    <w:rPr>
                      <w:rFonts w:asciiTheme="minorHAnsi" w:eastAsia="Times New Roman" w:hAnsiTheme="minorHAnsi"/>
                      <w:color w:val="000000"/>
                      <w:sz w:val="14"/>
                      <w:szCs w:val="18"/>
                      <w:lang w:eastAsia="es-CL"/>
                    </w:rPr>
                    <w:t>15,59</w:t>
                  </w:r>
                </w:p>
              </w:tc>
              <w:tc>
                <w:tcPr>
                  <w:tcW w:w="1282" w:type="dxa"/>
                  <w:vAlign w:val="center"/>
                </w:tcPr>
                <w:p w14:paraId="18584B43" w14:textId="57151113" w:rsidR="0092534A" w:rsidRPr="0092534A" w:rsidRDefault="0092534A" w:rsidP="0092534A">
                  <w:pPr>
                    <w:jc w:val="center"/>
                    <w:rPr>
                      <w:rFonts w:asciiTheme="minorHAnsi" w:eastAsia="Times New Roman" w:hAnsiTheme="minorHAnsi"/>
                      <w:color w:val="000000"/>
                      <w:sz w:val="14"/>
                      <w:szCs w:val="18"/>
                      <w:lang w:eastAsia="es-CL"/>
                    </w:rPr>
                  </w:pPr>
                  <w:r w:rsidRPr="0092534A">
                    <w:rPr>
                      <w:rFonts w:ascii="Calibri" w:eastAsia="Times New Roman" w:hAnsi="Calibri"/>
                      <w:color w:val="000000"/>
                      <w:sz w:val="14"/>
                      <w:szCs w:val="16"/>
                      <w:lang w:eastAsia="es-CL"/>
                    </w:rPr>
                    <w:t>16,29</w:t>
                  </w:r>
                </w:p>
              </w:tc>
            </w:tr>
          </w:tbl>
          <w:p w14:paraId="7E5D4BCD" w14:textId="77777777" w:rsidR="00C14E68" w:rsidRDefault="00C14E68" w:rsidP="00C603F9">
            <w:pPr>
              <w:rPr>
                <w:rFonts w:asciiTheme="minorHAnsi" w:eastAsia="Times New Roman" w:hAnsiTheme="minorHAnsi"/>
                <w:color w:val="000000"/>
                <w:sz w:val="18"/>
                <w:szCs w:val="18"/>
                <w:lang w:eastAsia="es-CL"/>
              </w:rPr>
            </w:pPr>
          </w:p>
          <w:p w14:paraId="5DC161F3" w14:textId="5247DE5F" w:rsidR="00C750E1" w:rsidRDefault="00C750E1" w:rsidP="00C603F9">
            <w:pPr>
              <w:rPr>
                <w:rFonts w:asciiTheme="minorHAnsi" w:eastAsia="Times New Roman" w:hAnsiTheme="minorHAnsi"/>
                <w:color w:val="000000"/>
                <w:sz w:val="18"/>
                <w:szCs w:val="18"/>
                <w:lang w:eastAsia="es-CL"/>
              </w:rPr>
            </w:pPr>
            <w:r w:rsidRPr="00145E79">
              <w:rPr>
                <w:rFonts w:asciiTheme="minorHAnsi" w:eastAsia="Times New Roman" w:hAnsiTheme="minorHAnsi"/>
                <w:color w:val="000000"/>
                <w:sz w:val="18"/>
                <w:szCs w:val="18"/>
                <w:lang w:eastAsia="es-CL"/>
              </w:rPr>
              <w:t xml:space="preserve">El examen de los resultados </w:t>
            </w:r>
            <w:r w:rsidR="00145E79" w:rsidRPr="00145E79">
              <w:rPr>
                <w:rFonts w:asciiTheme="minorHAnsi" w:eastAsia="Times New Roman" w:hAnsiTheme="minorHAnsi"/>
                <w:color w:val="000000"/>
                <w:sz w:val="18"/>
                <w:szCs w:val="18"/>
                <w:lang w:eastAsia="es-CL"/>
              </w:rPr>
              <w:t>obtenidos</w:t>
            </w:r>
            <w:r w:rsidR="00145E79">
              <w:rPr>
                <w:rFonts w:asciiTheme="minorHAnsi" w:eastAsia="Times New Roman" w:hAnsiTheme="minorHAnsi"/>
                <w:color w:val="000000"/>
                <w:sz w:val="18"/>
                <w:szCs w:val="18"/>
                <w:lang w:eastAsia="es-CL"/>
              </w:rPr>
              <w:t xml:space="preserve"> por la SMA, durante las mediciones en terreno efectuadas mediante la sonda multiparamétrica HANNA, consideradas para estos efectos un screening </w:t>
            </w:r>
            <w:r w:rsidR="00145E79" w:rsidRPr="00145E79">
              <w:rPr>
                <w:rFonts w:asciiTheme="minorHAnsi" w:eastAsia="Times New Roman" w:hAnsiTheme="minorHAnsi"/>
                <w:i/>
                <w:color w:val="000000"/>
                <w:sz w:val="18"/>
                <w:szCs w:val="18"/>
                <w:lang w:eastAsia="es-CL"/>
              </w:rPr>
              <w:t>in situ</w:t>
            </w:r>
            <w:r w:rsidR="00145E79">
              <w:rPr>
                <w:rFonts w:asciiTheme="minorHAnsi" w:eastAsia="Times New Roman" w:hAnsiTheme="minorHAnsi"/>
                <w:color w:val="000000"/>
                <w:sz w:val="18"/>
                <w:szCs w:val="18"/>
                <w:lang w:eastAsia="es-CL"/>
              </w:rPr>
              <w:t>, no arroja</w:t>
            </w:r>
            <w:r w:rsidR="002A6E1B">
              <w:rPr>
                <w:rFonts w:asciiTheme="minorHAnsi" w:eastAsia="Times New Roman" w:hAnsiTheme="minorHAnsi"/>
                <w:color w:val="000000"/>
                <w:sz w:val="18"/>
                <w:szCs w:val="18"/>
                <w:lang w:eastAsia="es-CL"/>
              </w:rPr>
              <w:t>ro</w:t>
            </w:r>
            <w:r w:rsidR="00145E79">
              <w:rPr>
                <w:rFonts w:asciiTheme="minorHAnsi" w:eastAsia="Times New Roman" w:hAnsiTheme="minorHAnsi"/>
                <w:color w:val="000000"/>
                <w:sz w:val="18"/>
                <w:szCs w:val="18"/>
                <w:lang w:eastAsia="es-CL"/>
              </w:rPr>
              <w:t xml:space="preserve">n alteraciones a la calidad </w:t>
            </w:r>
            <w:r w:rsidR="00F23FF7">
              <w:rPr>
                <w:rFonts w:asciiTheme="minorHAnsi" w:eastAsia="Times New Roman" w:hAnsiTheme="minorHAnsi"/>
                <w:color w:val="000000"/>
                <w:sz w:val="18"/>
                <w:szCs w:val="18"/>
                <w:lang w:eastAsia="es-CL"/>
              </w:rPr>
              <w:t xml:space="preserve">de los parámetros medidos en </w:t>
            </w:r>
            <w:r w:rsidR="00145E79">
              <w:rPr>
                <w:rFonts w:asciiTheme="minorHAnsi" w:eastAsia="Times New Roman" w:hAnsiTheme="minorHAnsi"/>
                <w:color w:val="000000"/>
                <w:sz w:val="18"/>
                <w:szCs w:val="18"/>
                <w:lang w:eastAsia="es-CL"/>
              </w:rPr>
              <w:t>el agua del río Caliboro, como resultado de la descarga continu</w:t>
            </w:r>
            <w:r w:rsidR="00F23FF7">
              <w:rPr>
                <w:rFonts w:asciiTheme="minorHAnsi" w:eastAsia="Times New Roman" w:hAnsiTheme="minorHAnsi"/>
                <w:color w:val="000000"/>
                <w:sz w:val="18"/>
                <w:szCs w:val="18"/>
                <w:lang w:eastAsia="es-CL"/>
              </w:rPr>
              <w:t>a que el establecimiento efectuaba durante la inspección</w:t>
            </w:r>
            <w:r w:rsidR="00145E79">
              <w:rPr>
                <w:rFonts w:asciiTheme="minorHAnsi" w:eastAsia="Times New Roman" w:hAnsiTheme="minorHAnsi"/>
                <w:color w:val="000000"/>
                <w:sz w:val="18"/>
                <w:szCs w:val="18"/>
                <w:lang w:eastAsia="es-CL"/>
              </w:rPr>
              <w:t>. Para poder comparar estos valores con datos históricos, se requiere disponer de los resultados del Plan de Seguimiento Ambiental comprometido por el titular.</w:t>
            </w:r>
          </w:p>
          <w:p w14:paraId="5ED78636" w14:textId="77777777" w:rsidR="00C750E1" w:rsidRDefault="00C750E1" w:rsidP="00C603F9">
            <w:pPr>
              <w:rPr>
                <w:rFonts w:asciiTheme="minorHAnsi" w:eastAsia="Times New Roman" w:hAnsiTheme="minorHAnsi"/>
                <w:color w:val="000000"/>
                <w:sz w:val="18"/>
                <w:szCs w:val="18"/>
                <w:lang w:eastAsia="es-CL"/>
              </w:rPr>
            </w:pPr>
          </w:p>
          <w:p w14:paraId="2FA322DE" w14:textId="1DFC16B4" w:rsidR="00787D3E" w:rsidRDefault="00787D3E" w:rsidP="00C603F9">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Ahora bien, un </w:t>
            </w:r>
            <w:r w:rsidR="00C750E1">
              <w:rPr>
                <w:rFonts w:asciiTheme="minorHAnsi" w:eastAsia="Times New Roman" w:hAnsiTheme="minorHAnsi"/>
                <w:color w:val="000000"/>
                <w:sz w:val="18"/>
                <w:szCs w:val="18"/>
                <w:lang w:eastAsia="es-CL"/>
              </w:rPr>
              <w:t xml:space="preserve">examen de la información contenido en </w:t>
            </w:r>
            <w:r>
              <w:rPr>
                <w:rFonts w:asciiTheme="minorHAnsi" w:eastAsia="Times New Roman" w:hAnsiTheme="minorHAnsi"/>
                <w:color w:val="000000"/>
                <w:sz w:val="18"/>
                <w:szCs w:val="18"/>
                <w:lang w:eastAsia="es-CL"/>
              </w:rPr>
              <w:t xml:space="preserve">el Sistema de Seguimiento Ambiental asociada a la RCA 241/2008 de COREMA Biobío, permitió constatar que el titular No ha reportado a la SMA, ninguno de los monitoreos aguas arriba y aguas abajo, comprometidos </w:t>
            </w:r>
            <w:r w:rsidR="00E754EF">
              <w:rPr>
                <w:rFonts w:asciiTheme="minorHAnsi" w:eastAsia="Times New Roman" w:hAnsiTheme="minorHAnsi"/>
                <w:color w:val="000000"/>
                <w:sz w:val="18"/>
                <w:szCs w:val="18"/>
                <w:lang w:eastAsia="es-CL"/>
              </w:rPr>
              <w:t xml:space="preserve">tanto </w:t>
            </w:r>
            <w:r>
              <w:rPr>
                <w:rFonts w:asciiTheme="minorHAnsi" w:eastAsia="Times New Roman" w:hAnsiTheme="minorHAnsi"/>
                <w:color w:val="000000"/>
                <w:sz w:val="18"/>
                <w:szCs w:val="18"/>
                <w:lang w:eastAsia="es-CL"/>
              </w:rPr>
              <w:t xml:space="preserve">en el ANEXO C.5 </w:t>
            </w:r>
            <w:r w:rsidR="00E754EF">
              <w:rPr>
                <w:rFonts w:asciiTheme="minorHAnsi" w:eastAsia="Times New Roman" w:hAnsiTheme="minorHAnsi"/>
                <w:color w:val="000000"/>
                <w:sz w:val="18"/>
                <w:szCs w:val="18"/>
                <w:lang w:eastAsia="es-CL"/>
              </w:rPr>
              <w:t xml:space="preserve">como en la Adenda 1 </w:t>
            </w:r>
            <w:r>
              <w:rPr>
                <w:rFonts w:asciiTheme="minorHAnsi" w:eastAsia="Times New Roman" w:hAnsiTheme="minorHAnsi"/>
                <w:color w:val="000000"/>
                <w:sz w:val="18"/>
                <w:szCs w:val="18"/>
                <w:lang w:eastAsia="es-CL"/>
              </w:rPr>
              <w:t>de la Declaración de Impacto Ambiental, que fue calificada por dicha resolución exenta.</w:t>
            </w:r>
          </w:p>
          <w:p w14:paraId="6AFFC876" w14:textId="77777777" w:rsidR="00E754EF" w:rsidRDefault="00E754EF" w:rsidP="00C603F9">
            <w:pPr>
              <w:rPr>
                <w:rFonts w:asciiTheme="minorHAnsi" w:eastAsia="Times New Roman" w:hAnsiTheme="minorHAnsi"/>
                <w:color w:val="000000"/>
                <w:sz w:val="18"/>
                <w:szCs w:val="18"/>
                <w:lang w:eastAsia="es-CL"/>
              </w:rPr>
            </w:pPr>
          </w:p>
          <w:p w14:paraId="7E65A1F9" w14:textId="1609F101" w:rsidR="00E754EF" w:rsidRDefault="00E754EF" w:rsidP="00C603F9">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Un examen de la información contenida en la Respuesta 11 del punto 14 de la Adenda 1, relativa a un requerimiento de aclaración de la DGA sobre un plan de seguimiento ambiental que considere el muestreo de las aguas antes y después de la descarga de residuos líquidos al río, permitió determinar que las coordenadas UTM de los tres puntos de seguimiento propuestos, en el Datum correcto (WGS84), son las siguientes:</w:t>
            </w:r>
          </w:p>
          <w:p w14:paraId="07136B93" w14:textId="77777777" w:rsidR="00E754EF" w:rsidRDefault="00E754EF" w:rsidP="00C603F9">
            <w:pPr>
              <w:rPr>
                <w:rFonts w:asciiTheme="minorHAnsi" w:eastAsia="Times New Roman" w:hAnsiTheme="minorHAnsi"/>
                <w:color w:val="000000"/>
                <w:sz w:val="18"/>
                <w:szCs w:val="18"/>
                <w:lang w:eastAsia="es-CL"/>
              </w:rPr>
            </w:pP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931"/>
              <w:gridCol w:w="2138"/>
              <w:gridCol w:w="2138"/>
            </w:tblGrid>
            <w:tr w:rsidR="00F8394E" w:rsidRPr="00E754EF" w14:paraId="7EA87C46" w14:textId="77777777" w:rsidTr="007A2D00">
              <w:trPr>
                <w:jc w:val="center"/>
              </w:trPr>
              <w:tc>
                <w:tcPr>
                  <w:tcW w:w="2931" w:type="dxa"/>
                  <w:shd w:val="clear" w:color="auto" w:fill="D9D9D9" w:themeFill="background1" w:themeFillShade="D9"/>
                </w:tcPr>
                <w:p w14:paraId="20A24C4A" w14:textId="77777777" w:rsidR="00F8394E" w:rsidRPr="00E754EF" w:rsidRDefault="00F8394E" w:rsidP="00F8394E">
                  <w:pPr>
                    <w:rPr>
                      <w:rFonts w:asciiTheme="minorHAnsi" w:eastAsia="Times New Roman" w:hAnsiTheme="minorHAnsi"/>
                      <w:sz w:val="16"/>
                      <w:lang w:eastAsia="es-CL"/>
                    </w:rPr>
                  </w:pPr>
                  <w:r w:rsidRPr="00E754EF">
                    <w:rPr>
                      <w:rFonts w:asciiTheme="minorHAnsi" w:eastAsia="Times New Roman" w:hAnsiTheme="minorHAnsi"/>
                      <w:b/>
                      <w:bCs/>
                      <w:sz w:val="16"/>
                      <w:lang w:eastAsia="es-CL"/>
                    </w:rPr>
                    <w:t>HITO</w:t>
                  </w:r>
                </w:p>
              </w:tc>
              <w:tc>
                <w:tcPr>
                  <w:tcW w:w="2138" w:type="dxa"/>
                  <w:shd w:val="clear" w:color="auto" w:fill="D9D9D9" w:themeFill="background1" w:themeFillShade="D9"/>
                </w:tcPr>
                <w:p w14:paraId="0D557B7E" w14:textId="77777777" w:rsidR="00F8394E" w:rsidRPr="00E754EF" w:rsidRDefault="00F8394E" w:rsidP="00450973">
                  <w:pPr>
                    <w:ind w:left="186"/>
                    <w:rPr>
                      <w:rFonts w:asciiTheme="minorHAnsi" w:eastAsia="Times New Roman" w:hAnsiTheme="minorHAnsi"/>
                      <w:sz w:val="16"/>
                      <w:lang w:eastAsia="es-CL"/>
                    </w:rPr>
                  </w:pPr>
                  <w:r w:rsidRPr="00E754EF">
                    <w:rPr>
                      <w:rFonts w:asciiTheme="minorHAnsi" w:eastAsia="Times New Roman" w:hAnsiTheme="minorHAnsi"/>
                      <w:b/>
                      <w:bCs/>
                      <w:sz w:val="16"/>
                      <w:lang w:eastAsia="es-CL"/>
                    </w:rPr>
                    <w:t>NORTE</w:t>
                  </w:r>
                </w:p>
              </w:tc>
              <w:tc>
                <w:tcPr>
                  <w:tcW w:w="2138" w:type="dxa"/>
                  <w:shd w:val="clear" w:color="auto" w:fill="D9D9D9" w:themeFill="background1" w:themeFillShade="D9"/>
                </w:tcPr>
                <w:p w14:paraId="236F44A0" w14:textId="77777777" w:rsidR="00F8394E" w:rsidRPr="00E754EF" w:rsidRDefault="00F8394E" w:rsidP="00450973">
                  <w:pPr>
                    <w:ind w:left="174"/>
                    <w:rPr>
                      <w:rFonts w:asciiTheme="minorHAnsi" w:eastAsia="Times New Roman" w:hAnsiTheme="minorHAnsi"/>
                      <w:sz w:val="16"/>
                      <w:lang w:eastAsia="es-CL"/>
                    </w:rPr>
                  </w:pPr>
                  <w:r w:rsidRPr="00E754EF">
                    <w:rPr>
                      <w:rFonts w:asciiTheme="minorHAnsi" w:eastAsia="Times New Roman" w:hAnsiTheme="minorHAnsi"/>
                      <w:b/>
                      <w:bCs/>
                      <w:sz w:val="16"/>
                      <w:lang w:eastAsia="es-CL"/>
                    </w:rPr>
                    <w:t>ESTE</w:t>
                  </w:r>
                </w:p>
              </w:tc>
            </w:tr>
            <w:tr w:rsidR="00F8394E" w:rsidRPr="00E754EF" w14:paraId="6C6513AC" w14:textId="77777777" w:rsidTr="007A2D00">
              <w:trPr>
                <w:jc w:val="center"/>
              </w:trPr>
              <w:tc>
                <w:tcPr>
                  <w:tcW w:w="2931" w:type="dxa"/>
                  <w:shd w:val="clear" w:color="auto" w:fill="F2F2F2" w:themeFill="background1" w:themeFillShade="F2"/>
                </w:tcPr>
                <w:p w14:paraId="20B47494" w14:textId="77777777" w:rsidR="00F8394E" w:rsidRPr="00E754EF" w:rsidRDefault="00F8394E" w:rsidP="00F8394E">
                  <w:pPr>
                    <w:autoSpaceDE w:val="0"/>
                    <w:autoSpaceDN w:val="0"/>
                    <w:adjustRightInd w:val="0"/>
                    <w:jc w:val="left"/>
                    <w:rPr>
                      <w:rFonts w:asciiTheme="minorHAnsi" w:hAnsiTheme="minorHAnsi" w:cs="Helvetica"/>
                      <w:i/>
                      <w:sz w:val="16"/>
                      <w:lang w:eastAsia="es-ES"/>
                    </w:rPr>
                  </w:pPr>
                  <w:r w:rsidRPr="00E754EF">
                    <w:rPr>
                      <w:rFonts w:asciiTheme="minorHAnsi" w:hAnsiTheme="minorHAnsi" w:cs="Helvetica"/>
                      <w:i/>
                      <w:sz w:val="16"/>
                      <w:lang w:eastAsia="es-ES"/>
                    </w:rPr>
                    <w:t>Punto de devolución del efluente a</w:t>
                  </w:r>
                </w:p>
                <w:p w14:paraId="45E92204" w14:textId="77777777" w:rsidR="00F8394E" w:rsidRPr="00E754EF" w:rsidRDefault="00F8394E" w:rsidP="00F8394E">
                  <w:pPr>
                    <w:rPr>
                      <w:rFonts w:asciiTheme="minorHAnsi" w:eastAsia="Times New Roman" w:hAnsiTheme="minorHAnsi"/>
                      <w:i/>
                      <w:sz w:val="16"/>
                      <w:lang w:eastAsia="es-CL"/>
                    </w:rPr>
                  </w:pPr>
                  <w:r w:rsidRPr="00E754EF">
                    <w:rPr>
                      <w:rFonts w:asciiTheme="minorHAnsi" w:hAnsiTheme="minorHAnsi" w:cs="Helvetica"/>
                      <w:i/>
                      <w:sz w:val="16"/>
                      <w:lang w:eastAsia="es-ES"/>
                    </w:rPr>
                    <w:t>cuerpo de agua (Caliboro)</w:t>
                  </w:r>
                </w:p>
              </w:tc>
              <w:tc>
                <w:tcPr>
                  <w:tcW w:w="2138" w:type="dxa"/>
                  <w:shd w:val="clear" w:color="auto" w:fill="auto"/>
                </w:tcPr>
                <w:p w14:paraId="1BCABB89" w14:textId="7AFF4651" w:rsidR="00F8394E" w:rsidRPr="00E754EF" w:rsidRDefault="009A6A74" w:rsidP="00450973">
                  <w:pPr>
                    <w:ind w:left="186"/>
                    <w:rPr>
                      <w:rFonts w:asciiTheme="minorHAnsi" w:eastAsia="Times New Roman" w:hAnsiTheme="minorHAnsi"/>
                      <w:sz w:val="16"/>
                      <w:lang w:eastAsia="es-CL"/>
                    </w:rPr>
                  </w:pPr>
                  <w:r>
                    <w:rPr>
                      <w:rFonts w:asciiTheme="minorHAnsi" w:eastAsia="Times New Roman" w:hAnsiTheme="minorHAnsi"/>
                      <w:sz w:val="16"/>
                      <w:lang w:eastAsia="es-CL"/>
                    </w:rPr>
                    <w:t xml:space="preserve">5.869.875 </w:t>
                  </w:r>
                  <w:r w:rsidR="00F8394E" w:rsidRPr="00E754EF">
                    <w:rPr>
                      <w:rFonts w:asciiTheme="minorHAnsi" w:eastAsia="Times New Roman" w:hAnsiTheme="minorHAnsi"/>
                      <w:sz w:val="16"/>
                      <w:lang w:eastAsia="es-CL"/>
                    </w:rPr>
                    <w:t>m</w:t>
                  </w:r>
                  <w:r>
                    <w:rPr>
                      <w:rFonts w:asciiTheme="minorHAnsi" w:eastAsia="Times New Roman" w:hAnsiTheme="minorHAnsi"/>
                      <w:sz w:val="16"/>
                      <w:lang w:eastAsia="es-CL"/>
                    </w:rPr>
                    <w:t>S</w:t>
                  </w:r>
                  <w:r w:rsidR="00F8394E" w:rsidRPr="00E754EF">
                    <w:rPr>
                      <w:rFonts w:asciiTheme="minorHAnsi" w:eastAsia="Times New Roman" w:hAnsiTheme="minorHAnsi"/>
                      <w:sz w:val="16"/>
                      <w:lang w:eastAsia="es-CL"/>
                    </w:rPr>
                    <w:t>.</w:t>
                  </w:r>
                </w:p>
              </w:tc>
              <w:tc>
                <w:tcPr>
                  <w:tcW w:w="2138" w:type="dxa"/>
                  <w:shd w:val="clear" w:color="auto" w:fill="auto"/>
                </w:tcPr>
                <w:p w14:paraId="4B894691" w14:textId="744A1483" w:rsidR="00F8394E" w:rsidRPr="00E754EF" w:rsidRDefault="00F8394E" w:rsidP="00450973">
                  <w:pPr>
                    <w:ind w:left="174"/>
                    <w:rPr>
                      <w:rFonts w:asciiTheme="minorHAnsi" w:eastAsia="Times New Roman" w:hAnsiTheme="minorHAnsi"/>
                      <w:sz w:val="16"/>
                      <w:lang w:eastAsia="es-CL"/>
                    </w:rPr>
                  </w:pPr>
                  <w:r w:rsidRPr="00E754EF">
                    <w:rPr>
                      <w:rFonts w:asciiTheme="minorHAnsi" w:eastAsia="Times New Roman" w:hAnsiTheme="minorHAnsi"/>
                      <w:sz w:val="16"/>
                      <w:lang w:eastAsia="es-CL"/>
                    </w:rPr>
                    <w:t>750</w:t>
                  </w:r>
                  <w:r w:rsidR="009A6A74">
                    <w:rPr>
                      <w:rFonts w:asciiTheme="minorHAnsi" w:eastAsia="Times New Roman" w:hAnsiTheme="minorHAnsi"/>
                      <w:sz w:val="16"/>
                      <w:lang w:eastAsia="es-CL"/>
                    </w:rPr>
                    <w:t>.028</w:t>
                  </w:r>
                  <w:r w:rsidRPr="00E754EF">
                    <w:rPr>
                      <w:rFonts w:asciiTheme="minorHAnsi" w:eastAsia="Times New Roman" w:hAnsiTheme="minorHAnsi"/>
                      <w:sz w:val="16"/>
                      <w:lang w:eastAsia="es-CL"/>
                    </w:rPr>
                    <w:t xml:space="preserve"> m</w:t>
                  </w:r>
                  <w:r w:rsidR="009A6A74">
                    <w:rPr>
                      <w:rFonts w:asciiTheme="minorHAnsi" w:eastAsia="Times New Roman" w:hAnsiTheme="minorHAnsi"/>
                      <w:sz w:val="16"/>
                      <w:lang w:eastAsia="es-CL"/>
                    </w:rPr>
                    <w:t>E</w:t>
                  </w:r>
                  <w:r w:rsidRPr="00E754EF">
                    <w:rPr>
                      <w:rFonts w:asciiTheme="minorHAnsi" w:eastAsia="Times New Roman" w:hAnsiTheme="minorHAnsi"/>
                      <w:sz w:val="16"/>
                      <w:lang w:eastAsia="es-CL"/>
                    </w:rPr>
                    <w:t>.</w:t>
                  </w:r>
                </w:p>
              </w:tc>
            </w:tr>
            <w:tr w:rsidR="00F8394E" w:rsidRPr="00E754EF" w14:paraId="537CCCE0" w14:textId="77777777" w:rsidTr="007A2D00">
              <w:trPr>
                <w:jc w:val="center"/>
              </w:trPr>
              <w:tc>
                <w:tcPr>
                  <w:tcW w:w="2931" w:type="dxa"/>
                  <w:shd w:val="clear" w:color="auto" w:fill="F2F2F2" w:themeFill="background1" w:themeFillShade="F2"/>
                </w:tcPr>
                <w:p w14:paraId="7CB09602" w14:textId="77777777" w:rsidR="00F8394E" w:rsidRPr="00E754EF" w:rsidRDefault="00F8394E" w:rsidP="00F8394E">
                  <w:pPr>
                    <w:autoSpaceDE w:val="0"/>
                    <w:autoSpaceDN w:val="0"/>
                    <w:adjustRightInd w:val="0"/>
                    <w:jc w:val="left"/>
                    <w:rPr>
                      <w:rFonts w:asciiTheme="minorHAnsi" w:hAnsiTheme="minorHAnsi" w:cs="Helvetica"/>
                      <w:i/>
                      <w:sz w:val="16"/>
                      <w:lang w:eastAsia="es-ES"/>
                    </w:rPr>
                  </w:pPr>
                  <w:r w:rsidRPr="00E754EF">
                    <w:rPr>
                      <w:rFonts w:asciiTheme="minorHAnsi" w:hAnsiTheme="minorHAnsi" w:cs="Helvetica"/>
                      <w:i/>
                      <w:sz w:val="16"/>
                      <w:lang w:eastAsia="es-ES"/>
                    </w:rPr>
                    <w:t>Punto 100 metros aguas arriba de la</w:t>
                  </w:r>
                </w:p>
                <w:p w14:paraId="1D77B38E" w14:textId="77777777" w:rsidR="00F8394E" w:rsidRPr="00E754EF" w:rsidRDefault="00F8394E" w:rsidP="00F8394E">
                  <w:pPr>
                    <w:rPr>
                      <w:rFonts w:asciiTheme="minorHAnsi" w:eastAsia="Times New Roman" w:hAnsiTheme="minorHAnsi"/>
                      <w:i/>
                      <w:sz w:val="16"/>
                      <w:lang w:eastAsia="es-CL"/>
                    </w:rPr>
                  </w:pPr>
                  <w:r w:rsidRPr="00E754EF">
                    <w:rPr>
                      <w:rFonts w:asciiTheme="minorHAnsi" w:hAnsiTheme="minorHAnsi" w:cs="Helvetica"/>
                      <w:i/>
                      <w:sz w:val="16"/>
                      <w:lang w:eastAsia="es-ES"/>
                    </w:rPr>
                    <w:t>restitución (descarga), Coordenadas</w:t>
                  </w:r>
                </w:p>
              </w:tc>
              <w:tc>
                <w:tcPr>
                  <w:tcW w:w="2138" w:type="dxa"/>
                  <w:shd w:val="clear" w:color="auto" w:fill="auto"/>
                </w:tcPr>
                <w:p w14:paraId="1430068F" w14:textId="303AFC79" w:rsidR="00F8394E" w:rsidRPr="00E754EF" w:rsidRDefault="00F8394E" w:rsidP="00450973">
                  <w:pPr>
                    <w:ind w:left="186"/>
                    <w:rPr>
                      <w:rFonts w:asciiTheme="minorHAnsi" w:eastAsia="Times New Roman" w:hAnsiTheme="minorHAnsi"/>
                      <w:sz w:val="16"/>
                      <w:lang w:eastAsia="es-CL"/>
                    </w:rPr>
                  </w:pPr>
                  <w:r w:rsidRPr="00E754EF">
                    <w:rPr>
                      <w:rFonts w:asciiTheme="minorHAnsi" w:eastAsia="Times New Roman" w:hAnsiTheme="minorHAnsi"/>
                      <w:sz w:val="16"/>
                      <w:lang w:eastAsia="es-CL"/>
                    </w:rPr>
                    <w:t>5.8</w:t>
                  </w:r>
                  <w:r w:rsidR="009A6A74">
                    <w:rPr>
                      <w:rFonts w:asciiTheme="minorHAnsi" w:eastAsia="Times New Roman" w:hAnsiTheme="minorHAnsi"/>
                      <w:sz w:val="16"/>
                      <w:lang w:eastAsia="es-CL"/>
                    </w:rPr>
                    <w:t>69.963</w:t>
                  </w:r>
                  <w:r w:rsidRPr="00E754EF">
                    <w:rPr>
                      <w:rFonts w:asciiTheme="minorHAnsi" w:eastAsia="Times New Roman" w:hAnsiTheme="minorHAnsi"/>
                      <w:sz w:val="16"/>
                      <w:lang w:eastAsia="es-CL"/>
                    </w:rPr>
                    <w:t xml:space="preserve"> m</w:t>
                  </w:r>
                  <w:r w:rsidR="009A6A74">
                    <w:rPr>
                      <w:rFonts w:asciiTheme="minorHAnsi" w:eastAsia="Times New Roman" w:hAnsiTheme="minorHAnsi"/>
                      <w:sz w:val="16"/>
                      <w:lang w:eastAsia="es-CL"/>
                    </w:rPr>
                    <w:t>S</w:t>
                  </w:r>
                  <w:r w:rsidRPr="00E754EF">
                    <w:rPr>
                      <w:rFonts w:asciiTheme="minorHAnsi" w:eastAsia="Times New Roman" w:hAnsiTheme="minorHAnsi"/>
                      <w:sz w:val="16"/>
                      <w:lang w:eastAsia="es-CL"/>
                    </w:rPr>
                    <w:t>.</w:t>
                  </w:r>
                </w:p>
              </w:tc>
              <w:tc>
                <w:tcPr>
                  <w:tcW w:w="2138" w:type="dxa"/>
                  <w:shd w:val="clear" w:color="auto" w:fill="auto"/>
                </w:tcPr>
                <w:p w14:paraId="117869BA" w14:textId="0858CA54" w:rsidR="00F8394E" w:rsidRPr="00E754EF" w:rsidRDefault="00F8394E" w:rsidP="00450973">
                  <w:pPr>
                    <w:ind w:left="174"/>
                    <w:rPr>
                      <w:rFonts w:asciiTheme="minorHAnsi" w:eastAsia="Times New Roman" w:hAnsiTheme="minorHAnsi"/>
                      <w:sz w:val="16"/>
                      <w:lang w:eastAsia="es-CL"/>
                    </w:rPr>
                  </w:pPr>
                  <w:r w:rsidRPr="00E754EF">
                    <w:rPr>
                      <w:rFonts w:asciiTheme="minorHAnsi" w:eastAsia="Times New Roman" w:hAnsiTheme="minorHAnsi"/>
                      <w:sz w:val="16"/>
                      <w:lang w:eastAsia="es-CL"/>
                    </w:rPr>
                    <w:t>750</w:t>
                  </w:r>
                  <w:r w:rsidR="009A6A74">
                    <w:rPr>
                      <w:rFonts w:asciiTheme="minorHAnsi" w:eastAsia="Times New Roman" w:hAnsiTheme="minorHAnsi"/>
                      <w:sz w:val="16"/>
                      <w:lang w:eastAsia="es-CL"/>
                    </w:rPr>
                    <w:t xml:space="preserve">.270 </w:t>
                  </w:r>
                  <w:r w:rsidRPr="00E754EF">
                    <w:rPr>
                      <w:rFonts w:asciiTheme="minorHAnsi" w:eastAsia="Times New Roman" w:hAnsiTheme="minorHAnsi"/>
                      <w:sz w:val="16"/>
                      <w:lang w:eastAsia="es-CL"/>
                    </w:rPr>
                    <w:t>m</w:t>
                  </w:r>
                  <w:r w:rsidR="009A6A74">
                    <w:rPr>
                      <w:rFonts w:asciiTheme="minorHAnsi" w:eastAsia="Times New Roman" w:hAnsiTheme="minorHAnsi"/>
                      <w:sz w:val="16"/>
                      <w:lang w:eastAsia="es-CL"/>
                    </w:rPr>
                    <w:t>E</w:t>
                  </w:r>
                  <w:r w:rsidRPr="00E754EF">
                    <w:rPr>
                      <w:rFonts w:asciiTheme="minorHAnsi" w:eastAsia="Times New Roman" w:hAnsiTheme="minorHAnsi"/>
                      <w:sz w:val="16"/>
                      <w:lang w:eastAsia="es-CL"/>
                    </w:rPr>
                    <w:t>.</w:t>
                  </w:r>
                </w:p>
              </w:tc>
            </w:tr>
            <w:tr w:rsidR="00F8394E" w:rsidRPr="00E754EF" w14:paraId="516024F2" w14:textId="77777777" w:rsidTr="007A2D00">
              <w:trPr>
                <w:jc w:val="center"/>
              </w:trPr>
              <w:tc>
                <w:tcPr>
                  <w:tcW w:w="2931" w:type="dxa"/>
                  <w:shd w:val="clear" w:color="auto" w:fill="F2F2F2" w:themeFill="background1" w:themeFillShade="F2"/>
                </w:tcPr>
                <w:p w14:paraId="75CC9213" w14:textId="535A60CE" w:rsidR="00F8394E" w:rsidRPr="00E754EF" w:rsidRDefault="00F8394E" w:rsidP="00F8394E">
                  <w:pPr>
                    <w:autoSpaceDE w:val="0"/>
                    <w:autoSpaceDN w:val="0"/>
                    <w:adjustRightInd w:val="0"/>
                    <w:jc w:val="left"/>
                    <w:rPr>
                      <w:rFonts w:asciiTheme="minorHAnsi" w:eastAsia="Times New Roman" w:hAnsiTheme="minorHAnsi"/>
                      <w:i/>
                      <w:sz w:val="16"/>
                      <w:lang w:eastAsia="es-CL"/>
                    </w:rPr>
                  </w:pPr>
                  <w:r w:rsidRPr="00E754EF">
                    <w:rPr>
                      <w:rFonts w:asciiTheme="minorHAnsi" w:hAnsiTheme="minorHAnsi" w:cs="Helvetica"/>
                      <w:i/>
                      <w:sz w:val="16"/>
                      <w:lang w:eastAsia="es-ES"/>
                    </w:rPr>
                    <w:t xml:space="preserve">Punto 100 metros aguas </w:t>
                  </w:r>
                  <w:r>
                    <w:rPr>
                      <w:rFonts w:asciiTheme="minorHAnsi" w:hAnsiTheme="minorHAnsi" w:cs="Helvetica"/>
                      <w:i/>
                      <w:sz w:val="16"/>
                      <w:lang w:eastAsia="es-ES"/>
                    </w:rPr>
                    <w:t>debajo</w:t>
                  </w:r>
                  <w:r w:rsidRPr="00E754EF">
                    <w:rPr>
                      <w:rStyle w:val="Refdenotaalpie"/>
                      <w:rFonts w:asciiTheme="minorHAnsi" w:hAnsiTheme="minorHAnsi"/>
                      <w:i/>
                      <w:sz w:val="16"/>
                      <w:lang w:eastAsia="es-ES"/>
                    </w:rPr>
                    <w:footnoteReference w:id="5"/>
                  </w:r>
                  <w:r w:rsidRPr="00E754EF">
                    <w:rPr>
                      <w:rFonts w:asciiTheme="minorHAnsi" w:hAnsiTheme="minorHAnsi" w:cs="Helvetica"/>
                      <w:i/>
                      <w:sz w:val="16"/>
                      <w:lang w:eastAsia="es-ES"/>
                    </w:rPr>
                    <w:t xml:space="preserve"> de la restitución (descarga), Coordenadas</w:t>
                  </w:r>
                </w:p>
              </w:tc>
              <w:tc>
                <w:tcPr>
                  <w:tcW w:w="2138" w:type="dxa"/>
                  <w:shd w:val="clear" w:color="auto" w:fill="auto"/>
                </w:tcPr>
                <w:p w14:paraId="440CE7E6" w14:textId="6EEE3DC1" w:rsidR="00F8394E" w:rsidRPr="00E754EF" w:rsidRDefault="00F8394E" w:rsidP="00450973">
                  <w:pPr>
                    <w:ind w:left="186"/>
                    <w:rPr>
                      <w:rFonts w:asciiTheme="minorHAnsi" w:eastAsia="Times New Roman" w:hAnsiTheme="minorHAnsi"/>
                      <w:sz w:val="16"/>
                      <w:lang w:eastAsia="es-CL"/>
                    </w:rPr>
                  </w:pPr>
                  <w:r w:rsidRPr="00E754EF">
                    <w:rPr>
                      <w:rFonts w:asciiTheme="minorHAnsi" w:eastAsia="Times New Roman" w:hAnsiTheme="minorHAnsi"/>
                      <w:sz w:val="16"/>
                      <w:lang w:eastAsia="es-CL"/>
                    </w:rPr>
                    <w:t>5</w:t>
                  </w:r>
                  <w:r w:rsidR="009A6A74">
                    <w:rPr>
                      <w:rFonts w:asciiTheme="minorHAnsi" w:eastAsia="Times New Roman" w:hAnsiTheme="minorHAnsi"/>
                      <w:sz w:val="16"/>
                      <w:lang w:eastAsia="es-CL"/>
                    </w:rPr>
                    <w:t xml:space="preserve">.869.732 </w:t>
                  </w:r>
                  <w:r w:rsidRPr="00E754EF">
                    <w:rPr>
                      <w:rFonts w:asciiTheme="minorHAnsi" w:eastAsia="Times New Roman" w:hAnsiTheme="minorHAnsi"/>
                      <w:sz w:val="16"/>
                      <w:lang w:eastAsia="es-CL"/>
                    </w:rPr>
                    <w:t>m</w:t>
                  </w:r>
                  <w:r w:rsidR="009A6A74">
                    <w:rPr>
                      <w:rFonts w:asciiTheme="minorHAnsi" w:eastAsia="Times New Roman" w:hAnsiTheme="minorHAnsi"/>
                      <w:sz w:val="16"/>
                      <w:lang w:eastAsia="es-CL"/>
                    </w:rPr>
                    <w:t>S</w:t>
                  </w:r>
                  <w:r w:rsidRPr="00E754EF">
                    <w:rPr>
                      <w:rFonts w:asciiTheme="minorHAnsi" w:eastAsia="Times New Roman" w:hAnsiTheme="minorHAnsi"/>
                      <w:sz w:val="16"/>
                      <w:lang w:eastAsia="es-CL"/>
                    </w:rPr>
                    <w:t xml:space="preserve">. </w:t>
                  </w:r>
                </w:p>
              </w:tc>
              <w:tc>
                <w:tcPr>
                  <w:tcW w:w="2138" w:type="dxa"/>
                  <w:shd w:val="clear" w:color="auto" w:fill="auto"/>
                </w:tcPr>
                <w:p w14:paraId="3E294C47" w14:textId="22936BCD" w:rsidR="00F8394E" w:rsidRPr="00E754EF" w:rsidRDefault="009A6A74" w:rsidP="00450973">
                  <w:pPr>
                    <w:ind w:left="174"/>
                    <w:rPr>
                      <w:rFonts w:asciiTheme="minorHAnsi" w:eastAsia="Times New Roman" w:hAnsiTheme="minorHAnsi"/>
                      <w:sz w:val="16"/>
                      <w:lang w:eastAsia="es-CL"/>
                    </w:rPr>
                  </w:pPr>
                  <w:r>
                    <w:rPr>
                      <w:rFonts w:asciiTheme="minorHAnsi" w:eastAsia="Times New Roman" w:hAnsiTheme="minorHAnsi"/>
                      <w:sz w:val="16"/>
                      <w:lang w:eastAsia="es-CL"/>
                    </w:rPr>
                    <w:t>749.943</w:t>
                  </w:r>
                  <w:r w:rsidR="00F8394E" w:rsidRPr="00E754EF">
                    <w:rPr>
                      <w:rFonts w:asciiTheme="minorHAnsi" w:eastAsia="Times New Roman" w:hAnsiTheme="minorHAnsi"/>
                      <w:sz w:val="16"/>
                      <w:lang w:eastAsia="es-CL"/>
                    </w:rPr>
                    <w:t xml:space="preserve"> m</w:t>
                  </w:r>
                  <w:r>
                    <w:rPr>
                      <w:rFonts w:asciiTheme="minorHAnsi" w:eastAsia="Times New Roman" w:hAnsiTheme="minorHAnsi"/>
                      <w:sz w:val="16"/>
                      <w:lang w:eastAsia="es-CL"/>
                    </w:rPr>
                    <w:t>E</w:t>
                  </w:r>
                  <w:r w:rsidR="00F8394E" w:rsidRPr="00E754EF">
                    <w:rPr>
                      <w:rFonts w:asciiTheme="minorHAnsi" w:eastAsia="Times New Roman" w:hAnsiTheme="minorHAnsi"/>
                      <w:sz w:val="16"/>
                      <w:lang w:eastAsia="es-CL"/>
                    </w:rPr>
                    <w:t>.</w:t>
                  </w:r>
                </w:p>
              </w:tc>
            </w:tr>
          </w:tbl>
          <w:p w14:paraId="707639FE" w14:textId="089435DC" w:rsidR="00F8394E" w:rsidRPr="00E754EF" w:rsidRDefault="00F8394E" w:rsidP="00F8394E">
            <w:pPr>
              <w:autoSpaceDE w:val="0"/>
              <w:autoSpaceDN w:val="0"/>
              <w:adjustRightInd w:val="0"/>
              <w:jc w:val="center"/>
              <w:rPr>
                <w:rFonts w:asciiTheme="minorHAnsi" w:hAnsiTheme="minorHAnsi" w:cs="Helvetica-Oblique"/>
                <w:i/>
                <w:iCs/>
                <w:sz w:val="18"/>
                <w:szCs w:val="18"/>
                <w:lang w:eastAsia="es-ES"/>
              </w:rPr>
            </w:pPr>
            <w:r w:rsidRPr="00E754EF">
              <w:rPr>
                <w:rFonts w:asciiTheme="minorHAnsi" w:hAnsiTheme="minorHAnsi" w:cs="Helvetica-Oblique"/>
                <w:i/>
                <w:iCs/>
                <w:sz w:val="18"/>
                <w:szCs w:val="18"/>
                <w:lang w:eastAsia="es-ES"/>
              </w:rPr>
              <w:t xml:space="preserve">Todos los referidos al Datum </w:t>
            </w:r>
            <w:r>
              <w:rPr>
                <w:rFonts w:asciiTheme="minorHAnsi" w:hAnsiTheme="minorHAnsi" w:cs="Helvetica-Oblique"/>
                <w:i/>
                <w:iCs/>
                <w:sz w:val="18"/>
                <w:szCs w:val="18"/>
                <w:lang w:eastAsia="es-ES"/>
              </w:rPr>
              <w:t>WGS84</w:t>
            </w:r>
            <w:r w:rsidRPr="00E754EF">
              <w:rPr>
                <w:rFonts w:asciiTheme="minorHAnsi" w:hAnsiTheme="minorHAnsi" w:cs="Helvetica-Oblique"/>
                <w:i/>
                <w:iCs/>
                <w:sz w:val="18"/>
                <w:szCs w:val="18"/>
                <w:lang w:eastAsia="es-ES"/>
              </w:rPr>
              <w:t>, Huso 18</w:t>
            </w:r>
          </w:p>
          <w:p w14:paraId="1D13EE1B" w14:textId="77777777" w:rsidR="00F8394E" w:rsidRDefault="00F8394E" w:rsidP="00C603F9">
            <w:pPr>
              <w:rPr>
                <w:rFonts w:asciiTheme="minorHAnsi" w:eastAsia="Times New Roman" w:hAnsiTheme="minorHAnsi"/>
                <w:color w:val="000000"/>
                <w:sz w:val="18"/>
                <w:szCs w:val="18"/>
                <w:lang w:eastAsia="es-CL"/>
              </w:rPr>
            </w:pPr>
          </w:p>
          <w:p w14:paraId="1A6517C7" w14:textId="3FC740A7" w:rsidR="00031BA5" w:rsidRDefault="00031BA5" w:rsidP="00C603F9">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Con las coordenadas transformadas al Datum oficial WGS84, se procedió a construir la Figura N° 7 siguiente, que muestra tanto los puntos de monitoreo propuestos por el titular durante la evaluación ambiental, como los puntos empleados por la SMA en su control directo.</w:t>
            </w:r>
          </w:p>
          <w:p w14:paraId="5F64001C" w14:textId="77777777" w:rsidR="00031BA5" w:rsidRDefault="00031BA5" w:rsidP="00C603F9">
            <w:pPr>
              <w:rPr>
                <w:rFonts w:asciiTheme="minorHAnsi" w:eastAsia="Times New Roman" w:hAnsiTheme="minorHAnsi"/>
                <w:color w:val="000000"/>
                <w:sz w:val="18"/>
                <w:szCs w:val="18"/>
                <w:lang w:eastAsia="es-CL"/>
              </w:rPr>
            </w:pPr>
          </w:p>
          <w:p w14:paraId="562AAF7B" w14:textId="4B6E2ADF" w:rsidR="00E754EF" w:rsidRDefault="00031BA5" w:rsidP="00031BA5">
            <w:pPr>
              <w:ind w:left="709" w:hanging="709"/>
              <w:rPr>
                <w:rFonts w:asciiTheme="minorHAnsi" w:eastAsia="Times New Roman" w:hAnsiTheme="minorHAnsi"/>
                <w:color w:val="000000"/>
                <w:sz w:val="18"/>
                <w:szCs w:val="18"/>
                <w:lang w:eastAsia="es-CL"/>
              </w:rPr>
            </w:pPr>
            <w:r w:rsidRPr="00031BA5">
              <w:rPr>
                <w:rFonts w:asciiTheme="minorHAnsi" w:eastAsia="Times New Roman" w:hAnsiTheme="minorHAnsi"/>
                <w:b/>
                <w:color w:val="000000"/>
                <w:sz w:val="18"/>
                <w:szCs w:val="18"/>
                <w:lang w:eastAsia="es-CL"/>
              </w:rPr>
              <w:t>Figura 7.</w:t>
            </w:r>
            <w:r>
              <w:rPr>
                <w:rFonts w:asciiTheme="minorHAnsi" w:eastAsia="Times New Roman" w:hAnsiTheme="minorHAnsi"/>
                <w:color w:val="000000"/>
                <w:sz w:val="18"/>
                <w:szCs w:val="18"/>
                <w:lang w:eastAsia="es-CL"/>
              </w:rPr>
              <w:t xml:space="preserve"> La imagen muestra los puntos de monitoreo comprometidos en el Plan de Seguimiento Ambiental (PSA) por el titular, respecto de las instalaciones construidas. También se muestran los puntos de monitoreo empleados por la SMA.</w:t>
            </w:r>
          </w:p>
          <w:p w14:paraId="44664C2E" w14:textId="28C4267C" w:rsidR="00C750E1" w:rsidRDefault="00031BA5" w:rsidP="00031BA5">
            <w:pPr>
              <w:jc w:val="center"/>
              <w:rPr>
                <w:rFonts w:asciiTheme="minorHAnsi" w:eastAsia="Times New Roman" w:hAnsiTheme="minorHAnsi"/>
                <w:color w:val="000000"/>
                <w:sz w:val="18"/>
                <w:szCs w:val="18"/>
                <w:lang w:eastAsia="es-CL"/>
              </w:rPr>
            </w:pPr>
            <w:r>
              <w:rPr>
                <w:rFonts w:asciiTheme="minorHAnsi" w:eastAsia="Times New Roman" w:hAnsiTheme="minorHAnsi"/>
                <w:noProof/>
                <w:color w:val="000000"/>
                <w:sz w:val="18"/>
                <w:szCs w:val="18"/>
                <w:lang w:eastAsia="es-CL"/>
              </w:rPr>
              <w:drawing>
                <wp:inline distT="0" distB="0" distL="0" distR="0" wp14:anchorId="5AF55FA6" wp14:editId="50355329">
                  <wp:extent cx="5695950" cy="3409950"/>
                  <wp:effectExtent l="0" t="0" r="0" b="0"/>
                  <wp:docPr id="1" name="Imagen 1" descr="C:\Users\juan.granzow\Desktop\Punto monitoreo aguas superfi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esktop\Punto monitoreo aguas superficiales.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695950" cy="3409950"/>
                          </a:xfrm>
                          <a:prstGeom prst="rect">
                            <a:avLst/>
                          </a:prstGeom>
                          <a:noFill/>
                          <a:ln>
                            <a:noFill/>
                          </a:ln>
                        </pic:spPr>
                      </pic:pic>
                    </a:graphicData>
                  </a:graphic>
                </wp:inline>
              </w:drawing>
            </w:r>
          </w:p>
          <w:p w14:paraId="54752F75" w14:textId="77777777" w:rsidR="00031BA5" w:rsidRDefault="00031BA5" w:rsidP="00C603F9">
            <w:pPr>
              <w:rPr>
                <w:rFonts w:asciiTheme="minorHAnsi" w:eastAsia="Times New Roman" w:hAnsiTheme="minorHAnsi"/>
                <w:color w:val="000000"/>
                <w:sz w:val="18"/>
                <w:szCs w:val="18"/>
                <w:lang w:eastAsia="es-CL"/>
              </w:rPr>
            </w:pPr>
          </w:p>
          <w:p w14:paraId="5A0810EC" w14:textId="516F38B1" w:rsidR="00031BA5" w:rsidRDefault="00031BA5" w:rsidP="00C603F9">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Se </w:t>
            </w:r>
            <w:r w:rsidR="00145E79">
              <w:rPr>
                <w:rFonts w:asciiTheme="minorHAnsi" w:eastAsia="Times New Roman" w:hAnsiTheme="minorHAnsi"/>
                <w:color w:val="000000"/>
                <w:sz w:val="18"/>
                <w:szCs w:val="18"/>
                <w:lang w:eastAsia="es-CL"/>
              </w:rPr>
              <w:t>constata</w:t>
            </w:r>
            <w:r>
              <w:rPr>
                <w:rFonts w:asciiTheme="minorHAnsi" w:eastAsia="Times New Roman" w:hAnsiTheme="minorHAnsi"/>
                <w:color w:val="000000"/>
                <w:sz w:val="18"/>
                <w:szCs w:val="18"/>
                <w:lang w:eastAsia="es-CL"/>
              </w:rPr>
              <w:t xml:space="preserve"> que las coordenadas propuestas por el titular</w:t>
            </w:r>
            <w:r w:rsidR="00145E79">
              <w:rPr>
                <w:rFonts w:asciiTheme="minorHAnsi" w:eastAsia="Times New Roman" w:hAnsiTheme="minorHAnsi"/>
                <w:color w:val="000000"/>
                <w:sz w:val="18"/>
                <w:szCs w:val="18"/>
                <w:lang w:eastAsia="es-CL"/>
              </w:rPr>
              <w:t xml:space="preserve"> durante la evaluación ambiental de la Adenda 1</w:t>
            </w:r>
            <w:r>
              <w:rPr>
                <w:rFonts w:asciiTheme="minorHAnsi" w:eastAsia="Times New Roman" w:hAnsiTheme="minorHAnsi"/>
                <w:color w:val="000000"/>
                <w:sz w:val="18"/>
                <w:szCs w:val="18"/>
                <w:lang w:eastAsia="es-CL"/>
              </w:rPr>
              <w:t xml:space="preserve">, </w:t>
            </w:r>
            <w:r w:rsidR="00145E79">
              <w:rPr>
                <w:rFonts w:asciiTheme="minorHAnsi" w:eastAsia="Times New Roman" w:hAnsiTheme="minorHAnsi"/>
                <w:color w:val="000000"/>
                <w:sz w:val="18"/>
                <w:szCs w:val="18"/>
                <w:lang w:eastAsia="es-CL"/>
              </w:rPr>
              <w:t xml:space="preserve">presentaron </w:t>
            </w:r>
            <w:r w:rsidR="00145E79" w:rsidRPr="00145E79">
              <w:rPr>
                <w:rFonts w:asciiTheme="minorHAnsi" w:eastAsia="Times New Roman" w:hAnsiTheme="minorHAnsi"/>
                <w:b/>
                <w:color w:val="000000"/>
                <w:sz w:val="18"/>
                <w:szCs w:val="18"/>
                <w:lang w:eastAsia="es-CL"/>
              </w:rPr>
              <w:t>errores de posicionamiento importantes</w:t>
            </w:r>
            <w:r w:rsidR="00145E79">
              <w:rPr>
                <w:rFonts w:asciiTheme="minorHAnsi" w:eastAsia="Times New Roman" w:hAnsiTheme="minorHAnsi"/>
                <w:color w:val="000000"/>
                <w:sz w:val="18"/>
                <w:szCs w:val="18"/>
                <w:lang w:eastAsia="es-CL"/>
              </w:rPr>
              <w:t xml:space="preserve"> o solo </w:t>
            </w:r>
            <w:r>
              <w:rPr>
                <w:rFonts w:asciiTheme="minorHAnsi" w:eastAsia="Times New Roman" w:hAnsiTheme="minorHAnsi"/>
                <w:color w:val="000000"/>
                <w:sz w:val="18"/>
                <w:szCs w:val="18"/>
                <w:lang w:eastAsia="es-CL"/>
              </w:rPr>
              <w:t xml:space="preserve">fueron </w:t>
            </w:r>
            <w:r w:rsidR="00145E79">
              <w:rPr>
                <w:rFonts w:asciiTheme="minorHAnsi" w:eastAsia="Times New Roman" w:hAnsiTheme="minorHAnsi"/>
                <w:b/>
                <w:color w:val="000000"/>
                <w:sz w:val="18"/>
                <w:szCs w:val="18"/>
                <w:lang w:eastAsia="es-CL"/>
              </w:rPr>
              <w:t>coordenadas</w:t>
            </w:r>
            <w:r w:rsidRPr="00031BA5">
              <w:rPr>
                <w:rFonts w:asciiTheme="minorHAnsi" w:eastAsia="Times New Roman" w:hAnsiTheme="minorHAnsi"/>
                <w:b/>
                <w:color w:val="000000"/>
                <w:sz w:val="18"/>
                <w:szCs w:val="18"/>
                <w:lang w:eastAsia="es-CL"/>
              </w:rPr>
              <w:t xml:space="preserve"> referenciales</w:t>
            </w:r>
            <w:r>
              <w:rPr>
                <w:rFonts w:asciiTheme="minorHAnsi" w:eastAsia="Times New Roman" w:hAnsiTheme="minorHAnsi"/>
                <w:color w:val="000000"/>
                <w:sz w:val="18"/>
                <w:szCs w:val="18"/>
                <w:lang w:eastAsia="es-CL"/>
              </w:rPr>
              <w:t>, por cuanto los tres puntos propuestos presentan un error promedio de 3</w:t>
            </w:r>
            <w:r w:rsidR="00FA54DC">
              <w:rPr>
                <w:rFonts w:asciiTheme="minorHAnsi" w:eastAsia="Times New Roman" w:hAnsiTheme="minorHAnsi"/>
                <w:color w:val="000000"/>
                <w:sz w:val="18"/>
                <w:szCs w:val="18"/>
                <w:lang w:eastAsia="es-CL"/>
              </w:rPr>
              <w:t>8</w:t>
            </w:r>
            <w:r>
              <w:rPr>
                <w:rFonts w:asciiTheme="minorHAnsi" w:eastAsia="Times New Roman" w:hAnsiTheme="minorHAnsi"/>
                <w:color w:val="000000"/>
                <w:sz w:val="18"/>
                <w:szCs w:val="18"/>
                <w:lang w:eastAsia="es-CL"/>
              </w:rPr>
              <w:t xml:space="preserve"> metros</w:t>
            </w:r>
            <w:r w:rsidR="00145E79">
              <w:rPr>
                <w:rFonts w:asciiTheme="minorHAnsi" w:eastAsia="Times New Roman" w:hAnsiTheme="minorHAnsi"/>
                <w:color w:val="000000"/>
                <w:sz w:val="18"/>
                <w:szCs w:val="18"/>
                <w:lang w:eastAsia="es-CL"/>
              </w:rPr>
              <w:t xml:space="preserve"> respecto del eje hidráulico del cauce (</w:t>
            </w:r>
            <w:r w:rsidR="00FA54DC">
              <w:rPr>
                <w:rFonts w:asciiTheme="minorHAnsi" w:eastAsia="Times New Roman" w:hAnsiTheme="minorHAnsi"/>
                <w:color w:val="000000"/>
                <w:sz w:val="18"/>
                <w:szCs w:val="18"/>
                <w:lang w:eastAsia="es-CL"/>
              </w:rPr>
              <w:t xml:space="preserve">los tres puntos </w:t>
            </w:r>
            <w:r w:rsidR="00145E79">
              <w:rPr>
                <w:rFonts w:asciiTheme="minorHAnsi" w:eastAsia="Times New Roman" w:hAnsiTheme="minorHAnsi"/>
                <w:color w:val="000000"/>
                <w:sz w:val="18"/>
                <w:szCs w:val="18"/>
                <w:lang w:eastAsia="es-CL"/>
              </w:rPr>
              <w:t>se encuentra</w:t>
            </w:r>
            <w:r w:rsidR="00FA54DC">
              <w:rPr>
                <w:rFonts w:asciiTheme="minorHAnsi" w:eastAsia="Times New Roman" w:hAnsiTheme="minorHAnsi"/>
                <w:color w:val="000000"/>
                <w:sz w:val="18"/>
                <w:szCs w:val="18"/>
                <w:lang w:eastAsia="es-CL"/>
              </w:rPr>
              <w:t>n</w:t>
            </w:r>
            <w:r w:rsidR="00145E79">
              <w:rPr>
                <w:rFonts w:asciiTheme="minorHAnsi" w:eastAsia="Times New Roman" w:hAnsiTheme="minorHAnsi"/>
                <w:color w:val="000000"/>
                <w:sz w:val="18"/>
                <w:szCs w:val="18"/>
                <w:lang w:eastAsia="es-CL"/>
              </w:rPr>
              <w:t xml:space="preserve"> fuera del cauce del río Caliboro)</w:t>
            </w:r>
            <w:r>
              <w:rPr>
                <w:rFonts w:asciiTheme="minorHAnsi" w:eastAsia="Times New Roman" w:hAnsiTheme="minorHAnsi"/>
                <w:color w:val="000000"/>
                <w:sz w:val="18"/>
                <w:szCs w:val="18"/>
                <w:lang w:eastAsia="es-CL"/>
              </w:rPr>
              <w:t>. Adicionalmente, el punto de devolución indicado por el titular, se encuentra 100 metros aguas arriba del punto de descarga real, en tanto la distancia lineal entre el Punto 100</w:t>
            </w:r>
            <w:r w:rsidR="002A6E1B">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m aguas arriba y el Punto de devolución, ambos propuestos por el titular, es de 257 metros lineales</w:t>
            </w:r>
            <w:r w:rsidR="00145E79">
              <w:rPr>
                <w:rFonts w:asciiTheme="minorHAnsi" w:eastAsia="Times New Roman" w:hAnsiTheme="minorHAnsi"/>
                <w:color w:val="000000"/>
                <w:sz w:val="18"/>
                <w:szCs w:val="18"/>
                <w:lang w:eastAsia="es-CL"/>
              </w:rPr>
              <w:t xml:space="preserve"> y no de 100 metros</w:t>
            </w:r>
            <w:r>
              <w:rPr>
                <w:rFonts w:asciiTheme="minorHAnsi" w:eastAsia="Times New Roman" w:hAnsiTheme="minorHAnsi"/>
                <w:color w:val="000000"/>
                <w:sz w:val="18"/>
                <w:szCs w:val="18"/>
                <w:lang w:eastAsia="es-CL"/>
              </w:rPr>
              <w:t>.</w:t>
            </w:r>
          </w:p>
          <w:p w14:paraId="2EAA895A" w14:textId="77777777" w:rsidR="00031BA5" w:rsidRDefault="00031BA5" w:rsidP="00C603F9">
            <w:pPr>
              <w:rPr>
                <w:rFonts w:asciiTheme="minorHAnsi" w:eastAsia="Times New Roman" w:hAnsiTheme="minorHAnsi"/>
                <w:color w:val="000000"/>
                <w:sz w:val="18"/>
                <w:szCs w:val="18"/>
                <w:lang w:eastAsia="es-CL"/>
              </w:rPr>
            </w:pPr>
          </w:p>
          <w:p w14:paraId="33204040" w14:textId="411E59C2" w:rsidR="00C750E1" w:rsidRDefault="00C750E1" w:rsidP="00C603F9">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Por otro lado, la empresa si se encuentra reportando los parámetros de descarga de sus residuos líquidos a la SMA, de acuerdo a lo establecido en su resolución del programa de monitoreo de la descarga, sujeta a los límites establecidos en el DS N° 90/00 del MINSEGPRES.</w:t>
            </w:r>
          </w:p>
          <w:p w14:paraId="6E8E2229" w14:textId="77777777" w:rsidR="00C750E1" w:rsidRDefault="00C750E1" w:rsidP="00C603F9">
            <w:pPr>
              <w:rPr>
                <w:rFonts w:asciiTheme="minorHAnsi" w:eastAsia="Times New Roman" w:hAnsiTheme="minorHAnsi"/>
                <w:color w:val="000000"/>
                <w:sz w:val="18"/>
                <w:szCs w:val="18"/>
                <w:lang w:eastAsia="es-CL"/>
              </w:rPr>
            </w:pPr>
          </w:p>
          <w:p w14:paraId="34580E16" w14:textId="77777777" w:rsidR="00787D3E" w:rsidRPr="001470B0" w:rsidRDefault="00787D3E" w:rsidP="00C603F9">
            <w:pPr>
              <w:rPr>
                <w:rFonts w:asciiTheme="minorHAnsi" w:eastAsia="Times New Roman" w:hAnsiTheme="minorHAnsi"/>
                <w:color w:val="000000"/>
                <w:sz w:val="18"/>
                <w:szCs w:val="18"/>
                <w:lang w:eastAsia="es-CL"/>
              </w:rPr>
            </w:pPr>
          </w:p>
          <w:p w14:paraId="5C31F6C6" w14:textId="77777777" w:rsidR="00C14E68" w:rsidRPr="001470B0" w:rsidRDefault="00C14E68" w:rsidP="00C603F9">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En conclusión:</w:t>
            </w:r>
          </w:p>
          <w:p w14:paraId="03D4FB26" w14:textId="77777777" w:rsidR="00C14E68" w:rsidRPr="001470B0" w:rsidRDefault="00C14E68" w:rsidP="00C603F9">
            <w:pPr>
              <w:rPr>
                <w:rFonts w:asciiTheme="minorHAnsi" w:eastAsia="Times New Roman" w:hAnsiTheme="minorHAnsi"/>
                <w:color w:val="000000"/>
                <w:sz w:val="18"/>
                <w:szCs w:val="18"/>
                <w:lang w:eastAsia="es-CL"/>
              </w:rPr>
            </w:pPr>
          </w:p>
          <w:p w14:paraId="5975A2A1" w14:textId="6682F402" w:rsidR="00CC4582" w:rsidRPr="002A6E1B" w:rsidRDefault="00C14E68" w:rsidP="00C603F9">
            <w:pPr>
              <w:rPr>
                <w:rFonts w:asciiTheme="minorHAnsi" w:eastAsia="Times New Roman" w:hAnsiTheme="minorHAnsi"/>
                <w:b/>
                <w:color w:val="000000"/>
                <w:sz w:val="18"/>
                <w:szCs w:val="18"/>
                <w:lang w:eastAsia="es-CL"/>
              </w:rPr>
            </w:pPr>
            <w:r w:rsidRPr="002A6E1B">
              <w:rPr>
                <w:rFonts w:asciiTheme="minorHAnsi" w:eastAsia="Times New Roman" w:hAnsiTheme="minorHAnsi"/>
                <w:b/>
                <w:color w:val="000000"/>
                <w:sz w:val="18"/>
                <w:szCs w:val="18"/>
                <w:lang w:eastAsia="es-CL"/>
              </w:rPr>
              <w:t xml:space="preserve">Con base en los antecedentes recabados en terreno, y en el examen de los datos de terreno recolectados, </w:t>
            </w:r>
            <w:r w:rsidR="00CC4582" w:rsidRPr="002A6E1B">
              <w:rPr>
                <w:rFonts w:asciiTheme="minorHAnsi" w:eastAsia="Times New Roman" w:hAnsiTheme="minorHAnsi"/>
                <w:b/>
                <w:color w:val="000000"/>
                <w:sz w:val="18"/>
                <w:szCs w:val="18"/>
                <w:lang w:eastAsia="es-CL"/>
              </w:rPr>
              <w:t>se constata que la empresa titular No reporta a la SMA, el seguimiento ambiental de la calidad de las aguas superficiales del río Caliboro</w:t>
            </w:r>
            <w:r w:rsidR="00FE4D65" w:rsidRPr="002A6E1B">
              <w:rPr>
                <w:rFonts w:asciiTheme="minorHAnsi" w:eastAsia="Times New Roman" w:hAnsiTheme="minorHAnsi"/>
                <w:b/>
                <w:color w:val="000000"/>
                <w:sz w:val="18"/>
                <w:szCs w:val="18"/>
                <w:lang w:eastAsia="es-CL"/>
              </w:rPr>
              <w:t xml:space="preserve"> (correspondiente a las variables Nitrógeno amoniacal, Fósforo total, O</w:t>
            </w:r>
            <w:r w:rsidR="00FE4D65" w:rsidRPr="002A6E1B">
              <w:rPr>
                <w:rFonts w:asciiTheme="minorHAnsi" w:eastAsia="Times New Roman" w:hAnsiTheme="minorHAnsi"/>
                <w:b/>
                <w:color w:val="000000"/>
                <w:sz w:val="18"/>
                <w:szCs w:val="18"/>
                <w:vertAlign w:val="subscript"/>
                <w:lang w:eastAsia="es-CL"/>
              </w:rPr>
              <w:t>2</w:t>
            </w:r>
            <w:r w:rsidR="00FE4D65" w:rsidRPr="002A6E1B">
              <w:rPr>
                <w:rFonts w:asciiTheme="minorHAnsi" w:eastAsia="Times New Roman" w:hAnsiTheme="minorHAnsi"/>
                <w:b/>
                <w:color w:val="000000"/>
                <w:sz w:val="18"/>
                <w:szCs w:val="18"/>
                <w:lang w:eastAsia="es-CL"/>
              </w:rPr>
              <w:t xml:space="preserve"> disuelto, Sólidos Suspendidos, DBO</w:t>
            </w:r>
            <w:r w:rsidR="00FE4D65" w:rsidRPr="002A6E1B">
              <w:rPr>
                <w:rFonts w:asciiTheme="minorHAnsi" w:eastAsia="Times New Roman" w:hAnsiTheme="minorHAnsi"/>
                <w:b/>
                <w:color w:val="000000"/>
                <w:sz w:val="18"/>
                <w:szCs w:val="18"/>
                <w:vertAlign w:val="subscript"/>
                <w:lang w:eastAsia="es-CL"/>
              </w:rPr>
              <w:t>5</w:t>
            </w:r>
            <w:r w:rsidR="00FE4D65" w:rsidRPr="002A6E1B">
              <w:rPr>
                <w:rFonts w:asciiTheme="minorHAnsi" w:eastAsia="Times New Roman" w:hAnsiTheme="minorHAnsi"/>
                <w:b/>
                <w:color w:val="000000"/>
                <w:sz w:val="18"/>
                <w:szCs w:val="18"/>
                <w:lang w:eastAsia="es-CL"/>
              </w:rPr>
              <w:t xml:space="preserve"> y pH)</w:t>
            </w:r>
            <w:r w:rsidR="00CC4582" w:rsidRPr="002A6E1B">
              <w:rPr>
                <w:rFonts w:asciiTheme="minorHAnsi" w:eastAsia="Times New Roman" w:hAnsiTheme="minorHAnsi"/>
                <w:b/>
                <w:color w:val="000000"/>
                <w:sz w:val="18"/>
                <w:szCs w:val="18"/>
                <w:lang w:eastAsia="es-CL"/>
              </w:rPr>
              <w:t>, comprometido durante la evaluación ambiental de la Adenda 1 de la DIA calificada ambientalmente por la RCA 241/2008 de COREMA Biobío</w:t>
            </w:r>
            <w:r w:rsidR="00FE4D65" w:rsidRPr="002A6E1B">
              <w:rPr>
                <w:rFonts w:asciiTheme="minorHAnsi" w:eastAsia="Times New Roman" w:hAnsiTheme="minorHAnsi"/>
                <w:b/>
                <w:color w:val="000000"/>
                <w:sz w:val="18"/>
                <w:szCs w:val="18"/>
                <w:lang w:eastAsia="es-CL"/>
              </w:rPr>
              <w:t>, frente a requerimiento de la DGA</w:t>
            </w:r>
            <w:r w:rsidR="00CC4582" w:rsidRPr="002A6E1B">
              <w:rPr>
                <w:rFonts w:asciiTheme="minorHAnsi" w:eastAsia="Times New Roman" w:hAnsiTheme="minorHAnsi"/>
                <w:b/>
                <w:color w:val="000000"/>
                <w:sz w:val="18"/>
                <w:szCs w:val="18"/>
                <w:lang w:eastAsia="es-CL"/>
              </w:rPr>
              <w:t xml:space="preserve">. </w:t>
            </w:r>
          </w:p>
          <w:p w14:paraId="5B98AC3F" w14:textId="77777777" w:rsidR="00FA54DC" w:rsidRPr="002A6E1B" w:rsidRDefault="00FA54DC" w:rsidP="00C603F9">
            <w:pPr>
              <w:rPr>
                <w:rFonts w:asciiTheme="minorHAnsi" w:eastAsia="Times New Roman" w:hAnsiTheme="minorHAnsi"/>
                <w:b/>
                <w:color w:val="000000"/>
                <w:sz w:val="18"/>
                <w:szCs w:val="18"/>
                <w:lang w:eastAsia="es-CL"/>
              </w:rPr>
            </w:pPr>
          </w:p>
          <w:p w14:paraId="379159D0" w14:textId="580BF835" w:rsidR="00FA54DC" w:rsidRPr="002A6E1B" w:rsidRDefault="00FA54DC" w:rsidP="00FA54DC">
            <w:pPr>
              <w:rPr>
                <w:rFonts w:asciiTheme="minorHAnsi" w:eastAsia="Times New Roman" w:hAnsiTheme="minorHAnsi"/>
                <w:b/>
                <w:color w:val="000000"/>
                <w:sz w:val="18"/>
                <w:szCs w:val="18"/>
                <w:lang w:eastAsia="es-CL"/>
              </w:rPr>
            </w:pPr>
            <w:r w:rsidRPr="002A6E1B">
              <w:rPr>
                <w:rFonts w:asciiTheme="minorHAnsi" w:eastAsia="Times New Roman" w:hAnsiTheme="minorHAnsi"/>
                <w:b/>
                <w:color w:val="000000"/>
                <w:sz w:val="18"/>
                <w:szCs w:val="18"/>
                <w:lang w:eastAsia="es-CL"/>
              </w:rPr>
              <w:t>Por lo anterior, se desconoce si se han realizado los seguimientos comprometidos, o si se han producido alteraciones puntuales o estacionales en la calidad del cuerpo de agua receptor, que hayan afectado en el pasado al río Caliboro aguas abajo de su punto de descarga y devolución.</w:t>
            </w:r>
          </w:p>
          <w:p w14:paraId="32EFE170" w14:textId="77777777" w:rsidR="00C14E68" w:rsidRPr="001470B0" w:rsidRDefault="00C14E68" w:rsidP="002A6E1B">
            <w:pPr>
              <w:rPr>
                <w:rFonts w:asciiTheme="minorHAnsi" w:eastAsia="Times New Roman" w:hAnsiTheme="minorHAnsi"/>
                <w:color w:val="000000"/>
                <w:sz w:val="18"/>
                <w:szCs w:val="18"/>
                <w:lang w:eastAsia="es-CL"/>
              </w:rPr>
            </w:pPr>
          </w:p>
        </w:tc>
      </w:tr>
    </w:tbl>
    <w:p w14:paraId="698FBD51" w14:textId="66294CD6" w:rsidR="00C14E68" w:rsidRDefault="00C14E68" w:rsidP="00E235E2">
      <w:pPr>
        <w:tabs>
          <w:tab w:val="left" w:pos="4500"/>
        </w:tabs>
        <w:jc w:val="left"/>
        <w:rPr>
          <w:rFonts w:asciiTheme="minorHAnsi" w:hAnsiTheme="minorHAnsi" w:cstheme="minorHAnsi"/>
          <w:b/>
          <w:sz w:val="14"/>
          <w:szCs w:val="24"/>
        </w:rPr>
      </w:pPr>
    </w:p>
    <w:p w14:paraId="32BF2233" w14:textId="049EB538" w:rsidR="001470B0" w:rsidRDefault="001470B0">
      <w:pPr>
        <w:jc w:val="left"/>
        <w:rPr>
          <w:rFonts w:asciiTheme="minorHAnsi" w:hAnsiTheme="minorHAnsi" w:cstheme="minorHAnsi"/>
          <w:b/>
          <w:sz w:val="14"/>
          <w:szCs w:val="24"/>
        </w:rPr>
      </w:pPr>
      <w:r>
        <w:rPr>
          <w:rFonts w:asciiTheme="minorHAnsi" w:hAnsiTheme="minorHAnsi" w:cstheme="minorHAnsi"/>
          <w:b/>
          <w:sz w:val="14"/>
          <w:szCs w:val="24"/>
        </w:rPr>
        <w:br w:type="page"/>
      </w:r>
    </w:p>
    <w:p w14:paraId="579AC629" w14:textId="77777777" w:rsidR="00C14E68" w:rsidRDefault="00C14E68" w:rsidP="00E235E2">
      <w:pPr>
        <w:tabs>
          <w:tab w:val="left" w:pos="4500"/>
        </w:tabs>
        <w:jc w:val="left"/>
        <w:rPr>
          <w:rFonts w:asciiTheme="minorHAnsi" w:hAnsiTheme="minorHAnsi" w:cstheme="minorHAnsi"/>
          <w:b/>
          <w:sz w:val="14"/>
          <w:szCs w:val="24"/>
        </w:rPr>
      </w:pPr>
    </w:p>
    <w:tbl>
      <w:tblPr>
        <w:tblW w:w="9216" w:type="dxa"/>
        <w:jc w:val="center"/>
        <w:tblCellMar>
          <w:left w:w="70" w:type="dxa"/>
          <w:right w:w="70" w:type="dxa"/>
        </w:tblCellMar>
        <w:tblLook w:val="04A0" w:firstRow="1" w:lastRow="0" w:firstColumn="1" w:lastColumn="0" w:noHBand="0" w:noVBand="1"/>
      </w:tblPr>
      <w:tblGrid>
        <w:gridCol w:w="3151"/>
        <w:gridCol w:w="3067"/>
        <w:gridCol w:w="2998"/>
      </w:tblGrid>
      <w:tr w:rsidR="00E235E2" w:rsidRPr="001C36AE" w14:paraId="6E82D263"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vAlign w:val="center"/>
          </w:tcPr>
          <w:p w14:paraId="558F1E1B" w14:textId="06E95D0A" w:rsidR="00E235E2" w:rsidRPr="001C36AE" w:rsidRDefault="00EE134B">
            <w:pPr>
              <w:jc w:val="center"/>
              <w:rPr>
                <w:rFonts w:asciiTheme="minorHAnsi" w:eastAsia="Times New Roman" w:hAnsiTheme="minorHAnsi"/>
                <w:b/>
                <w:bCs/>
                <w:color w:val="000000"/>
                <w:sz w:val="18"/>
                <w:szCs w:val="20"/>
                <w:lang w:val="es-ES" w:eastAsia="es-CL"/>
              </w:rPr>
            </w:pPr>
            <w:r w:rsidRPr="001C36AE">
              <w:rPr>
                <w:rFonts w:asciiTheme="minorHAnsi" w:eastAsia="Times New Roman" w:hAnsiTheme="minorHAnsi"/>
                <w:b/>
                <w:bCs/>
                <w:color w:val="000000"/>
                <w:sz w:val="18"/>
                <w:szCs w:val="20"/>
                <w:lang w:val="es-ES" w:eastAsia="es-CL"/>
              </w:rPr>
              <w:t>Registro</w:t>
            </w:r>
          </w:p>
        </w:tc>
      </w:tr>
      <w:tr w:rsidR="00E235E2" w:rsidRPr="001C36AE" w14:paraId="787B1817" w14:textId="77777777" w:rsidTr="00C10B9C">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1E7B3A5F" w14:textId="094FCFB4" w:rsidR="00E235E2" w:rsidRPr="001C36AE" w:rsidRDefault="0077729D">
            <w:pPr>
              <w:jc w:val="center"/>
              <w:rPr>
                <w:rFonts w:eastAsia="Times New Roman"/>
                <w:color w:val="000000"/>
                <w:sz w:val="18"/>
                <w:szCs w:val="20"/>
                <w:lang w:val="es-ES" w:eastAsia="es-CL"/>
              </w:rPr>
            </w:pPr>
            <w:r>
              <w:rPr>
                <w:rFonts w:eastAsia="Times New Roman"/>
                <w:noProof/>
                <w:color w:val="000000"/>
                <w:sz w:val="18"/>
                <w:szCs w:val="20"/>
                <w:lang w:eastAsia="es-CL"/>
              </w:rPr>
              <w:drawing>
                <wp:inline distT="0" distB="0" distL="0" distR="0" wp14:anchorId="03D18E25" wp14:editId="79AB2A1A">
                  <wp:extent cx="5403850" cy="5403850"/>
                  <wp:effectExtent l="0" t="0" r="6350" b="6350"/>
                  <wp:docPr id="5" name="Imagen 5" descr="C:\Users\juan.granzow\Documents\Mis Documentos SMA\2017.03_DFZ-2017-181-VIII-RCA-IA PISCICULTURA KETRUM RAYEN\FOTOS IA 21032017\IMG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7.03_DFZ-2017-181-VIII-RCA-IA PISCICULTURA KETRUM RAYEN\FOTOS IA 21032017\IMG_1203.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403850" cy="5403850"/>
                          </a:xfrm>
                          <a:prstGeom prst="rect">
                            <a:avLst/>
                          </a:prstGeom>
                          <a:noFill/>
                          <a:ln>
                            <a:noFill/>
                          </a:ln>
                        </pic:spPr>
                      </pic:pic>
                    </a:graphicData>
                  </a:graphic>
                </wp:inline>
              </w:drawing>
            </w:r>
          </w:p>
        </w:tc>
      </w:tr>
      <w:tr w:rsidR="00E235E2" w:rsidRPr="001C36AE" w14:paraId="44CC01D5" w14:textId="77777777" w:rsidTr="00C10B9C">
        <w:trPr>
          <w:trHeight w:val="300"/>
          <w:jc w:val="center"/>
        </w:trPr>
        <w:tc>
          <w:tcPr>
            <w:tcW w:w="1682" w:type="pct"/>
            <w:tcBorders>
              <w:top w:val="single" w:sz="4" w:space="0" w:color="auto"/>
              <w:left w:val="single" w:sz="4" w:space="0" w:color="auto"/>
              <w:bottom w:val="single" w:sz="4" w:space="0" w:color="auto"/>
              <w:right w:val="nil"/>
            </w:tcBorders>
            <w:noWrap/>
            <w:vAlign w:val="center"/>
            <w:hideMark/>
          </w:tcPr>
          <w:p w14:paraId="169C393B" w14:textId="1F1D807E" w:rsidR="00E235E2" w:rsidRPr="001C36AE" w:rsidRDefault="009150B9" w:rsidP="001C36AE">
            <w:pPr>
              <w:pStyle w:val="Descripcin"/>
              <w:spacing w:after="0"/>
              <w:rPr>
                <w:rFonts w:asciiTheme="minorHAnsi" w:eastAsiaTheme="majorEastAsia" w:hAnsiTheme="minorHAnsi"/>
                <w:color w:val="auto"/>
                <w:szCs w:val="20"/>
                <w:lang w:val="es-ES"/>
              </w:rPr>
            </w:pPr>
            <w:r w:rsidRPr="001C36AE">
              <w:rPr>
                <w:rFonts w:asciiTheme="minorHAnsi" w:hAnsiTheme="minorHAnsi"/>
                <w:color w:val="auto"/>
                <w:szCs w:val="20"/>
                <w:lang w:val="es-ES"/>
              </w:rPr>
              <w:t>Fotografía</w:t>
            </w:r>
            <w:r w:rsidR="00E235E2" w:rsidRPr="001C36AE">
              <w:rPr>
                <w:rFonts w:asciiTheme="minorHAnsi" w:hAnsiTheme="minorHAnsi"/>
                <w:color w:val="auto"/>
                <w:szCs w:val="20"/>
                <w:lang w:val="es-ES"/>
              </w:rPr>
              <w:t xml:space="preserve"> </w:t>
            </w:r>
            <w:r w:rsidR="001C36AE">
              <w:rPr>
                <w:rFonts w:asciiTheme="minorHAnsi" w:hAnsiTheme="minorHAnsi"/>
                <w:color w:val="auto"/>
                <w:szCs w:val="20"/>
                <w:lang w:val="es-ES"/>
              </w:rPr>
              <w:t>1</w:t>
            </w:r>
            <w:r w:rsidR="00E235E2" w:rsidRPr="001C36AE">
              <w:rPr>
                <w:rFonts w:asciiTheme="minorHAnsi" w:hAnsiTheme="minorHAnsi"/>
                <w:color w:val="auto"/>
                <w:szCs w:val="20"/>
                <w:lang w:val="es-ES"/>
              </w:rPr>
              <w:t>.</w:t>
            </w:r>
          </w:p>
        </w:tc>
        <w:tc>
          <w:tcPr>
            <w:tcW w:w="3318" w:type="pct"/>
            <w:gridSpan w:val="2"/>
            <w:tcBorders>
              <w:top w:val="single" w:sz="4" w:space="0" w:color="auto"/>
              <w:left w:val="single" w:sz="4" w:space="0" w:color="auto"/>
              <w:bottom w:val="single" w:sz="4" w:space="0" w:color="auto"/>
              <w:right w:val="single" w:sz="4" w:space="0" w:color="000000"/>
            </w:tcBorders>
            <w:noWrap/>
            <w:vAlign w:val="center"/>
            <w:hideMark/>
          </w:tcPr>
          <w:p w14:paraId="024C50FF" w14:textId="1890E7EE" w:rsidR="00E235E2" w:rsidRPr="001C36AE" w:rsidRDefault="00E235E2" w:rsidP="00450973">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Fecha: </w:t>
            </w:r>
            <w:r w:rsidR="00450973">
              <w:rPr>
                <w:rFonts w:asciiTheme="minorHAnsi" w:eastAsia="Times New Roman" w:hAnsiTheme="minorHAnsi"/>
                <w:b/>
                <w:sz w:val="18"/>
                <w:szCs w:val="20"/>
                <w:lang w:val="es-ES" w:eastAsia="es-CL"/>
              </w:rPr>
              <w:t>21</w:t>
            </w:r>
            <w:r w:rsidR="00D017F6" w:rsidRPr="001C36AE">
              <w:rPr>
                <w:rFonts w:asciiTheme="minorHAnsi" w:eastAsia="Times New Roman" w:hAnsiTheme="minorHAnsi"/>
                <w:b/>
                <w:sz w:val="18"/>
                <w:szCs w:val="20"/>
                <w:lang w:val="es-ES" w:eastAsia="es-CL"/>
              </w:rPr>
              <w:t>-0</w:t>
            </w:r>
            <w:r w:rsidR="00450973">
              <w:rPr>
                <w:rFonts w:asciiTheme="minorHAnsi" w:eastAsia="Times New Roman" w:hAnsiTheme="minorHAnsi"/>
                <w:b/>
                <w:sz w:val="18"/>
                <w:szCs w:val="20"/>
                <w:lang w:val="es-ES" w:eastAsia="es-CL"/>
              </w:rPr>
              <w:t>3</w:t>
            </w:r>
            <w:r w:rsidR="00D017F6" w:rsidRPr="001C36AE">
              <w:rPr>
                <w:rFonts w:asciiTheme="minorHAnsi" w:eastAsia="Times New Roman" w:hAnsiTheme="minorHAnsi"/>
                <w:b/>
                <w:sz w:val="18"/>
                <w:szCs w:val="20"/>
                <w:lang w:val="es-ES" w:eastAsia="es-CL"/>
              </w:rPr>
              <w:t>-2017</w:t>
            </w:r>
          </w:p>
        </w:tc>
      </w:tr>
      <w:tr w:rsidR="00962CC2" w:rsidRPr="001C36AE" w14:paraId="30E4148C" w14:textId="77777777" w:rsidTr="00450973">
        <w:trPr>
          <w:trHeight w:val="300"/>
          <w:jc w:val="center"/>
        </w:trPr>
        <w:tc>
          <w:tcPr>
            <w:tcW w:w="1682" w:type="pct"/>
            <w:tcBorders>
              <w:top w:val="single" w:sz="4" w:space="0" w:color="auto"/>
              <w:left w:val="single" w:sz="4" w:space="0" w:color="auto"/>
              <w:bottom w:val="single" w:sz="4" w:space="0" w:color="auto"/>
              <w:right w:val="single" w:sz="4" w:space="0" w:color="auto"/>
            </w:tcBorders>
            <w:noWrap/>
            <w:vAlign w:val="center"/>
            <w:hideMark/>
          </w:tcPr>
          <w:p w14:paraId="4FC4CEF7" w14:textId="77777777" w:rsidR="00E235E2" w:rsidRPr="001C36AE" w:rsidRDefault="00E235E2">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Coordenadas DATUM WGS84 HUSO (18)</w:t>
            </w:r>
          </w:p>
        </w:tc>
        <w:tc>
          <w:tcPr>
            <w:tcW w:w="16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44A735" w14:textId="51B4E1BA" w:rsidR="00E235E2" w:rsidRPr="001C36AE" w:rsidRDefault="00E235E2" w:rsidP="00450973">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Norte:</w:t>
            </w:r>
            <w:r w:rsidRPr="001C36AE">
              <w:rPr>
                <w:rFonts w:asciiTheme="minorHAnsi" w:eastAsia="Times New Roman" w:hAnsiTheme="minorHAnsi"/>
                <w:sz w:val="18"/>
                <w:szCs w:val="20"/>
                <w:lang w:val="es-ES" w:eastAsia="es-CL"/>
              </w:rPr>
              <w:t xml:space="preserve"> </w:t>
            </w:r>
            <w:r w:rsidR="005009DC" w:rsidRPr="001C36AE">
              <w:rPr>
                <w:rFonts w:asciiTheme="minorHAnsi" w:hAnsiTheme="minorHAnsi" w:cs="Arial"/>
                <w:iCs/>
                <w:sz w:val="18"/>
                <w:szCs w:val="20"/>
                <w:lang w:val="es-ES"/>
              </w:rPr>
              <w:t>5</w:t>
            </w:r>
            <w:r w:rsidR="00450973">
              <w:rPr>
                <w:rFonts w:asciiTheme="minorHAnsi" w:hAnsiTheme="minorHAnsi" w:cs="Arial"/>
                <w:iCs/>
                <w:sz w:val="18"/>
                <w:szCs w:val="20"/>
                <w:lang w:val="es-ES"/>
              </w:rPr>
              <w:t>869770</w:t>
            </w:r>
          </w:p>
        </w:tc>
        <w:tc>
          <w:tcPr>
            <w:tcW w:w="1640" w:type="pct"/>
            <w:tcBorders>
              <w:top w:val="single" w:sz="4" w:space="0" w:color="auto"/>
              <w:left w:val="nil"/>
              <w:bottom w:val="single" w:sz="4" w:space="0" w:color="auto"/>
              <w:right w:val="single" w:sz="4" w:space="0" w:color="000000"/>
            </w:tcBorders>
            <w:shd w:val="clear" w:color="auto" w:fill="auto"/>
            <w:noWrap/>
            <w:vAlign w:val="center"/>
            <w:hideMark/>
          </w:tcPr>
          <w:p w14:paraId="00CF6F0E" w14:textId="71A35E1F" w:rsidR="00E235E2" w:rsidRPr="001C36AE" w:rsidRDefault="00E235E2" w:rsidP="00450973">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Este:</w:t>
            </w:r>
            <w:r w:rsidRPr="001C36AE">
              <w:rPr>
                <w:rFonts w:asciiTheme="minorHAnsi" w:eastAsia="Times New Roman" w:hAnsiTheme="minorHAnsi"/>
                <w:sz w:val="18"/>
                <w:szCs w:val="20"/>
                <w:lang w:val="es-ES" w:eastAsia="es-CL"/>
              </w:rPr>
              <w:t xml:space="preserve"> </w:t>
            </w:r>
            <w:r w:rsidR="00962CC2" w:rsidRPr="001C36AE">
              <w:rPr>
                <w:rFonts w:asciiTheme="minorHAnsi" w:hAnsiTheme="minorHAnsi" w:cs="Arial"/>
                <w:iCs/>
                <w:sz w:val="18"/>
                <w:szCs w:val="20"/>
                <w:lang w:val="es-ES"/>
              </w:rPr>
              <w:t>7</w:t>
            </w:r>
            <w:r w:rsidR="00450973">
              <w:rPr>
                <w:rFonts w:asciiTheme="minorHAnsi" w:hAnsiTheme="minorHAnsi" w:cs="Arial"/>
                <w:iCs/>
                <w:sz w:val="18"/>
                <w:szCs w:val="20"/>
                <w:lang w:val="es-ES"/>
              </w:rPr>
              <w:t>50022</w:t>
            </w:r>
          </w:p>
        </w:tc>
      </w:tr>
      <w:tr w:rsidR="00E235E2" w:rsidRPr="001C36AE" w14:paraId="63E187B7"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E3FE283" w14:textId="7600805C" w:rsidR="00E235E2" w:rsidRPr="001C36AE" w:rsidRDefault="00E235E2" w:rsidP="004D76D4">
            <w:pPr>
              <w:rPr>
                <w:rFonts w:asciiTheme="minorHAnsi" w:eastAsia="Times New Roman" w:hAnsiTheme="minorHAnsi"/>
                <w:sz w:val="18"/>
                <w:szCs w:val="20"/>
                <w:lang w:eastAsia="es-CL"/>
              </w:rPr>
            </w:pPr>
            <w:r w:rsidRPr="001C36AE">
              <w:rPr>
                <w:rFonts w:asciiTheme="minorHAnsi" w:eastAsia="Times New Roman" w:hAnsiTheme="minorHAnsi"/>
                <w:b/>
                <w:sz w:val="18"/>
                <w:szCs w:val="20"/>
                <w:lang w:val="es-ES" w:eastAsia="es-CL"/>
              </w:rPr>
              <w:t>Descripción de medio de prueba:</w:t>
            </w:r>
            <w:r w:rsidRPr="001C36AE">
              <w:rPr>
                <w:rFonts w:asciiTheme="minorHAnsi" w:eastAsia="Times New Roman" w:hAnsiTheme="minorHAnsi"/>
                <w:sz w:val="18"/>
                <w:szCs w:val="20"/>
                <w:lang w:val="es-ES" w:eastAsia="es-CL"/>
              </w:rPr>
              <w:t xml:space="preserve"> </w:t>
            </w:r>
            <w:r w:rsidR="005009DC" w:rsidRPr="001C36AE">
              <w:rPr>
                <w:rFonts w:asciiTheme="minorHAnsi" w:eastAsia="Times New Roman" w:hAnsiTheme="minorHAnsi"/>
                <w:sz w:val="18"/>
                <w:szCs w:val="20"/>
                <w:lang w:val="es-ES" w:eastAsia="es-CL"/>
              </w:rPr>
              <w:t xml:space="preserve">En la imagen </w:t>
            </w:r>
            <w:r w:rsidR="004D76D4">
              <w:rPr>
                <w:rFonts w:asciiTheme="minorHAnsi" w:eastAsia="Times New Roman" w:hAnsiTheme="minorHAnsi"/>
                <w:sz w:val="18"/>
                <w:szCs w:val="20"/>
                <w:lang w:val="es-ES" w:eastAsia="es-CL"/>
              </w:rPr>
              <w:t>se observa una vista aguas arriba del río Caliboro, antes del punto de descarga de la piscicultura</w:t>
            </w:r>
            <w:r w:rsidR="005009DC" w:rsidRPr="001C36AE">
              <w:rPr>
                <w:rFonts w:asciiTheme="minorHAnsi" w:eastAsia="Times New Roman" w:hAnsiTheme="minorHAnsi"/>
                <w:sz w:val="18"/>
                <w:szCs w:val="20"/>
                <w:lang w:val="es-ES" w:eastAsia="es-CL"/>
              </w:rPr>
              <w:t>.</w:t>
            </w:r>
          </w:p>
        </w:tc>
      </w:tr>
      <w:tr w:rsidR="00E235E2" w:rsidRPr="001C36AE" w14:paraId="7C6FC1A4"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C016441" w14:textId="77777777" w:rsidR="00E235E2" w:rsidRPr="001C36AE" w:rsidRDefault="00E235E2">
            <w:pPr>
              <w:jc w:val="left"/>
              <w:rPr>
                <w:rFonts w:asciiTheme="minorHAnsi" w:eastAsia="Times New Roman" w:hAnsiTheme="minorHAnsi"/>
                <w:color w:val="000000"/>
                <w:sz w:val="18"/>
                <w:szCs w:val="18"/>
                <w:lang w:val="es-ES" w:eastAsia="es-CL"/>
              </w:rPr>
            </w:pPr>
          </w:p>
        </w:tc>
      </w:tr>
    </w:tbl>
    <w:p w14:paraId="66649AF9" w14:textId="77777777" w:rsidR="00E235E2" w:rsidRDefault="00E235E2" w:rsidP="00E235E2">
      <w:pPr>
        <w:jc w:val="left"/>
        <w:rPr>
          <w:rFonts w:asciiTheme="minorHAnsi" w:hAnsiTheme="minorHAnsi" w:cstheme="minorHAnsi"/>
          <w:b/>
          <w:sz w:val="14"/>
          <w:szCs w:val="24"/>
        </w:rPr>
      </w:pPr>
    </w:p>
    <w:p w14:paraId="195A5723" w14:textId="77777777" w:rsidR="001C36AE" w:rsidRDefault="001C36AE">
      <w:pPr>
        <w:jc w:val="left"/>
        <w:rPr>
          <w:rFonts w:cstheme="minorHAnsi"/>
          <w:b/>
          <w:sz w:val="14"/>
          <w:szCs w:val="24"/>
        </w:rPr>
      </w:pPr>
      <w:r>
        <w:rPr>
          <w:rFonts w:cstheme="minorHAnsi"/>
          <w:b/>
          <w:sz w:val="14"/>
          <w:szCs w:val="24"/>
        </w:rPr>
        <w:br w:type="page"/>
      </w:r>
    </w:p>
    <w:tbl>
      <w:tblPr>
        <w:tblW w:w="9216" w:type="dxa"/>
        <w:jc w:val="center"/>
        <w:tblCellMar>
          <w:left w:w="70" w:type="dxa"/>
          <w:right w:w="70" w:type="dxa"/>
        </w:tblCellMar>
        <w:tblLook w:val="04A0" w:firstRow="1" w:lastRow="0" w:firstColumn="1" w:lastColumn="0" w:noHBand="0" w:noVBand="1"/>
      </w:tblPr>
      <w:tblGrid>
        <w:gridCol w:w="3152"/>
        <w:gridCol w:w="3067"/>
        <w:gridCol w:w="2997"/>
      </w:tblGrid>
      <w:tr w:rsidR="001C36AE" w:rsidRPr="001C36AE" w14:paraId="33CE8AD0" w14:textId="77777777" w:rsidTr="007A2D0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vAlign w:val="center"/>
          </w:tcPr>
          <w:p w14:paraId="209CA0B9" w14:textId="77777777" w:rsidR="001C36AE" w:rsidRPr="001C36AE" w:rsidRDefault="001C36AE" w:rsidP="007A2D00">
            <w:pPr>
              <w:jc w:val="center"/>
              <w:rPr>
                <w:rFonts w:asciiTheme="minorHAnsi" w:eastAsia="Times New Roman" w:hAnsiTheme="minorHAnsi"/>
                <w:b/>
                <w:bCs/>
                <w:color w:val="000000"/>
                <w:sz w:val="18"/>
                <w:szCs w:val="20"/>
                <w:lang w:val="es-ES" w:eastAsia="es-CL"/>
              </w:rPr>
            </w:pPr>
            <w:r w:rsidRPr="001C36AE">
              <w:rPr>
                <w:rFonts w:asciiTheme="minorHAnsi" w:eastAsia="Times New Roman" w:hAnsiTheme="minorHAnsi"/>
                <w:b/>
                <w:bCs/>
                <w:color w:val="000000"/>
                <w:sz w:val="18"/>
                <w:szCs w:val="20"/>
                <w:lang w:val="es-ES" w:eastAsia="es-CL"/>
              </w:rPr>
              <w:t>Registro</w:t>
            </w:r>
          </w:p>
        </w:tc>
      </w:tr>
      <w:tr w:rsidR="001C36AE" w:rsidRPr="001C36AE" w14:paraId="1D8EDE03" w14:textId="77777777" w:rsidTr="007A2D00">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15B00A7B" w14:textId="66467867" w:rsidR="001C36AE" w:rsidRPr="001C36AE" w:rsidRDefault="007A2D00" w:rsidP="007A2D00">
            <w:pPr>
              <w:jc w:val="center"/>
              <w:rPr>
                <w:rFonts w:eastAsia="Times New Roman"/>
                <w:color w:val="000000"/>
                <w:sz w:val="18"/>
                <w:szCs w:val="20"/>
                <w:lang w:val="es-ES" w:eastAsia="es-CL"/>
              </w:rPr>
            </w:pPr>
            <w:r>
              <w:rPr>
                <w:rFonts w:eastAsia="Times New Roman"/>
                <w:noProof/>
                <w:color w:val="000000"/>
                <w:sz w:val="18"/>
                <w:szCs w:val="20"/>
                <w:lang w:eastAsia="es-CL"/>
              </w:rPr>
              <w:drawing>
                <wp:inline distT="0" distB="0" distL="0" distR="0" wp14:anchorId="624A798A" wp14:editId="7AA9FC71">
                  <wp:extent cx="5689600" cy="5689600"/>
                  <wp:effectExtent l="0" t="0" r="6350" b="6350"/>
                  <wp:docPr id="7" name="Imagen 7" descr="C:\Users\juan.granzow\Documents\Mis Documentos SMA\2017.03_DFZ-2017-181-VIII-RCA-IA PISCICULTURA KETRUM RAYEN\FOTOS IA 21032017\IMG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7.03_DFZ-2017-181-VIII-RCA-IA PISCICULTURA KETRUM RAYEN\FOTOS IA 21032017\IMG_1202.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689600" cy="5689600"/>
                          </a:xfrm>
                          <a:prstGeom prst="rect">
                            <a:avLst/>
                          </a:prstGeom>
                          <a:noFill/>
                          <a:ln>
                            <a:noFill/>
                          </a:ln>
                        </pic:spPr>
                      </pic:pic>
                    </a:graphicData>
                  </a:graphic>
                </wp:inline>
              </w:drawing>
            </w:r>
          </w:p>
        </w:tc>
      </w:tr>
      <w:tr w:rsidR="001C36AE" w:rsidRPr="001C36AE" w14:paraId="7EDA2E5A" w14:textId="77777777" w:rsidTr="00450973">
        <w:trPr>
          <w:trHeight w:val="300"/>
          <w:jc w:val="center"/>
        </w:trPr>
        <w:tc>
          <w:tcPr>
            <w:tcW w:w="1710" w:type="pct"/>
            <w:tcBorders>
              <w:top w:val="single" w:sz="4" w:space="0" w:color="auto"/>
              <w:left w:val="single" w:sz="4" w:space="0" w:color="auto"/>
              <w:bottom w:val="single" w:sz="4" w:space="0" w:color="auto"/>
              <w:right w:val="nil"/>
            </w:tcBorders>
            <w:noWrap/>
            <w:vAlign w:val="center"/>
            <w:hideMark/>
          </w:tcPr>
          <w:p w14:paraId="0CE7DDF4" w14:textId="25E978A3" w:rsidR="001C36AE" w:rsidRPr="001C36AE" w:rsidRDefault="001C36AE" w:rsidP="001C36AE">
            <w:pPr>
              <w:pStyle w:val="Descripcin"/>
              <w:spacing w:after="0"/>
              <w:rPr>
                <w:rFonts w:asciiTheme="minorHAnsi" w:eastAsiaTheme="majorEastAsia" w:hAnsiTheme="minorHAnsi"/>
                <w:color w:val="auto"/>
                <w:szCs w:val="20"/>
                <w:lang w:val="es-ES"/>
              </w:rPr>
            </w:pPr>
            <w:r w:rsidRPr="001C36AE">
              <w:rPr>
                <w:rFonts w:asciiTheme="minorHAnsi" w:hAnsiTheme="minorHAnsi"/>
                <w:color w:val="auto"/>
                <w:szCs w:val="20"/>
                <w:lang w:val="es-ES"/>
              </w:rPr>
              <w:t xml:space="preserve">Fotografía </w:t>
            </w:r>
            <w:r>
              <w:rPr>
                <w:rFonts w:asciiTheme="minorHAnsi" w:hAnsiTheme="minorHAnsi"/>
                <w:color w:val="auto"/>
                <w:szCs w:val="20"/>
                <w:lang w:val="es-ES"/>
              </w:rPr>
              <w:t>2</w:t>
            </w:r>
            <w:r w:rsidRPr="001C36AE">
              <w:rPr>
                <w:rFonts w:asciiTheme="minorHAnsi" w:hAnsiTheme="minorHAnsi"/>
                <w:color w:val="auto"/>
                <w:szCs w:val="20"/>
                <w:lang w:val="es-ES"/>
              </w:rPr>
              <w:t>.</w:t>
            </w:r>
          </w:p>
        </w:tc>
        <w:tc>
          <w:tcPr>
            <w:tcW w:w="3290" w:type="pct"/>
            <w:gridSpan w:val="2"/>
            <w:tcBorders>
              <w:top w:val="single" w:sz="4" w:space="0" w:color="auto"/>
              <w:left w:val="single" w:sz="4" w:space="0" w:color="auto"/>
              <w:bottom w:val="single" w:sz="4" w:space="0" w:color="auto"/>
              <w:right w:val="single" w:sz="4" w:space="0" w:color="000000"/>
            </w:tcBorders>
            <w:noWrap/>
            <w:vAlign w:val="center"/>
            <w:hideMark/>
          </w:tcPr>
          <w:p w14:paraId="363A8A58" w14:textId="798FBBA6" w:rsidR="001C36AE" w:rsidRPr="001C36AE" w:rsidRDefault="001C36AE" w:rsidP="00450973">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Fecha: </w:t>
            </w:r>
            <w:r w:rsidR="00450973">
              <w:rPr>
                <w:rFonts w:asciiTheme="minorHAnsi" w:eastAsia="Times New Roman" w:hAnsiTheme="minorHAnsi"/>
                <w:b/>
                <w:sz w:val="18"/>
                <w:szCs w:val="20"/>
                <w:lang w:val="es-ES" w:eastAsia="es-CL"/>
              </w:rPr>
              <w:t>21</w:t>
            </w:r>
            <w:r w:rsidRPr="001C36AE">
              <w:rPr>
                <w:rFonts w:asciiTheme="minorHAnsi" w:eastAsia="Times New Roman" w:hAnsiTheme="minorHAnsi"/>
                <w:b/>
                <w:sz w:val="18"/>
                <w:szCs w:val="20"/>
                <w:lang w:val="es-ES" w:eastAsia="es-CL"/>
              </w:rPr>
              <w:t>-0</w:t>
            </w:r>
            <w:r w:rsidR="00450973">
              <w:rPr>
                <w:rFonts w:asciiTheme="minorHAnsi" w:eastAsia="Times New Roman" w:hAnsiTheme="minorHAnsi"/>
                <w:b/>
                <w:sz w:val="18"/>
                <w:szCs w:val="20"/>
                <w:lang w:val="es-ES" w:eastAsia="es-CL"/>
              </w:rPr>
              <w:t>3</w:t>
            </w:r>
            <w:r w:rsidRPr="001C36AE">
              <w:rPr>
                <w:rFonts w:asciiTheme="minorHAnsi" w:eastAsia="Times New Roman" w:hAnsiTheme="minorHAnsi"/>
                <w:b/>
                <w:sz w:val="18"/>
                <w:szCs w:val="20"/>
                <w:lang w:val="es-ES" w:eastAsia="es-CL"/>
              </w:rPr>
              <w:t>-2017</w:t>
            </w:r>
          </w:p>
        </w:tc>
      </w:tr>
      <w:tr w:rsidR="00450973" w:rsidRPr="001C36AE" w14:paraId="22CEF63E" w14:textId="77777777" w:rsidTr="00450973">
        <w:trPr>
          <w:trHeight w:val="300"/>
          <w:jc w:val="center"/>
        </w:trPr>
        <w:tc>
          <w:tcPr>
            <w:tcW w:w="1710" w:type="pct"/>
            <w:tcBorders>
              <w:top w:val="single" w:sz="4" w:space="0" w:color="auto"/>
              <w:left w:val="single" w:sz="4" w:space="0" w:color="auto"/>
              <w:bottom w:val="single" w:sz="4" w:space="0" w:color="auto"/>
              <w:right w:val="single" w:sz="4" w:space="0" w:color="auto"/>
            </w:tcBorders>
            <w:noWrap/>
            <w:vAlign w:val="center"/>
            <w:hideMark/>
          </w:tcPr>
          <w:p w14:paraId="1331317A" w14:textId="77777777" w:rsidR="00450973" w:rsidRPr="001C36AE" w:rsidRDefault="00450973" w:rsidP="00450973">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Coordenadas DATUM WGS84 HUSO (18)</w:t>
            </w:r>
          </w:p>
        </w:tc>
        <w:tc>
          <w:tcPr>
            <w:tcW w:w="16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3D5AF" w14:textId="3D72E0D6" w:rsidR="00450973" w:rsidRPr="001C36AE" w:rsidRDefault="00450973" w:rsidP="00450973">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Norte:</w:t>
            </w:r>
            <w:r w:rsidRPr="001C36AE">
              <w:rPr>
                <w:rFonts w:asciiTheme="minorHAnsi" w:eastAsia="Times New Roman" w:hAnsiTheme="minorHAnsi"/>
                <w:sz w:val="18"/>
                <w:szCs w:val="20"/>
                <w:lang w:val="es-ES" w:eastAsia="es-CL"/>
              </w:rPr>
              <w:t xml:space="preserve"> </w:t>
            </w:r>
            <w:r w:rsidRPr="001C36AE">
              <w:rPr>
                <w:rFonts w:asciiTheme="minorHAnsi" w:hAnsiTheme="minorHAnsi" w:cs="Arial"/>
                <w:iCs/>
                <w:sz w:val="18"/>
                <w:szCs w:val="20"/>
                <w:lang w:val="es-ES"/>
              </w:rPr>
              <w:t>5</w:t>
            </w:r>
            <w:r>
              <w:rPr>
                <w:rFonts w:asciiTheme="minorHAnsi" w:hAnsiTheme="minorHAnsi" w:cs="Arial"/>
                <w:iCs/>
                <w:sz w:val="18"/>
                <w:szCs w:val="20"/>
                <w:lang w:val="es-ES"/>
              </w:rPr>
              <w:t>869770</w:t>
            </w:r>
          </w:p>
        </w:tc>
        <w:tc>
          <w:tcPr>
            <w:tcW w:w="1627" w:type="pct"/>
            <w:tcBorders>
              <w:top w:val="single" w:sz="4" w:space="0" w:color="auto"/>
              <w:left w:val="nil"/>
              <w:bottom w:val="single" w:sz="4" w:space="0" w:color="auto"/>
              <w:right w:val="single" w:sz="4" w:space="0" w:color="000000"/>
            </w:tcBorders>
            <w:shd w:val="clear" w:color="auto" w:fill="auto"/>
            <w:noWrap/>
            <w:vAlign w:val="center"/>
            <w:hideMark/>
          </w:tcPr>
          <w:p w14:paraId="0269758B" w14:textId="50E8E754" w:rsidR="00450973" w:rsidRPr="001C36AE" w:rsidRDefault="00450973" w:rsidP="00450973">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Este:</w:t>
            </w:r>
            <w:r w:rsidRPr="001C36AE">
              <w:rPr>
                <w:rFonts w:asciiTheme="minorHAnsi" w:eastAsia="Times New Roman" w:hAnsiTheme="minorHAnsi"/>
                <w:sz w:val="18"/>
                <w:szCs w:val="20"/>
                <w:lang w:val="es-ES" w:eastAsia="es-CL"/>
              </w:rPr>
              <w:t xml:space="preserve"> </w:t>
            </w:r>
            <w:r w:rsidRPr="001C36AE">
              <w:rPr>
                <w:rFonts w:asciiTheme="minorHAnsi" w:hAnsiTheme="minorHAnsi" w:cs="Arial"/>
                <w:iCs/>
                <w:sz w:val="18"/>
                <w:szCs w:val="20"/>
                <w:lang w:val="es-ES"/>
              </w:rPr>
              <w:t>7</w:t>
            </w:r>
            <w:r>
              <w:rPr>
                <w:rFonts w:asciiTheme="minorHAnsi" w:hAnsiTheme="minorHAnsi" w:cs="Arial"/>
                <w:iCs/>
                <w:sz w:val="18"/>
                <w:szCs w:val="20"/>
                <w:lang w:val="es-ES"/>
              </w:rPr>
              <w:t>50022</w:t>
            </w:r>
          </w:p>
        </w:tc>
      </w:tr>
      <w:tr w:rsidR="001C36AE" w:rsidRPr="001C36AE" w14:paraId="62061BB7" w14:textId="77777777" w:rsidTr="007A2D0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8C96A76" w14:textId="0FACC4ED" w:rsidR="001C36AE" w:rsidRPr="001C36AE" w:rsidRDefault="001C36AE" w:rsidP="004D76D4">
            <w:pPr>
              <w:rPr>
                <w:rFonts w:asciiTheme="minorHAnsi" w:eastAsia="Times New Roman" w:hAnsiTheme="minorHAnsi"/>
                <w:sz w:val="18"/>
                <w:szCs w:val="20"/>
                <w:lang w:eastAsia="es-CL"/>
              </w:rPr>
            </w:pPr>
            <w:r w:rsidRPr="001C36AE">
              <w:rPr>
                <w:rFonts w:asciiTheme="minorHAnsi" w:eastAsia="Times New Roman" w:hAnsiTheme="minorHAnsi"/>
                <w:b/>
                <w:sz w:val="18"/>
                <w:szCs w:val="20"/>
                <w:lang w:val="es-ES" w:eastAsia="es-CL"/>
              </w:rPr>
              <w:t>Descripción de medio de prueba:</w:t>
            </w:r>
            <w:r w:rsidRPr="001C36AE">
              <w:rPr>
                <w:rFonts w:asciiTheme="minorHAnsi" w:eastAsia="Times New Roman" w:hAnsiTheme="minorHAnsi"/>
                <w:sz w:val="18"/>
                <w:szCs w:val="20"/>
                <w:lang w:val="es-ES" w:eastAsia="es-CL"/>
              </w:rPr>
              <w:t xml:space="preserve"> En la imagen </w:t>
            </w:r>
            <w:r w:rsidR="004D76D4">
              <w:rPr>
                <w:rFonts w:asciiTheme="minorHAnsi" w:eastAsia="Times New Roman" w:hAnsiTheme="minorHAnsi"/>
                <w:sz w:val="18"/>
                <w:szCs w:val="20"/>
                <w:lang w:val="es-ES" w:eastAsia="es-CL"/>
              </w:rPr>
              <w:t>se observa el punto de descarga de los residuos líquidos al río Caliboro</w:t>
            </w:r>
            <w:r w:rsidRPr="001C36AE">
              <w:rPr>
                <w:rFonts w:asciiTheme="minorHAnsi" w:eastAsia="Times New Roman" w:hAnsiTheme="minorHAnsi"/>
                <w:sz w:val="18"/>
                <w:szCs w:val="20"/>
                <w:lang w:val="es-ES" w:eastAsia="es-CL"/>
              </w:rPr>
              <w:t>.</w:t>
            </w:r>
            <w:r w:rsidR="004D76D4">
              <w:rPr>
                <w:rFonts w:asciiTheme="minorHAnsi" w:eastAsia="Times New Roman" w:hAnsiTheme="minorHAnsi"/>
                <w:sz w:val="18"/>
                <w:szCs w:val="20"/>
                <w:lang w:val="es-ES" w:eastAsia="es-CL"/>
              </w:rPr>
              <w:t xml:space="preserve"> Se observa que el ancho del río Caliboro en el punto de descarga es de aproximadamente 5 metros</w:t>
            </w:r>
          </w:p>
        </w:tc>
      </w:tr>
      <w:tr w:rsidR="001C36AE" w:rsidRPr="001C36AE" w14:paraId="10FB3AEA" w14:textId="77777777" w:rsidTr="007A2D00">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F621639" w14:textId="77777777" w:rsidR="001C36AE" w:rsidRPr="001C36AE" w:rsidRDefault="001C36AE" w:rsidP="007A2D00">
            <w:pPr>
              <w:jc w:val="left"/>
              <w:rPr>
                <w:rFonts w:asciiTheme="minorHAnsi" w:eastAsia="Times New Roman" w:hAnsiTheme="minorHAnsi"/>
                <w:color w:val="000000"/>
                <w:sz w:val="18"/>
                <w:szCs w:val="18"/>
                <w:lang w:val="es-ES" w:eastAsia="es-CL"/>
              </w:rPr>
            </w:pPr>
          </w:p>
        </w:tc>
      </w:tr>
    </w:tbl>
    <w:p w14:paraId="39CDA0BF" w14:textId="77777777" w:rsidR="001C36AE" w:rsidRDefault="001C36AE">
      <w:pPr>
        <w:jc w:val="left"/>
        <w:rPr>
          <w:rFonts w:cstheme="minorHAnsi"/>
          <w:b/>
          <w:sz w:val="14"/>
          <w:szCs w:val="24"/>
        </w:rPr>
      </w:pPr>
    </w:p>
    <w:p w14:paraId="27590CCC" w14:textId="77777777" w:rsidR="001C36AE" w:rsidRDefault="001C36AE">
      <w:pPr>
        <w:jc w:val="left"/>
        <w:rPr>
          <w:rFonts w:cstheme="minorHAnsi"/>
          <w:b/>
          <w:sz w:val="14"/>
          <w:szCs w:val="24"/>
        </w:rPr>
      </w:pPr>
      <w:r>
        <w:rPr>
          <w:rFonts w:cstheme="minorHAnsi"/>
          <w:b/>
          <w:sz w:val="14"/>
          <w:szCs w:val="24"/>
        </w:rPr>
        <w:br w:type="page"/>
      </w:r>
    </w:p>
    <w:p w14:paraId="3C9A3FF6" w14:textId="46D620EC" w:rsidR="00E235E2" w:rsidRDefault="00E235E2">
      <w:pPr>
        <w:jc w:val="left"/>
        <w:rPr>
          <w:rFonts w:cstheme="minorHAnsi"/>
          <w:b/>
          <w:sz w:val="14"/>
          <w:szCs w:val="24"/>
        </w:rPr>
      </w:pPr>
    </w:p>
    <w:p w14:paraId="60DFB8B1" w14:textId="097D3458" w:rsidR="004805F8" w:rsidRPr="00E32E27" w:rsidRDefault="004805F8" w:rsidP="004805F8">
      <w:pPr>
        <w:pStyle w:val="Prrafodelista"/>
        <w:numPr>
          <w:ilvl w:val="1"/>
          <w:numId w:val="29"/>
        </w:numPr>
        <w:rPr>
          <w:rFonts w:asciiTheme="minorHAnsi" w:hAnsiTheme="minorHAnsi"/>
          <w:b/>
        </w:rPr>
      </w:pPr>
      <w:r w:rsidRPr="00E32E27">
        <w:rPr>
          <w:rFonts w:asciiTheme="minorHAnsi" w:hAnsiTheme="minorHAnsi"/>
          <w:b/>
        </w:rPr>
        <w:t>Manejo y control de residuos líquidos</w:t>
      </w:r>
      <w:r w:rsidR="00C344E3">
        <w:rPr>
          <w:rFonts w:asciiTheme="minorHAnsi" w:hAnsiTheme="minorHAnsi"/>
          <w:b/>
        </w:rPr>
        <w:t xml:space="preserve"> y sólidos</w:t>
      </w:r>
    </w:p>
    <w:p w14:paraId="01BD5092" w14:textId="77777777" w:rsidR="004805F8" w:rsidRPr="00A55D80" w:rsidRDefault="004805F8" w:rsidP="004805F8"/>
    <w:tbl>
      <w:tblPr>
        <w:tblStyle w:val="Tablaconcuadrcula"/>
        <w:tblW w:w="5000" w:type="pct"/>
        <w:tblLook w:val="04A0" w:firstRow="1" w:lastRow="0" w:firstColumn="1" w:lastColumn="0" w:noHBand="0" w:noVBand="1"/>
      </w:tblPr>
      <w:tblGrid>
        <w:gridCol w:w="2555"/>
        <w:gridCol w:w="6641"/>
      </w:tblGrid>
      <w:tr w:rsidR="00E32E27" w:rsidRPr="00127186" w14:paraId="454E9C16" w14:textId="77777777" w:rsidTr="00CF077B">
        <w:trPr>
          <w:trHeight w:val="142"/>
        </w:trPr>
        <w:tc>
          <w:tcPr>
            <w:tcW w:w="1389" w:type="pct"/>
          </w:tcPr>
          <w:p w14:paraId="5AA4C2AD" w14:textId="753DC4AF" w:rsidR="00E32E27" w:rsidRPr="00127186" w:rsidRDefault="00E32E27" w:rsidP="001436C0">
            <w:pPr>
              <w:rPr>
                <w:rFonts w:asciiTheme="minorHAnsi" w:hAnsiTheme="minorHAnsi"/>
              </w:rPr>
            </w:pPr>
            <w:r w:rsidRPr="00127186">
              <w:rPr>
                <w:rFonts w:ascii="Calibri" w:eastAsia="Times New Roman" w:hAnsi="Calibri"/>
                <w:b/>
                <w:bCs/>
                <w:color w:val="000000"/>
                <w:lang w:eastAsia="es-CL"/>
              </w:rPr>
              <w:t>Hecho</w:t>
            </w:r>
            <w:r>
              <w:rPr>
                <w:rFonts w:ascii="Calibri" w:eastAsia="Times New Roman" w:hAnsi="Calibri"/>
                <w:b/>
                <w:bCs/>
                <w:color w:val="000000"/>
                <w:lang w:eastAsia="es-CL"/>
              </w:rPr>
              <w:t xml:space="preserve"> N°</w:t>
            </w:r>
            <w:r w:rsidRPr="00127186">
              <w:rPr>
                <w:rFonts w:ascii="Calibri" w:eastAsia="Times New Roman" w:hAnsi="Calibri"/>
                <w:color w:val="000000"/>
                <w:lang w:eastAsia="es-CL"/>
              </w:rPr>
              <w:t xml:space="preserve">: </w:t>
            </w:r>
            <w:r w:rsidR="001436C0">
              <w:rPr>
                <w:rFonts w:asciiTheme="minorHAnsi" w:hAnsiTheme="minorHAnsi"/>
                <w:b/>
              </w:rPr>
              <w:t>3</w:t>
            </w:r>
          </w:p>
        </w:tc>
        <w:tc>
          <w:tcPr>
            <w:tcW w:w="3611" w:type="pct"/>
          </w:tcPr>
          <w:p w14:paraId="7DCD3A9D" w14:textId="38E799E4" w:rsidR="00E32E27" w:rsidRPr="00127186" w:rsidRDefault="00E32E27" w:rsidP="00C750E1">
            <w:pPr>
              <w:rPr>
                <w:rFonts w:asciiTheme="minorHAnsi" w:hAnsiTheme="minorHAnsi"/>
              </w:rPr>
            </w:pPr>
            <w:r w:rsidRPr="00127186">
              <w:rPr>
                <w:rFonts w:ascii="Calibri" w:eastAsia="Times New Roman" w:hAnsi="Calibri"/>
                <w:b/>
                <w:bCs/>
                <w:color w:val="000000"/>
                <w:lang w:eastAsia="es-CL"/>
              </w:rPr>
              <w:t>Estaci</w:t>
            </w:r>
            <w:r>
              <w:rPr>
                <w:rFonts w:ascii="Calibri" w:eastAsia="Times New Roman" w:hAnsi="Calibri"/>
                <w:b/>
                <w:bCs/>
                <w:color w:val="000000"/>
                <w:lang w:eastAsia="es-CL"/>
              </w:rPr>
              <w:t>o</w:t>
            </w:r>
            <w:r w:rsidRPr="00127186">
              <w:rPr>
                <w:rFonts w:ascii="Calibri" w:eastAsia="Times New Roman" w:hAnsi="Calibri"/>
                <w:b/>
                <w:bCs/>
                <w:color w:val="000000"/>
                <w:lang w:eastAsia="es-CL"/>
              </w:rPr>
              <w:t>n</w:t>
            </w:r>
            <w:r>
              <w:rPr>
                <w:rFonts w:ascii="Calibri" w:eastAsia="Times New Roman" w:hAnsi="Calibri"/>
                <w:b/>
                <w:bCs/>
                <w:color w:val="000000"/>
                <w:lang w:eastAsia="es-CL"/>
              </w:rPr>
              <w:t>es</w:t>
            </w:r>
            <w:r w:rsidRPr="00127186">
              <w:rPr>
                <w:rFonts w:ascii="Calibri" w:eastAsia="Times New Roman" w:hAnsi="Calibri"/>
                <w:color w:val="000000"/>
                <w:lang w:eastAsia="es-CL"/>
              </w:rPr>
              <w:t>:</w:t>
            </w:r>
            <w:r>
              <w:rPr>
                <w:rFonts w:ascii="Calibri" w:eastAsia="Times New Roman" w:hAnsi="Calibri"/>
                <w:color w:val="000000"/>
                <w:lang w:eastAsia="es-CL"/>
              </w:rPr>
              <w:t xml:space="preserve"> 2</w:t>
            </w:r>
            <w:r w:rsidR="00C750E1">
              <w:rPr>
                <w:rFonts w:ascii="Calibri" w:eastAsia="Times New Roman" w:hAnsi="Calibri"/>
                <w:color w:val="000000"/>
                <w:lang w:eastAsia="es-CL"/>
              </w:rPr>
              <w:t>, 5, 6</w:t>
            </w:r>
            <w:r>
              <w:rPr>
                <w:rFonts w:ascii="Calibri" w:eastAsia="Times New Roman" w:hAnsi="Calibri"/>
                <w:color w:val="000000"/>
                <w:lang w:eastAsia="es-CL"/>
              </w:rPr>
              <w:t xml:space="preserve"> y </w:t>
            </w:r>
            <w:r w:rsidR="00C750E1">
              <w:rPr>
                <w:rFonts w:ascii="Calibri" w:eastAsia="Times New Roman" w:hAnsi="Calibri"/>
                <w:color w:val="000000"/>
                <w:lang w:eastAsia="es-CL"/>
              </w:rPr>
              <w:t>7</w:t>
            </w:r>
          </w:p>
        </w:tc>
      </w:tr>
      <w:tr w:rsidR="00E32E27" w:rsidRPr="00127186" w14:paraId="3D1B60B1" w14:textId="77777777" w:rsidTr="00B4064D">
        <w:trPr>
          <w:trHeight w:val="319"/>
        </w:trPr>
        <w:tc>
          <w:tcPr>
            <w:tcW w:w="5000" w:type="pct"/>
            <w:gridSpan w:val="2"/>
            <w:tcBorders>
              <w:bottom w:val="single" w:sz="4" w:space="0" w:color="auto"/>
            </w:tcBorders>
          </w:tcPr>
          <w:tbl>
            <w:tblPr>
              <w:tblStyle w:val="Tablaconcuadrcula"/>
              <w:tblW w:w="5000" w:type="pct"/>
              <w:tblLook w:val="04A0" w:firstRow="1" w:lastRow="0" w:firstColumn="1" w:lastColumn="0" w:noHBand="0" w:noVBand="1"/>
            </w:tblPr>
            <w:tblGrid>
              <w:gridCol w:w="8980"/>
            </w:tblGrid>
            <w:tr w:rsidR="001470B0" w:rsidRPr="00820CAB" w14:paraId="62E771C9" w14:textId="77777777" w:rsidTr="00C750E1">
              <w:trPr>
                <w:trHeight w:val="319"/>
              </w:trPr>
              <w:tc>
                <w:tcPr>
                  <w:tcW w:w="5000" w:type="pct"/>
                  <w:tcBorders>
                    <w:top w:val="nil"/>
                    <w:left w:val="nil"/>
                    <w:bottom w:val="nil"/>
                    <w:right w:val="nil"/>
                  </w:tcBorders>
                </w:tcPr>
                <w:p w14:paraId="6D8BC21A" w14:textId="77777777" w:rsidR="001470B0" w:rsidRPr="00820CAB" w:rsidRDefault="001470B0" w:rsidP="001470B0">
                  <w:pPr>
                    <w:rPr>
                      <w:rFonts w:asciiTheme="minorHAnsi" w:hAnsiTheme="minorHAnsi"/>
                      <w:b/>
                      <w:i/>
                    </w:rPr>
                  </w:pPr>
                  <w:r w:rsidRPr="00820CAB">
                    <w:rPr>
                      <w:rFonts w:asciiTheme="minorHAnsi" w:hAnsiTheme="minorHAnsi"/>
                      <w:b/>
                      <w:i/>
                    </w:rPr>
                    <w:t>Exigencia:</w:t>
                  </w:r>
                </w:p>
                <w:p w14:paraId="25A23F6E" w14:textId="77777777" w:rsidR="001470B0" w:rsidRPr="00820CAB" w:rsidRDefault="001470B0" w:rsidP="001470B0">
                  <w:pPr>
                    <w:rPr>
                      <w:rFonts w:asciiTheme="minorHAnsi" w:hAnsiTheme="minorHAnsi"/>
                      <w:i/>
                    </w:rPr>
                  </w:pPr>
                  <w:r w:rsidRPr="00820CAB">
                    <w:rPr>
                      <w:rFonts w:asciiTheme="minorHAnsi" w:hAnsiTheme="minorHAnsi"/>
                      <w:b/>
                      <w:i/>
                    </w:rPr>
                    <w:t>RCA N° 241/2008, Informe Consolidado de la Evaluación (ICE), Considerando 1.7.6.2.3.</w:t>
                  </w:r>
                </w:p>
                <w:p w14:paraId="5C682CA9" w14:textId="77777777" w:rsidR="001470B0" w:rsidRPr="00C14E68" w:rsidRDefault="001470B0" w:rsidP="001470B0">
                  <w:pPr>
                    <w:autoSpaceDE w:val="0"/>
                    <w:autoSpaceDN w:val="0"/>
                    <w:adjustRightInd w:val="0"/>
                    <w:rPr>
                      <w:rFonts w:asciiTheme="minorHAnsi" w:hAnsiTheme="minorHAnsi"/>
                      <w:b/>
                      <w:i/>
                      <w:sz w:val="18"/>
                    </w:rPr>
                  </w:pPr>
                  <w:r w:rsidRPr="00820CAB">
                    <w:rPr>
                      <w:rFonts w:asciiTheme="minorHAnsi" w:hAnsiTheme="minorHAnsi"/>
                      <w:b/>
                      <w:i/>
                    </w:rPr>
                    <w:t>“</w:t>
                  </w:r>
                  <w:r w:rsidRPr="00C14E68">
                    <w:rPr>
                      <w:rFonts w:asciiTheme="minorHAnsi" w:hAnsiTheme="minorHAnsi"/>
                      <w:b/>
                      <w:i/>
                      <w:sz w:val="18"/>
                    </w:rPr>
                    <w:t>1.7.6.2.3. Aguas Residuales</w:t>
                  </w: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8217"/>
                  </w:tblGrid>
                  <w:tr w:rsidR="001470B0" w:rsidRPr="00820CAB" w14:paraId="6EFC7C8A" w14:textId="77777777" w:rsidTr="00C603F9">
                    <w:trPr>
                      <w:jc w:val="center"/>
                    </w:trPr>
                    <w:tc>
                      <w:tcPr>
                        <w:tcW w:w="8217" w:type="dxa"/>
                        <w:shd w:val="clear" w:color="auto" w:fill="D9D9D9" w:themeFill="background1" w:themeFillShade="D9"/>
                      </w:tcPr>
                      <w:p w14:paraId="23863719" w14:textId="77777777" w:rsidR="001470B0" w:rsidRPr="00820CAB" w:rsidRDefault="001470B0" w:rsidP="001470B0">
                        <w:pPr>
                          <w:autoSpaceDE w:val="0"/>
                          <w:autoSpaceDN w:val="0"/>
                          <w:adjustRightInd w:val="0"/>
                          <w:jc w:val="center"/>
                          <w:rPr>
                            <w:rFonts w:asciiTheme="minorHAnsi" w:hAnsiTheme="minorHAnsi"/>
                            <w:i/>
                            <w:sz w:val="18"/>
                            <w:szCs w:val="18"/>
                          </w:rPr>
                        </w:pPr>
                        <w:r w:rsidRPr="00820CAB">
                          <w:rPr>
                            <w:rFonts w:asciiTheme="minorHAnsi" w:eastAsia="Times New Roman" w:hAnsiTheme="minorHAnsi"/>
                            <w:b/>
                            <w:bCs/>
                            <w:i/>
                            <w:sz w:val="18"/>
                            <w:szCs w:val="18"/>
                            <w:lang w:eastAsia="es-CL"/>
                          </w:rPr>
                          <w:t>CARACTERISTICAS GENERALES DE LA GENERACIÓN</w:t>
                        </w:r>
                      </w:p>
                    </w:tc>
                  </w:tr>
                  <w:tr w:rsidR="001470B0" w:rsidRPr="00820CAB" w14:paraId="5A314C15" w14:textId="77777777" w:rsidTr="00C603F9">
                    <w:trPr>
                      <w:jc w:val="center"/>
                    </w:trPr>
                    <w:tc>
                      <w:tcPr>
                        <w:tcW w:w="8217" w:type="dxa"/>
                      </w:tcPr>
                      <w:p w14:paraId="6742BEC1"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El agua residual se obtendrá en función de la cantidad entrante establecida por proyecto, de acuerdo a lo establecido en la siguiente figura.</w:t>
                        </w:r>
                      </w:p>
                      <w:p w14:paraId="069CDF70" w14:textId="77777777" w:rsidR="001470B0" w:rsidRPr="00820CAB" w:rsidRDefault="001470B0" w:rsidP="001470B0">
                        <w:pPr>
                          <w:rPr>
                            <w:rFonts w:asciiTheme="minorHAnsi" w:eastAsia="Times New Roman" w:hAnsiTheme="minorHAnsi"/>
                            <w:i/>
                            <w:sz w:val="18"/>
                            <w:szCs w:val="18"/>
                            <w:lang w:eastAsia="es-CL"/>
                          </w:rPr>
                        </w:pPr>
                      </w:p>
                      <w:p w14:paraId="4B347FB0"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Respecto de las características de las aguas residuales de la piscicultura y el cumplimiento del DS Nº 90/2000 del MINSEGPRES, el Titular presenta en el anexo C de la DIA, “Antecedentes del cumplimiento del PAS del Artículo 90 del SEIA”, la memoria técnica del sistema global, previo a su descarga correspondiente al punto de restitución de los derechos de agua constituidos. </w:t>
                        </w:r>
                      </w:p>
                      <w:p w14:paraId="38135F06" w14:textId="77777777" w:rsidR="001470B0" w:rsidRPr="00820CAB" w:rsidRDefault="001470B0" w:rsidP="001470B0">
                        <w:pPr>
                          <w:autoSpaceDE w:val="0"/>
                          <w:autoSpaceDN w:val="0"/>
                          <w:adjustRightInd w:val="0"/>
                          <w:rPr>
                            <w:rFonts w:asciiTheme="minorHAnsi" w:hAnsiTheme="minorHAnsi"/>
                            <w:i/>
                            <w:sz w:val="18"/>
                            <w:szCs w:val="18"/>
                          </w:rPr>
                        </w:pPr>
                      </w:p>
                    </w:tc>
                  </w:tr>
                </w:tbl>
                <w:p w14:paraId="3040B8D7" w14:textId="669F528B" w:rsidR="001470B0" w:rsidRPr="00820CAB" w:rsidRDefault="001470B0" w:rsidP="001470B0">
                  <w:pPr>
                    <w:rPr>
                      <w:rFonts w:asciiTheme="minorHAnsi" w:hAnsiTheme="minorHAnsi"/>
                      <w:i/>
                    </w:rPr>
                  </w:pPr>
                  <w:r w:rsidRPr="00820CAB">
                    <w:rPr>
                      <w:rFonts w:asciiTheme="minorHAnsi" w:eastAsia="Times New Roman" w:hAnsiTheme="minorHAnsi"/>
                      <w:i/>
                      <w:sz w:val="18"/>
                      <w:lang w:eastAsia="es-CL"/>
                    </w:rPr>
                    <w:t>A la salida del sistema de tratamiento constituido por decantador, microfiltro, estabilizador de pH y aireador, se hará un canal de descarga que tendrá asociada una cámara de muestreo.</w:t>
                  </w:r>
                  <w:r w:rsidR="00C750E1">
                    <w:rPr>
                      <w:rFonts w:asciiTheme="minorHAnsi" w:eastAsia="Times New Roman" w:hAnsiTheme="minorHAnsi"/>
                      <w:i/>
                      <w:sz w:val="18"/>
                      <w:lang w:eastAsia="es-CL"/>
                    </w:rPr>
                    <w:t xml:space="preserve"> (…).</w:t>
                  </w:r>
                  <w:r w:rsidRPr="00820CAB">
                    <w:rPr>
                      <w:rFonts w:asciiTheme="minorHAnsi" w:hAnsiTheme="minorHAnsi"/>
                      <w:i/>
                    </w:rPr>
                    <w:t>”</w:t>
                  </w:r>
                </w:p>
                <w:p w14:paraId="3DFFE992" w14:textId="77777777" w:rsidR="001470B0" w:rsidRDefault="001470B0" w:rsidP="001470B0">
                  <w:pPr>
                    <w:autoSpaceDE w:val="0"/>
                    <w:autoSpaceDN w:val="0"/>
                    <w:adjustRightInd w:val="0"/>
                    <w:rPr>
                      <w:rFonts w:asciiTheme="minorHAnsi" w:hAnsiTheme="minorHAnsi"/>
                      <w:i/>
                    </w:rPr>
                  </w:pPr>
                </w:p>
                <w:p w14:paraId="092E80BB" w14:textId="77777777" w:rsidR="00C750E1" w:rsidRPr="00820CAB" w:rsidRDefault="00C750E1" w:rsidP="001470B0">
                  <w:pPr>
                    <w:autoSpaceDE w:val="0"/>
                    <w:autoSpaceDN w:val="0"/>
                    <w:adjustRightInd w:val="0"/>
                    <w:rPr>
                      <w:rFonts w:asciiTheme="minorHAnsi" w:hAnsiTheme="minorHAnsi"/>
                      <w:i/>
                    </w:rPr>
                  </w:pPr>
                </w:p>
                <w:p w14:paraId="1DB05B3C" w14:textId="77777777" w:rsidR="001470B0" w:rsidRPr="00820CAB" w:rsidRDefault="001470B0" w:rsidP="001470B0">
                  <w:pPr>
                    <w:rPr>
                      <w:rFonts w:asciiTheme="minorHAnsi" w:hAnsiTheme="minorHAnsi"/>
                      <w:i/>
                    </w:rPr>
                  </w:pPr>
                  <w:r w:rsidRPr="00820CAB">
                    <w:rPr>
                      <w:rFonts w:asciiTheme="minorHAnsi" w:hAnsiTheme="minorHAnsi"/>
                      <w:b/>
                      <w:i/>
                    </w:rPr>
                    <w:t>RCA N° 241/2008, Informe Consolidado de la Evaluación (ICE), Considerandos 3.2.1.</w:t>
                  </w:r>
                </w:p>
                <w:p w14:paraId="11A8D46E" w14:textId="77777777" w:rsidR="001470B0" w:rsidRPr="00820CAB" w:rsidRDefault="001470B0" w:rsidP="001470B0">
                  <w:pPr>
                    <w:autoSpaceDE w:val="0"/>
                    <w:autoSpaceDN w:val="0"/>
                    <w:adjustRightInd w:val="0"/>
                    <w:rPr>
                      <w:rFonts w:asciiTheme="minorHAnsi" w:eastAsia="Times New Roman" w:hAnsiTheme="minorHAnsi"/>
                      <w:b/>
                      <w:bCs/>
                      <w:i/>
                      <w:iCs/>
                      <w:sz w:val="18"/>
                      <w:szCs w:val="18"/>
                      <w:lang w:eastAsia="es-CL"/>
                    </w:rPr>
                  </w:pPr>
                  <w:r w:rsidRPr="00820CAB">
                    <w:rPr>
                      <w:rFonts w:asciiTheme="minorHAnsi" w:hAnsiTheme="minorHAnsi"/>
                      <w:b/>
                      <w:i/>
                      <w:sz w:val="18"/>
                      <w:szCs w:val="18"/>
                    </w:rPr>
                    <w:t>“3.2.1.</w:t>
                  </w:r>
                  <w:r w:rsidRPr="00820CAB">
                    <w:rPr>
                      <w:rFonts w:asciiTheme="minorHAnsi" w:hAnsiTheme="minorHAnsi"/>
                      <w:i/>
                      <w:sz w:val="18"/>
                      <w:szCs w:val="18"/>
                    </w:rPr>
                    <w:t xml:space="preserve"> </w:t>
                  </w:r>
                  <w:r w:rsidRPr="00820CAB">
                    <w:rPr>
                      <w:rFonts w:asciiTheme="minorHAnsi" w:eastAsia="Times New Roman" w:hAnsiTheme="minorHAnsi"/>
                      <w:b/>
                      <w:bCs/>
                      <w:i/>
                      <w:iCs/>
                      <w:sz w:val="18"/>
                      <w:szCs w:val="18"/>
                      <w:lang w:eastAsia="es-CL"/>
                    </w:rPr>
                    <w:t>Respecto del riesgo para la salud de la población, debido a la cantidad y calidad de los efluentes, emisiones o residuos que genera o produce. (Artículo 5)</w:t>
                  </w:r>
                </w:p>
                <w:p w14:paraId="14EA4C51"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 Efectos adversos por la combinación y/o interacción conocida de los contaminantes emitidos por el proyecto o actividad (Art. 5 Letra H)</w:t>
                  </w:r>
                </w:p>
                <w:p w14:paraId="7B7E766B"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No</w:t>
                  </w:r>
                  <w:r w:rsidRPr="00820CAB">
                    <w:rPr>
                      <w:rFonts w:asciiTheme="minorHAnsi" w:eastAsia="Times New Roman" w:hAnsiTheme="minorHAnsi"/>
                      <w:i/>
                      <w:sz w:val="18"/>
                      <w:szCs w:val="18"/>
                      <w:lang w:eastAsia="es-CL"/>
                    </w:rPr>
                    <w:t>, el proyecto no generará ni presentará riesgos para la salud de la población por la eventual generación de contaminantes, dados que los niveles, concentraciones, peligrosidad de sus emisiones, serán muy pocos significativas. Lo anterior se justifica por el control que sobre ellas contempla el proyecto en todas sus etapas y dado que en general las actividades de esta naturaleza, al considerar plenamente las exigencias de la normativa aplicable en materia ambiental, pueden desenvolverse adecuadamente en su entorno.</w:t>
                  </w:r>
                </w:p>
                <w:p w14:paraId="3D91F383" w14:textId="77777777" w:rsidR="001470B0" w:rsidRPr="00820CAB" w:rsidRDefault="001470B0" w:rsidP="001470B0">
                  <w:pPr>
                    <w:rPr>
                      <w:rFonts w:asciiTheme="minorHAnsi" w:eastAsia="Times New Roman" w:hAnsiTheme="minorHAnsi"/>
                      <w:i/>
                      <w:sz w:val="18"/>
                      <w:szCs w:val="18"/>
                      <w:lang w:eastAsia="es-CL"/>
                    </w:rPr>
                  </w:pPr>
                </w:p>
                <w:p w14:paraId="2337C02F"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En éste sentido debemos mencionar que las emisiones generadas apuntan a:</w:t>
                  </w:r>
                </w:p>
                <w:p w14:paraId="2CD48B84"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1. Emisiones Atmosféricas.</w:t>
                  </w:r>
                </w:p>
                <w:p w14:paraId="70F90285"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2. Emisiones de Residuos Líquidos.</w:t>
                  </w:r>
                </w:p>
                <w:p w14:paraId="1BE291AB"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3. Emisiones de Residuos Sólidos</w:t>
                  </w:r>
                </w:p>
                <w:p w14:paraId="5DFB0F95" w14:textId="77777777" w:rsidR="001470B0" w:rsidRPr="00820CAB" w:rsidRDefault="001470B0" w:rsidP="001470B0">
                  <w:pPr>
                    <w:autoSpaceDE w:val="0"/>
                    <w:autoSpaceDN w:val="0"/>
                    <w:adjustRightInd w:val="0"/>
                    <w:rPr>
                      <w:rFonts w:asciiTheme="minorHAnsi" w:eastAsia="Times New Roman" w:hAnsiTheme="minorHAnsi"/>
                      <w:bCs/>
                      <w:i/>
                      <w:iCs/>
                      <w:sz w:val="18"/>
                      <w:szCs w:val="18"/>
                      <w:lang w:eastAsia="es-CL"/>
                    </w:rPr>
                  </w:pPr>
                  <w:r w:rsidRPr="00820CAB">
                    <w:rPr>
                      <w:rFonts w:asciiTheme="minorHAnsi" w:eastAsia="Times New Roman" w:hAnsiTheme="minorHAnsi"/>
                      <w:bCs/>
                      <w:i/>
                      <w:iCs/>
                      <w:sz w:val="18"/>
                      <w:szCs w:val="18"/>
                      <w:lang w:eastAsia="es-CL"/>
                    </w:rPr>
                    <w:t>(…)</w:t>
                  </w:r>
                </w:p>
                <w:p w14:paraId="0391A565"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1. Emisiones Atmosféricas.</w:t>
                  </w:r>
                </w:p>
                <w:p w14:paraId="0582B424"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Las Emisiones de material particulado asociadas al proyecto, se concentran en la etapa de construcción, (…).</w:t>
                  </w:r>
                </w:p>
                <w:p w14:paraId="02456F25"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Finalmente, para los olores que podrían producirse por la acumulación de mortalidades, se recuerda que se contemplan procedimientos para su almacenamiento temporal en contenedores cerrados, en la bodega de acumulación transitoria de residuos de las instalaciones, cumpliendo así con lo establecido en el D.S. 594/99 del MINSAL y el RAMA D.S. 320/2000 del MINECOM, que en su artículo 4º impone el manejo adecuado de los residuos de los centros dedicados a la acuicultura. A ello se suma el traslado oportuno que se le dará a la mortalidad, hacia un sitio de disposición autorizado sanitariamente, lo cual no permitirá la descomposición de la materia orgánica y con ello, la emanación de olores molestos, fundamentalmente por lo prioritario que es para el negocio, mantener controlado cualquier riesgo que afecte la calidad sanitaria de las instalaciones. (Ver punto Nº III.1.2. Emisiones atmosféricas de la construcción y punto Nº III.2.2. Emisiones atmosféricas de la Operación, en la DIA.)</w:t>
                  </w:r>
                </w:p>
                <w:p w14:paraId="3CC59C68" w14:textId="77777777" w:rsidR="001470B0" w:rsidRPr="00820CAB" w:rsidRDefault="001470B0" w:rsidP="001470B0">
                  <w:pPr>
                    <w:ind w:left="708"/>
                    <w:rPr>
                      <w:rFonts w:asciiTheme="minorHAnsi" w:eastAsia="Times New Roman" w:hAnsiTheme="minorHAnsi"/>
                      <w:i/>
                      <w:sz w:val="18"/>
                      <w:szCs w:val="18"/>
                      <w:lang w:eastAsia="es-CL"/>
                    </w:rPr>
                  </w:pPr>
                </w:p>
                <w:p w14:paraId="040E23F2"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2. Emisiones de Residuos Líquidos.</w:t>
                  </w:r>
                </w:p>
                <w:p w14:paraId="2D859D15"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w:t>
                  </w:r>
                </w:p>
                <w:p w14:paraId="79E801DF"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Respecto de la </w:t>
                  </w:r>
                  <w:r w:rsidRPr="00820CAB">
                    <w:rPr>
                      <w:rFonts w:asciiTheme="minorHAnsi" w:eastAsia="Times New Roman" w:hAnsiTheme="minorHAnsi"/>
                      <w:b/>
                      <w:bCs/>
                      <w:i/>
                      <w:iCs/>
                      <w:sz w:val="18"/>
                      <w:szCs w:val="18"/>
                      <w:lang w:eastAsia="es-CL"/>
                    </w:rPr>
                    <w:t>generación de aguas residuales</w:t>
                  </w:r>
                  <w:r w:rsidRPr="00820CAB">
                    <w:rPr>
                      <w:rFonts w:asciiTheme="minorHAnsi" w:eastAsia="Times New Roman" w:hAnsiTheme="minorHAnsi"/>
                      <w:i/>
                      <w:sz w:val="18"/>
                      <w:szCs w:val="18"/>
                      <w:lang w:eastAsia="es-CL"/>
                    </w:rPr>
                    <w:t xml:space="preserve"> de los procesos productivos de la piscicultura, serán tratadas por un Sistema de Decantación previa a su descarga, cuyo caudal y caracterización se expuso en el Capítulo III de la DIA, específicamente en el punto III.2.3 </w:t>
                  </w:r>
                  <w:r w:rsidRPr="00820CAB">
                    <w:rPr>
                      <w:rFonts w:asciiTheme="minorHAnsi" w:eastAsia="Times New Roman" w:hAnsiTheme="minorHAnsi"/>
                      <w:i/>
                      <w:iCs/>
                      <w:sz w:val="18"/>
                      <w:szCs w:val="18"/>
                      <w:lang w:eastAsia="es-CL"/>
                    </w:rPr>
                    <w:t>“Aguas Residuales”</w:t>
                  </w:r>
                  <w:r w:rsidRPr="00820CAB">
                    <w:rPr>
                      <w:rFonts w:asciiTheme="minorHAnsi" w:eastAsia="Times New Roman" w:hAnsiTheme="minorHAnsi"/>
                      <w:i/>
                      <w:sz w:val="18"/>
                      <w:szCs w:val="18"/>
                      <w:lang w:eastAsia="es-CL"/>
                    </w:rPr>
                    <w:t xml:space="preserve">, también en el punto VI.3., donde se presentan los elementos del cumplimiento del PAS del art. 90 del SEIA y en el proyecto de sistema de decantación de las aguas de la Piscicultura presentado en el Anexo C de la DIA, </w:t>
                  </w:r>
                  <w:r w:rsidRPr="00820CAB">
                    <w:rPr>
                      <w:rFonts w:asciiTheme="minorHAnsi" w:eastAsia="Times New Roman" w:hAnsiTheme="minorHAnsi"/>
                      <w:i/>
                      <w:iCs/>
                      <w:sz w:val="18"/>
                      <w:szCs w:val="18"/>
                      <w:lang w:eastAsia="es-CL"/>
                    </w:rPr>
                    <w:t>“Antecedentes cumplimiento PAS del art. 90 del SEIA”</w:t>
                  </w:r>
                </w:p>
                <w:p w14:paraId="549CC0A5" w14:textId="77777777" w:rsidR="001470B0" w:rsidRPr="00820CAB" w:rsidRDefault="001470B0" w:rsidP="001470B0">
                  <w:pPr>
                    <w:ind w:left="708"/>
                    <w:rPr>
                      <w:rFonts w:asciiTheme="minorHAnsi" w:eastAsia="Times New Roman" w:hAnsiTheme="minorHAnsi"/>
                      <w:i/>
                      <w:sz w:val="18"/>
                      <w:szCs w:val="18"/>
                      <w:lang w:eastAsia="es-CL"/>
                    </w:rPr>
                  </w:pPr>
                </w:p>
                <w:p w14:paraId="1C9764DE"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3. Emisiones de Residuos Sólidos.</w:t>
                  </w:r>
                </w:p>
                <w:p w14:paraId="770553D7"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Con respecto a los residuos sólidos (…).</w:t>
                  </w:r>
                </w:p>
                <w:p w14:paraId="226E4BFA"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Respecto de los residuos sólidos generados directamente por las actividades de cultivo, tales como; mortalidades, residuo de alimento, residuo de alimento medicado, envases de medicamentos, restos de insumos de tratamiento, residuos con desinfectante, también se dispondrán en el espacio de “acopio transitorio”, el cual tendrá una separación entre residuos sólidos peligrosos y no peligrosos, de manera de cumplir con lo establecido en el DS 594/99 y el DS 148/2003. </w:t>
                  </w:r>
                </w:p>
                <w:p w14:paraId="7C658CCF" w14:textId="77777777" w:rsidR="001470B0" w:rsidRPr="00820CAB" w:rsidRDefault="001470B0" w:rsidP="001470B0">
                  <w:pPr>
                    <w:ind w:left="708"/>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La caracterización, descripción del manejo y confinamiento temporal se presenta en el punto III.2.2. Residuos Sólidos Industriales y en el punto VI.5., “Permiso para la Calificación de </w:t>
                  </w:r>
                  <w:r>
                    <w:rPr>
                      <w:rFonts w:asciiTheme="minorHAnsi" w:eastAsia="Times New Roman" w:hAnsiTheme="minorHAnsi"/>
                      <w:i/>
                      <w:sz w:val="18"/>
                      <w:szCs w:val="18"/>
                      <w:lang w:eastAsia="es-CL"/>
                    </w:rPr>
                    <w:t>Actividad Económica”, de la DIA.</w:t>
                  </w:r>
                  <w:r w:rsidRPr="00820CAB">
                    <w:rPr>
                      <w:rFonts w:asciiTheme="minorHAnsi" w:hAnsiTheme="minorHAnsi"/>
                      <w:i/>
                      <w:sz w:val="18"/>
                      <w:szCs w:val="18"/>
                    </w:rPr>
                    <w:t>”</w:t>
                  </w:r>
                </w:p>
                <w:p w14:paraId="5ED7DCFB" w14:textId="77777777" w:rsidR="001470B0" w:rsidRPr="00820CAB" w:rsidRDefault="001470B0" w:rsidP="001470B0">
                  <w:pPr>
                    <w:autoSpaceDE w:val="0"/>
                    <w:autoSpaceDN w:val="0"/>
                    <w:adjustRightInd w:val="0"/>
                    <w:rPr>
                      <w:rFonts w:asciiTheme="minorHAnsi" w:hAnsiTheme="minorHAnsi"/>
                      <w:i/>
                    </w:rPr>
                  </w:pPr>
                </w:p>
                <w:p w14:paraId="1A4565B9" w14:textId="77777777" w:rsidR="001470B0" w:rsidRPr="00820CAB" w:rsidRDefault="001470B0" w:rsidP="001470B0">
                  <w:pPr>
                    <w:autoSpaceDE w:val="0"/>
                    <w:autoSpaceDN w:val="0"/>
                    <w:adjustRightInd w:val="0"/>
                    <w:rPr>
                      <w:rFonts w:asciiTheme="minorHAnsi" w:hAnsiTheme="minorHAnsi"/>
                      <w:i/>
                    </w:rPr>
                  </w:pPr>
                </w:p>
                <w:p w14:paraId="735C2A31" w14:textId="77777777" w:rsidR="001470B0" w:rsidRPr="00820CAB" w:rsidRDefault="001470B0" w:rsidP="001470B0">
                  <w:pPr>
                    <w:rPr>
                      <w:rFonts w:asciiTheme="minorHAnsi" w:hAnsiTheme="minorHAnsi"/>
                      <w:i/>
                    </w:rPr>
                  </w:pPr>
                  <w:r w:rsidRPr="00820CAB">
                    <w:rPr>
                      <w:rFonts w:asciiTheme="minorHAnsi" w:hAnsiTheme="minorHAnsi"/>
                      <w:b/>
                      <w:i/>
                    </w:rPr>
                    <w:t>RCA N° 241/2008, Considerandos 3.6.2. Etapa de operación</w:t>
                  </w:r>
                </w:p>
                <w:p w14:paraId="31CB9EA6" w14:textId="77777777" w:rsidR="001470B0" w:rsidRPr="00820CAB" w:rsidRDefault="001470B0" w:rsidP="001470B0">
                  <w:pPr>
                    <w:autoSpaceDE w:val="0"/>
                    <w:autoSpaceDN w:val="0"/>
                    <w:adjustRightInd w:val="0"/>
                    <w:rPr>
                      <w:rFonts w:asciiTheme="minorHAnsi" w:eastAsia="Times New Roman" w:hAnsiTheme="minorHAnsi"/>
                      <w:b/>
                      <w:bCs/>
                      <w:i/>
                      <w:iCs/>
                      <w:sz w:val="18"/>
                      <w:szCs w:val="18"/>
                      <w:lang w:eastAsia="es-CL"/>
                    </w:rPr>
                  </w:pPr>
                  <w:r w:rsidRPr="00820CAB">
                    <w:rPr>
                      <w:rFonts w:asciiTheme="minorHAnsi" w:hAnsiTheme="minorHAnsi"/>
                      <w:b/>
                      <w:i/>
                      <w:sz w:val="18"/>
                      <w:szCs w:val="18"/>
                    </w:rPr>
                    <w:t>“3.6.2.2.</w:t>
                  </w:r>
                  <w:r w:rsidRPr="00820CAB">
                    <w:rPr>
                      <w:rFonts w:asciiTheme="minorHAnsi" w:hAnsiTheme="minorHAnsi"/>
                      <w:i/>
                      <w:sz w:val="18"/>
                      <w:szCs w:val="18"/>
                    </w:rPr>
                    <w:t xml:space="preserve"> </w:t>
                  </w:r>
                  <w:r w:rsidRPr="00820CAB">
                    <w:rPr>
                      <w:rFonts w:asciiTheme="minorHAnsi" w:eastAsia="Times New Roman" w:hAnsiTheme="minorHAnsi"/>
                      <w:b/>
                      <w:bCs/>
                      <w:i/>
                      <w:iCs/>
                      <w:sz w:val="18"/>
                      <w:szCs w:val="18"/>
                      <w:lang w:eastAsia="es-CL"/>
                    </w:rPr>
                    <w:t>Residuos Sólidos Industriales</w:t>
                  </w:r>
                </w:p>
                <w:p w14:paraId="6B922217" w14:textId="77777777" w:rsidR="001470B0" w:rsidRPr="00820CAB" w:rsidRDefault="001470B0" w:rsidP="001470B0">
                  <w:pPr>
                    <w:autoSpaceDE w:val="0"/>
                    <w:autoSpaceDN w:val="0"/>
                    <w:adjustRightInd w:val="0"/>
                    <w:rPr>
                      <w:rFonts w:asciiTheme="minorHAnsi" w:hAnsiTheme="minorHAnsi"/>
                      <w:i/>
                      <w:sz w:val="18"/>
                      <w:szCs w:val="18"/>
                    </w:rPr>
                  </w:pPr>
                  <w:r w:rsidRPr="00820CAB">
                    <w:rPr>
                      <w:rFonts w:asciiTheme="minorHAnsi" w:hAnsiTheme="minorHAnsi"/>
                      <w:i/>
                      <w:sz w:val="18"/>
                      <w:szCs w:val="18"/>
                    </w:rPr>
                    <w:t>(…)</w:t>
                  </w:r>
                </w:p>
                <w:p w14:paraId="6032B9C0"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Se consideran todos aquellos generados en proceso de producción tales como fecas y alimentos no consumidos (constituyentes de lodos)</w:t>
                  </w:r>
                </w:p>
                <w:p w14:paraId="150CDC16"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La generación de residuos sólidos que serán retenidos por el sistema de decantación al considerar los 122,8 Ton sólidos suspendidos y teniendo presente el 85% de remoción, sería de 104,4 ton año teniendo un rango de fluctuación entre 332 y 19.300 kilos en un período de 1 mes. </w:t>
                  </w:r>
                </w:p>
                <w:p w14:paraId="2963E999"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Según lo indicado en la Tabla 1 del Anexo C.1. de la DIA, “Estimación de Residuos Generados por los Peces”; en condiciones normales de producción y a plena explotación, la mortalidad no superará los 700 kilos por semana, situación que se daría entre los meses de noviembre y enero, por tanto se contempla un retiro semanal, realizado por la empresa STARCO (ver carta de compromiso en ANEXO B.3, del Adenda Nº1). </w:t>
                  </w:r>
                </w:p>
                <w:p w14:paraId="79054F7F"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Efectivamente, para la acumulación transitoria, se dispondrá de una bodega, sobre la cual irán los bins o tambores plásticos herméticos con la mortalidad, en otras palabras se contempla un doble sistema, caracterizado por:</w:t>
                  </w:r>
                </w:p>
                <w:p w14:paraId="5BC7AED3" w14:textId="77777777" w:rsidR="001470B0" w:rsidRPr="00820CAB" w:rsidRDefault="001470B0" w:rsidP="001470B0">
                  <w:pPr>
                    <w:ind w:left="720" w:hanging="360"/>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1. Los residuos contenidos en bins herméticos o recipiente metálico también hermético, que serán meticulosamente revisados antes de ser usados. </w:t>
                  </w:r>
                </w:p>
                <w:p w14:paraId="168ABFE1" w14:textId="77777777" w:rsidR="001470B0" w:rsidRPr="00820CAB" w:rsidRDefault="001470B0" w:rsidP="001470B0">
                  <w:pPr>
                    <w:ind w:left="720" w:hanging="360"/>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2. Cada Bins (o recipiente metálico) será dispuesto al interior de la bodega de mortalidad provista de un radie de 15 cm. De hormigón.</w:t>
                  </w:r>
                </w:p>
                <w:p w14:paraId="63EFCB71" w14:textId="77777777" w:rsidR="001470B0" w:rsidRPr="00820CAB" w:rsidRDefault="001470B0" w:rsidP="001470B0">
                  <w:pPr>
                    <w:ind w:left="720" w:hanging="360"/>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3. Utilización de sistema móvil de generación de ozono gaseoso (sistema portátil ECO3-10) para usar directamente en la bodega a razón de 10 gr. De ozono/hora para emplear en el tratamiento de atmósfera de la bodega. </w:t>
                  </w:r>
                </w:p>
                <w:p w14:paraId="015C8A71"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Independiente de lo anterior, se contempla un ventilador eólico de 12 pulgadas en el centro de esta bodega, que permita intercambiar aire en caso de acumulación de gases y la adición de Ácido Fórmico, en caso de contingencias en el almacenamiento de mortalidades.</w:t>
                  </w:r>
                </w:p>
                <w:p w14:paraId="5637C31A"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En el Anexo E de la DIA presentada, se indicó que respecto al bodegaje transitorio de residuos, el proyecto contará con tres bodegas de materialidad sólida, piso de radier de 15 cms. De espesor y una superficie útil de 20m</w:t>
                  </w:r>
                  <w:r w:rsidRPr="00820CAB">
                    <w:rPr>
                      <w:rFonts w:asciiTheme="minorHAnsi" w:eastAsia="Times New Roman" w:hAnsiTheme="minorHAnsi"/>
                      <w:i/>
                      <w:sz w:val="18"/>
                      <w:szCs w:val="18"/>
                      <w:vertAlign w:val="superscript"/>
                      <w:lang w:eastAsia="es-CL"/>
                    </w:rPr>
                    <w:t>2</w:t>
                  </w:r>
                  <w:r w:rsidRPr="00820CAB">
                    <w:rPr>
                      <w:rFonts w:asciiTheme="minorHAnsi" w:eastAsia="Times New Roman" w:hAnsiTheme="minorHAnsi"/>
                      <w:i/>
                      <w:sz w:val="18"/>
                      <w:szCs w:val="18"/>
                      <w:lang w:eastAsia="es-CL"/>
                    </w:rPr>
                    <w:t xml:space="preserve"> en cada una de ellas. Estas corresponden a:</w:t>
                  </w:r>
                </w:p>
                <w:p w14:paraId="3444A32D" w14:textId="77777777" w:rsidR="001470B0" w:rsidRPr="00820CAB" w:rsidRDefault="001470B0" w:rsidP="001470B0">
                  <w:pPr>
                    <w:pStyle w:val="Prrafodelista"/>
                    <w:numPr>
                      <w:ilvl w:val="0"/>
                      <w:numId w:val="38"/>
                    </w:num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Bodega de Lodos</w:t>
                  </w:r>
                </w:p>
                <w:p w14:paraId="4834B569" w14:textId="77777777" w:rsidR="001470B0" w:rsidRPr="00820CAB" w:rsidRDefault="001470B0" w:rsidP="001470B0">
                  <w:pPr>
                    <w:pStyle w:val="Prrafodelista"/>
                    <w:numPr>
                      <w:ilvl w:val="0"/>
                      <w:numId w:val="38"/>
                    </w:num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Bodega de Mortalidad</w:t>
                  </w:r>
                </w:p>
                <w:p w14:paraId="29206299" w14:textId="77777777" w:rsidR="001470B0" w:rsidRPr="00820CAB" w:rsidRDefault="001470B0" w:rsidP="001470B0">
                  <w:pPr>
                    <w:pStyle w:val="Prrafodelista"/>
                    <w:numPr>
                      <w:ilvl w:val="0"/>
                      <w:numId w:val="38"/>
                    </w:num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Bodega de Residuos Secos</w:t>
                  </w:r>
                </w:p>
                <w:p w14:paraId="5A735F2C"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w:t>
                  </w:r>
                </w:p>
                <w:p w14:paraId="171701CA" w14:textId="77777777" w:rsidR="001470B0" w:rsidRPr="00820CAB" w:rsidRDefault="001470B0" w:rsidP="001470B0">
                  <w:pPr>
                    <w:rPr>
                      <w:rFonts w:asciiTheme="minorHAnsi" w:eastAsia="Times New Roman" w:hAnsiTheme="minorHAnsi"/>
                      <w:b/>
                      <w:i/>
                      <w:sz w:val="18"/>
                      <w:szCs w:val="18"/>
                      <w:lang w:eastAsia="es-CL"/>
                    </w:rPr>
                  </w:pPr>
                  <w:r w:rsidRPr="00820CAB">
                    <w:rPr>
                      <w:rFonts w:asciiTheme="minorHAnsi" w:eastAsia="Times New Roman" w:hAnsiTheme="minorHAnsi"/>
                      <w:b/>
                      <w:i/>
                      <w:sz w:val="18"/>
                      <w:szCs w:val="18"/>
                      <w:lang w:eastAsia="es-CL"/>
                    </w:rPr>
                    <w:t>3.6.2.3. Aguas Residuales</w:t>
                  </w:r>
                </w:p>
                <w:tbl>
                  <w:tblPr>
                    <w:tblStyle w:val="Tablaconcuadrcula"/>
                    <w:tblW w:w="7792"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7792"/>
                  </w:tblGrid>
                  <w:tr w:rsidR="001470B0" w:rsidRPr="00820CAB" w14:paraId="379D1CA1" w14:textId="77777777" w:rsidTr="00C603F9">
                    <w:trPr>
                      <w:jc w:val="center"/>
                    </w:trPr>
                    <w:tc>
                      <w:tcPr>
                        <w:tcW w:w="7792" w:type="dxa"/>
                        <w:shd w:val="clear" w:color="auto" w:fill="D9D9D9" w:themeFill="background1" w:themeFillShade="D9"/>
                        <w:vAlign w:val="center"/>
                      </w:tcPr>
                      <w:p w14:paraId="68AC5DF3" w14:textId="77777777" w:rsidR="001470B0" w:rsidRPr="00820CAB" w:rsidRDefault="001470B0" w:rsidP="001470B0">
                        <w:pPr>
                          <w:jc w:val="center"/>
                          <w:rPr>
                            <w:rFonts w:asciiTheme="minorHAnsi" w:eastAsia="Times New Roman" w:hAnsiTheme="minorHAnsi"/>
                            <w:i/>
                            <w:sz w:val="18"/>
                            <w:szCs w:val="18"/>
                            <w:lang w:eastAsia="es-CL"/>
                          </w:rPr>
                        </w:pPr>
                        <w:r w:rsidRPr="00820CAB">
                          <w:rPr>
                            <w:rFonts w:asciiTheme="minorHAnsi" w:eastAsia="Times New Roman" w:hAnsiTheme="minorHAnsi"/>
                            <w:b/>
                            <w:bCs/>
                            <w:i/>
                            <w:sz w:val="18"/>
                            <w:szCs w:val="18"/>
                            <w:lang w:eastAsia="es-CL"/>
                          </w:rPr>
                          <w:t>CARACTERISTICAS GENERALES DE LA GENERACIÓN</w:t>
                        </w:r>
                      </w:p>
                    </w:tc>
                  </w:tr>
                  <w:tr w:rsidR="001470B0" w:rsidRPr="00820CAB" w14:paraId="16A13BA6" w14:textId="77777777" w:rsidTr="00C603F9">
                    <w:trPr>
                      <w:jc w:val="center"/>
                    </w:trPr>
                    <w:tc>
                      <w:tcPr>
                        <w:tcW w:w="7792" w:type="dxa"/>
                      </w:tcPr>
                      <w:p w14:paraId="21600ECD"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El agua residual se obtendrá en función de la cantidad entrante establecida por proyecto, de acuerdo a lo establecido en la siguiente figura.</w:t>
                        </w:r>
                      </w:p>
                      <w:p w14:paraId="7D249ECB" w14:textId="77777777" w:rsidR="001470B0" w:rsidRPr="00820CAB" w:rsidRDefault="001470B0" w:rsidP="001470B0">
                        <w:pPr>
                          <w:rPr>
                            <w:rFonts w:asciiTheme="minorHAnsi" w:eastAsia="Times New Roman" w:hAnsiTheme="minorHAnsi"/>
                            <w:i/>
                            <w:sz w:val="18"/>
                            <w:szCs w:val="18"/>
                            <w:lang w:eastAsia="es-CL"/>
                          </w:rPr>
                        </w:pPr>
                      </w:p>
                      <w:p w14:paraId="00ECC72A"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 xml:space="preserve">Respecto de las características de las aguas residuales de la piscicultura y el cumplimiento del DS Nº 90/2000 del MINSEGPRES, el Titular presenta en el anexo C de la DIA, “Antecedentes del cumplimiento del PAS del Artículo 90 del SEIA”, la memoria técnica del sistema global, previo a su descarga correspondiente al punto de restitución de los derechos de agua constituidos. </w:t>
                        </w:r>
                      </w:p>
                    </w:tc>
                  </w:tr>
                </w:tbl>
                <w:p w14:paraId="427A1B49" w14:textId="77777777" w:rsidR="001470B0" w:rsidRPr="00820CAB" w:rsidRDefault="001470B0" w:rsidP="001470B0">
                  <w:pPr>
                    <w:rPr>
                      <w:rFonts w:asciiTheme="minorHAnsi" w:eastAsia="Times New Roman" w:hAnsiTheme="minorHAnsi"/>
                      <w:i/>
                      <w:sz w:val="18"/>
                      <w:szCs w:val="18"/>
                      <w:lang w:eastAsia="es-CL"/>
                    </w:rPr>
                  </w:pPr>
                </w:p>
                <w:p w14:paraId="6175858A" w14:textId="77777777" w:rsidR="001470B0" w:rsidRPr="00820CAB" w:rsidRDefault="001470B0" w:rsidP="001470B0">
                  <w:pPr>
                    <w:rPr>
                      <w:rFonts w:asciiTheme="minorHAnsi" w:eastAsia="Times New Roman" w:hAnsiTheme="minorHAnsi"/>
                      <w:i/>
                      <w:sz w:val="18"/>
                      <w:szCs w:val="18"/>
                      <w:lang w:eastAsia="es-CL"/>
                    </w:rPr>
                  </w:pPr>
                  <w:r w:rsidRPr="00820CAB">
                    <w:rPr>
                      <w:rFonts w:asciiTheme="minorHAnsi" w:eastAsia="Times New Roman" w:hAnsiTheme="minorHAnsi"/>
                      <w:i/>
                      <w:sz w:val="18"/>
                      <w:szCs w:val="18"/>
                      <w:lang w:eastAsia="es-CL"/>
                    </w:rPr>
                    <w:t>A la salida del sistema de tratamiento constituido por decantador, microfiltro, estabilizador de pH y aireador, se hará un canal de descarga que tendrá asociada una cámara de muestreo.”</w:t>
                  </w:r>
                </w:p>
                <w:p w14:paraId="7547E9F6" w14:textId="77777777" w:rsidR="001470B0" w:rsidRPr="00820CAB" w:rsidRDefault="001470B0" w:rsidP="001470B0">
                  <w:pPr>
                    <w:autoSpaceDE w:val="0"/>
                    <w:autoSpaceDN w:val="0"/>
                    <w:adjustRightInd w:val="0"/>
                    <w:jc w:val="left"/>
                    <w:rPr>
                      <w:rFonts w:asciiTheme="minorHAnsi" w:hAnsiTheme="minorHAnsi"/>
                      <w:i/>
                      <w:sz w:val="18"/>
                      <w:szCs w:val="18"/>
                    </w:rPr>
                  </w:pPr>
                </w:p>
              </w:tc>
            </w:tr>
          </w:tbl>
          <w:p w14:paraId="0306F616" w14:textId="1A23E16D" w:rsidR="00E32E27" w:rsidRPr="00157B3C" w:rsidRDefault="00E32E27" w:rsidP="00CF077B">
            <w:pPr>
              <w:autoSpaceDE w:val="0"/>
              <w:autoSpaceDN w:val="0"/>
              <w:adjustRightInd w:val="0"/>
              <w:ind w:left="708"/>
              <w:rPr>
                <w:rFonts w:asciiTheme="minorHAnsi" w:hAnsiTheme="minorHAnsi"/>
                <w:b/>
                <w:highlight w:val="yellow"/>
              </w:rPr>
            </w:pPr>
          </w:p>
        </w:tc>
      </w:tr>
      <w:tr w:rsidR="00E32E27" w:rsidRPr="00127186" w14:paraId="614C2FED" w14:textId="77777777" w:rsidTr="00B4064D">
        <w:trPr>
          <w:trHeight w:val="337"/>
        </w:trPr>
        <w:tc>
          <w:tcPr>
            <w:tcW w:w="5000" w:type="pct"/>
            <w:gridSpan w:val="2"/>
            <w:tcBorders>
              <w:top w:val="single" w:sz="4" w:space="0" w:color="auto"/>
              <w:left w:val="single" w:sz="4" w:space="0" w:color="auto"/>
              <w:bottom w:val="single" w:sz="4" w:space="0" w:color="auto"/>
              <w:right w:val="single" w:sz="4" w:space="0" w:color="auto"/>
            </w:tcBorders>
          </w:tcPr>
          <w:p w14:paraId="5E5930B5" w14:textId="2194D19B" w:rsidR="00E32E27" w:rsidRPr="001470B0" w:rsidRDefault="00E32E27" w:rsidP="00CF077B">
            <w:pPr>
              <w:rPr>
                <w:rFonts w:asciiTheme="minorHAnsi" w:eastAsia="Times New Roman" w:hAnsiTheme="minorHAnsi"/>
                <w:color w:val="000000"/>
                <w:sz w:val="18"/>
                <w:szCs w:val="18"/>
                <w:lang w:eastAsia="es-CL"/>
              </w:rPr>
            </w:pPr>
            <w:r w:rsidRPr="001470B0">
              <w:rPr>
                <w:rFonts w:asciiTheme="minorHAnsi" w:eastAsia="Times New Roman" w:hAnsiTheme="minorHAnsi"/>
                <w:b/>
                <w:bCs/>
                <w:color w:val="000000"/>
                <w:sz w:val="18"/>
                <w:szCs w:val="18"/>
                <w:lang w:eastAsia="es-CL"/>
              </w:rPr>
              <w:t>Hechos constatados durante la fiscalización</w:t>
            </w:r>
            <w:r w:rsidRPr="001470B0">
              <w:rPr>
                <w:rFonts w:asciiTheme="minorHAnsi" w:eastAsia="Times New Roman" w:hAnsiTheme="minorHAnsi"/>
                <w:color w:val="000000"/>
                <w:sz w:val="18"/>
                <w:szCs w:val="18"/>
                <w:lang w:eastAsia="es-CL"/>
              </w:rPr>
              <w:t>:</w:t>
            </w:r>
          </w:p>
          <w:p w14:paraId="1EAE6865" w14:textId="77777777" w:rsidR="00E32E27" w:rsidRPr="001470B0" w:rsidRDefault="00E32E27" w:rsidP="00CF077B">
            <w:pPr>
              <w:rPr>
                <w:rFonts w:asciiTheme="minorHAnsi" w:eastAsia="Times New Roman" w:hAnsiTheme="minorHAnsi"/>
                <w:color w:val="000000"/>
                <w:sz w:val="18"/>
                <w:szCs w:val="18"/>
                <w:lang w:eastAsia="es-CL"/>
              </w:rPr>
            </w:pPr>
          </w:p>
          <w:p w14:paraId="23E7BFF6" w14:textId="01C69F00" w:rsidR="00E32E27" w:rsidRPr="001470B0" w:rsidRDefault="00E32E27"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 xml:space="preserve">De acuerdo a planificación, junto a personal del </w:t>
            </w:r>
            <w:r w:rsidR="000333DA" w:rsidRPr="001470B0">
              <w:rPr>
                <w:rFonts w:asciiTheme="minorHAnsi" w:eastAsia="Times New Roman" w:hAnsiTheme="minorHAnsi"/>
                <w:color w:val="000000"/>
                <w:sz w:val="18"/>
                <w:szCs w:val="18"/>
                <w:lang w:eastAsia="es-CL"/>
              </w:rPr>
              <w:t>SERNAPESCA</w:t>
            </w:r>
            <w:r w:rsidRPr="001470B0">
              <w:rPr>
                <w:rFonts w:asciiTheme="minorHAnsi" w:eastAsia="Times New Roman" w:hAnsiTheme="minorHAnsi"/>
                <w:color w:val="000000"/>
                <w:sz w:val="18"/>
                <w:szCs w:val="18"/>
                <w:lang w:eastAsia="es-CL"/>
              </w:rPr>
              <w:t xml:space="preserve"> Región del Biobío, se procedió a ingresar a las instalaciones </w:t>
            </w:r>
            <w:r w:rsidR="000333DA" w:rsidRPr="001470B0">
              <w:rPr>
                <w:rFonts w:asciiTheme="minorHAnsi" w:eastAsia="Times New Roman" w:hAnsiTheme="minorHAnsi"/>
                <w:color w:val="000000"/>
                <w:sz w:val="18"/>
                <w:szCs w:val="18"/>
                <w:lang w:eastAsia="es-CL"/>
              </w:rPr>
              <w:t xml:space="preserve">de tratamiento y manejo de residuos sólidos y líquidos </w:t>
            </w:r>
            <w:r w:rsidRPr="001470B0">
              <w:rPr>
                <w:rFonts w:asciiTheme="minorHAnsi" w:eastAsia="Times New Roman" w:hAnsiTheme="minorHAnsi"/>
                <w:color w:val="000000"/>
                <w:sz w:val="18"/>
                <w:szCs w:val="18"/>
                <w:lang w:eastAsia="es-CL"/>
              </w:rPr>
              <w:t>del proyecto.</w:t>
            </w:r>
          </w:p>
          <w:p w14:paraId="3BCE640B" w14:textId="263B9FCF" w:rsidR="000333DA" w:rsidRPr="001470B0" w:rsidRDefault="000333DA"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Adicionalmente, durante la inspección, el representante de la empresa presente, Sr. Faúndez, facilitó una copia del registro de biomasa para los años 2016 y 2017, pudiendo ser constatado que los valores de biomasa reportados</w:t>
            </w:r>
            <w:r w:rsidR="002B5C49" w:rsidRPr="001470B0">
              <w:rPr>
                <w:rFonts w:asciiTheme="minorHAnsi" w:eastAsia="Times New Roman" w:hAnsiTheme="minorHAnsi"/>
                <w:color w:val="000000"/>
                <w:sz w:val="18"/>
                <w:szCs w:val="18"/>
                <w:lang w:eastAsia="es-CL"/>
              </w:rPr>
              <w:t xml:space="preserve"> como instantáneos</w:t>
            </w:r>
            <w:r w:rsidRPr="001470B0">
              <w:rPr>
                <w:rFonts w:asciiTheme="minorHAnsi" w:eastAsia="Times New Roman" w:hAnsiTheme="minorHAnsi"/>
                <w:color w:val="000000"/>
                <w:sz w:val="18"/>
                <w:szCs w:val="18"/>
                <w:lang w:eastAsia="es-CL"/>
              </w:rPr>
              <w:t>, se encuentran dentro de los rangos evaluados ambientalmente</w:t>
            </w:r>
            <w:r w:rsidR="002B5C49" w:rsidRPr="001470B0">
              <w:rPr>
                <w:rFonts w:asciiTheme="minorHAnsi" w:eastAsia="Times New Roman" w:hAnsiTheme="minorHAnsi"/>
                <w:color w:val="000000"/>
                <w:sz w:val="18"/>
                <w:szCs w:val="18"/>
                <w:lang w:eastAsia="es-CL"/>
              </w:rPr>
              <w:t xml:space="preserve"> (Saldo Biomasa Final 2016 de 63.463 Kg, en tanto que el Saldo Biomasa Final 2017 en rango de 63.673 Kg)</w:t>
            </w:r>
            <w:r w:rsidR="00086455" w:rsidRPr="001470B0">
              <w:rPr>
                <w:rFonts w:asciiTheme="minorHAnsi" w:eastAsia="Times New Roman" w:hAnsiTheme="minorHAnsi"/>
                <w:color w:val="000000"/>
                <w:sz w:val="18"/>
                <w:szCs w:val="18"/>
                <w:lang w:eastAsia="es-CL"/>
              </w:rPr>
              <w:t>, no registrándose fluctuaciones observables en este periodo de tiempo</w:t>
            </w:r>
            <w:r w:rsidRPr="001470B0">
              <w:rPr>
                <w:rFonts w:asciiTheme="minorHAnsi" w:eastAsia="Times New Roman" w:hAnsiTheme="minorHAnsi"/>
                <w:color w:val="000000"/>
                <w:sz w:val="18"/>
                <w:szCs w:val="18"/>
                <w:lang w:eastAsia="es-CL"/>
              </w:rPr>
              <w:t>.</w:t>
            </w:r>
          </w:p>
          <w:p w14:paraId="0CBC0EF8" w14:textId="77777777" w:rsidR="00E32E27" w:rsidRPr="001470B0" w:rsidRDefault="00E32E27" w:rsidP="00CF077B">
            <w:pPr>
              <w:rPr>
                <w:rFonts w:asciiTheme="minorHAnsi" w:eastAsia="Times New Roman" w:hAnsiTheme="minorHAnsi"/>
                <w:color w:val="000000"/>
                <w:sz w:val="18"/>
                <w:szCs w:val="18"/>
                <w:lang w:eastAsia="es-CL"/>
              </w:rPr>
            </w:pPr>
          </w:p>
          <w:p w14:paraId="23D9F01B" w14:textId="7211A166" w:rsidR="00E32E27" w:rsidRPr="001470B0" w:rsidRDefault="00E32E27" w:rsidP="00CF077B">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 xml:space="preserve">Estación </w:t>
            </w:r>
            <w:r w:rsidR="0093451D" w:rsidRPr="001470B0">
              <w:rPr>
                <w:rFonts w:asciiTheme="minorHAnsi" w:eastAsia="Times New Roman" w:hAnsiTheme="minorHAnsi"/>
                <w:b/>
                <w:color w:val="000000"/>
                <w:sz w:val="18"/>
                <w:szCs w:val="18"/>
                <w:lang w:eastAsia="es-CL"/>
              </w:rPr>
              <w:t>2</w:t>
            </w:r>
            <w:r w:rsidRPr="001470B0">
              <w:rPr>
                <w:rFonts w:asciiTheme="minorHAnsi" w:eastAsia="Times New Roman" w:hAnsiTheme="minorHAnsi"/>
                <w:b/>
                <w:color w:val="000000"/>
                <w:sz w:val="18"/>
                <w:szCs w:val="18"/>
                <w:lang w:eastAsia="es-CL"/>
              </w:rPr>
              <w:t xml:space="preserve">: </w:t>
            </w:r>
            <w:r w:rsidR="0093451D" w:rsidRPr="001470B0">
              <w:rPr>
                <w:rFonts w:asciiTheme="minorHAnsi" w:eastAsia="Times New Roman" w:hAnsiTheme="minorHAnsi"/>
                <w:b/>
                <w:color w:val="000000"/>
                <w:sz w:val="18"/>
                <w:szCs w:val="18"/>
                <w:lang w:eastAsia="es-CL"/>
              </w:rPr>
              <w:t>PTRILES – SECTOR FILTROS ROTATORIOS</w:t>
            </w:r>
          </w:p>
          <w:p w14:paraId="7ADD1040" w14:textId="77777777" w:rsidR="00E32E27" w:rsidRPr="001470B0" w:rsidRDefault="00E32E27" w:rsidP="00CF077B">
            <w:pPr>
              <w:rPr>
                <w:rFonts w:asciiTheme="minorHAnsi" w:eastAsia="Times New Roman" w:hAnsiTheme="minorHAnsi"/>
                <w:color w:val="000000"/>
                <w:sz w:val="18"/>
                <w:szCs w:val="18"/>
                <w:lang w:eastAsia="es-CL"/>
              </w:rPr>
            </w:pPr>
          </w:p>
          <w:p w14:paraId="6A1CE2B2" w14:textId="18FFB99C" w:rsidR="00EC2556" w:rsidRPr="001470B0" w:rsidRDefault="00EC2556" w:rsidP="00EC2556">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 xml:space="preserve">En el lugar, los fiscalizadores observan que la empresa se encuentra desarrollando un muestreo de autocontrol para el DS 90/00 MINSEGPRES con la ayuda del laboratorio </w:t>
            </w:r>
            <w:r w:rsidR="00C344E3" w:rsidRPr="001470B0">
              <w:rPr>
                <w:rFonts w:asciiTheme="minorHAnsi" w:eastAsia="Times New Roman" w:hAnsiTheme="minorHAnsi"/>
                <w:color w:val="000000"/>
                <w:sz w:val="18"/>
                <w:szCs w:val="18"/>
                <w:lang w:eastAsia="es-CL"/>
              </w:rPr>
              <w:t>AQUAGESTION</w:t>
            </w:r>
            <w:r w:rsidRPr="001470B0">
              <w:rPr>
                <w:rFonts w:asciiTheme="minorHAnsi" w:eastAsia="Times New Roman" w:hAnsiTheme="minorHAnsi"/>
                <w:color w:val="000000"/>
                <w:sz w:val="18"/>
                <w:szCs w:val="18"/>
                <w:lang w:eastAsia="es-CL"/>
              </w:rPr>
              <w:t>, ETFA, mediante equipo de muestreo continuo para 24 horas, en las coordenadas UTM (WGS84, 18H) 750031 mE; 5869771 mS.</w:t>
            </w:r>
          </w:p>
          <w:p w14:paraId="0DC55C4B" w14:textId="00211433" w:rsidR="00E32E27" w:rsidRPr="001470B0" w:rsidRDefault="00C344E3"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Consultado el Sr. Faúndez, este declaró que el laboratorio había instalado los equipos de muestreo el día 20-03-2017 a las 12:00 PM, debiendo ser retirados a las 16:00 PM del 21-03-2017. Una revisión del equipo permitió obser</w:t>
            </w:r>
            <w:r w:rsidR="002B5C49" w:rsidRPr="001470B0">
              <w:rPr>
                <w:rFonts w:asciiTheme="minorHAnsi" w:eastAsia="Times New Roman" w:hAnsiTheme="minorHAnsi"/>
                <w:color w:val="000000"/>
                <w:sz w:val="18"/>
                <w:szCs w:val="18"/>
                <w:lang w:eastAsia="es-CL"/>
              </w:rPr>
              <w:t>v</w:t>
            </w:r>
            <w:r w:rsidRPr="001470B0">
              <w:rPr>
                <w:rFonts w:asciiTheme="minorHAnsi" w:eastAsia="Times New Roman" w:hAnsiTheme="minorHAnsi"/>
                <w:color w:val="000000"/>
                <w:sz w:val="18"/>
                <w:szCs w:val="18"/>
                <w:lang w:eastAsia="es-CL"/>
              </w:rPr>
              <w:t>ar en display, la ocurrencia de un error en la bomba que habría afectado el muestreo en la botella N° 18.</w:t>
            </w:r>
          </w:p>
          <w:p w14:paraId="25805DD4" w14:textId="77777777" w:rsidR="00C344E3" w:rsidRPr="001470B0" w:rsidRDefault="00C344E3" w:rsidP="00CF077B">
            <w:pPr>
              <w:rPr>
                <w:rFonts w:asciiTheme="minorHAnsi" w:eastAsia="Times New Roman" w:hAnsiTheme="minorHAnsi"/>
                <w:color w:val="000000"/>
                <w:sz w:val="18"/>
                <w:szCs w:val="18"/>
                <w:lang w:eastAsia="es-CL"/>
              </w:rPr>
            </w:pPr>
          </w:p>
          <w:p w14:paraId="6772523B" w14:textId="373244A8" w:rsidR="00E32E27" w:rsidRPr="001470B0" w:rsidRDefault="00EC2556"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 xml:space="preserve">Adicionalmente, se verifica la recirculación </w:t>
            </w:r>
            <w:r w:rsidR="003A3B1C" w:rsidRPr="001470B0">
              <w:rPr>
                <w:rFonts w:asciiTheme="minorHAnsi" w:eastAsia="Times New Roman" w:hAnsiTheme="minorHAnsi"/>
                <w:color w:val="000000"/>
                <w:sz w:val="18"/>
                <w:szCs w:val="18"/>
                <w:lang w:eastAsia="es-CL"/>
              </w:rPr>
              <w:t xml:space="preserve">discontinua (batch) </w:t>
            </w:r>
            <w:r w:rsidRPr="001470B0">
              <w:rPr>
                <w:rFonts w:asciiTheme="minorHAnsi" w:eastAsia="Times New Roman" w:hAnsiTheme="minorHAnsi"/>
                <w:color w:val="000000"/>
                <w:sz w:val="18"/>
                <w:szCs w:val="18"/>
                <w:lang w:eastAsia="es-CL"/>
              </w:rPr>
              <w:t>del líquido sobrenadante del estanque de acumulación de lodos de los filtros rotatorios, hacia un canal de entrada al sistema de tratamiento, antes de los filtros rotatorios</w:t>
            </w:r>
            <w:r w:rsidR="003A3B1C" w:rsidRPr="001470B0">
              <w:rPr>
                <w:rFonts w:asciiTheme="minorHAnsi" w:eastAsia="Times New Roman" w:hAnsiTheme="minorHAnsi"/>
                <w:color w:val="000000"/>
                <w:sz w:val="18"/>
                <w:szCs w:val="18"/>
                <w:lang w:eastAsia="es-CL"/>
              </w:rPr>
              <w:t>, en las coordenadas UTM (WGS84, 18H) 750046 mE; 5869780 mS.</w:t>
            </w:r>
            <w:r w:rsidR="00DC2A83" w:rsidRPr="001470B0">
              <w:rPr>
                <w:rFonts w:asciiTheme="minorHAnsi" w:eastAsia="Times New Roman" w:hAnsiTheme="minorHAnsi"/>
                <w:color w:val="000000"/>
                <w:sz w:val="18"/>
                <w:szCs w:val="18"/>
                <w:lang w:eastAsia="es-CL"/>
              </w:rPr>
              <w:t xml:space="preserve"> Por lo anterior, los fiscalizadores procedieron a realizar una medición de control mediante sonda multiparamétrica marca HANNA modelo Hi9829. Los resultados obtenidos se encuentran registrados en la TABLA 1, del Hecho N° 1.</w:t>
            </w:r>
          </w:p>
          <w:p w14:paraId="34A1DCAA" w14:textId="77777777" w:rsidR="00EC2556" w:rsidRPr="001470B0" w:rsidRDefault="00EC2556" w:rsidP="00CF077B">
            <w:pPr>
              <w:rPr>
                <w:rFonts w:asciiTheme="minorHAnsi" w:eastAsia="Times New Roman" w:hAnsiTheme="minorHAnsi"/>
                <w:color w:val="000000"/>
                <w:sz w:val="18"/>
                <w:szCs w:val="18"/>
                <w:lang w:eastAsia="es-CL"/>
              </w:rPr>
            </w:pPr>
          </w:p>
          <w:p w14:paraId="0CB03116" w14:textId="7B32E666" w:rsidR="003A3B1C" w:rsidRPr="001470B0" w:rsidRDefault="003A3B1C"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Adyacente al sistema de filtros rotatorios</w:t>
            </w:r>
            <w:r w:rsidR="001C36AE">
              <w:rPr>
                <w:rFonts w:asciiTheme="minorHAnsi" w:eastAsia="Times New Roman" w:hAnsiTheme="minorHAnsi"/>
                <w:color w:val="000000"/>
                <w:sz w:val="18"/>
                <w:szCs w:val="18"/>
                <w:lang w:eastAsia="es-CL"/>
              </w:rPr>
              <w:t xml:space="preserve"> (F.R.)</w:t>
            </w:r>
            <w:r w:rsidRPr="001470B0">
              <w:rPr>
                <w:rFonts w:asciiTheme="minorHAnsi" w:eastAsia="Times New Roman" w:hAnsiTheme="minorHAnsi"/>
                <w:color w:val="000000"/>
                <w:sz w:val="18"/>
                <w:szCs w:val="18"/>
                <w:lang w:eastAsia="es-CL"/>
              </w:rPr>
              <w:t>, se observó la presencia de estanques enterrados para acumulación de los lodos obtenidos en las unidades de sedimentación y filtros rotatorios, en las coordenadas UTM (WGS84, 18H) 750042 mE; 5869790 mS. Dicho lodo se caracteriza por una alta humedad del 99 al 98%, al no ser éste deshidratado. Se constató que dicho estanque de acumulación sirve como separador de fases, generando una fracción sobrenadante que se procede a recircular mediante bomba de nivel.</w:t>
            </w:r>
          </w:p>
          <w:p w14:paraId="1C09831B" w14:textId="4BDA31AA" w:rsidR="00EC2556" w:rsidRPr="001470B0" w:rsidRDefault="00EC2556"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En el lugar, se proce</w:t>
            </w:r>
            <w:r w:rsidR="003A3B1C" w:rsidRPr="001470B0">
              <w:rPr>
                <w:rFonts w:asciiTheme="minorHAnsi" w:eastAsia="Times New Roman" w:hAnsiTheme="minorHAnsi"/>
                <w:color w:val="000000"/>
                <w:sz w:val="18"/>
                <w:szCs w:val="18"/>
                <w:lang w:eastAsia="es-CL"/>
              </w:rPr>
              <w:t>dió a comparar los valores del recirculado, con los residuos líquidos entrantes y salientes, post-filtros rotatorios para detectar perturbaciones en la calidad del ril, luego de la recirculación de la fracción líquida del lodo.</w:t>
            </w:r>
          </w:p>
          <w:p w14:paraId="741E149E" w14:textId="77777777" w:rsidR="003603BD" w:rsidRPr="001470B0" w:rsidRDefault="003603BD" w:rsidP="00CF077B">
            <w:pPr>
              <w:rPr>
                <w:rFonts w:asciiTheme="minorHAnsi" w:eastAsia="Times New Roman" w:hAnsiTheme="minorHAnsi"/>
                <w:color w:val="000000"/>
                <w:sz w:val="18"/>
                <w:szCs w:val="18"/>
                <w:lang w:eastAsia="es-CL"/>
              </w:rPr>
            </w:pPr>
          </w:p>
          <w:p w14:paraId="4109D953" w14:textId="41BF67E6" w:rsidR="003603BD" w:rsidRPr="001470B0" w:rsidRDefault="003603BD"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Respecto de los filtros rotatorios, los fiscalizadores procedieron a verificar el estado operacional de los 4 filtros rotatorios existentes y en operación. Una revisión de estos permitió verificar que 3 de estos filtros rotatorios contaban con odómetro conectado, en tanto el 4to filtro rotatorio no contaba con un registro de funcionamiento (odómetro).</w:t>
            </w:r>
          </w:p>
          <w:p w14:paraId="6701B0A1" w14:textId="77777777" w:rsidR="003603BD" w:rsidRPr="001470B0" w:rsidRDefault="003603BD" w:rsidP="00CF077B">
            <w:pPr>
              <w:rPr>
                <w:rFonts w:asciiTheme="minorHAnsi" w:eastAsia="Times New Roman" w:hAnsiTheme="minorHAnsi"/>
                <w:color w:val="000000"/>
                <w:sz w:val="18"/>
                <w:szCs w:val="18"/>
                <w:lang w:eastAsia="es-CL"/>
              </w:rPr>
            </w:pPr>
          </w:p>
          <w:p w14:paraId="65741857" w14:textId="08023014" w:rsidR="003603BD" w:rsidRPr="001470B0" w:rsidRDefault="003603BD"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 xml:space="preserve">Consultado el Sr. Leodan Morales (Encargado de mantención filtros), respecto de las operaciones de mantenimiento de estos, éste declaró que se realizaba una revisión diaria de ellos, siendo el responsable diurno quién debe informar y registrar problemas. Consultado respecto de la supervisión nocturna, éste indicó que él solo los ve de día. Por lo anterior, se procedió a destapar las cubiertas de los 4 filtros rotatorios, observándose roturas en un paño del </w:t>
            </w:r>
            <w:r w:rsidR="00895558" w:rsidRPr="001470B0">
              <w:rPr>
                <w:rFonts w:asciiTheme="minorHAnsi" w:eastAsia="Times New Roman" w:hAnsiTheme="minorHAnsi"/>
                <w:color w:val="000000"/>
                <w:sz w:val="18"/>
                <w:szCs w:val="18"/>
                <w:lang w:eastAsia="es-CL"/>
              </w:rPr>
              <w:t>F.R. N° 3 (Filtro Rotatorio N° 3) y del F.R. N° 4.</w:t>
            </w:r>
          </w:p>
          <w:p w14:paraId="56FB2EF4" w14:textId="77777777" w:rsidR="00895558" w:rsidRPr="001470B0" w:rsidRDefault="00895558" w:rsidP="00CF077B">
            <w:pPr>
              <w:rPr>
                <w:rFonts w:asciiTheme="minorHAnsi" w:eastAsia="Times New Roman" w:hAnsiTheme="minorHAnsi"/>
                <w:color w:val="000000"/>
                <w:sz w:val="18"/>
                <w:szCs w:val="18"/>
                <w:lang w:eastAsia="es-CL"/>
              </w:rPr>
            </w:pPr>
          </w:p>
          <w:p w14:paraId="7D452F9D" w14:textId="459F40A7" w:rsidR="00895558" w:rsidRPr="001470B0" w:rsidRDefault="00895558"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Los fiscalizadores observaron que el personal de la empresa procedió a reparar inmediatamente las roturas, pues éstas son hechas en la piscicultura mediante parches con estaño (soldadura).</w:t>
            </w:r>
          </w:p>
          <w:p w14:paraId="0980260E" w14:textId="1440A355" w:rsidR="00895558" w:rsidRPr="001470B0" w:rsidRDefault="00895558"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Respecto de los aspersores de agua para autolimpieza de los filtros rotatorios, se verificó que los 4 F.R. presentaban aspersores tapados (sin funcionamiento).</w:t>
            </w:r>
          </w:p>
          <w:p w14:paraId="0EC6A8DB" w14:textId="0410E45D" w:rsidR="00895558" w:rsidRPr="001470B0" w:rsidRDefault="00895558"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Sin embargo, se observó que el flujo de sólidos retenidos era captado por arrastre en la parte baja de los tambores, siendo conducido por tubería hacia cámara de circular, y de ahí al estanque enterrado para lodos ya descrito.</w:t>
            </w:r>
          </w:p>
          <w:p w14:paraId="1715776A" w14:textId="05968851" w:rsidR="00895558" w:rsidRPr="001470B0" w:rsidRDefault="00895558"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Los fiscalizadores verificaron que los F.R. 1, 2 y 3 enviaban su lodo hacia estanque circular ubicado al poniente del F.R. 4, de 2.5 m</w:t>
            </w:r>
            <w:r w:rsidRPr="001470B0">
              <w:rPr>
                <w:rFonts w:asciiTheme="minorHAnsi" w:eastAsia="Times New Roman" w:hAnsiTheme="minorHAnsi"/>
                <w:color w:val="000000"/>
                <w:sz w:val="18"/>
                <w:szCs w:val="18"/>
                <w:vertAlign w:val="superscript"/>
                <w:lang w:eastAsia="es-CL"/>
              </w:rPr>
              <w:t>3</w:t>
            </w:r>
            <w:r w:rsidRPr="001470B0">
              <w:rPr>
                <w:rFonts w:asciiTheme="minorHAnsi" w:eastAsia="Times New Roman" w:hAnsiTheme="minorHAnsi"/>
                <w:color w:val="000000"/>
                <w:sz w:val="18"/>
                <w:szCs w:val="18"/>
                <w:lang w:eastAsia="es-CL"/>
              </w:rPr>
              <w:t xml:space="preserve"> de capacidad.</w:t>
            </w:r>
          </w:p>
          <w:p w14:paraId="7AF85048" w14:textId="77777777" w:rsidR="00895558" w:rsidRPr="001470B0" w:rsidRDefault="00895558" w:rsidP="00CF077B">
            <w:pPr>
              <w:rPr>
                <w:rFonts w:asciiTheme="minorHAnsi" w:eastAsia="Times New Roman" w:hAnsiTheme="minorHAnsi"/>
                <w:color w:val="000000"/>
                <w:sz w:val="18"/>
                <w:szCs w:val="18"/>
                <w:lang w:eastAsia="es-CL"/>
              </w:rPr>
            </w:pPr>
          </w:p>
          <w:p w14:paraId="0A577208" w14:textId="25EFADA1" w:rsidR="00895558" w:rsidRPr="001470B0" w:rsidRDefault="00895558"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Consultado el Sr. Leandro Faúndez respecto del tiempo de almacenamiento de los lodos húmedos, éste declaró que fluctuaba entre 15 y 30 días dependiendo de la cantidad acumulada, siendo el sobrenadante recirculado hacia el canal de aguas residuales, juntándose con el flujo de riles crudos antes de los F.R.</w:t>
            </w:r>
          </w:p>
          <w:p w14:paraId="79DE27EB" w14:textId="77777777" w:rsidR="00895558" w:rsidRDefault="00895558" w:rsidP="00CF077B">
            <w:pPr>
              <w:rPr>
                <w:rFonts w:asciiTheme="minorHAnsi" w:eastAsia="Times New Roman" w:hAnsiTheme="minorHAnsi"/>
                <w:color w:val="000000"/>
                <w:sz w:val="18"/>
                <w:szCs w:val="18"/>
                <w:lang w:eastAsia="es-CL"/>
              </w:rPr>
            </w:pPr>
          </w:p>
          <w:p w14:paraId="493CE251" w14:textId="77777777" w:rsidR="00B4064D" w:rsidRPr="001470B0" w:rsidRDefault="00B4064D" w:rsidP="00CF077B">
            <w:pPr>
              <w:rPr>
                <w:rFonts w:asciiTheme="minorHAnsi" w:eastAsia="Times New Roman" w:hAnsiTheme="minorHAnsi"/>
                <w:color w:val="000000"/>
                <w:sz w:val="18"/>
                <w:szCs w:val="18"/>
                <w:lang w:eastAsia="es-CL"/>
              </w:rPr>
            </w:pPr>
          </w:p>
          <w:p w14:paraId="042BDB9D" w14:textId="5DA45E24" w:rsidR="00895558" w:rsidRDefault="00895558"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Los fiscalizadores verificaron la presencia de olor a descomposición de materia orgánica en el perímetro del tanque enterrado de lodos de 30 m</w:t>
            </w:r>
            <w:r w:rsidRPr="001470B0">
              <w:rPr>
                <w:rFonts w:asciiTheme="minorHAnsi" w:eastAsia="Times New Roman" w:hAnsiTheme="minorHAnsi"/>
                <w:color w:val="000000"/>
                <w:sz w:val="18"/>
                <w:szCs w:val="18"/>
                <w:vertAlign w:val="superscript"/>
                <w:lang w:eastAsia="es-CL"/>
              </w:rPr>
              <w:t>3</w:t>
            </w:r>
            <w:r w:rsidRPr="001470B0">
              <w:rPr>
                <w:rFonts w:asciiTheme="minorHAnsi" w:eastAsia="Times New Roman" w:hAnsiTheme="minorHAnsi"/>
                <w:color w:val="000000"/>
                <w:sz w:val="18"/>
                <w:szCs w:val="18"/>
                <w:lang w:eastAsia="es-CL"/>
              </w:rPr>
              <w:t>. Consultado el Sr. Faúndez respecto de la aplicación de ácidos, cal o lejía sobre el lodo para controlar la formación de H</w:t>
            </w:r>
            <w:r w:rsidRPr="001470B0">
              <w:rPr>
                <w:rFonts w:asciiTheme="minorHAnsi" w:eastAsia="Times New Roman" w:hAnsiTheme="minorHAnsi"/>
                <w:color w:val="000000"/>
                <w:sz w:val="18"/>
                <w:szCs w:val="18"/>
                <w:vertAlign w:val="subscript"/>
                <w:lang w:eastAsia="es-CL"/>
              </w:rPr>
              <w:t>2</w:t>
            </w:r>
            <w:r w:rsidRPr="001470B0">
              <w:rPr>
                <w:rFonts w:asciiTheme="minorHAnsi" w:eastAsia="Times New Roman" w:hAnsiTheme="minorHAnsi"/>
                <w:color w:val="000000"/>
                <w:sz w:val="18"/>
                <w:szCs w:val="18"/>
                <w:lang w:eastAsia="es-CL"/>
              </w:rPr>
              <w:t>S, este declaró que no se añadía ningún químico.</w:t>
            </w:r>
          </w:p>
          <w:p w14:paraId="0C6C4E9E" w14:textId="77777777" w:rsidR="00E33C20" w:rsidRDefault="00E33C20" w:rsidP="00CF077B">
            <w:pPr>
              <w:rPr>
                <w:rFonts w:asciiTheme="minorHAnsi" w:eastAsia="Times New Roman" w:hAnsiTheme="minorHAnsi"/>
                <w:color w:val="000000"/>
                <w:sz w:val="18"/>
                <w:szCs w:val="18"/>
                <w:lang w:eastAsia="es-CL"/>
              </w:rPr>
            </w:pPr>
          </w:p>
          <w:p w14:paraId="3210BB4C" w14:textId="76405289" w:rsidR="00E33C20" w:rsidRPr="001470B0" w:rsidRDefault="00E33C20" w:rsidP="00CF077B">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Un examen posterior de la gestión realizada con el clarificado obtenido desde este estanque enterrado, permitió </w:t>
            </w:r>
            <w:r w:rsidR="001C36AE">
              <w:rPr>
                <w:rFonts w:asciiTheme="minorHAnsi" w:eastAsia="Times New Roman" w:hAnsiTheme="minorHAnsi"/>
                <w:color w:val="000000"/>
                <w:sz w:val="18"/>
                <w:szCs w:val="18"/>
                <w:lang w:eastAsia="es-CL"/>
              </w:rPr>
              <w:t>constatar</w:t>
            </w:r>
            <w:r>
              <w:rPr>
                <w:rFonts w:asciiTheme="minorHAnsi" w:eastAsia="Times New Roman" w:hAnsiTheme="minorHAnsi"/>
                <w:color w:val="000000"/>
                <w:sz w:val="18"/>
                <w:szCs w:val="18"/>
                <w:lang w:eastAsia="es-CL"/>
              </w:rPr>
              <w:t xml:space="preserve"> que la empresa retira periódicamente la fracción líquida sobrenadante obtenida</w:t>
            </w:r>
            <w:r w:rsidR="001C36AE">
              <w:rPr>
                <w:rFonts w:asciiTheme="minorHAnsi" w:eastAsia="Times New Roman" w:hAnsiTheme="minorHAnsi"/>
                <w:color w:val="000000"/>
                <w:sz w:val="18"/>
                <w:szCs w:val="18"/>
                <w:lang w:eastAsia="es-CL"/>
              </w:rPr>
              <w:t xml:space="preserve"> en éste, reincorporándola al sistema de tratamiento físico. Por lo anterior, la incorporación de químicos durante el almacenamiento de los lodos hidratados, podría afectar la calidad de la descarga cuando el sobrenadante se reincorporase al efluente de salida.</w:t>
            </w:r>
          </w:p>
          <w:p w14:paraId="27C988FC" w14:textId="77777777" w:rsidR="00E32E27" w:rsidRDefault="00E32E27" w:rsidP="00CF077B">
            <w:pPr>
              <w:rPr>
                <w:rFonts w:asciiTheme="minorHAnsi" w:eastAsia="Times New Roman" w:hAnsiTheme="minorHAnsi"/>
                <w:color w:val="000000"/>
                <w:sz w:val="18"/>
                <w:szCs w:val="18"/>
                <w:lang w:eastAsia="es-CL"/>
              </w:rPr>
            </w:pPr>
          </w:p>
          <w:p w14:paraId="2E52CA45" w14:textId="77777777" w:rsidR="001470B0" w:rsidRPr="001470B0" w:rsidRDefault="001470B0" w:rsidP="001470B0">
            <w:pPr>
              <w:rPr>
                <w:rFonts w:ascii="Calibri" w:eastAsia="Times New Roman" w:hAnsi="Calibri"/>
                <w:b/>
                <w:color w:val="000000"/>
                <w:sz w:val="18"/>
                <w:lang w:eastAsia="es-CL"/>
              </w:rPr>
            </w:pPr>
            <w:r w:rsidRPr="001470B0">
              <w:rPr>
                <w:rFonts w:ascii="Calibri" w:eastAsia="Times New Roman" w:hAnsi="Calibri"/>
                <w:b/>
                <w:color w:val="000000"/>
                <w:sz w:val="18"/>
                <w:lang w:eastAsia="es-CL"/>
              </w:rPr>
              <w:t>Estación 5: PUNTO CAPTACION AGUA DE PROCESO – CANAL DE REGADÍO EL TOTORAL</w:t>
            </w:r>
          </w:p>
          <w:p w14:paraId="3926766F" w14:textId="77777777" w:rsidR="001470B0" w:rsidRPr="001470B0" w:rsidRDefault="001470B0" w:rsidP="001470B0">
            <w:pPr>
              <w:rPr>
                <w:rFonts w:ascii="Calibri" w:eastAsia="Times New Roman" w:hAnsi="Calibri"/>
                <w:color w:val="000000"/>
                <w:sz w:val="16"/>
                <w:lang w:eastAsia="es-CL"/>
              </w:rPr>
            </w:pPr>
          </w:p>
          <w:p w14:paraId="139A511A" w14:textId="77777777" w:rsidR="001470B0" w:rsidRPr="00C14E68" w:rsidRDefault="001470B0" w:rsidP="001470B0">
            <w:pPr>
              <w:rPr>
                <w:rFonts w:ascii="Calibri" w:eastAsia="Times New Roman" w:hAnsi="Calibri"/>
                <w:color w:val="000000"/>
                <w:sz w:val="18"/>
                <w:lang w:eastAsia="es-CL"/>
              </w:rPr>
            </w:pPr>
            <w:r w:rsidRPr="00C14E68">
              <w:rPr>
                <w:rFonts w:ascii="Calibri" w:eastAsia="Times New Roman" w:hAnsi="Calibri"/>
                <w:color w:val="000000"/>
                <w:sz w:val="18"/>
                <w:lang w:eastAsia="es-CL"/>
              </w:rPr>
              <w:t>En sector de afluentes de aguas de proceso, los fiscalizadores observaron la presencia de una bocatoma, conectada al canal de regadío El Totoral, en el sector de acceso a la piscicultura, en las coordenadas UTM (WGS84, 18H) 750125 mE; 5869487 mS.</w:t>
            </w:r>
          </w:p>
          <w:p w14:paraId="2225FE95" w14:textId="77777777" w:rsidR="001470B0" w:rsidRPr="00C14E68" w:rsidRDefault="001470B0" w:rsidP="001470B0">
            <w:pPr>
              <w:rPr>
                <w:rFonts w:ascii="Calibri" w:eastAsia="Times New Roman" w:hAnsi="Calibri"/>
                <w:color w:val="000000"/>
                <w:sz w:val="18"/>
                <w:lang w:eastAsia="es-CL"/>
              </w:rPr>
            </w:pPr>
          </w:p>
          <w:p w14:paraId="26A44D15" w14:textId="77777777" w:rsidR="001470B0" w:rsidRPr="00C14E68" w:rsidRDefault="001470B0" w:rsidP="001470B0">
            <w:pPr>
              <w:rPr>
                <w:rFonts w:ascii="Calibri" w:eastAsia="Times New Roman" w:hAnsi="Calibri"/>
                <w:color w:val="000000"/>
                <w:sz w:val="18"/>
                <w:lang w:eastAsia="es-CL"/>
              </w:rPr>
            </w:pPr>
            <w:r w:rsidRPr="00C14E68">
              <w:rPr>
                <w:rFonts w:ascii="Calibri" w:eastAsia="Times New Roman" w:hAnsi="Calibri"/>
                <w:color w:val="000000"/>
                <w:sz w:val="18"/>
                <w:lang w:eastAsia="es-CL"/>
              </w:rPr>
              <w:t xml:space="preserve">Por lo anterior, si bien el punto de captación de la piscicultura informado a la DGA, corresponde a la obra de bocatoma del mismo canal de regadío </w:t>
            </w:r>
            <w:r>
              <w:rPr>
                <w:rFonts w:ascii="Calibri" w:eastAsia="Times New Roman" w:hAnsi="Calibri"/>
                <w:color w:val="000000"/>
                <w:sz w:val="18"/>
                <w:lang w:eastAsia="es-CL"/>
              </w:rPr>
              <w:t xml:space="preserve">El Totoral </w:t>
            </w:r>
            <w:r w:rsidRPr="00C14E68">
              <w:rPr>
                <w:rFonts w:ascii="Calibri" w:eastAsia="Times New Roman" w:hAnsi="Calibri"/>
                <w:color w:val="000000"/>
                <w:sz w:val="18"/>
                <w:lang w:eastAsia="es-CL"/>
              </w:rPr>
              <w:t>en el río Caliboro, en la práctica la piscicultura capta una fracción de las aguas conducidas por el canal de regadío El Totoral, dejando pasar el resto hacia los distintos potreros localizados al Suroeste de la piscicultura.</w:t>
            </w:r>
          </w:p>
          <w:p w14:paraId="082DE5E4" w14:textId="77777777" w:rsidR="001470B0" w:rsidRPr="00C14E68" w:rsidRDefault="001470B0" w:rsidP="001470B0">
            <w:pPr>
              <w:rPr>
                <w:rFonts w:ascii="Calibri" w:eastAsia="Times New Roman" w:hAnsi="Calibri"/>
                <w:color w:val="000000"/>
                <w:sz w:val="18"/>
                <w:lang w:eastAsia="es-CL"/>
              </w:rPr>
            </w:pPr>
          </w:p>
          <w:p w14:paraId="63D90556" w14:textId="77777777" w:rsidR="001470B0" w:rsidRPr="00C14E68" w:rsidRDefault="001470B0" w:rsidP="001470B0">
            <w:pPr>
              <w:rPr>
                <w:rFonts w:ascii="Calibri" w:eastAsia="Times New Roman" w:hAnsi="Calibri"/>
                <w:color w:val="000000"/>
                <w:sz w:val="18"/>
                <w:lang w:eastAsia="es-CL"/>
              </w:rPr>
            </w:pPr>
            <w:r w:rsidRPr="00C14E68">
              <w:rPr>
                <w:rFonts w:ascii="Calibri" w:eastAsia="Times New Roman" w:hAnsi="Calibri"/>
                <w:color w:val="000000"/>
                <w:sz w:val="18"/>
                <w:lang w:eastAsia="es-CL"/>
              </w:rPr>
              <w:t>De esta forma se descarta lo señalado en la denuncia identificada con el ID SIPROS 924-1 y 924-2 del 2013, que señalaba que la piscicultura era la única poseedora de la obra denominada “Bocatoma” en el río Caliboro, en las coordenadas UTM (WGS84, 18H) 751139 mE; 5869992 mS, siendo esta una obra de Regadío, desde la cual la empresa titular saca su caudal afluente de proceso.</w:t>
            </w:r>
          </w:p>
          <w:p w14:paraId="17AEA636" w14:textId="77777777" w:rsidR="001470B0" w:rsidRPr="00C14E68" w:rsidRDefault="001470B0" w:rsidP="001470B0">
            <w:pPr>
              <w:rPr>
                <w:rFonts w:ascii="Calibri" w:eastAsia="Times New Roman" w:hAnsi="Calibri"/>
                <w:color w:val="000000"/>
                <w:sz w:val="18"/>
                <w:lang w:eastAsia="es-CL"/>
              </w:rPr>
            </w:pPr>
          </w:p>
          <w:p w14:paraId="222B23A9" w14:textId="77777777" w:rsidR="001470B0" w:rsidRPr="00C14E68" w:rsidRDefault="001470B0" w:rsidP="001470B0">
            <w:pPr>
              <w:rPr>
                <w:rFonts w:ascii="Calibri" w:eastAsia="Times New Roman" w:hAnsi="Calibri"/>
                <w:color w:val="000000"/>
                <w:sz w:val="18"/>
                <w:lang w:eastAsia="es-CL"/>
              </w:rPr>
            </w:pPr>
            <w:r w:rsidRPr="00C14E68">
              <w:rPr>
                <w:rFonts w:ascii="Calibri" w:eastAsia="Times New Roman" w:hAnsi="Calibri"/>
                <w:color w:val="000000"/>
                <w:sz w:val="18"/>
                <w:lang w:eastAsia="es-CL"/>
              </w:rPr>
              <w:t>Adicionalmente, aguas abajo del sector de la bocatoma de la piscicultura, en el canal de riego El Totoral, se procedió a realizar una medición de parámetros mediante la sonda HANNA Hi 9829 de la SMA</w:t>
            </w:r>
            <w:r>
              <w:rPr>
                <w:rFonts w:ascii="Calibri" w:eastAsia="Times New Roman" w:hAnsi="Calibri"/>
                <w:color w:val="000000"/>
                <w:sz w:val="18"/>
                <w:lang w:eastAsia="es-CL"/>
              </w:rPr>
              <w:t>, para tener una idea del perfil de entrada respecto del perfil de salida del agua descargada al Río Caliboro</w:t>
            </w:r>
            <w:r w:rsidRPr="00C14E68">
              <w:rPr>
                <w:rFonts w:ascii="Calibri" w:eastAsia="Times New Roman" w:hAnsi="Calibri"/>
                <w:color w:val="000000"/>
                <w:sz w:val="18"/>
                <w:lang w:eastAsia="es-CL"/>
              </w:rPr>
              <w:t>.</w:t>
            </w:r>
          </w:p>
          <w:p w14:paraId="6C03CD27" w14:textId="77777777" w:rsidR="001470B0" w:rsidRPr="00C14E68" w:rsidRDefault="001470B0" w:rsidP="001470B0">
            <w:pPr>
              <w:rPr>
                <w:rFonts w:ascii="Calibri" w:eastAsia="Times New Roman" w:hAnsi="Calibri"/>
                <w:color w:val="000000"/>
                <w:sz w:val="18"/>
                <w:lang w:eastAsia="es-CL"/>
              </w:rPr>
            </w:pPr>
          </w:p>
          <w:p w14:paraId="68E24B4D" w14:textId="77777777" w:rsidR="001470B0" w:rsidRPr="00C14E68" w:rsidRDefault="001470B0" w:rsidP="001470B0">
            <w:pPr>
              <w:rPr>
                <w:rFonts w:ascii="Calibri" w:eastAsia="Times New Roman" w:hAnsi="Calibri"/>
                <w:color w:val="000000"/>
                <w:sz w:val="18"/>
                <w:lang w:eastAsia="es-CL"/>
              </w:rPr>
            </w:pPr>
            <w:r w:rsidRPr="00C14E68">
              <w:rPr>
                <w:rFonts w:ascii="Calibri" w:eastAsia="Times New Roman" w:hAnsi="Calibri"/>
                <w:color w:val="000000"/>
                <w:sz w:val="18"/>
                <w:lang w:eastAsia="es-CL"/>
              </w:rPr>
              <w:t>En el canal de entrada del afluente a la piscicultura, se verificó la presencia de filtros de banda autolimpiantes, y de sistemas de desinfección UV.</w:t>
            </w:r>
          </w:p>
          <w:p w14:paraId="4C6FA5CF" w14:textId="77777777" w:rsidR="001470B0" w:rsidRPr="00C14E68" w:rsidRDefault="001470B0" w:rsidP="001470B0">
            <w:pPr>
              <w:rPr>
                <w:rFonts w:ascii="Calibri" w:eastAsia="Times New Roman" w:hAnsi="Calibri"/>
                <w:color w:val="000000"/>
                <w:sz w:val="16"/>
                <w:lang w:eastAsia="es-CL"/>
              </w:rPr>
            </w:pPr>
          </w:p>
          <w:p w14:paraId="7238D20F" w14:textId="4FB4C033" w:rsidR="001470B0" w:rsidRPr="00C14E68" w:rsidRDefault="001470B0" w:rsidP="001470B0">
            <w:pPr>
              <w:rPr>
                <w:rFonts w:ascii="Calibri" w:eastAsia="Times New Roman" w:hAnsi="Calibri"/>
                <w:b/>
                <w:color w:val="000000"/>
                <w:sz w:val="18"/>
                <w:lang w:eastAsia="es-CL"/>
              </w:rPr>
            </w:pPr>
            <w:r w:rsidRPr="00C750E1">
              <w:rPr>
                <w:rFonts w:ascii="Calibri" w:eastAsia="Times New Roman" w:hAnsi="Calibri"/>
                <w:b/>
                <w:color w:val="000000"/>
                <w:sz w:val="18"/>
                <w:lang w:eastAsia="es-CL"/>
              </w:rPr>
              <w:t xml:space="preserve">TABLA </w:t>
            </w:r>
            <w:r w:rsidR="00E640E3" w:rsidRPr="00C750E1">
              <w:rPr>
                <w:rFonts w:ascii="Calibri" w:eastAsia="Times New Roman" w:hAnsi="Calibri"/>
                <w:b/>
                <w:color w:val="000000"/>
                <w:sz w:val="18"/>
                <w:lang w:eastAsia="es-CL"/>
              </w:rPr>
              <w:t>2</w:t>
            </w:r>
            <w:r w:rsidRPr="00C750E1">
              <w:rPr>
                <w:rFonts w:ascii="Calibri" w:eastAsia="Times New Roman" w:hAnsi="Calibri"/>
                <w:b/>
                <w:color w:val="000000"/>
                <w:sz w:val="18"/>
                <w:lang w:eastAsia="es-CL"/>
              </w:rPr>
              <w:t>: Examen</w:t>
            </w:r>
            <w:r w:rsidRPr="00C14E68">
              <w:rPr>
                <w:rFonts w:ascii="Calibri" w:eastAsia="Times New Roman" w:hAnsi="Calibri"/>
                <w:b/>
                <w:color w:val="000000"/>
                <w:sz w:val="18"/>
                <w:lang w:eastAsia="es-CL"/>
              </w:rPr>
              <w:t xml:space="preserve"> de información de los Datos generados mediante Sonda Multiparámetros HANNA modelo Hi9829, durante inspección de fecha 21-03-2017:</w:t>
            </w:r>
          </w:p>
          <w:p w14:paraId="08DF7DD1" w14:textId="77777777" w:rsidR="001470B0" w:rsidRPr="00C14E68" w:rsidRDefault="001470B0" w:rsidP="001470B0">
            <w:pPr>
              <w:rPr>
                <w:rFonts w:ascii="Calibri" w:eastAsia="Times New Roman" w:hAnsi="Calibri"/>
                <w:color w:val="000000"/>
                <w:sz w:val="12"/>
                <w:lang w:eastAsia="es-CL"/>
              </w:rPr>
            </w:pPr>
          </w:p>
          <w:tbl>
            <w:tblPr>
              <w:tblStyle w:val="Tablaconcuadrcula"/>
              <w:tblW w:w="0" w:type="auto"/>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1343"/>
              <w:gridCol w:w="1344"/>
              <w:gridCol w:w="1343"/>
              <w:gridCol w:w="1344"/>
              <w:gridCol w:w="1344"/>
            </w:tblGrid>
            <w:tr w:rsidR="00E640E3" w:rsidRPr="00CB384B" w14:paraId="3D1E7124" w14:textId="77777777" w:rsidTr="00F23FF7">
              <w:trPr>
                <w:jc w:val="center"/>
              </w:trPr>
              <w:tc>
                <w:tcPr>
                  <w:tcW w:w="6718" w:type="dxa"/>
                  <w:gridSpan w:val="5"/>
                  <w:shd w:val="clear" w:color="auto" w:fill="D9D9D9" w:themeFill="background1" w:themeFillShade="D9"/>
                </w:tcPr>
                <w:p w14:paraId="00EA71DA" w14:textId="694F5603" w:rsidR="00E640E3" w:rsidRPr="00CB384B" w:rsidRDefault="00E640E3" w:rsidP="001470B0">
                  <w:pPr>
                    <w:jc w:val="center"/>
                    <w:rPr>
                      <w:rFonts w:ascii="Calibri" w:eastAsia="Times New Roman" w:hAnsi="Calibri"/>
                      <w:b/>
                      <w:color w:val="000000"/>
                      <w:sz w:val="16"/>
                      <w:szCs w:val="16"/>
                      <w:lang w:eastAsia="es-CL"/>
                    </w:rPr>
                  </w:pPr>
                  <w:r w:rsidRPr="00CB384B">
                    <w:rPr>
                      <w:rFonts w:ascii="Calibri" w:eastAsia="Times New Roman" w:hAnsi="Calibri"/>
                      <w:b/>
                      <w:color w:val="000000"/>
                      <w:sz w:val="16"/>
                      <w:szCs w:val="16"/>
                      <w:lang w:eastAsia="es-CL"/>
                    </w:rPr>
                    <w:t>Puntos de Control Piscicultura KETRUN RAYEN</w:t>
                  </w:r>
                </w:p>
              </w:tc>
            </w:tr>
            <w:tr w:rsidR="00E640E3" w:rsidRPr="00CB384B" w14:paraId="71069FF2" w14:textId="77777777" w:rsidTr="00F23FF7">
              <w:trPr>
                <w:jc w:val="center"/>
              </w:trPr>
              <w:tc>
                <w:tcPr>
                  <w:tcW w:w="1343" w:type="dxa"/>
                  <w:shd w:val="clear" w:color="auto" w:fill="D9D9D9" w:themeFill="background1" w:themeFillShade="D9"/>
                  <w:vAlign w:val="center"/>
                </w:tcPr>
                <w:p w14:paraId="53E74DB7" w14:textId="77777777"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Parámetros</w:t>
                  </w:r>
                </w:p>
              </w:tc>
              <w:tc>
                <w:tcPr>
                  <w:tcW w:w="1344" w:type="dxa"/>
                  <w:shd w:val="clear" w:color="auto" w:fill="D9D9D9" w:themeFill="background1" w:themeFillShade="D9"/>
                  <w:vAlign w:val="center"/>
                </w:tcPr>
                <w:p w14:paraId="20788464" w14:textId="1B6207D2" w:rsidR="00E640E3" w:rsidRPr="00CB384B" w:rsidRDefault="00E640E3" w:rsidP="00E640E3">
                  <w:pPr>
                    <w:jc w:val="left"/>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Riles crudos antes Filtros rotatorios</w:t>
                  </w:r>
                </w:p>
              </w:tc>
              <w:tc>
                <w:tcPr>
                  <w:tcW w:w="1343" w:type="dxa"/>
                  <w:shd w:val="clear" w:color="auto" w:fill="D9D9D9" w:themeFill="background1" w:themeFillShade="D9"/>
                  <w:vAlign w:val="center"/>
                </w:tcPr>
                <w:p w14:paraId="55DDC2BC" w14:textId="17C94C15" w:rsidR="00E640E3" w:rsidRPr="00CB384B" w:rsidRDefault="00E640E3" w:rsidP="00E640E3">
                  <w:pPr>
                    <w:jc w:val="left"/>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 xml:space="preserve">Captación agua </w:t>
                  </w:r>
                  <w:r>
                    <w:rPr>
                      <w:rFonts w:ascii="Calibri" w:eastAsia="Times New Roman" w:hAnsi="Calibri"/>
                      <w:color w:val="000000"/>
                      <w:sz w:val="16"/>
                      <w:szCs w:val="16"/>
                      <w:lang w:eastAsia="es-CL"/>
                    </w:rPr>
                    <w:t xml:space="preserve">en </w:t>
                  </w:r>
                  <w:r w:rsidRPr="00CB384B">
                    <w:rPr>
                      <w:rFonts w:ascii="Calibri" w:eastAsia="Times New Roman" w:hAnsi="Calibri"/>
                      <w:color w:val="000000"/>
                      <w:sz w:val="16"/>
                      <w:szCs w:val="16"/>
                      <w:lang w:eastAsia="es-CL"/>
                    </w:rPr>
                    <w:t>Canal EL TOTORAL</w:t>
                  </w:r>
                </w:p>
              </w:tc>
              <w:tc>
                <w:tcPr>
                  <w:tcW w:w="1344" w:type="dxa"/>
                  <w:shd w:val="clear" w:color="auto" w:fill="D9D9D9" w:themeFill="background1" w:themeFillShade="D9"/>
                  <w:vAlign w:val="center"/>
                </w:tcPr>
                <w:p w14:paraId="37847CFD" w14:textId="77777777" w:rsidR="00E640E3" w:rsidRPr="00CB384B" w:rsidRDefault="00E640E3" w:rsidP="00E640E3">
                  <w:pPr>
                    <w:jc w:val="left"/>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Pto recirculación sobrenadante lodos (antes de mezcla con Ril crudo)</w:t>
                  </w:r>
                </w:p>
              </w:tc>
              <w:tc>
                <w:tcPr>
                  <w:tcW w:w="1344" w:type="dxa"/>
                  <w:shd w:val="clear" w:color="auto" w:fill="D9D9D9" w:themeFill="background1" w:themeFillShade="D9"/>
                  <w:vAlign w:val="center"/>
                </w:tcPr>
                <w:p w14:paraId="70BBD5D1" w14:textId="6453A1A1"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Pto Descarga Piscicultura</w:t>
                  </w:r>
                </w:p>
              </w:tc>
            </w:tr>
            <w:tr w:rsidR="00E640E3" w:rsidRPr="00CB384B" w14:paraId="591CE503" w14:textId="77777777" w:rsidTr="00F23FF7">
              <w:trPr>
                <w:jc w:val="center"/>
              </w:trPr>
              <w:tc>
                <w:tcPr>
                  <w:tcW w:w="1343" w:type="dxa"/>
                  <w:shd w:val="clear" w:color="auto" w:fill="F2F2F2" w:themeFill="background1" w:themeFillShade="F2"/>
                  <w:vAlign w:val="center"/>
                </w:tcPr>
                <w:p w14:paraId="2632EBD8" w14:textId="77777777" w:rsidR="00E640E3" w:rsidRPr="00CB384B" w:rsidRDefault="00E640E3" w:rsidP="00E640E3">
                  <w:pPr>
                    <w:jc w:val="left"/>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pH</w:t>
                  </w:r>
                </w:p>
              </w:tc>
              <w:tc>
                <w:tcPr>
                  <w:tcW w:w="1344" w:type="dxa"/>
                  <w:vAlign w:val="center"/>
                </w:tcPr>
                <w:p w14:paraId="091ECFC6" w14:textId="1AD2D39D"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6,97</w:t>
                  </w:r>
                </w:p>
              </w:tc>
              <w:tc>
                <w:tcPr>
                  <w:tcW w:w="1343" w:type="dxa"/>
                  <w:vAlign w:val="center"/>
                </w:tcPr>
                <w:p w14:paraId="31344614" w14:textId="4A7BC419"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7,34</w:t>
                  </w:r>
                </w:p>
              </w:tc>
              <w:tc>
                <w:tcPr>
                  <w:tcW w:w="1344" w:type="dxa"/>
                  <w:vAlign w:val="center"/>
                </w:tcPr>
                <w:p w14:paraId="3D714934" w14:textId="77777777"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6,81</w:t>
                  </w:r>
                </w:p>
              </w:tc>
              <w:tc>
                <w:tcPr>
                  <w:tcW w:w="1344" w:type="dxa"/>
                  <w:vAlign w:val="center"/>
                </w:tcPr>
                <w:p w14:paraId="3E1224DC" w14:textId="776C881C"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7,14</w:t>
                  </w:r>
                </w:p>
              </w:tc>
            </w:tr>
            <w:tr w:rsidR="00E640E3" w:rsidRPr="00CB384B" w14:paraId="6540B1F4" w14:textId="77777777" w:rsidTr="00F23FF7">
              <w:trPr>
                <w:jc w:val="center"/>
              </w:trPr>
              <w:tc>
                <w:tcPr>
                  <w:tcW w:w="1343" w:type="dxa"/>
                  <w:shd w:val="clear" w:color="auto" w:fill="F2F2F2" w:themeFill="background1" w:themeFillShade="F2"/>
                  <w:vAlign w:val="center"/>
                </w:tcPr>
                <w:p w14:paraId="448A7CCE" w14:textId="77777777" w:rsidR="00E640E3" w:rsidRPr="00CB384B" w:rsidRDefault="00E640E3" w:rsidP="00E640E3">
                  <w:pPr>
                    <w:jc w:val="left"/>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Potencial REDOX (mVORP)x</w:t>
                  </w:r>
                </w:p>
              </w:tc>
              <w:tc>
                <w:tcPr>
                  <w:tcW w:w="1344" w:type="dxa"/>
                  <w:vAlign w:val="center"/>
                </w:tcPr>
                <w:p w14:paraId="1AD56605" w14:textId="250CFD16"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158,4</w:t>
                  </w:r>
                </w:p>
              </w:tc>
              <w:tc>
                <w:tcPr>
                  <w:tcW w:w="1343" w:type="dxa"/>
                  <w:vAlign w:val="center"/>
                </w:tcPr>
                <w:p w14:paraId="6F634177" w14:textId="7E15867D"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230,9</w:t>
                  </w:r>
                </w:p>
              </w:tc>
              <w:tc>
                <w:tcPr>
                  <w:tcW w:w="1344" w:type="dxa"/>
                  <w:vAlign w:val="center"/>
                </w:tcPr>
                <w:p w14:paraId="4DD366BE" w14:textId="77777777"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217,8</w:t>
                  </w:r>
                </w:p>
              </w:tc>
              <w:tc>
                <w:tcPr>
                  <w:tcW w:w="1344" w:type="dxa"/>
                  <w:vAlign w:val="center"/>
                </w:tcPr>
                <w:p w14:paraId="4219723F" w14:textId="19AE8639"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165,3</w:t>
                  </w:r>
                </w:p>
              </w:tc>
            </w:tr>
            <w:tr w:rsidR="00E640E3" w:rsidRPr="00CB384B" w14:paraId="097626F6" w14:textId="77777777" w:rsidTr="00F23FF7">
              <w:trPr>
                <w:jc w:val="center"/>
              </w:trPr>
              <w:tc>
                <w:tcPr>
                  <w:tcW w:w="1343" w:type="dxa"/>
                  <w:shd w:val="clear" w:color="auto" w:fill="F2F2F2" w:themeFill="background1" w:themeFillShade="F2"/>
                  <w:vAlign w:val="center"/>
                </w:tcPr>
                <w:p w14:paraId="7DF7BA06" w14:textId="77777777" w:rsidR="00E640E3" w:rsidRPr="00CB384B" w:rsidRDefault="00E640E3" w:rsidP="00E640E3">
                  <w:pPr>
                    <w:jc w:val="left"/>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Conductividad (</w:t>
                  </w:r>
                  <w:r w:rsidRPr="00CB384B">
                    <w:rPr>
                      <w:rFonts w:ascii="Calibri" w:eastAsia="Times New Roman" w:hAnsi="Calibri"/>
                      <w:color w:val="000000"/>
                      <w:sz w:val="16"/>
                      <w:szCs w:val="16"/>
                      <w:lang w:eastAsia="es-CL"/>
                    </w:rPr>
                    <w:sym w:font="Symbol" w:char="F06D"/>
                  </w:r>
                  <w:r w:rsidRPr="00CB384B">
                    <w:rPr>
                      <w:rFonts w:ascii="Calibri" w:eastAsia="Times New Roman" w:hAnsi="Calibri"/>
                      <w:color w:val="000000"/>
                      <w:sz w:val="16"/>
                      <w:szCs w:val="16"/>
                      <w:lang w:eastAsia="es-CL"/>
                    </w:rPr>
                    <w:t>S/cm)</w:t>
                  </w:r>
                </w:p>
              </w:tc>
              <w:tc>
                <w:tcPr>
                  <w:tcW w:w="1344" w:type="dxa"/>
                  <w:vAlign w:val="center"/>
                </w:tcPr>
                <w:p w14:paraId="264F6744" w14:textId="7E5600AB"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79</w:t>
                  </w:r>
                </w:p>
              </w:tc>
              <w:tc>
                <w:tcPr>
                  <w:tcW w:w="1343" w:type="dxa"/>
                  <w:vAlign w:val="center"/>
                </w:tcPr>
                <w:p w14:paraId="38A031AA" w14:textId="07B783FE"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72</w:t>
                  </w:r>
                </w:p>
              </w:tc>
              <w:tc>
                <w:tcPr>
                  <w:tcW w:w="1344" w:type="dxa"/>
                  <w:vAlign w:val="center"/>
                </w:tcPr>
                <w:p w14:paraId="749E08B1" w14:textId="77777777"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4993</w:t>
                  </w:r>
                </w:p>
              </w:tc>
              <w:tc>
                <w:tcPr>
                  <w:tcW w:w="1344" w:type="dxa"/>
                  <w:vAlign w:val="center"/>
                </w:tcPr>
                <w:p w14:paraId="6DC06882" w14:textId="575FE97C"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73</w:t>
                  </w:r>
                </w:p>
              </w:tc>
            </w:tr>
            <w:tr w:rsidR="00E640E3" w:rsidRPr="00CB384B" w14:paraId="0EB88E6E" w14:textId="77777777" w:rsidTr="00F23FF7">
              <w:trPr>
                <w:jc w:val="center"/>
              </w:trPr>
              <w:tc>
                <w:tcPr>
                  <w:tcW w:w="1343" w:type="dxa"/>
                  <w:shd w:val="clear" w:color="auto" w:fill="F2F2F2" w:themeFill="background1" w:themeFillShade="F2"/>
                  <w:vAlign w:val="center"/>
                </w:tcPr>
                <w:p w14:paraId="14C155DB" w14:textId="77777777" w:rsidR="00E640E3" w:rsidRPr="00CB384B" w:rsidRDefault="00E640E3" w:rsidP="00E640E3">
                  <w:pPr>
                    <w:jc w:val="left"/>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TDS (ppm)</w:t>
                  </w:r>
                </w:p>
              </w:tc>
              <w:tc>
                <w:tcPr>
                  <w:tcW w:w="1344" w:type="dxa"/>
                  <w:vAlign w:val="center"/>
                </w:tcPr>
                <w:p w14:paraId="6551A15D" w14:textId="44648B7E"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40</w:t>
                  </w:r>
                </w:p>
              </w:tc>
              <w:tc>
                <w:tcPr>
                  <w:tcW w:w="1343" w:type="dxa"/>
                  <w:vAlign w:val="center"/>
                </w:tcPr>
                <w:p w14:paraId="4AF6B0C3" w14:textId="4F3953D3"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36</w:t>
                  </w:r>
                </w:p>
              </w:tc>
              <w:tc>
                <w:tcPr>
                  <w:tcW w:w="1344" w:type="dxa"/>
                  <w:vAlign w:val="center"/>
                </w:tcPr>
                <w:p w14:paraId="74E80633" w14:textId="77777777"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2497</w:t>
                  </w:r>
                </w:p>
              </w:tc>
              <w:tc>
                <w:tcPr>
                  <w:tcW w:w="1344" w:type="dxa"/>
                  <w:vAlign w:val="center"/>
                </w:tcPr>
                <w:p w14:paraId="0442B8CF" w14:textId="158D1D68"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37</w:t>
                  </w:r>
                </w:p>
              </w:tc>
            </w:tr>
            <w:tr w:rsidR="00E640E3" w:rsidRPr="00CB384B" w14:paraId="4E71CB4A" w14:textId="77777777" w:rsidTr="00F23FF7">
              <w:trPr>
                <w:jc w:val="center"/>
              </w:trPr>
              <w:tc>
                <w:tcPr>
                  <w:tcW w:w="1343" w:type="dxa"/>
                  <w:shd w:val="clear" w:color="auto" w:fill="F2F2F2" w:themeFill="background1" w:themeFillShade="F2"/>
                  <w:vAlign w:val="center"/>
                </w:tcPr>
                <w:p w14:paraId="593CD266" w14:textId="77777777" w:rsidR="00E640E3" w:rsidRPr="00CB384B" w:rsidRDefault="00E640E3" w:rsidP="00E640E3">
                  <w:pPr>
                    <w:jc w:val="left"/>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Temperatura (°C)</w:t>
                  </w:r>
                </w:p>
              </w:tc>
              <w:tc>
                <w:tcPr>
                  <w:tcW w:w="1344" w:type="dxa"/>
                  <w:vAlign w:val="center"/>
                </w:tcPr>
                <w:p w14:paraId="5F8D2412" w14:textId="604845DA"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15,72</w:t>
                  </w:r>
                </w:p>
              </w:tc>
              <w:tc>
                <w:tcPr>
                  <w:tcW w:w="1343" w:type="dxa"/>
                  <w:vAlign w:val="center"/>
                </w:tcPr>
                <w:p w14:paraId="4F1319F9" w14:textId="07A85337"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16,29</w:t>
                  </w:r>
                </w:p>
              </w:tc>
              <w:tc>
                <w:tcPr>
                  <w:tcW w:w="1344" w:type="dxa"/>
                  <w:vAlign w:val="center"/>
                </w:tcPr>
                <w:p w14:paraId="2AD83482" w14:textId="77777777"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26,57</w:t>
                  </w:r>
                </w:p>
              </w:tc>
              <w:tc>
                <w:tcPr>
                  <w:tcW w:w="1344" w:type="dxa"/>
                  <w:vAlign w:val="center"/>
                </w:tcPr>
                <w:p w14:paraId="43632AE7" w14:textId="61ADCCB6" w:rsidR="00E640E3" w:rsidRPr="00CB384B" w:rsidRDefault="00E640E3" w:rsidP="00E640E3">
                  <w:pPr>
                    <w:jc w:val="center"/>
                    <w:rPr>
                      <w:rFonts w:ascii="Calibri" w:eastAsia="Times New Roman" w:hAnsi="Calibri"/>
                      <w:color w:val="000000"/>
                      <w:sz w:val="16"/>
                      <w:szCs w:val="16"/>
                      <w:lang w:eastAsia="es-CL"/>
                    </w:rPr>
                  </w:pPr>
                  <w:r w:rsidRPr="00CB384B">
                    <w:rPr>
                      <w:rFonts w:ascii="Calibri" w:eastAsia="Times New Roman" w:hAnsi="Calibri"/>
                      <w:color w:val="000000"/>
                      <w:sz w:val="16"/>
                      <w:szCs w:val="16"/>
                      <w:lang w:eastAsia="es-CL"/>
                    </w:rPr>
                    <w:t>15,27</w:t>
                  </w:r>
                </w:p>
              </w:tc>
            </w:tr>
          </w:tbl>
          <w:p w14:paraId="7E90BAE2" w14:textId="77777777" w:rsidR="001470B0" w:rsidRPr="00C14E68" w:rsidRDefault="001470B0" w:rsidP="001470B0">
            <w:pPr>
              <w:rPr>
                <w:rFonts w:ascii="Calibri" w:eastAsia="Times New Roman" w:hAnsi="Calibri"/>
                <w:color w:val="000000"/>
                <w:sz w:val="18"/>
                <w:lang w:eastAsia="es-CL"/>
              </w:rPr>
            </w:pPr>
          </w:p>
          <w:p w14:paraId="0406CBD3" w14:textId="0A005CB5" w:rsidR="001470B0" w:rsidRDefault="00E33C20" w:rsidP="00CF077B">
            <w:pPr>
              <w:rPr>
                <w:rFonts w:asciiTheme="minorHAnsi" w:eastAsia="Times New Roman" w:hAnsiTheme="minorHAnsi"/>
                <w:color w:val="000000"/>
                <w:sz w:val="18"/>
                <w:szCs w:val="18"/>
                <w:lang w:eastAsia="es-CL"/>
              </w:rPr>
            </w:pPr>
            <w:r w:rsidRPr="00E33C20">
              <w:rPr>
                <w:rFonts w:asciiTheme="minorHAnsi" w:eastAsia="Times New Roman" w:hAnsiTheme="minorHAnsi"/>
                <w:color w:val="000000"/>
                <w:sz w:val="18"/>
                <w:szCs w:val="18"/>
                <w:lang w:eastAsia="es-CL"/>
              </w:rPr>
              <w:t>El</w:t>
            </w:r>
            <w:r w:rsidR="00C750E1" w:rsidRPr="00E33C20">
              <w:rPr>
                <w:rFonts w:asciiTheme="minorHAnsi" w:eastAsia="Times New Roman" w:hAnsiTheme="minorHAnsi"/>
                <w:color w:val="000000"/>
                <w:sz w:val="18"/>
                <w:szCs w:val="18"/>
                <w:lang w:eastAsia="es-CL"/>
              </w:rPr>
              <w:t xml:space="preserve"> examen de la información </w:t>
            </w:r>
            <w:r w:rsidRPr="00E33C20">
              <w:rPr>
                <w:rFonts w:asciiTheme="minorHAnsi" w:eastAsia="Times New Roman" w:hAnsiTheme="minorHAnsi"/>
                <w:color w:val="000000"/>
                <w:sz w:val="18"/>
                <w:szCs w:val="18"/>
                <w:lang w:eastAsia="es-CL"/>
              </w:rPr>
              <w:t>de los datos medidos mediante la sonda multiparamétrica HANNA, permite constatar que si bien el clarificado recirculado proveniente</w:t>
            </w:r>
            <w:r>
              <w:rPr>
                <w:rFonts w:asciiTheme="minorHAnsi" w:eastAsia="Times New Roman" w:hAnsiTheme="minorHAnsi"/>
                <w:color w:val="000000"/>
                <w:sz w:val="18"/>
                <w:szCs w:val="18"/>
                <w:lang w:eastAsia="es-CL"/>
              </w:rPr>
              <w:t xml:space="preserve"> del estanque de acumulación de lodos del sistema de tratamiento, posee parámetros alterados propios de altas concentraciones de sales y sólidos suspendidos, este caudal batch no altera significativamente los valores de descarga al río Caliboro, dado que tanto los Riles crudos provenientes de los estanques de alevinaje como las aguas captadas desde el Canal El Totoral, poseen un perfil similar al del punto de descarga. Recordemos que se trata de una piscicultura de ciclo abierto, lo que por definición implica que no concentran sus residuos líquidos antes de su tratamiento y descarga.</w:t>
            </w:r>
          </w:p>
          <w:p w14:paraId="13C6024C" w14:textId="77777777" w:rsidR="001470B0" w:rsidRPr="001470B0" w:rsidRDefault="001470B0" w:rsidP="00CF077B">
            <w:pPr>
              <w:rPr>
                <w:rFonts w:asciiTheme="minorHAnsi" w:eastAsia="Times New Roman" w:hAnsiTheme="minorHAnsi"/>
                <w:color w:val="000000"/>
                <w:sz w:val="18"/>
                <w:szCs w:val="18"/>
                <w:lang w:eastAsia="es-CL"/>
              </w:rPr>
            </w:pPr>
          </w:p>
          <w:p w14:paraId="7999066F" w14:textId="373E880C" w:rsidR="00E32E27" w:rsidRPr="001470B0" w:rsidRDefault="00E32E27" w:rsidP="00CF077B">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 xml:space="preserve">Estación </w:t>
            </w:r>
            <w:r w:rsidR="0093451D" w:rsidRPr="001470B0">
              <w:rPr>
                <w:rFonts w:asciiTheme="minorHAnsi" w:eastAsia="Times New Roman" w:hAnsiTheme="minorHAnsi"/>
                <w:b/>
                <w:color w:val="000000"/>
                <w:sz w:val="18"/>
                <w:szCs w:val="18"/>
                <w:lang w:eastAsia="es-CL"/>
              </w:rPr>
              <w:t>6</w:t>
            </w:r>
            <w:r w:rsidRPr="001470B0">
              <w:rPr>
                <w:rFonts w:asciiTheme="minorHAnsi" w:eastAsia="Times New Roman" w:hAnsiTheme="minorHAnsi"/>
                <w:b/>
                <w:color w:val="000000"/>
                <w:sz w:val="18"/>
                <w:szCs w:val="18"/>
                <w:lang w:eastAsia="es-CL"/>
              </w:rPr>
              <w:t xml:space="preserve">: </w:t>
            </w:r>
            <w:r w:rsidR="0093451D" w:rsidRPr="001470B0">
              <w:rPr>
                <w:rFonts w:asciiTheme="minorHAnsi" w:eastAsia="Times New Roman" w:hAnsiTheme="minorHAnsi"/>
                <w:b/>
                <w:color w:val="000000"/>
                <w:sz w:val="18"/>
                <w:szCs w:val="18"/>
                <w:lang w:eastAsia="es-CL"/>
              </w:rPr>
              <w:t>SECTOR ENSILAJE</w:t>
            </w:r>
          </w:p>
          <w:p w14:paraId="7E98B6D3" w14:textId="7513D75C" w:rsidR="00E32E27" w:rsidRPr="001470B0" w:rsidRDefault="0093451D"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Durante la fiscalización, la fiscalizadora del SERNAPESCA verificó la presencia de un contenedor/triturador que recibe la mortalidad, donde se procede a triturar para luego agregar ácido fórmico. Esto se mezcla, para luego proceder a un control de pH. Se observa que la pasta es bombeada a un estanque acumulador de 5000 kg (aproximadamente 3 m</w:t>
            </w:r>
            <w:r w:rsidRPr="001470B0">
              <w:rPr>
                <w:rFonts w:asciiTheme="minorHAnsi" w:eastAsia="Times New Roman" w:hAnsiTheme="minorHAnsi"/>
                <w:color w:val="000000"/>
                <w:sz w:val="18"/>
                <w:szCs w:val="18"/>
                <w:vertAlign w:val="superscript"/>
                <w:lang w:eastAsia="es-CL"/>
              </w:rPr>
              <w:t>3</w:t>
            </w:r>
            <w:r w:rsidRPr="001470B0">
              <w:rPr>
                <w:rFonts w:asciiTheme="minorHAnsi" w:eastAsia="Times New Roman" w:hAnsiTheme="minorHAnsi"/>
                <w:color w:val="000000"/>
                <w:sz w:val="18"/>
                <w:szCs w:val="18"/>
                <w:lang w:eastAsia="es-CL"/>
              </w:rPr>
              <w:t>), de tipo superficial vertical.</w:t>
            </w:r>
          </w:p>
          <w:p w14:paraId="1539D38B" w14:textId="77777777" w:rsidR="0093451D" w:rsidRPr="001470B0" w:rsidRDefault="0093451D" w:rsidP="00CF077B">
            <w:pPr>
              <w:rPr>
                <w:rFonts w:asciiTheme="minorHAnsi" w:eastAsia="Times New Roman" w:hAnsiTheme="minorHAnsi"/>
                <w:color w:val="000000"/>
                <w:sz w:val="18"/>
                <w:szCs w:val="18"/>
                <w:lang w:eastAsia="es-CL"/>
              </w:rPr>
            </w:pPr>
          </w:p>
          <w:p w14:paraId="27A585E7" w14:textId="68C58F21" w:rsidR="0093451D" w:rsidRPr="001470B0" w:rsidRDefault="0093451D"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A un costado del estanque, se observó un depósito enterrado con una escotilla/tapa circular plástica, similar a una cámara o estanque enterrado, para la acumulación de los residuos líquidos y aguas contenidas en el área estanca del sistema de ensilaje.</w:t>
            </w:r>
          </w:p>
          <w:p w14:paraId="7E10D2E8" w14:textId="77777777" w:rsidR="0093451D" w:rsidRPr="001470B0" w:rsidRDefault="0093451D" w:rsidP="00CF077B">
            <w:pPr>
              <w:rPr>
                <w:rFonts w:asciiTheme="minorHAnsi" w:eastAsia="Times New Roman" w:hAnsiTheme="minorHAnsi"/>
                <w:color w:val="000000"/>
                <w:sz w:val="18"/>
                <w:szCs w:val="18"/>
                <w:lang w:eastAsia="es-CL"/>
              </w:rPr>
            </w:pPr>
          </w:p>
          <w:p w14:paraId="6677FA07" w14:textId="050EFC92" w:rsidR="0093451D" w:rsidRPr="001470B0" w:rsidRDefault="0093451D"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 xml:space="preserve">Consultados los </w:t>
            </w:r>
            <w:r w:rsidR="0097799C" w:rsidRPr="001470B0">
              <w:rPr>
                <w:rFonts w:asciiTheme="minorHAnsi" w:eastAsia="Times New Roman" w:hAnsiTheme="minorHAnsi"/>
                <w:color w:val="000000"/>
                <w:sz w:val="18"/>
                <w:szCs w:val="18"/>
                <w:lang w:eastAsia="es-CL"/>
              </w:rPr>
              <w:t>S</w:t>
            </w:r>
            <w:r w:rsidRPr="001470B0">
              <w:rPr>
                <w:rFonts w:asciiTheme="minorHAnsi" w:eastAsia="Times New Roman" w:hAnsiTheme="minorHAnsi"/>
                <w:color w:val="000000"/>
                <w:sz w:val="18"/>
                <w:szCs w:val="18"/>
                <w:lang w:eastAsia="es-CL"/>
              </w:rPr>
              <w:t>res. Faúndez y Sepúlveda, respecto del retiro y disposición de las aguas, estos declararon que estos residuos líquidos son retirados por un camión</w:t>
            </w:r>
            <w:r w:rsidR="0097799C" w:rsidRPr="001470B0">
              <w:rPr>
                <w:rFonts w:asciiTheme="minorHAnsi" w:eastAsia="Times New Roman" w:hAnsiTheme="minorHAnsi"/>
                <w:color w:val="000000"/>
                <w:sz w:val="18"/>
                <w:szCs w:val="18"/>
                <w:lang w:eastAsia="es-CL"/>
              </w:rPr>
              <w:t xml:space="preserve"> del tipo limpiafosas, no existiendo registro del destino que usa FOSAS BIOBIO para su disposición.</w:t>
            </w:r>
          </w:p>
          <w:p w14:paraId="2C73C08F" w14:textId="77777777" w:rsidR="00A14305" w:rsidRPr="001470B0" w:rsidRDefault="00A14305" w:rsidP="00CF077B">
            <w:pPr>
              <w:rPr>
                <w:rFonts w:asciiTheme="minorHAnsi" w:eastAsia="Times New Roman" w:hAnsiTheme="minorHAnsi"/>
                <w:color w:val="000000"/>
                <w:sz w:val="18"/>
                <w:szCs w:val="18"/>
                <w:lang w:eastAsia="es-CL"/>
              </w:rPr>
            </w:pPr>
          </w:p>
          <w:p w14:paraId="1A896758" w14:textId="10E92182" w:rsidR="00A14305" w:rsidRPr="001470B0" w:rsidRDefault="00A14305"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Se observó una bodega de químicos con presencia de 6 tambores de 220 litros c/u con FORMALINA al 37%, además de tambores con BROMOPOL y otros desinfectantes</w:t>
            </w:r>
            <w:r w:rsidR="003603BD" w:rsidRPr="001470B0">
              <w:rPr>
                <w:rFonts w:asciiTheme="minorHAnsi" w:eastAsia="Times New Roman" w:hAnsiTheme="minorHAnsi"/>
                <w:color w:val="000000"/>
                <w:sz w:val="18"/>
                <w:szCs w:val="18"/>
                <w:lang w:eastAsia="es-CL"/>
              </w:rPr>
              <w:t xml:space="preserve"> como BIOGEL, SILICATO DE SODIO y GLUTARCLEAN PLUS.</w:t>
            </w:r>
          </w:p>
          <w:p w14:paraId="2AB6C361" w14:textId="10E653C4" w:rsidR="003603BD" w:rsidRPr="001470B0" w:rsidRDefault="003603BD"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Todos los contenedores se encontraban rotulados. Los fiscalizadores observaron además la presencia de bidones con HIPOCLORITO DE SODIO al 10%, además de ÁCIDO FORMICO.</w:t>
            </w:r>
          </w:p>
          <w:p w14:paraId="6F283016" w14:textId="77777777" w:rsidR="003603BD" w:rsidRPr="001470B0" w:rsidRDefault="003603BD" w:rsidP="00CF077B">
            <w:pPr>
              <w:rPr>
                <w:rFonts w:asciiTheme="minorHAnsi" w:eastAsia="Times New Roman" w:hAnsiTheme="minorHAnsi"/>
                <w:color w:val="000000"/>
                <w:sz w:val="18"/>
                <w:szCs w:val="18"/>
                <w:lang w:eastAsia="es-CL"/>
              </w:rPr>
            </w:pPr>
          </w:p>
          <w:p w14:paraId="1A9C5AA3" w14:textId="6B7EA21D" w:rsidR="003603BD" w:rsidRPr="001470B0" w:rsidRDefault="003603BD" w:rsidP="00CF077B">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En el caso de la Formalina, ésta es utilizada para realizar baños de formalina a los peces, en forma diaria. Dicha agua con formalina es descargada hacia el sistema de riles, siendo finalmente descargada al río Caliboro.</w:t>
            </w:r>
          </w:p>
          <w:p w14:paraId="43AAA913" w14:textId="77777777" w:rsidR="00E32E27" w:rsidRPr="001470B0" w:rsidRDefault="00E32E27" w:rsidP="00CF077B">
            <w:pPr>
              <w:rPr>
                <w:rFonts w:asciiTheme="minorHAnsi" w:eastAsia="Times New Roman" w:hAnsiTheme="minorHAnsi"/>
                <w:color w:val="000000"/>
                <w:sz w:val="18"/>
                <w:szCs w:val="18"/>
                <w:lang w:eastAsia="es-CL"/>
              </w:rPr>
            </w:pPr>
          </w:p>
          <w:p w14:paraId="605D89C3" w14:textId="77777777" w:rsidR="00C344E3" w:rsidRPr="001470B0" w:rsidRDefault="00C344E3" w:rsidP="00C344E3">
            <w:pPr>
              <w:rPr>
                <w:rFonts w:asciiTheme="minorHAnsi" w:eastAsia="Times New Roman" w:hAnsiTheme="minorHAnsi"/>
                <w:color w:val="000000"/>
                <w:sz w:val="18"/>
                <w:szCs w:val="18"/>
                <w:lang w:eastAsia="es-CL"/>
              </w:rPr>
            </w:pPr>
          </w:p>
          <w:p w14:paraId="7F7AF725" w14:textId="3C57BC40" w:rsidR="00C344E3" w:rsidRPr="001470B0" w:rsidRDefault="00C344E3" w:rsidP="00C344E3">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Estación 7: REUNIÓN DE CIERRE</w:t>
            </w:r>
          </w:p>
          <w:p w14:paraId="2B684991" w14:textId="0EC2058B" w:rsidR="00C344E3" w:rsidRPr="001470B0" w:rsidRDefault="00C344E3" w:rsidP="00C344E3">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Consultado el Sr. Faúndez respecto de los retiros de residuos industriales sólidos (RISES) como “</w:t>
            </w:r>
            <w:r w:rsidRPr="00F23FF7">
              <w:rPr>
                <w:rFonts w:asciiTheme="minorHAnsi" w:eastAsia="Times New Roman" w:hAnsiTheme="minorHAnsi"/>
                <w:b/>
                <w:color w:val="000000"/>
                <w:sz w:val="18"/>
                <w:szCs w:val="18"/>
                <w:lang w:eastAsia="es-CL"/>
              </w:rPr>
              <w:t>Lodos tipo A</w:t>
            </w:r>
            <w:r w:rsidRPr="001470B0">
              <w:rPr>
                <w:rFonts w:asciiTheme="minorHAnsi" w:eastAsia="Times New Roman" w:hAnsiTheme="minorHAnsi"/>
                <w:color w:val="000000"/>
                <w:sz w:val="18"/>
                <w:szCs w:val="18"/>
                <w:lang w:eastAsia="es-CL"/>
              </w:rPr>
              <w:t xml:space="preserve">” constatados en los registros de las guías de despacho de la empresa, éste declaró que “debía ser un error de tipeo”. Consultados de porqué se identificaba el lodo del sistema de tratamiento de riles como </w:t>
            </w:r>
            <w:r w:rsidRPr="00F23FF7">
              <w:rPr>
                <w:rFonts w:asciiTheme="minorHAnsi" w:eastAsia="Times New Roman" w:hAnsiTheme="minorHAnsi"/>
                <w:b/>
                <w:color w:val="000000"/>
                <w:sz w:val="18"/>
                <w:szCs w:val="18"/>
                <w:lang w:eastAsia="es-CL"/>
              </w:rPr>
              <w:t>LODO DE SANITARIA TIPO-A</w:t>
            </w:r>
            <w:r w:rsidRPr="001470B0">
              <w:rPr>
                <w:rFonts w:asciiTheme="minorHAnsi" w:eastAsia="Times New Roman" w:hAnsiTheme="minorHAnsi"/>
                <w:color w:val="000000"/>
                <w:sz w:val="18"/>
                <w:szCs w:val="18"/>
                <w:lang w:eastAsia="es-CL"/>
              </w:rPr>
              <w:t>, los representantes de la empresa, Sres. Sagal y Faúndez presentes indican que se solicitaría un certificado de disposición de la empresa DEMARCO S.A., para la fecha 11-03-2017, para ser remitido junto a los restantes documentos requeridos mediante acta de inspección.</w:t>
            </w:r>
          </w:p>
          <w:p w14:paraId="5ADB14B8" w14:textId="77777777" w:rsidR="00C344E3" w:rsidRDefault="00C344E3" w:rsidP="00C344E3">
            <w:pPr>
              <w:rPr>
                <w:rFonts w:asciiTheme="minorHAnsi" w:eastAsia="Times New Roman" w:hAnsiTheme="minorHAnsi"/>
                <w:color w:val="000000"/>
                <w:sz w:val="18"/>
                <w:szCs w:val="18"/>
                <w:lang w:eastAsia="es-CL"/>
              </w:rPr>
            </w:pPr>
          </w:p>
          <w:p w14:paraId="28170955" w14:textId="5CA2F883" w:rsidR="001436C0" w:rsidRDefault="001436C0" w:rsidP="00C344E3">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Examen de información:</w:t>
            </w:r>
          </w:p>
          <w:p w14:paraId="00D35988" w14:textId="79ABA4B6" w:rsidR="001436C0" w:rsidRPr="00316B2A" w:rsidRDefault="001436C0" w:rsidP="001436C0">
            <w:pPr>
              <w:pStyle w:val="Prrafodelista"/>
              <w:numPr>
                <w:ilvl w:val="0"/>
                <w:numId w:val="38"/>
              </w:numPr>
              <w:ind w:left="426"/>
              <w:rPr>
                <w:rFonts w:asciiTheme="minorHAnsi" w:eastAsia="Times New Roman" w:hAnsiTheme="minorHAnsi"/>
                <w:b/>
                <w:i/>
                <w:color w:val="000000"/>
                <w:sz w:val="18"/>
                <w:szCs w:val="18"/>
                <w:lang w:eastAsia="es-CL"/>
              </w:rPr>
            </w:pPr>
            <w:r w:rsidRPr="00316B2A">
              <w:rPr>
                <w:rFonts w:asciiTheme="minorHAnsi" w:hAnsiTheme="minorHAnsi" w:cstheme="minorHAnsi"/>
                <w:b/>
                <w:i/>
                <w:sz w:val="18"/>
              </w:rPr>
              <w:t>Copias digitales de Guías de Despacho o Facturas de disposición y transporte de lodos a PTRILES externa o Relleno Sanitario, de diciembre 2015 a la fecha</w:t>
            </w:r>
            <w:r w:rsidR="00316B2A" w:rsidRPr="00316B2A">
              <w:rPr>
                <w:rFonts w:asciiTheme="minorHAnsi" w:hAnsiTheme="minorHAnsi" w:cstheme="minorHAnsi"/>
                <w:b/>
                <w:i/>
                <w:sz w:val="18"/>
              </w:rPr>
              <w:t>.</w:t>
            </w:r>
            <w:r w:rsidRPr="00316B2A">
              <w:rPr>
                <w:rFonts w:asciiTheme="minorHAnsi" w:eastAsia="Times New Roman" w:hAnsiTheme="minorHAnsi"/>
                <w:b/>
                <w:i/>
                <w:color w:val="000000"/>
                <w:sz w:val="18"/>
                <w:szCs w:val="18"/>
                <w:lang w:eastAsia="es-CL"/>
              </w:rPr>
              <w:t xml:space="preserve"> </w:t>
            </w:r>
          </w:p>
          <w:p w14:paraId="1C3FB86D" w14:textId="44C94D6A" w:rsidR="001436C0" w:rsidRPr="00316B2A" w:rsidRDefault="00316B2A" w:rsidP="001436C0">
            <w:pPr>
              <w:pStyle w:val="Prrafodelista"/>
              <w:ind w:left="426"/>
              <w:rPr>
                <w:rFonts w:asciiTheme="minorHAnsi" w:eastAsia="Times New Roman" w:hAnsiTheme="minorHAnsi"/>
                <w:color w:val="000000"/>
                <w:szCs w:val="18"/>
                <w:lang w:eastAsia="es-CL"/>
              </w:rPr>
            </w:pPr>
            <w:r w:rsidRPr="00316B2A">
              <w:rPr>
                <w:rFonts w:asciiTheme="minorHAnsi" w:hAnsiTheme="minorHAnsi" w:cstheme="minorHAnsi"/>
                <w:sz w:val="18"/>
                <w:szCs w:val="18"/>
              </w:rPr>
              <w:t>Se confirma que los residuos de lodos orgánicos son despachados a la empresa RESIDUOS INDUSTRIALES DEL SUR LTDA. (RLESUR LTDA), para su tratamiento. Posteriormente, en febrero de 2017, se modificó el sitio de tratamiento, pasando ser llevados a la empresa Asesorías, Inversiones y Servicios Acuícolas CLEAN FISH LTDA</w:t>
            </w:r>
          </w:p>
          <w:p w14:paraId="58D02932" w14:textId="77777777" w:rsidR="00316B2A" w:rsidRDefault="00316B2A" w:rsidP="001436C0">
            <w:pPr>
              <w:pStyle w:val="Prrafodelista"/>
              <w:ind w:left="426"/>
              <w:rPr>
                <w:rFonts w:asciiTheme="minorHAnsi" w:eastAsia="Times New Roman" w:hAnsiTheme="minorHAnsi"/>
                <w:color w:val="000000"/>
                <w:sz w:val="18"/>
                <w:szCs w:val="18"/>
                <w:lang w:eastAsia="es-CL"/>
              </w:rPr>
            </w:pPr>
          </w:p>
          <w:p w14:paraId="1BB4A20F" w14:textId="2CF38924" w:rsidR="001436C0" w:rsidRPr="00316B2A" w:rsidRDefault="001436C0" w:rsidP="001436C0">
            <w:pPr>
              <w:pStyle w:val="Prrafodelista"/>
              <w:numPr>
                <w:ilvl w:val="0"/>
                <w:numId w:val="38"/>
              </w:numPr>
              <w:ind w:left="426"/>
              <w:rPr>
                <w:rFonts w:asciiTheme="minorHAnsi" w:eastAsia="Times New Roman" w:hAnsiTheme="minorHAnsi"/>
                <w:b/>
                <w:i/>
                <w:color w:val="000000"/>
                <w:sz w:val="18"/>
                <w:szCs w:val="18"/>
                <w:lang w:eastAsia="es-CL"/>
              </w:rPr>
            </w:pPr>
            <w:r w:rsidRPr="00316B2A">
              <w:rPr>
                <w:rFonts w:asciiTheme="minorHAnsi" w:hAnsiTheme="minorHAnsi" w:cstheme="minorHAnsi"/>
                <w:b/>
                <w:i/>
                <w:sz w:val="18"/>
              </w:rPr>
              <w:t>Registro de mediciones continuas en punto de descarga (pH y caudal) correspondientes a datos crudos del Logger</w:t>
            </w:r>
          </w:p>
          <w:p w14:paraId="12A65D66" w14:textId="77777777" w:rsidR="001436C0" w:rsidRPr="001436C0" w:rsidRDefault="001436C0" w:rsidP="001436C0">
            <w:pPr>
              <w:ind w:left="426"/>
              <w:rPr>
                <w:rFonts w:asciiTheme="minorHAnsi" w:hAnsiTheme="minorHAnsi" w:cstheme="minorHAnsi"/>
                <w:sz w:val="18"/>
                <w:szCs w:val="18"/>
              </w:rPr>
            </w:pPr>
            <w:r w:rsidRPr="001436C0">
              <w:rPr>
                <w:rFonts w:asciiTheme="minorHAnsi" w:hAnsiTheme="minorHAnsi" w:cstheme="minorHAnsi"/>
                <w:sz w:val="18"/>
                <w:szCs w:val="18"/>
              </w:rPr>
              <w:t>Se establece que para el periodo solicitado, el caudal promedio instantáneo registrado en el logger fue de 1727,75 litros/segundo, equivalente a un caudal promedio afluente de 1,669 m</w:t>
            </w:r>
            <w:r w:rsidRPr="001436C0">
              <w:rPr>
                <w:rFonts w:asciiTheme="minorHAnsi" w:hAnsiTheme="minorHAnsi" w:cstheme="minorHAnsi"/>
                <w:sz w:val="18"/>
                <w:szCs w:val="18"/>
                <w:vertAlign w:val="superscript"/>
              </w:rPr>
              <w:t>3</w:t>
            </w:r>
            <w:r w:rsidRPr="001436C0">
              <w:rPr>
                <w:rFonts w:asciiTheme="minorHAnsi" w:hAnsiTheme="minorHAnsi" w:cstheme="minorHAnsi"/>
                <w:sz w:val="18"/>
                <w:szCs w:val="18"/>
              </w:rPr>
              <w:t>/segundo (y no a 1,728 m</w:t>
            </w:r>
            <w:r w:rsidRPr="001436C0">
              <w:rPr>
                <w:rFonts w:asciiTheme="minorHAnsi" w:hAnsiTheme="minorHAnsi" w:cstheme="minorHAnsi"/>
                <w:sz w:val="18"/>
                <w:szCs w:val="18"/>
                <w:vertAlign w:val="superscript"/>
              </w:rPr>
              <w:t>3</w:t>
            </w:r>
            <w:r w:rsidRPr="001436C0">
              <w:rPr>
                <w:rFonts w:asciiTheme="minorHAnsi" w:hAnsiTheme="minorHAnsi" w:cstheme="minorHAnsi"/>
                <w:sz w:val="18"/>
                <w:szCs w:val="18"/>
              </w:rPr>
              <w:t>/s). La diferencia entre ambos valores no se explica en el archivo remitido.</w:t>
            </w:r>
          </w:p>
          <w:p w14:paraId="36581245" w14:textId="77777777" w:rsidR="001436C0" w:rsidRDefault="001436C0" w:rsidP="001436C0">
            <w:pPr>
              <w:ind w:left="426"/>
              <w:rPr>
                <w:rFonts w:asciiTheme="minorHAnsi" w:hAnsiTheme="minorHAnsi" w:cstheme="minorHAnsi"/>
                <w:sz w:val="18"/>
                <w:szCs w:val="18"/>
              </w:rPr>
            </w:pPr>
          </w:p>
          <w:p w14:paraId="0EAACB7E" w14:textId="77777777" w:rsidR="001436C0" w:rsidRDefault="001436C0" w:rsidP="001436C0">
            <w:pPr>
              <w:ind w:left="426"/>
              <w:rPr>
                <w:rFonts w:asciiTheme="minorHAnsi" w:hAnsiTheme="minorHAnsi" w:cstheme="minorHAnsi"/>
                <w:sz w:val="18"/>
                <w:szCs w:val="18"/>
              </w:rPr>
            </w:pPr>
            <w:r w:rsidRPr="001436C0">
              <w:rPr>
                <w:rFonts w:asciiTheme="minorHAnsi" w:hAnsiTheme="minorHAnsi" w:cstheme="minorHAnsi"/>
                <w:sz w:val="18"/>
                <w:szCs w:val="18"/>
              </w:rPr>
              <w:t>Este valor del logger equivale un caudal promedio de descarga de 6008,4 m</w:t>
            </w:r>
            <w:r w:rsidRPr="001436C0">
              <w:rPr>
                <w:rFonts w:asciiTheme="minorHAnsi" w:hAnsiTheme="minorHAnsi" w:cstheme="minorHAnsi"/>
                <w:sz w:val="18"/>
                <w:szCs w:val="18"/>
                <w:vertAlign w:val="superscript"/>
              </w:rPr>
              <w:t>3</w:t>
            </w:r>
            <w:r w:rsidRPr="001436C0">
              <w:rPr>
                <w:rFonts w:asciiTheme="minorHAnsi" w:hAnsiTheme="minorHAnsi" w:cstheme="minorHAnsi"/>
                <w:sz w:val="18"/>
                <w:szCs w:val="18"/>
              </w:rPr>
              <w:t>/hora o 144201,6 m</w:t>
            </w:r>
            <w:r w:rsidRPr="001436C0">
              <w:rPr>
                <w:rFonts w:asciiTheme="minorHAnsi" w:hAnsiTheme="minorHAnsi" w:cstheme="minorHAnsi"/>
                <w:sz w:val="18"/>
                <w:szCs w:val="18"/>
                <w:vertAlign w:val="superscript"/>
              </w:rPr>
              <w:t>3</w:t>
            </w:r>
            <w:r w:rsidRPr="001436C0">
              <w:rPr>
                <w:rFonts w:asciiTheme="minorHAnsi" w:hAnsiTheme="minorHAnsi" w:cstheme="minorHAnsi"/>
                <w:sz w:val="18"/>
                <w:szCs w:val="18"/>
              </w:rPr>
              <w:t>/día.</w:t>
            </w:r>
          </w:p>
          <w:p w14:paraId="0BDFD107" w14:textId="77777777" w:rsidR="00316B2A" w:rsidRDefault="00316B2A" w:rsidP="001436C0">
            <w:pPr>
              <w:ind w:left="426"/>
              <w:rPr>
                <w:rFonts w:asciiTheme="minorHAnsi" w:hAnsiTheme="minorHAnsi" w:cstheme="minorHAnsi"/>
                <w:sz w:val="18"/>
                <w:szCs w:val="18"/>
              </w:rPr>
            </w:pPr>
          </w:p>
          <w:p w14:paraId="7B9F6770" w14:textId="77777777" w:rsidR="00316B2A" w:rsidRDefault="001436C0" w:rsidP="001436C0">
            <w:pPr>
              <w:ind w:left="426"/>
              <w:rPr>
                <w:rFonts w:asciiTheme="minorHAnsi" w:hAnsiTheme="minorHAnsi" w:cstheme="minorHAnsi"/>
                <w:sz w:val="18"/>
                <w:szCs w:val="18"/>
              </w:rPr>
            </w:pPr>
            <w:r w:rsidRPr="001436C0">
              <w:rPr>
                <w:rFonts w:asciiTheme="minorHAnsi" w:hAnsiTheme="minorHAnsi" w:cstheme="minorHAnsi"/>
                <w:sz w:val="18"/>
                <w:szCs w:val="18"/>
              </w:rPr>
              <w:t>Comparado con los valores de caudal reportados en los autocontroles de Diciembre 2016, y Enero y Febrero 2017, los datos del Datalogger son en promedio hasta del doble de los valores de los autocontroles</w:t>
            </w:r>
            <w:r>
              <w:rPr>
                <w:rFonts w:asciiTheme="minorHAnsi" w:hAnsiTheme="minorHAnsi" w:cstheme="minorHAnsi"/>
                <w:sz w:val="18"/>
                <w:szCs w:val="18"/>
              </w:rPr>
              <w:t>, pero encontrándose en el mismo orden de magnitud.</w:t>
            </w:r>
          </w:p>
          <w:p w14:paraId="782E6BA5" w14:textId="77777777" w:rsidR="00316B2A" w:rsidRDefault="00316B2A" w:rsidP="001436C0">
            <w:pPr>
              <w:ind w:left="426"/>
              <w:rPr>
                <w:rFonts w:asciiTheme="minorHAnsi" w:hAnsiTheme="minorHAnsi" w:cstheme="minorHAnsi"/>
                <w:sz w:val="18"/>
                <w:szCs w:val="18"/>
              </w:rPr>
            </w:pPr>
          </w:p>
          <w:p w14:paraId="1359DDCF" w14:textId="10A02756" w:rsidR="001436C0" w:rsidRPr="001436C0" w:rsidRDefault="00A30668" w:rsidP="001436C0">
            <w:pPr>
              <w:ind w:left="426"/>
              <w:rPr>
                <w:rFonts w:asciiTheme="minorHAnsi" w:hAnsiTheme="minorHAnsi" w:cstheme="minorHAnsi"/>
                <w:sz w:val="18"/>
                <w:szCs w:val="18"/>
              </w:rPr>
            </w:pPr>
            <w:r>
              <w:rPr>
                <w:rFonts w:asciiTheme="minorHAnsi" w:hAnsiTheme="minorHAnsi" w:cstheme="minorHAnsi"/>
                <w:sz w:val="18"/>
                <w:szCs w:val="18"/>
              </w:rPr>
              <w:t>Estas diferencias pueden deberse a errores en la calibración del sensor continuo que mide altura de columna y establece el caudal descargado estimado</w:t>
            </w:r>
            <w:r w:rsidR="001436C0" w:rsidRPr="001436C0">
              <w:rPr>
                <w:rFonts w:asciiTheme="minorHAnsi" w:hAnsiTheme="minorHAnsi" w:cstheme="minorHAnsi"/>
                <w:sz w:val="18"/>
                <w:szCs w:val="18"/>
              </w:rPr>
              <w:t>.</w:t>
            </w:r>
            <w:r>
              <w:rPr>
                <w:rFonts w:asciiTheme="minorHAnsi" w:hAnsiTheme="minorHAnsi" w:cstheme="minorHAnsi"/>
                <w:sz w:val="18"/>
                <w:szCs w:val="18"/>
              </w:rPr>
              <w:t xml:space="preserve"> Adicionalmente, pueden deberse a momentos diferentes en la operación de la piscicultura.</w:t>
            </w:r>
            <w:r w:rsidR="00660AD2">
              <w:rPr>
                <w:rFonts w:asciiTheme="minorHAnsi" w:hAnsiTheme="minorHAnsi" w:cstheme="minorHAnsi"/>
                <w:sz w:val="18"/>
                <w:szCs w:val="18"/>
              </w:rPr>
              <w:t xml:space="preserve"> Las diferencias entre los valores máximos registrados por el logger, y los valores medidos durante los autocontroles, deberán ser explicados por el titular, pues </w:t>
            </w:r>
            <w:r w:rsidR="00316B2A">
              <w:rPr>
                <w:rFonts w:asciiTheme="minorHAnsi" w:hAnsiTheme="minorHAnsi" w:cstheme="minorHAnsi"/>
                <w:sz w:val="18"/>
                <w:szCs w:val="18"/>
              </w:rPr>
              <w:t>redunda en las cargas emitidas y concentraciones medidas en punto de descarga.</w:t>
            </w:r>
          </w:p>
          <w:p w14:paraId="36BA0C04" w14:textId="77777777" w:rsidR="001436C0" w:rsidRDefault="001436C0" w:rsidP="001436C0">
            <w:pPr>
              <w:pStyle w:val="Prrafodelista"/>
              <w:ind w:left="426"/>
              <w:rPr>
                <w:rFonts w:asciiTheme="minorHAnsi" w:hAnsiTheme="minorHAnsi" w:cstheme="minorHAnsi"/>
                <w:sz w:val="18"/>
                <w:szCs w:val="18"/>
              </w:rPr>
            </w:pPr>
          </w:p>
          <w:p w14:paraId="7B5C3A91" w14:textId="799F1A2C" w:rsidR="001436C0" w:rsidRDefault="001436C0" w:rsidP="001436C0">
            <w:pPr>
              <w:pStyle w:val="Prrafodelista"/>
              <w:ind w:left="426"/>
              <w:rPr>
                <w:rFonts w:asciiTheme="minorHAnsi" w:hAnsiTheme="minorHAnsi" w:cstheme="minorHAnsi"/>
                <w:sz w:val="18"/>
                <w:szCs w:val="18"/>
              </w:rPr>
            </w:pPr>
            <w:r w:rsidRPr="001436C0">
              <w:rPr>
                <w:rFonts w:asciiTheme="minorHAnsi" w:hAnsiTheme="minorHAnsi" w:cstheme="minorHAnsi"/>
                <w:sz w:val="18"/>
                <w:szCs w:val="18"/>
              </w:rPr>
              <w:t>Los registros de pH presentado por la empresa, concuerdan con los valores del screening realizado por la SMA.</w:t>
            </w:r>
          </w:p>
          <w:p w14:paraId="1A6BD85C" w14:textId="77777777" w:rsidR="001436C0" w:rsidRPr="001436C0" w:rsidRDefault="001436C0" w:rsidP="001436C0">
            <w:pPr>
              <w:pStyle w:val="Prrafodelista"/>
              <w:ind w:left="426"/>
              <w:rPr>
                <w:rFonts w:asciiTheme="minorHAnsi" w:eastAsia="Times New Roman" w:hAnsiTheme="minorHAnsi"/>
                <w:color w:val="000000"/>
                <w:szCs w:val="18"/>
                <w:lang w:eastAsia="es-CL"/>
              </w:rPr>
            </w:pPr>
          </w:p>
          <w:p w14:paraId="15E0E6EC" w14:textId="50F5A8DE" w:rsidR="001436C0" w:rsidRPr="001436C0" w:rsidRDefault="001436C0" w:rsidP="001436C0">
            <w:pPr>
              <w:pStyle w:val="Prrafodelista"/>
              <w:numPr>
                <w:ilvl w:val="0"/>
                <w:numId w:val="38"/>
              </w:numPr>
              <w:ind w:left="426"/>
              <w:rPr>
                <w:rFonts w:asciiTheme="minorHAnsi" w:eastAsia="Times New Roman" w:hAnsiTheme="minorHAnsi"/>
                <w:b/>
                <w:i/>
                <w:color w:val="000000"/>
                <w:sz w:val="18"/>
                <w:szCs w:val="18"/>
                <w:lang w:eastAsia="es-CL"/>
              </w:rPr>
            </w:pPr>
            <w:r w:rsidRPr="001436C0">
              <w:rPr>
                <w:rFonts w:asciiTheme="minorHAnsi" w:hAnsiTheme="minorHAnsi" w:cstheme="minorHAnsi"/>
                <w:b/>
                <w:i/>
                <w:sz w:val="18"/>
              </w:rPr>
              <w:t>Informe de empresa por Falla en muestreador automático por control D.S. 90/00</w:t>
            </w:r>
          </w:p>
          <w:p w14:paraId="511575F0" w14:textId="77777777" w:rsidR="001436C0" w:rsidRPr="001436C0" w:rsidRDefault="001436C0" w:rsidP="001436C0">
            <w:pPr>
              <w:pStyle w:val="Prrafodelista"/>
              <w:ind w:left="426"/>
              <w:rPr>
                <w:rFonts w:asciiTheme="minorHAnsi" w:hAnsiTheme="minorHAnsi" w:cstheme="minorHAnsi"/>
                <w:sz w:val="18"/>
                <w:szCs w:val="18"/>
              </w:rPr>
            </w:pPr>
            <w:r w:rsidRPr="001436C0">
              <w:rPr>
                <w:rFonts w:asciiTheme="minorHAnsi" w:hAnsiTheme="minorHAnsi" w:cstheme="minorHAnsi"/>
                <w:sz w:val="18"/>
                <w:szCs w:val="18"/>
              </w:rPr>
              <w:t xml:space="preserve">Revisado el reporte de muestreo del </w:t>
            </w:r>
            <w:r w:rsidRPr="001436C0">
              <w:rPr>
                <w:rFonts w:asciiTheme="minorHAnsi" w:hAnsiTheme="minorHAnsi" w:cstheme="minorHAnsi"/>
                <w:b/>
                <w:sz w:val="18"/>
                <w:szCs w:val="18"/>
              </w:rPr>
              <w:t>Laboratorio de Aquagestión</w:t>
            </w:r>
            <w:r w:rsidRPr="001436C0">
              <w:rPr>
                <w:rFonts w:asciiTheme="minorHAnsi" w:hAnsiTheme="minorHAnsi" w:cstheme="minorHAnsi"/>
                <w:sz w:val="18"/>
                <w:szCs w:val="18"/>
              </w:rPr>
              <w:t>, se constata que debido a falla en la botella N° 18 del muestreo realizado el día 21-03-2017 a Ketrunrayen, el laboratorio estimó que la falla se podría haber ocasionado en turbulencias que afectaron el filtro de succión de la toma de muestra.</w:t>
            </w:r>
          </w:p>
          <w:p w14:paraId="5BAE6199" w14:textId="19043296" w:rsidR="001436C0" w:rsidRPr="001436C0" w:rsidRDefault="001436C0" w:rsidP="001436C0">
            <w:pPr>
              <w:pStyle w:val="Prrafodelista"/>
              <w:ind w:left="426"/>
              <w:rPr>
                <w:rFonts w:asciiTheme="minorHAnsi" w:eastAsia="Times New Roman" w:hAnsiTheme="minorHAnsi"/>
                <w:color w:val="000000"/>
                <w:szCs w:val="18"/>
                <w:lang w:eastAsia="es-CL"/>
              </w:rPr>
            </w:pPr>
            <w:r w:rsidRPr="001436C0">
              <w:rPr>
                <w:rFonts w:asciiTheme="minorHAnsi" w:hAnsiTheme="minorHAnsi" w:cstheme="minorHAnsi"/>
                <w:sz w:val="18"/>
                <w:szCs w:val="18"/>
              </w:rPr>
              <w:t>Por lo anterior, el laboratorio estimó procedente repetir el muestreo.</w:t>
            </w:r>
          </w:p>
          <w:p w14:paraId="16CDCC6F" w14:textId="77777777" w:rsidR="001436C0" w:rsidRPr="001470B0" w:rsidRDefault="001436C0" w:rsidP="00C344E3">
            <w:pPr>
              <w:rPr>
                <w:rFonts w:asciiTheme="minorHAnsi" w:eastAsia="Times New Roman" w:hAnsiTheme="minorHAnsi"/>
                <w:color w:val="000000"/>
                <w:sz w:val="18"/>
                <w:szCs w:val="18"/>
                <w:lang w:eastAsia="es-CL"/>
              </w:rPr>
            </w:pPr>
          </w:p>
          <w:p w14:paraId="5862BA06" w14:textId="77777777" w:rsidR="00E32E27" w:rsidRPr="001470B0" w:rsidRDefault="00E32E27" w:rsidP="00CF077B">
            <w:pPr>
              <w:rPr>
                <w:rFonts w:asciiTheme="minorHAnsi" w:eastAsia="Times New Roman" w:hAnsiTheme="minorHAnsi"/>
                <w:b/>
                <w:color w:val="000000"/>
                <w:sz w:val="18"/>
                <w:szCs w:val="18"/>
                <w:lang w:eastAsia="es-CL"/>
              </w:rPr>
            </w:pPr>
            <w:r w:rsidRPr="001470B0">
              <w:rPr>
                <w:rFonts w:asciiTheme="minorHAnsi" w:eastAsia="Times New Roman" w:hAnsiTheme="minorHAnsi"/>
                <w:b/>
                <w:color w:val="000000"/>
                <w:sz w:val="18"/>
                <w:szCs w:val="18"/>
                <w:lang w:eastAsia="es-CL"/>
              </w:rPr>
              <w:t>En conclusión:</w:t>
            </w:r>
          </w:p>
          <w:p w14:paraId="5E8752D7" w14:textId="77777777" w:rsidR="00E32E27" w:rsidRPr="001470B0" w:rsidRDefault="00E32E27" w:rsidP="00CF077B">
            <w:pPr>
              <w:rPr>
                <w:rFonts w:asciiTheme="minorHAnsi" w:eastAsia="Times New Roman" w:hAnsiTheme="minorHAnsi"/>
                <w:color w:val="000000"/>
                <w:sz w:val="18"/>
                <w:szCs w:val="18"/>
                <w:lang w:eastAsia="es-CL"/>
              </w:rPr>
            </w:pPr>
          </w:p>
          <w:p w14:paraId="0881FA12" w14:textId="4FB5CC52" w:rsidR="00E32E27" w:rsidRPr="001470B0" w:rsidRDefault="00E32E27" w:rsidP="00CF077B">
            <w:pPr>
              <w:contextualSpacing/>
              <w:rPr>
                <w:rFonts w:asciiTheme="minorHAnsi" w:eastAsia="Times New Roman" w:hAnsiTheme="minorHAnsi"/>
                <w:bCs/>
                <w:sz w:val="18"/>
                <w:szCs w:val="18"/>
                <w:lang w:eastAsia="es-CL"/>
              </w:rPr>
            </w:pPr>
            <w:r w:rsidRPr="001470B0">
              <w:rPr>
                <w:rFonts w:asciiTheme="minorHAnsi" w:eastAsia="Times New Roman" w:hAnsiTheme="minorHAnsi"/>
                <w:bCs/>
                <w:color w:val="000000"/>
                <w:sz w:val="18"/>
                <w:szCs w:val="18"/>
                <w:lang w:eastAsia="es-CL"/>
              </w:rPr>
              <w:t xml:space="preserve">Con base a los antecedentes y hechos </w:t>
            </w:r>
            <w:r w:rsidRPr="001470B0">
              <w:rPr>
                <w:rFonts w:asciiTheme="minorHAnsi" w:eastAsia="Times New Roman" w:hAnsiTheme="minorHAnsi"/>
                <w:bCs/>
                <w:sz w:val="18"/>
                <w:szCs w:val="18"/>
                <w:lang w:eastAsia="es-CL"/>
              </w:rPr>
              <w:t xml:space="preserve">observados, se concluye que el </w:t>
            </w:r>
            <w:r w:rsidRPr="00E33C20">
              <w:rPr>
                <w:rFonts w:asciiTheme="minorHAnsi" w:eastAsia="Times New Roman" w:hAnsiTheme="minorHAnsi"/>
                <w:bCs/>
                <w:sz w:val="18"/>
                <w:szCs w:val="18"/>
                <w:lang w:eastAsia="es-CL"/>
              </w:rPr>
              <w:t xml:space="preserve">proyecto </w:t>
            </w:r>
            <w:r w:rsidRPr="00E33C20">
              <w:rPr>
                <w:rFonts w:asciiTheme="minorHAnsi" w:hAnsiTheme="minorHAnsi"/>
                <w:i/>
                <w:sz w:val="18"/>
                <w:szCs w:val="18"/>
              </w:rPr>
              <w:t>"</w:t>
            </w:r>
            <w:r w:rsidR="00E33C20" w:rsidRPr="00E33C20">
              <w:rPr>
                <w:rFonts w:asciiTheme="minorHAnsi" w:hAnsiTheme="minorHAnsi" w:cstheme="minorHAnsi"/>
                <w:b/>
                <w:i/>
                <w:sz w:val="18"/>
                <w:szCs w:val="18"/>
              </w:rPr>
              <w:t>Piscicultura KETRUN RAYEN</w:t>
            </w:r>
            <w:r w:rsidRPr="00E33C20">
              <w:rPr>
                <w:rFonts w:asciiTheme="minorHAnsi" w:hAnsiTheme="minorHAnsi"/>
                <w:i/>
                <w:sz w:val="18"/>
                <w:szCs w:val="18"/>
              </w:rPr>
              <w:t xml:space="preserve">" </w:t>
            </w:r>
            <w:r w:rsidRPr="00E33C20">
              <w:rPr>
                <w:rFonts w:asciiTheme="minorHAnsi" w:hAnsiTheme="minorHAnsi"/>
                <w:sz w:val="18"/>
                <w:szCs w:val="18"/>
              </w:rPr>
              <w:t>de la empresa</w:t>
            </w:r>
            <w:r w:rsidRPr="00E33C20">
              <w:rPr>
                <w:rFonts w:asciiTheme="minorHAnsi" w:hAnsiTheme="minorHAnsi"/>
                <w:i/>
                <w:sz w:val="18"/>
                <w:szCs w:val="18"/>
              </w:rPr>
              <w:t xml:space="preserve"> </w:t>
            </w:r>
            <w:r w:rsidR="00E33C20" w:rsidRPr="00E33C20">
              <w:rPr>
                <w:rFonts w:asciiTheme="minorHAnsi" w:hAnsiTheme="minorHAnsi"/>
                <w:i/>
                <w:sz w:val="18"/>
                <w:szCs w:val="18"/>
              </w:rPr>
              <w:t>AUSTRALIS AGUA DULCE S.A.</w:t>
            </w:r>
            <w:r w:rsidRPr="00E33C20">
              <w:rPr>
                <w:rFonts w:asciiTheme="minorHAnsi" w:hAnsiTheme="minorHAnsi"/>
                <w:sz w:val="18"/>
                <w:szCs w:val="18"/>
              </w:rPr>
              <w:t xml:space="preserve">, calificado ambientalmente mediante la Resolución Exenta N° </w:t>
            </w:r>
            <w:r w:rsidR="00E33C20" w:rsidRPr="00E33C20">
              <w:rPr>
                <w:rFonts w:asciiTheme="minorHAnsi" w:hAnsiTheme="minorHAnsi"/>
                <w:sz w:val="18"/>
                <w:szCs w:val="18"/>
              </w:rPr>
              <w:t>241</w:t>
            </w:r>
            <w:r w:rsidRPr="00E33C20">
              <w:rPr>
                <w:rFonts w:asciiTheme="minorHAnsi" w:hAnsiTheme="minorHAnsi"/>
                <w:sz w:val="18"/>
                <w:szCs w:val="18"/>
              </w:rPr>
              <w:t>/20</w:t>
            </w:r>
            <w:r w:rsidR="00E33C20" w:rsidRPr="00E33C20">
              <w:rPr>
                <w:rFonts w:asciiTheme="minorHAnsi" w:hAnsiTheme="minorHAnsi"/>
                <w:sz w:val="18"/>
                <w:szCs w:val="18"/>
              </w:rPr>
              <w:t>08</w:t>
            </w:r>
            <w:r w:rsidRPr="00E33C20">
              <w:rPr>
                <w:rFonts w:asciiTheme="minorHAnsi" w:hAnsiTheme="minorHAnsi"/>
                <w:sz w:val="18"/>
                <w:szCs w:val="18"/>
              </w:rPr>
              <w:t xml:space="preserve"> de la C</w:t>
            </w:r>
            <w:r w:rsidR="00E33C20" w:rsidRPr="00E33C20">
              <w:rPr>
                <w:rFonts w:asciiTheme="minorHAnsi" w:hAnsiTheme="minorHAnsi"/>
                <w:sz w:val="18"/>
                <w:szCs w:val="18"/>
              </w:rPr>
              <w:t>OR</w:t>
            </w:r>
            <w:r w:rsidRPr="00E33C20">
              <w:rPr>
                <w:rFonts w:asciiTheme="minorHAnsi" w:hAnsiTheme="minorHAnsi"/>
                <w:sz w:val="18"/>
                <w:szCs w:val="18"/>
              </w:rPr>
              <w:t>E</w:t>
            </w:r>
            <w:r w:rsidR="00E33C20" w:rsidRPr="00E33C20">
              <w:rPr>
                <w:rFonts w:asciiTheme="minorHAnsi" w:hAnsiTheme="minorHAnsi"/>
                <w:sz w:val="18"/>
                <w:szCs w:val="18"/>
              </w:rPr>
              <w:t>M</w:t>
            </w:r>
            <w:r w:rsidRPr="00E33C20">
              <w:rPr>
                <w:rFonts w:asciiTheme="minorHAnsi" w:hAnsiTheme="minorHAnsi"/>
                <w:sz w:val="18"/>
                <w:szCs w:val="18"/>
              </w:rPr>
              <w:t>A Biobío,</w:t>
            </w:r>
            <w:r w:rsidR="00E33C20" w:rsidRPr="00E33C20">
              <w:rPr>
                <w:rFonts w:asciiTheme="minorHAnsi" w:hAnsiTheme="minorHAnsi"/>
                <w:sz w:val="18"/>
                <w:szCs w:val="18"/>
              </w:rPr>
              <w:t xml:space="preserve"> no presentó hallazgos susceptibles de constituir No conformidades</w:t>
            </w:r>
            <w:r w:rsidR="00E33C20">
              <w:rPr>
                <w:rFonts w:asciiTheme="minorHAnsi" w:hAnsiTheme="minorHAnsi"/>
                <w:sz w:val="18"/>
                <w:szCs w:val="18"/>
              </w:rPr>
              <w:t xml:space="preserve"> asociadas al manejo de residuos sólidos y líquidos, durante las actividades de fiscalización de marzo de 2017</w:t>
            </w:r>
            <w:r w:rsidRPr="001470B0">
              <w:rPr>
                <w:rFonts w:asciiTheme="minorHAnsi" w:eastAsia="Times New Roman" w:hAnsiTheme="minorHAnsi"/>
                <w:bCs/>
                <w:sz w:val="18"/>
                <w:szCs w:val="18"/>
                <w:lang w:eastAsia="es-CL"/>
              </w:rPr>
              <w:t>.</w:t>
            </w:r>
          </w:p>
          <w:p w14:paraId="7D633098" w14:textId="77777777" w:rsidR="00E32E27" w:rsidRPr="001470B0" w:rsidRDefault="00E32E27" w:rsidP="00CF077B">
            <w:pPr>
              <w:rPr>
                <w:rFonts w:asciiTheme="minorHAnsi" w:eastAsia="Times New Roman" w:hAnsiTheme="minorHAnsi"/>
                <w:color w:val="000000"/>
                <w:sz w:val="18"/>
                <w:szCs w:val="18"/>
                <w:lang w:eastAsia="es-CL"/>
              </w:rPr>
            </w:pPr>
          </w:p>
        </w:tc>
      </w:tr>
    </w:tbl>
    <w:p w14:paraId="3F89A1A9" w14:textId="3F5A6309" w:rsidR="00E235E2" w:rsidRDefault="00E235E2" w:rsidP="00E235E2">
      <w:pPr>
        <w:jc w:val="left"/>
        <w:rPr>
          <w:rFonts w:cstheme="minorHAnsi"/>
          <w:b/>
          <w:sz w:val="14"/>
          <w:szCs w:val="24"/>
        </w:rPr>
      </w:pPr>
    </w:p>
    <w:p w14:paraId="17A8CDFD" w14:textId="41F32CF1" w:rsidR="004805F8" w:rsidRDefault="004805F8">
      <w:pPr>
        <w:jc w:val="left"/>
        <w:rPr>
          <w:rFonts w:cstheme="minorHAnsi"/>
          <w:b/>
          <w:sz w:val="14"/>
          <w:szCs w:val="24"/>
        </w:rPr>
      </w:pPr>
      <w:r>
        <w:rPr>
          <w:rFonts w:cstheme="minorHAnsi"/>
          <w:b/>
          <w:sz w:val="14"/>
          <w:szCs w:val="24"/>
        </w:rPr>
        <w:br w:type="page"/>
      </w:r>
    </w:p>
    <w:p w14:paraId="290FDEB6" w14:textId="77777777" w:rsidR="004805F8" w:rsidRDefault="004805F8" w:rsidP="00E235E2">
      <w:pPr>
        <w:jc w:val="left"/>
        <w:rPr>
          <w:rFonts w:cstheme="minorHAnsi"/>
          <w:b/>
          <w:sz w:val="14"/>
          <w:szCs w:val="24"/>
        </w:rPr>
      </w:pPr>
    </w:p>
    <w:tbl>
      <w:tblPr>
        <w:tblW w:w="9254" w:type="dxa"/>
        <w:jc w:val="center"/>
        <w:tblCellMar>
          <w:left w:w="70" w:type="dxa"/>
          <w:right w:w="70" w:type="dxa"/>
        </w:tblCellMar>
        <w:tblLook w:val="04A0" w:firstRow="1" w:lastRow="0" w:firstColumn="1" w:lastColumn="0" w:noHBand="0" w:noVBand="1"/>
      </w:tblPr>
      <w:tblGrid>
        <w:gridCol w:w="3346"/>
        <w:gridCol w:w="3093"/>
        <w:gridCol w:w="2815"/>
      </w:tblGrid>
      <w:tr w:rsidR="00E235E2" w:rsidRPr="001C36AE" w14:paraId="0ADB6D7A"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1766DF60" w14:textId="4ED057FF" w:rsidR="00E235E2" w:rsidRPr="001C36AE" w:rsidRDefault="00EE134B">
            <w:pPr>
              <w:jc w:val="center"/>
              <w:rPr>
                <w:rFonts w:asciiTheme="minorHAnsi" w:eastAsia="Times New Roman" w:hAnsiTheme="minorHAnsi"/>
                <w:b/>
                <w:bCs/>
                <w:color w:val="000000"/>
                <w:sz w:val="18"/>
                <w:szCs w:val="20"/>
                <w:lang w:val="es-ES" w:eastAsia="es-CL"/>
              </w:rPr>
            </w:pPr>
            <w:r w:rsidRPr="001C36AE">
              <w:rPr>
                <w:rFonts w:asciiTheme="minorHAnsi" w:eastAsia="Times New Roman" w:hAnsiTheme="minorHAnsi"/>
                <w:b/>
                <w:bCs/>
                <w:color w:val="000000"/>
                <w:sz w:val="18"/>
                <w:szCs w:val="20"/>
                <w:lang w:val="es-ES" w:eastAsia="es-CL"/>
              </w:rPr>
              <w:t>Registro</w:t>
            </w:r>
          </w:p>
        </w:tc>
      </w:tr>
      <w:tr w:rsidR="00E235E2" w:rsidRPr="001C36AE" w14:paraId="2AD075FF" w14:textId="77777777" w:rsidTr="00C10B9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1F03AA14" w14:textId="6F6B4629" w:rsidR="00E235E2" w:rsidRPr="001C36AE" w:rsidRDefault="007A2D00" w:rsidP="00962CC2">
            <w:pPr>
              <w:jc w:val="center"/>
              <w:rPr>
                <w:rFonts w:eastAsia="Times New Roman"/>
                <w:sz w:val="18"/>
                <w:szCs w:val="20"/>
                <w:lang w:val="es-ES" w:eastAsia="es-CL"/>
              </w:rPr>
            </w:pPr>
            <w:r>
              <w:rPr>
                <w:rFonts w:eastAsia="Times New Roman"/>
                <w:noProof/>
                <w:sz w:val="18"/>
                <w:szCs w:val="20"/>
                <w:lang w:eastAsia="es-CL"/>
              </w:rPr>
              <w:drawing>
                <wp:inline distT="0" distB="0" distL="0" distR="0" wp14:anchorId="5DC0B541" wp14:editId="016F7F05">
                  <wp:extent cx="5689600" cy="5689600"/>
                  <wp:effectExtent l="0" t="0" r="6350" b="6350"/>
                  <wp:docPr id="8" name="Imagen 8" descr="C:\Users\juan.granzow\Documents\Mis Documentos SMA\2017.03_DFZ-2017-181-VIII-RCA-IA PISCICULTURA KETRUM RAYEN\FOTOS IA 21032017\IMG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2017.03_DFZ-2017-181-VIII-RCA-IA PISCICULTURA KETRUM RAYEN\FOTOS IA 21032017\IMG_1201.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689600" cy="5689600"/>
                          </a:xfrm>
                          <a:prstGeom prst="rect">
                            <a:avLst/>
                          </a:prstGeom>
                          <a:noFill/>
                          <a:ln>
                            <a:noFill/>
                          </a:ln>
                        </pic:spPr>
                      </pic:pic>
                    </a:graphicData>
                  </a:graphic>
                </wp:inline>
              </w:drawing>
            </w:r>
          </w:p>
        </w:tc>
      </w:tr>
      <w:tr w:rsidR="00E235E2" w:rsidRPr="001C36AE" w14:paraId="578A2C60" w14:textId="77777777" w:rsidTr="00C10B9C">
        <w:trPr>
          <w:trHeight w:val="300"/>
          <w:jc w:val="center"/>
        </w:trPr>
        <w:tc>
          <w:tcPr>
            <w:tcW w:w="1808" w:type="pct"/>
            <w:tcBorders>
              <w:top w:val="single" w:sz="4" w:space="0" w:color="auto"/>
              <w:left w:val="single" w:sz="4" w:space="0" w:color="auto"/>
              <w:bottom w:val="single" w:sz="4" w:space="0" w:color="auto"/>
              <w:right w:val="nil"/>
            </w:tcBorders>
            <w:noWrap/>
            <w:vAlign w:val="center"/>
            <w:hideMark/>
          </w:tcPr>
          <w:p w14:paraId="1A4B7D2C" w14:textId="36B85DC6" w:rsidR="00E235E2" w:rsidRPr="001C36AE" w:rsidRDefault="009150B9" w:rsidP="007A2D00">
            <w:pPr>
              <w:pStyle w:val="Descripcin"/>
              <w:spacing w:after="0"/>
              <w:rPr>
                <w:rFonts w:asciiTheme="minorHAnsi" w:eastAsia="Times New Roman" w:hAnsiTheme="minorHAnsi"/>
                <w:color w:val="auto"/>
                <w:szCs w:val="20"/>
                <w:lang w:val="es-ES" w:eastAsia="es-CL"/>
              </w:rPr>
            </w:pPr>
            <w:r w:rsidRPr="001C36AE">
              <w:rPr>
                <w:rFonts w:asciiTheme="minorHAnsi" w:hAnsiTheme="minorHAnsi"/>
                <w:color w:val="auto"/>
                <w:szCs w:val="20"/>
                <w:lang w:val="es-ES"/>
              </w:rPr>
              <w:t>Fotografía</w:t>
            </w:r>
            <w:r w:rsidR="00E235E2" w:rsidRPr="001C36AE">
              <w:rPr>
                <w:rFonts w:asciiTheme="minorHAnsi" w:hAnsiTheme="minorHAnsi"/>
                <w:color w:val="auto"/>
                <w:szCs w:val="20"/>
                <w:lang w:val="es-ES"/>
              </w:rPr>
              <w:t xml:space="preserve"> </w:t>
            </w:r>
            <w:r w:rsidR="007A2D00">
              <w:rPr>
                <w:rFonts w:asciiTheme="minorHAnsi" w:hAnsiTheme="minorHAnsi"/>
                <w:color w:val="auto"/>
                <w:szCs w:val="20"/>
                <w:lang w:val="es-ES"/>
              </w:rPr>
              <w:t>3</w:t>
            </w:r>
            <w:r w:rsidR="00E235E2" w:rsidRPr="001C36AE">
              <w:rPr>
                <w:rFonts w:asciiTheme="minorHAnsi" w:hAnsiTheme="minorHAnsi"/>
                <w:color w:val="auto"/>
                <w:szCs w:val="20"/>
                <w:lang w:val="es-ES"/>
              </w:rPr>
              <w:t>.</w:t>
            </w:r>
          </w:p>
        </w:tc>
        <w:tc>
          <w:tcPr>
            <w:tcW w:w="3192" w:type="pct"/>
            <w:gridSpan w:val="2"/>
            <w:tcBorders>
              <w:top w:val="single" w:sz="4" w:space="0" w:color="auto"/>
              <w:left w:val="single" w:sz="4" w:space="0" w:color="auto"/>
              <w:bottom w:val="single" w:sz="4" w:space="0" w:color="auto"/>
              <w:right w:val="single" w:sz="4" w:space="0" w:color="000000"/>
            </w:tcBorders>
            <w:noWrap/>
            <w:vAlign w:val="center"/>
            <w:hideMark/>
          </w:tcPr>
          <w:p w14:paraId="5D0DCA0A" w14:textId="4903D72A" w:rsidR="00E235E2" w:rsidRPr="001C36AE" w:rsidRDefault="00E235E2" w:rsidP="00450973">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Fecha: </w:t>
            </w:r>
            <w:r w:rsidR="00450973">
              <w:rPr>
                <w:rFonts w:asciiTheme="minorHAnsi" w:eastAsia="Times New Roman" w:hAnsiTheme="minorHAnsi"/>
                <w:b/>
                <w:sz w:val="18"/>
                <w:szCs w:val="20"/>
                <w:lang w:val="es-ES" w:eastAsia="es-CL"/>
              </w:rPr>
              <w:t>21</w:t>
            </w:r>
            <w:r w:rsidR="00D017F6" w:rsidRPr="001C36AE">
              <w:rPr>
                <w:rFonts w:asciiTheme="minorHAnsi" w:eastAsia="Times New Roman" w:hAnsiTheme="minorHAnsi"/>
                <w:b/>
                <w:sz w:val="18"/>
                <w:szCs w:val="20"/>
                <w:lang w:val="es-ES" w:eastAsia="es-CL"/>
              </w:rPr>
              <w:t>-0</w:t>
            </w:r>
            <w:r w:rsidR="00450973">
              <w:rPr>
                <w:rFonts w:asciiTheme="minorHAnsi" w:eastAsia="Times New Roman" w:hAnsiTheme="minorHAnsi"/>
                <w:b/>
                <w:sz w:val="18"/>
                <w:szCs w:val="20"/>
                <w:lang w:val="es-ES" w:eastAsia="es-CL"/>
              </w:rPr>
              <w:t>3</w:t>
            </w:r>
            <w:r w:rsidR="00D017F6" w:rsidRPr="001C36AE">
              <w:rPr>
                <w:rFonts w:asciiTheme="minorHAnsi" w:eastAsia="Times New Roman" w:hAnsiTheme="minorHAnsi"/>
                <w:b/>
                <w:sz w:val="18"/>
                <w:szCs w:val="20"/>
                <w:lang w:val="es-ES" w:eastAsia="es-CL"/>
              </w:rPr>
              <w:t>-2017</w:t>
            </w:r>
          </w:p>
        </w:tc>
      </w:tr>
      <w:tr w:rsidR="00E235E2" w:rsidRPr="001C36AE" w14:paraId="7512F74B" w14:textId="77777777" w:rsidTr="000A4185">
        <w:trPr>
          <w:trHeight w:val="300"/>
          <w:jc w:val="center"/>
        </w:trPr>
        <w:tc>
          <w:tcPr>
            <w:tcW w:w="1808" w:type="pct"/>
            <w:tcBorders>
              <w:top w:val="single" w:sz="4" w:space="0" w:color="auto"/>
              <w:left w:val="single" w:sz="4" w:space="0" w:color="auto"/>
              <w:bottom w:val="single" w:sz="4" w:space="0" w:color="auto"/>
              <w:right w:val="single" w:sz="4" w:space="0" w:color="000000"/>
            </w:tcBorders>
            <w:noWrap/>
            <w:vAlign w:val="center"/>
            <w:hideMark/>
          </w:tcPr>
          <w:p w14:paraId="6AD5472C" w14:textId="77777777" w:rsidR="00E235E2" w:rsidRPr="001C36AE" w:rsidRDefault="00E235E2">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Coordenadas DATUM WGS84 HUSO (18) </w:t>
            </w:r>
          </w:p>
        </w:tc>
        <w:tc>
          <w:tcPr>
            <w:tcW w:w="1671" w:type="pct"/>
            <w:tcBorders>
              <w:top w:val="single" w:sz="4" w:space="0" w:color="auto"/>
              <w:left w:val="nil"/>
              <w:bottom w:val="single" w:sz="4" w:space="0" w:color="auto"/>
              <w:right w:val="single" w:sz="4" w:space="0" w:color="000000"/>
            </w:tcBorders>
            <w:shd w:val="clear" w:color="auto" w:fill="auto"/>
            <w:noWrap/>
            <w:vAlign w:val="center"/>
            <w:hideMark/>
          </w:tcPr>
          <w:p w14:paraId="13185D32" w14:textId="197098C9" w:rsidR="00E235E2" w:rsidRPr="001C36AE" w:rsidRDefault="00E235E2"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Norte:</w:t>
            </w:r>
            <w:r w:rsidRPr="001C36AE">
              <w:rPr>
                <w:rFonts w:asciiTheme="minorHAnsi" w:eastAsia="Times New Roman" w:hAnsiTheme="minorHAnsi"/>
                <w:sz w:val="18"/>
                <w:szCs w:val="20"/>
                <w:lang w:val="es-ES" w:eastAsia="es-CL"/>
              </w:rPr>
              <w:t xml:space="preserve"> </w:t>
            </w:r>
            <w:r w:rsidR="00962CC2" w:rsidRPr="001C36AE">
              <w:rPr>
                <w:rFonts w:asciiTheme="minorHAnsi" w:hAnsiTheme="minorHAnsi" w:cs="Arial"/>
                <w:iCs/>
                <w:sz w:val="18"/>
                <w:szCs w:val="20"/>
                <w:lang w:val="es-ES"/>
              </w:rPr>
              <w:t>5</w:t>
            </w:r>
            <w:r w:rsidR="000A4185">
              <w:rPr>
                <w:rFonts w:asciiTheme="minorHAnsi" w:hAnsiTheme="minorHAnsi" w:cs="Arial"/>
                <w:iCs/>
                <w:sz w:val="18"/>
                <w:szCs w:val="20"/>
                <w:lang w:val="es-ES"/>
              </w:rPr>
              <w:t>869771</w:t>
            </w:r>
          </w:p>
        </w:tc>
        <w:tc>
          <w:tcPr>
            <w:tcW w:w="1521" w:type="pct"/>
            <w:tcBorders>
              <w:top w:val="single" w:sz="4" w:space="0" w:color="auto"/>
              <w:left w:val="nil"/>
              <w:bottom w:val="single" w:sz="4" w:space="0" w:color="auto"/>
              <w:right w:val="single" w:sz="4" w:space="0" w:color="000000"/>
            </w:tcBorders>
            <w:shd w:val="clear" w:color="auto" w:fill="auto"/>
            <w:noWrap/>
            <w:vAlign w:val="center"/>
            <w:hideMark/>
          </w:tcPr>
          <w:p w14:paraId="28BC0488" w14:textId="55E055A9" w:rsidR="00E235E2" w:rsidRPr="001C36AE" w:rsidRDefault="00E235E2"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Este:</w:t>
            </w:r>
            <w:r w:rsidRPr="001C36AE">
              <w:rPr>
                <w:rFonts w:asciiTheme="minorHAnsi" w:eastAsia="Times New Roman" w:hAnsiTheme="minorHAnsi"/>
                <w:sz w:val="18"/>
                <w:szCs w:val="20"/>
                <w:lang w:val="es-ES" w:eastAsia="es-CL"/>
              </w:rPr>
              <w:t xml:space="preserve"> </w:t>
            </w:r>
            <w:r w:rsidR="00962CC2" w:rsidRPr="001C36AE">
              <w:rPr>
                <w:rFonts w:asciiTheme="minorHAnsi" w:hAnsiTheme="minorHAnsi" w:cs="Arial"/>
                <w:iCs/>
                <w:sz w:val="18"/>
                <w:szCs w:val="20"/>
                <w:lang w:val="es-ES"/>
              </w:rPr>
              <w:t>7</w:t>
            </w:r>
            <w:r w:rsidR="000A4185">
              <w:rPr>
                <w:rFonts w:asciiTheme="minorHAnsi" w:hAnsiTheme="minorHAnsi" w:cs="Arial"/>
                <w:iCs/>
                <w:sz w:val="18"/>
                <w:szCs w:val="20"/>
                <w:lang w:val="es-ES"/>
              </w:rPr>
              <w:t>50031</w:t>
            </w:r>
          </w:p>
        </w:tc>
      </w:tr>
      <w:tr w:rsidR="00E235E2" w:rsidRPr="001C36AE" w14:paraId="6C12CC8B"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3A5EE8E" w14:textId="700E3206" w:rsidR="00E235E2" w:rsidRPr="001C36AE" w:rsidRDefault="00E235E2" w:rsidP="004D76D4">
            <w:pPr>
              <w:rPr>
                <w:rFonts w:asciiTheme="minorHAnsi" w:eastAsia="Times New Roman" w:hAnsiTheme="minorHAnsi"/>
                <w:sz w:val="18"/>
                <w:szCs w:val="20"/>
                <w:lang w:val="es-ES" w:eastAsia="es-CL"/>
              </w:rPr>
            </w:pPr>
            <w:r w:rsidRPr="001C36AE">
              <w:rPr>
                <w:rFonts w:asciiTheme="minorHAnsi" w:eastAsia="Times New Roman" w:hAnsiTheme="minorHAnsi"/>
                <w:b/>
                <w:sz w:val="18"/>
                <w:szCs w:val="20"/>
                <w:lang w:val="es-ES" w:eastAsia="es-CL"/>
              </w:rPr>
              <w:t>Descripción de medio de prueba:</w:t>
            </w:r>
            <w:r w:rsidRPr="001C36AE">
              <w:rPr>
                <w:rFonts w:asciiTheme="minorHAnsi" w:eastAsia="Times New Roman" w:hAnsiTheme="minorHAnsi"/>
                <w:sz w:val="18"/>
                <w:szCs w:val="20"/>
                <w:lang w:val="es-ES" w:eastAsia="es-CL"/>
              </w:rPr>
              <w:t xml:space="preserve"> En</w:t>
            </w:r>
            <w:r w:rsidR="004D76D4">
              <w:rPr>
                <w:rFonts w:asciiTheme="minorHAnsi" w:eastAsia="Times New Roman" w:hAnsiTheme="minorHAnsi"/>
                <w:sz w:val="18"/>
                <w:szCs w:val="20"/>
                <w:lang w:val="es-ES" w:eastAsia="es-CL"/>
              </w:rPr>
              <w:t xml:space="preserve"> la imagen se observa aguas arriba, el canal de descarga abierto, luego de los filtros rotatorios. No se observa ningún sistema de tratamiento adicional, luego de los filtros</w:t>
            </w:r>
            <w:r w:rsidR="00962CC2" w:rsidRPr="001C36AE">
              <w:rPr>
                <w:rFonts w:asciiTheme="minorHAnsi" w:eastAsia="Times New Roman" w:hAnsiTheme="minorHAnsi"/>
                <w:sz w:val="18"/>
                <w:szCs w:val="20"/>
                <w:lang w:val="es-ES" w:eastAsia="es-CL"/>
              </w:rPr>
              <w:t>.</w:t>
            </w:r>
            <w:r w:rsidR="004D76D4">
              <w:rPr>
                <w:rFonts w:asciiTheme="minorHAnsi" w:eastAsia="Times New Roman" w:hAnsiTheme="minorHAnsi"/>
                <w:sz w:val="18"/>
                <w:szCs w:val="20"/>
                <w:lang w:val="es-ES" w:eastAsia="es-CL"/>
              </w:rPr>
              <w:t xml:space="preserve"> También se observa muestreador automático realizando autocontrol para el DS 90/00</w:t>
            </w:r>
          </w:p>
        </w:tc>
      </w:tr>
      <w:tr w:rsidR="00E235E2" w:rsidRPr="001C36AE" w14:paraId="16D9D323"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83DDCD8" w14:textId="77777777" w:rsidR="00E235E2" w:rsidRPr="001C36AE" w:rsidRDefault="00E235E2">
            <w:pPr>
              <w:jc w:val="left"/>
              <w:rPr>
                <w:rFonts w:asciiTheme="minorHAnsi" w:eastAsia="Times New Roman" w:hAnsiTheme="minorHAnsi"/>
                <w:color w:val="000000"/>
                <w:sz w:val="18"/>
                <w:szCs w:val="18"/>
                <w:lang w:val="es-ES" w:eastAsia="es-CL"/>
              </w:rPr>
            </w:pPr>
          </w:p>
        </w:tc>
      </w:tr>
    </w:tbl>
    <w:p w14:paraId="3D859525" w14:textId="77777777" w:rsidR="00E235E2" w:rsidRDefault="00E235E2" w:rsidP="00E235E2">
      <w:pPr>
        <w:jc w:val="left"/>
        <w:rPr>
          <w:rFonts w:asciiTheme="minorHAnsi" w:hAnsiTheme="minorHAnsi" w:cstheme="minorHAnsi"/>
          <w:b/>
          <w:sz w:val="14"/>
          <w:szCs w:val="24"/>
        </w:rPr>
      </w:pPr>
    </w:p>
    <w:p w14:paraId="2D847213" w14:textId="77777777" w:rsidR="00702A4C" w:rsidRDefault="00702A4C" w:rsidP="00E235E2">
      <w:pPr>
        <w:jc w:val="left"/>
        <w:rPr>
          <w:rFonts w:asciiTheme="minorHAnsi" w:hAnsiTheme="minorHAnsi" w:cstheme="minorHAnsi"/>
          <w:b/>
          <w:sz w:val="14"/>
          <w:szCs w:val="24"/>
        </w:rPr>
      </w:pPr>
    </w:p>
    <w:p w14:paraId="0E1146EB" w14:textId="6ABDDFA6" w:rsidR="001C36AE" w:rsidRDefault="001C36AE">
      <w:pPr>
        <w:jc w:val="left"/>
        <w:rPr>
          <w:rFonts w:asciiTheme="minorHAnsi" w:hAnsiTheme="minorHAnsi" w:cstheme="minorHAnsi"/>
          <w:b/>
          <w:sz w:val="14"/>
          <w:szCs w:val="24"/>
        </w:rPr>
      </w:pPr>
      <w:r>
        <w:rPr>
          <w:rFonts w:asciiTheme="minorHAnsi" w:hAnsiTheme="minorHAnsi" w:cstheme="minorHAnsi"/>
          <w:b/>
          <w:sz w:val="14"/>
          <w:szCs w:val="24"/>
        </w:rPr>
        <w:br w:type="page"/>
      </w:r>
    </w:p>
    <w:p w14:paraId="1139C23E" w14:textId="77777777" w:rsidR="00D437A9" w:rsidRDefault="00D437A9" w:rsidP="00E235E2">
      <w:pPr>
        <w:jc w:val="left"/>
        <w:rPr>
          <w:rFonts w:asciiTheme="minorHAnsi" w:hAnsiTheme="minorHAnsi" w:cstheme="minorHAnsi"/>
          <w:b/>
          <w:sz w:val="14"/>
          <w:szCs w:val="24"/>
        </w:rPr>
      </w:pPr>
    </w:p>
    <w:tbl>
      <w:tblPr>
        <w:tblW w:w="9254" w:type="dxa"/>
        <w:jc w:val="center"/>
        <w:tblCellMar>
          <w:left w:w="70" w:type="dxa"/>
          <w:right w:w="70" w:type="dxa"/>
        </w:tblCellMar>
        <w:tblLook w:val="04A0" w:firstRow="1" w:lastRow="0" w:firstColumn="1" w:lastColumn="0" w:noHBand="0" w:noVBand="1"/>
      </w:tblPr>
      <w:tblGrid>
        <w:gridCol w:w="3487"/>
        <w:gridCol w:w="3022"/>
        <w:gridCol w:w="2745"/>
      </w:tblGrid>
      <w:tr w:rsidR="00E235E2" w:rsidRPr="001C36AE" w14:paraId="6FA6187C"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1C7FD89F" w14:textId="2D4B2871" w:rsidR="00E235E2" w:rsidRPr="001C36AE" w:rsidRDefault="00EE134B" w:rsidP="002923FA">
            <w:pPr>
              <w:jc w:val="center"/>
              <w:rPr>
                <w:rFonts w:asciiTheme="minorHAnsi" w:eastAsia="Times New Roman" w:hAnsiTheme="minorHAnsi"/>
                <w:b/>
                <w:bCs/>
                <w:color w:val="000000"/>
                <w:sz w:val="18"/>
                <w:szCs w:val="20"/>
                <w:lang w:val="es-ES" w:eastAsia="es-CL"/>
              </w:rPr>
            </w:pPr>
            <w:r w:rsidRPr="001C36AE">
              <w:rPr>
                <w:rFonts w:asciiTheme="minorHAnsi" w:eastAsia="Times New Roman" w:hAnsiTheme="minorHAnsi"/>
                <w:b/>
                <w:bCs/>
                <w:color w:val="000000"/>
                <w:sz w:val="18"/>
                <w:szCs w:val="20"/>
                <w:lang w:val="es-ES" w:eastAsia="es-CL"/>
              </w:rPr>
              <w:t>Registro</w:t>
            </w:r>
          </w:p>
        </w:tc>
      </w:tr>
      <w:tr w:rsidR="00E235E2" w:rsidRPr="001C36AE" w14:paraId="56CE61FF" w14:textId="77777777" w:rsidTr="00C10B9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52064D40" w14:textId="0C801331" w:rsidR="00E235E2" w:rsidRPr="001C36AE" w:rsidRDefault="007A2D00" w:rsidP="00520ACD">
            <w:pPr>
              <w:jc w:val="center"/>
              <w:rPr>
                <w:rFonts w:eastAsia="Times New Roman"/>
                <w:sz w:val="18"/>
                <w:szCs w:val="20"/>
                <w:lang w:val="es-ES" w:eastAsia="es-CL"/>
              </w:rPr>
            </w:pPr>
            <w:r>
              <w:rPr>
                <w:rFonts w:eastAsia="Times New Roman"/>
                <w:noProof/>
                <w:sz w:val="18"/>
                <w:szCs w:val="20"/>
                <w:lang w:eastAsia="es-CL"/>
              </w:rPr>
              <w:drawing>
                <wp:inline distT="0" distB="0" distL="0" distR="0" wp14:anchorId="0CDE8A92" wp14:editId="286CFFC4">
                  <wp:extent cx="5689600" cy="5689600"/>
                  <wp:effectExtent l="0" t="0" r="6350" b="6350"/>
                  <wp:docPr id="9" name="Imagen 9" descr="C:\Users\juan.granzow\Documents\Mis Documentos SMA\2017.03_DFZ-2017-181-VIII-RCA-IA PISCICULTURA KETRUM RAYEN\FOTOS IA 21032017\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2017.03_DFZ-2017-181-VIII-RCA-IA PISCICULTURA KETRUM RAYEN\FOTOS IA 21032017\IMG_1198.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689600" cy="5689600"/>
                          </a:xfrm>
                          <a:prstGeom prst="rect">
                            <a:avLst/>
                          </a:prstGeom>
                          <a:noFill/>
                          <a:ln>
                            <a:noFill/>
                          </a:ln>
                        </pic:spPr>
                      </pic:pic>
                    </a:graphicData>
                  </a:graphic>
                </wp:inline>
              </w:drawing>
            </w:r>
          </w:p>
        </w:tc>
      </w:tr>
      <w:tr w:rsidR="00E235E2" w:rsidRPr="001C36AE" w14:paraId="6BDA7026" w14:textId="77777777" w:rsidTr="00962CC2">
        <w:trPr>
          <w:trHeight w:val="300"/>
          <w:jc w:val="center"/>
        </w:trPr>
        <w:tc>
          <w:tcPr>
            <w:tcW w:w="1884" w:type="pct"/>
            <w:tcBorders>
              <w:top w:val="single" w:sz="4" w:space="0" w:color="auto"/>
              <w:left w:val="single" w:sz="4" w:space="0" w:color="auto"/>
              <w:bottom w:val="single" w:sz="4" w:space="0" w:color="auto"/>
              <w:right w:val="nil"/>
            </w:tcBorders>
            <w:noWrap/>
            <w:vAlign w:val="center"/>
            <w:hideMark/>
          </w:tcPr>
          <w:p w14:paraId="469253FF" w14:textId="4006CA44" w:rsidR="00E235E2" w:rsidRPr="001C36AE" w:rsidRDefault="009150B9" w:rsidP="007A2D00">
            <w:pPr>
              <w:pStyle w:val="Descripcin"/>
              <w:spacing w:after="0"/>
              <w:jc w:val="left"/>
              <w:rPr>
                <w:rFonts w:asciiTheme="minorHAnsi" w:eastAsia="Times New Roman" w:hAnsiTheme="minorHAnsi"/>
                <w:color w:val="auto"/>
                <w:szCs w:val="20"/>
                <w:lang w:val="es-ES" w:eastAsia="es-CL"/>
              </w:rPr>
            </w:pPr>
            <w:r w:rsidRPr="001C36AE">
              <w:rPr>
                <w:rFonts w:asciiTheme="minorHAnsi" w:hAnsiTheme="minorHAnsi"/>
                <w:color w:val="auto"/>
                <w:szCs w:val="20"/>
                <w:lang w:val="es-ES"/>
              </w:rPr>
              <w:t>Fotografía</w:t>
            </w:r>
            <w:r w:rsidR="00E235E2" w:rsidRPr="001C36AE">
              <w:rPr>
                <w:rFonts w:asciiTheme="minorHAnsi" w:hAnsiTheme="minorHAnsi"/>
                <w:color w:val="auto"/>
                <w:szCs w:val="20"/>
                <w:lang w:val="es-ES"/>
              </w:rPr>
              <w:t xml:space="preserve"> </w:t>
            </w:r>
            <w:r w:rsidR="007A2D00">
              <w:rPr>
                <w:rFonts w:asciiTheme="minorHAnsi" w:hAnsiTheme="minorHAnsi"/>
                <w:color w:val="auto"/>
                <w:szCs w:val="20"/>
                <w:lang w:val="es-ES"/>
              </w:rPr>
              <w:t>4</w:t>
            </w:r>
            <w:r w:rsidR="00E235E2" w:rsidRPr="001C36AE">
              <w:rPr>
                <w:rFonts w:asciiTheme="minorHAnsi" w:hAnsiTheme="minorHAnsi"/>
                <w:color w:val="auto"/>
                <w:szCs w:val="20"/>
                <w:lang w:val="es-ES"/>
              </w:rPr>
              <w:t>.</w:t>
            </w:r>
          </w:p>
        </w:tc>
        <w:tc>
          <w:tcPr>
            <w:tcW w:w="3116" w:type="pct"/>
            <w:gridSpan w:val="2"/>
            <w:tcBorders>
              <w:top w:val="single" w:sz="4" w:space="0" w:color="auto"/>
              <w:left w:val="single" w:sz="4" w:space="0" w:color="auto"/>
              <w:bottom w:val="single" w:sz="4" w:space="0" w:color="auto"/>
              <w:right w:val="single" w:sz="4" w:space="0" w:color="000000"/>
            </w:tcBorders>
            <w:noWrap/>
            <w:vAlign w:val="center"/>
            <w:hideMark/>
          </w:tcPr>
          <w:p w14:paraId="76AD27BD" w14:textId="0DDC35DC" w:rsidR="00E235E2" w:rsidRPr="001C36AE" w:rsidRDefault="00E235E2" w:rsidP="00450973">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Fecha: </w:t>
            </w:r>
            <w:r w:rsidR="00450973">
              <w:rPr>
                <w:rFonts w:asciiTheme="minorHAnsi" w:eastAsia="Times New Roman" w:hAnsiTheme="minorHAnsi"/>
                <w:b/>
                <w:sz w:val="18"/>
                <w:szCs w:val="20"/>
                <w:lang w:val="es-ES" w:eastAsia="es-CL"/>
              </w:rPr>
              <w:t>21</w:t>
            </w:r>
            <w:r w:rsidR="00D017F6" w:rsidRPr="001C36AE">
              <w:rPr>
                <w:rFonts w:asciiTheme="minorHAnsi" w:eastAsia="Times New Roman" w:hAnsiTheme="minorHAnsi"/>
                <w:b/>
                <w:sz w:val="18"/>
                <w:szCs w:val="20"/>
                <w:lang w:val="es-ES" w:eastAsia="es-CL"/>
              </w:rPr>
              <w:t>-0</w:t>
            </w:r>
            <w:r w:rsidR="00450973">
              <w:rPr>
                <w:rFonts w:asciiTheme="minorHAnsi" w:eastAsia="Times New Roman" w:hAnsiTheme="minorHAnsi"/>
                <w:b/>
                <w:sz w:val="18"/>
                <w:szCs w:val="20"/>
                <w:lang w:val="es-ES" w:eastAsia="es-CL"/>
              </w:rPr>
              <w:t>3</w:t>
            </w:r>
            <w:r w:rsidR="00D017F6" w:rsidRPr="001C36AE">
              <w:rPr>
                <w:rFonts w:asciiTheme="minorHAnsi" w:eastAsia="Times New Roman" w:hAnsiTheme="minorHAnsi"/>
                <w:b/>
                <w:sz w:val="18"/>
                <w:szCs w:val="20"/>
                <w:lang w:val="es-ES" w:eastAsia="es-CL"/>
              </w:rPr>
              <w:t>-2017</w:t>
            </w:r>
          </w:p>
        </w:tc>
      </w:tr>
      <w:tr w:rsidR="000A4185" w:rsidRPr="001C36AE" w14:paraId="29C5707D" w14:textId="77777777" w:rsidTr="000A4185">
        <w:trPr>
          <w:trHeight w:val="300"/>
          <w:jc w:val="center"/>
        </w:trPr>
        <w:tc>
          <w:tcPr>
            <w:tcW w:w="1884" w:type="pct"/>
            <w:tcBorders>
              <w:top w:val="single" w:sz="4" w:space="0" w:color="auto"/>
              <w:left w:val="single" w:sz="4" w:space="0" w:color="auto"/>
              <w:bottom w:val="single" w:sz="4" w:space="0" w:color="auto"/>
              <w:right w:val="single" w:sz="4" w:space="0" w:color="000000"/>
            </w:tcBorders>
            <w:noWrap/>
            <w:vAlign w:val="center"/>
            <w:hideMark/>
          </w:tcPr>
          <w:p w14:paraId="360D50A0" w14:textId="77777777" w:rsidR="000A4185" w:rsidRPr="001C36AE" w:rsidRDefault="000A4185" w:rsidP="000A4185">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Coordenadas DATUM WGS84 HUSO (18) </w:t>
            </w:r>
          </w:p>
        </w:tc>
        <w:tc>
          <w:tcPr>
            <w:tcW w:w="1633" w:type="pct"/>
            <w:tcBorders>
              <w:top w:val="single" w:sz="4" w:space="0" w:color="auto"/>
              <w:left w:val="nil"/>
              <w:bottom w:val="single" w:sz="4" w:space="0" w:color="auto"/>
              <w:right w:val="single" w:sz="4" w:space="0" w:color="000000"/>
            </w:tcBorders>
            <w:shd w:val="clear" w:color="auto" w:fill="auto"/>
            <w:noWrap/>
            <w:vAlign w:val="center"/>
            <w:hideMark/>
          </w:tcPr>
          <w:p w14:paraId="37DAD67A" w14:textId="53275990" w:rsidR="000A4185" w:rsidRPr="001C36AE" w:rsidRDefault="000A4185"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Norte:</w:t>
            </w:r>
            <w:r w:rsidRPr="001C36AE">
              <w:rPr>
                <w:rFonts w:asciiTheme="minorHAnsi" w:eastAsia="Times New Roman" w:hAnsiTheme="minorHAnsi"/>
                <w:sz w:val="18"/>
                <w:szCs w:val="20"/>
                <w:lang w:val="es-ES" w:eastAsia="es-CL"/>
              </w:rPr>
              <w:t xml:space="preserve"> </w:t>
            </w:r>
            <w:r w:rsidRPr="001C36AE">
              <w:rPr>
                <w:rFonts w:asciiTheme="minorHAnsi" w:hAnsiTheme="minorHAnsi" w:cs="Arial"/>
                <w:iCs/>
                <w:sz w:val="18"/>
                <w:szCs w:val="20"/>
                <w:lang w:val="es-ES"/>
              </w:rPr>
              <w:t>5</w:t>
            </w:r>
            <w:r>
              <w:rPr>
                <w:rFonts w:asciiTheme="minorHAnsi" w:hAnsiTheme="minorHAnsi" w:cs="Arial"/>
                <w:iCs/>
                <w:sz w:val="18"/>
                <w:szCs w:val="20"/>
                <w:lang w:val="es-ES"/>
              </w:rPr>
              <w:t>869771</w:t>
            </w:r>
          </w:p>
        </w:tc>
        <w:tc>
          <w:tcPr>
            <w:tcW w:w="1483" w:type="pct"/>
            <w:tcBorders>
              <w:top w:val="single" w:sz="4" w:space="0" w:color="auto"/>
              <w:left w:val="nil"/>
              <w:bottom w:val="single" w:sz="4" w:space="0" w:color="auto"/>
              <w:right w:val="single" w:sz="4" w:space="0" w:color="000000"/>
            </w:tcBorders>
            <w:shd w:val="clear" w:color="auto" w:fill="auto"/>
            <w:noWrap/>
            <w:vAlign w:val="center"/>
            <w:hideMark/>
          </w:tcPr>
          <w:p w14:paraId="6162E3AE" w14:textId="5145F80B" w:rsidR="000A4185" w:rsidRPr="001C36AE" w:rsidRDefault="000A4185"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Este:</w:t>
            </w:r>
            <w:r w:rsidRPr="001C36AE">
              <w:rPr>
                <w:rFonts w:asciiTheme="minorHAnsi" w:eastAsia="Times New Roman" w:hAnsiTheme="minorHAnsi"/>
                <w:sz w:val="18"/>
                <w:szCs w:val="20"/>
                <w:lang w:val="es-ES" w:eastAsia="es-CL"/>
              </w:rPr>
              <w:t xml:space="preserve"> </w:t>
            </w:r>
            <w:r w:rsidRPr="001C36AE">
              <w:rPr>
                <w:rFonts w:asciiTheme="minorHAnsi" w:hAnsiTheme="minorHAnsi" w:cs="Arial"/>
                <w:iCs/>
                <w:sz w:val="18"/>
                <w:szCs w:val="20"/>
                <w:lang w:val="es-ES"/>
              </w:rPr>
              <w:t>7</w:t>
            </w:r>
            <w:r>
              <w:rPr>
                <w:rFonts w:asciiTheme="minorHAnsi" w:hAnsiTheme="minorHAnsi" w:cs="Arial"/>
                <w:iCs/>
                <w:sz w:val="18"/>
                <w:szCs w:val="20"/>
                <w:lang w:val="es-ES"/>
              </w:rPr>
              <w:t>50031</w:t>
            </w:r>
          </w:p>
        </w:tc>
      </w:tr>
      <w:tr w:rsidR="00E235E2" w:rsidRPr="001C36AE" w14:paraId="45095DEE"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67942EE" w14:textId="1A6C501B" w:rsidR="00E235E2" w:rsidRPr="001C36AE" w:rsidRDefault="00E235E2" w:rsidP="004D76D4">
            <w:pPr>
              <w:rPr>
                <w:rFonts w:asciiTheme="minorHAnsi" w:eastAsia="Times New Roman" w:hAnsiTheme="minorHAnsi"/>
                <w:sz w:val="18"/>
                <w:szCs w:val="20"/>
                <w:lang w:val="es-ES" w:eastAsia="es-CL"/>
              </w:rPr>
            </w:pPr>
            <w:r w:rsidRPr="001C36AE">
              <w:rPr>
                <w:rFonts w:asciiTheme="minorHAnsi" w:eastAsia="Times New Roman" w:hAnsiTheme="minorHAnsi"/>
                <w:b/>
                <w:sz w:val="18"/>
                <w:szCs w:val="20"/>
                <w:lang w:val="es-ES" w:eastAsia="es-CL"/>
              </w:rPr>
              <w:t>Descripción de medio de prueba:</w:t>
            </w:r>
            <w:r w:rsidRPr="001C36AE">
              <w:rPr>
                <w:rFonts w:asciiTheme="minorHAnsi" w:eastAsia="Times New Roman" w:hAnsiTheme="minorHAnsi"/>
                <w:sz w:val="18"/>
                <w:szCs w:val="20"/>
                <w:lang w:val="es-ES" w:eastAsia="es-CL"/>
              </w:rPr>
              <w:t xml:space="preserve"> </w:t>
            </w:r>
            <w:r w:rsidR="00520ACD" w:rsidRPr="001C36AE">
              <w:rPr>
                <w:rFonts w:asciiTheme="minorHAnsi" w:eastAsia="Times New Roman" w:hAnsiTheme="minorHAnsi"/>
                <w:sz w:val="18"/>
                <w:szCs w:val="20"/>
                <w:lang w:val="es-ES" w:eastAsia="es-CL"/>
              </w:rPr>
              <w:t xml:space="preserve">Se observa </w:t>
            </w:r>
            <w:r w:rsidR="00943E3E" w:rsidRPr="001C36AE">
              <w:rPr>
                <w:rFonts w:asciiTheme="minorHAnsi" w:eastAsia="Times New Roman" w:hAnsiTheme="minorHAnsi"/>
                <w:sz w:val="18"/>
                <w:szCs w:val="20"/>
                <w:lang w:val="es-ES" w:eastAsia="es-CL"/>
              </w:rPr>
              <w:t xml:space="preserve">en </w:t>
            </w:r>
            <w:r w:rsidR="00425787">
              <w:rPr>
                <w:rFonts w:asciiTheme="minorHAnsi" w:eastAsia="Times New Roman" w:hAnsiTheme="minorHAnsi"/>
                <w:sz w:val="18"/>
                <w:szCs w:val="20"/>
                <w:lang w:val="es-ES" w:eastAsia="es-CL"/>
              </w:rPr>
              <w:t xml:space="preserve">la imagen el muestreador </w:t>
            </w:r>
            <w:r w:rsidR="004D76D4">
              <w:rPr>
                <w:rFonts w:asciiTheme="minorHAnsi" w:eastAsia="Times New Roman" w:hAnsiTheme="minorHAnsi"/>
                <w:sz w:val="18"/>
                <w:szCs w:val="20"/>
                <w:lang w:val="es-ES" w:eastAsia="es-CL"/>
              </w:rPr>
              <w:t>automático para</w:t>
            </w:r>
            <w:r w:rsidR="00425787">
              <w:rPr>
                <w:rFonts w:asciiTheme="minorHAnsi" w:eastAsia="Times New Roman" w:hAnsiTheme="minorHAnsi"/>
                <w:sz w:val="18"/>
                <w:szCs w:val="20"/>
                <w:lang w:val="es-ES" w:eastAsia="es-CL"/>
              </w:rPr>
              <w:t xml:space="preserve"> 24 horas instalado por el laboratorio que se encuentra realizando el autocontrol para el DS 90/00. Se observa que el muestreo es realizado antes de las rejas finales, y antes de la descarga al río Caliboro.</w:t>
            </w:r>
          </w:p>
        </w:tc>
      </w:tr>
      <w:tr w:rsidR="00E235E2" w:rsidRPr="001C36AE" w14:paraId="3227DF91"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3655984" w14:textId="77777777" w:rsidR="00E235E2" w:rsidRPr="001C36AE" w:rsidRDefault="00E235E2" w:rsidP="002923FA">
            <w:pPr>
              <w:jc w:val="left"/>
              <w:rPr>
                <w:rFonts w:asciiTheme="minorHAnsi" w:eastAsia="Times New Roman" w:hAnsiTheme="minorHAnsi"/>
                <w:color w:val="000000"/>
                <w:sz w:val="18"/>
                <w:szCs w:val="18"/>
                <w:lang w:val="es-ES" w:eastAsia="es-CL"/>
              </w:rPr>
            </w:pPr>
          </w:p>
        </w:tc>
      </w:tr>
    </w:tbl>
    <w:p w14:paraId="5DF85FCB" w14:textId="0E2A3980" w:rsidR="00E235E2" w:rsidRDefault="00E235E2">
      <w:pPr>
        <w:jc w:val="left"/>
        <w:rPr>
          <w:rFonts w:asciiTheme="minorHAnsi" w:hAnsiTheme="minorHAnsi" w:cstheme="minorHAnsi"/>
          <w:b/>
          <w:sz w:val="14"/>
          <w:szCs w:val="24"/>
        </w:rPr>
      </w:pPr>
    </w:p>
    <w:p w14:paraId="388E4318" w14:textId="77777777" w:rsidR="00520ACD" w:rsidRDefault="00520ACD">
      <w:pPr>
        <w:jc w:val="left"/>
        <w:rPr>
          <w:rFonts w:asciiTheme="minorHAnsi" w:hAnsiTheme="minorHAnsi" w:cstheme="minorHAnsi"/>
          <w:b/>
          <w:sz w:val="14"/>
          <w:szCs w:val="24"/>
        </w:rPr>
      </w:pPr>
      <w:r>
        <w:rPr>
          <w:rFonts w:asciiTheme="minorHAnsi" w:hAnsiTheme="minorHAnsi" w:cstheme="minorHAnsi"/>
          <w:b/>
          <w:sz w:val="14"/>
          <w:szCs w:val="24"/>
        </w:rPr>
        <w:br w:type="page"/>
      </w:r>
    </w:p>
    <w:tbl>
      <w:tblPr>
        <w:tblW w:w="9254" w:type="dxa"/>
        <w:jc w:val="center"/>
        <w:tblCellMar>
          <w:left w:w="70" w:type="dxa"/>
          <w:right w:w="70" w:type="dxa"/>
        </w:tblCellMar>
        <w:tblLook w:val="04A0" w:firstRow="1" w:lastRow="0" w:firstColumn="1" w:lastColumn="0" w:noHBand="0" w:noVBand="1"/>
      </w:tblPr>
      <w:tblGrid>
        <w:gridCol w:w="3346"/>
        <w:gridCol w:w="3093"/>
        <w:gridCol w:w="2815"/>
      </w:tblGrid>
      <w:tr w:rsidR="00520ACD" w:rsidRPr="001C36AE" w14:paraId="4EA9DF25" w14:textId="77777777" w:rsidTr="00702A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44B0D360" w14:textId="77777777" w:rsidR="00520ACD" w:rsidRPr="001C36AE" w:rsidRDefault="00520ACD" w:rsidP="00702A4C">
            <w:pPr>
              <w:jc w:val="center"/>
              <w:rPr>
                <w:rFonts w:asciiTheme="minorHAnsi" w:eastAsia="Times New Roman" w:hAnsiTheme="minorHAnsi"/>
                <w:b/>
                <w:bCs/>
                <w:color w:val="000000"/>
                <w:sz w:val="18"/>
                <w:szCs w:val="20"/>
                <w:lang w:val="es-ES" w:eastAsia="es-CL"/>
              </w:rPr>
            </w:pPr>
            <w:r w:rsidRPr="001C36AE">
              <w:rPr>
                <w:rFonts w:asciiTheme="minorHAnsi" w:eastAsia="Times New Roman" w:hAnsiTheme="minorHAnsi"/>
                <w:b/>
                <w:bCs/>
                <w:color w:val="000000"/>
                <w:sz w:val="18"/>
                <w:szCs w:val="20"/>
                <w:lang w:val="es-ES" w:eastAsia="es-CL"/>
              </w:rPr>
              <w:t>Registro</w:t>
            </w:r>
          </w:p>
        </w:tc>
      </w:tr>
      <w:tr w:rsidR="00520ACD" w:rsidRPr="001C36AE" w14:paraId="3818373A" w14:textId="77777777" w:rsidTr="00702A4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65E25D0A" w14:textId="18C2E4DD" w:rsidR="00520ACD" w:rsidRPr="001C36AE" w:rsidRDefault="007A2D00" w:rsidP="00015B48">
            <w:pPr>
              <w:jc w:val="center"/>
              <w:rPr>
                <w:rFonts w:eastAsia="Times New Roman"/>
                <w:sz w:val="18"/>
                <w:szCs w:val="20"/>
                <w:lang w:val="es-ES" w:eastAsia="es-CL"/>
              </w:rPr>
            </w:pPr>
            <w:r>
              <w:rPr>
                <w:rFonts w:eastAsia="Times New Roman"/>
                <w:noProof/>
                <w:sz w:val="18"/>
                <w:szCs w:val="20"/>
                <w:lang w:eastAsia="es-CL"/>
              </w:rPr>
              <w:drawing>
                <wp:inline distT="0" distB="0" distL="0" distR="0" wp14:anchorId="5E0C84EA" wp14:editId="07D2A085">
                  <wp:extent cx="5689600" cy="5689600"/>
                  <wp:effectExtent l="0" t="0" r="6350" b="6350"/>
                  <wp:docPr id="10" name="Imagen 10" descr="C:\Users\juan.granzow\Documents\Mis Documentos SMA\2017.03_DFZ-2017-181-VIII-RCA-IA PISCICULTURA KETRUM RAYEN\FOTOS IA 21032017\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2017.03_DFZ-2017-181-VIII-RCA-IA PISCICULTURA KETRUM RAYEN\FOTOS IA 21032017\IMG_119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689600" cy="5689600"/>
                          </a:xfrm>
                          <a:prstGeom prst="rect">
                            <a:avLst/>
                          </a:prstGeom>
                          <a:noFill/>
                          <a:ln>
                            <a:noFill/>
                          </a:ln>
                        </pic:spPr>
                      </pic:pic>
                    </a:graphicData>
                  </a:graphic>
                </wp:inline>
              </w:drawing>
            </w:r>
          </w:p>
        </w:tc>
      </w:tr>
      <w:tr w:rsidR="00520ACD" w:rsidRPr="001C36AE" w14:paraId="70E23821" w14:textId="77777777" w:rsidTr="00702A4C">
        <w:trPr>
          <w:trHeight w:val="300"/>
          <w:jc w:val="center"/>
        </w:trPr>
        <w:tc>
          <w:tcPr>
            <w:tcW w:w="1808" w:type="pct"/>
            <w:tcBorders>
              <w:top w:val="single" w:sz="4" w:space="0" w:color="auto"/>
              <w:left w:val="single" w:sz="4" w:space="0" w:color="auto"/>
              <w:bottom w:val="single" w:sz="4" w:space="0" w:color="auto"/>
              <w:right w:val="nil"/>
            </w:tcBorders>
            <w:noWrap/>
            <w:vAlign w:val="center"/>
            <w:hideMark/>
          </w:tcPr>
          <w:p w14:paraId="140B89CF" w14:textId="59ACE21C" w:rsidR="00520ACD" w:rsidRPr="001C36AE" w:rsidRDefault="009150B9" w:rsidP="007A2D00">
            <w:pPr>
              <w:pStyle w:val="Descripcin"/>
              <w:spacing w:after="0"/>
              <w:jc w:val="left"/>
              <w:rPr>
                <w:rFonts w:asciiTheme="minorHAnsi" w:eastAsia="Times New Roman" w:hAnsiTheme="minorHAnsi"/>
                <w:color w:val="auto"/>
                <w:szCs w:val="20"/>
                <w:lang w:val="es-ES" w:eastAsia="es-CL"/>
              </w:rPr>
            </w:pPr>
            <w:r w:rsidRPr="001C36AE">
              <w:rPr>
                <w:rFonts w:asciiTheme="minorHAnsi" w:hAnsiTheme="minorHAnsi"/>
                <w:color w:val="auto"/>
                <w:szCs w:val="20"/>
                <w:lang w:val="es-ES"/>
              </w:rPr>
              <w:t>Fotografía</w:t>
            </w:r>
            <w:r w:rsidR="00520ACD" w:rsidRPr="001C36AE">
              <w:rPr>
                <w:rFonts w:asciiTheme="minorHAnsi" w:hAnsiTheme="minorHAnsi"/>
                <w:color w:val="auto"/>
                <w:szCs w:val="20"/>
                <w:lang w:val="es-ES"/>
              </w:rPr>
              <w:t xml:space="preserve"> </w:t>
            </w:r>
            <w:r w:rsidR="007A2D00">
              <w:rPr>
                <w:rFonts w:asciiTheme="minorHAnsi" w:hAnsiTheme="minorHAnsi"/>
                <w:color w:val="auto"/>
                <w:szCs w:val="20"/>
                <w:lang w:val="es-ES"/>
              </w:rPr>
              <w:t>5</w:t>
            </w:r>
            <w:r w:rsidR="00520ACD" w:rsidRPr="001C36AE">
              <w:rPr>
                <w:rFonts w:asciiTheme="minorHAnsi" w:hAnsiTheme="minorHAnsi"/>
                <w:color w:val="auto"/>
                <w:szCs w:val="20"/>
                <w:lang w:val="es-ES"/>
              </w:rPr>
              <w:t>.</w:t>
            </w:r>
          </w:p>
        </w:tc>
        <w:tc>
          <w:tcPr>
            <w:tcW w:w="3192" w:type="pct"/>
            <w:gridSpan w:val="2"/>
            <w:tcBorders>
              <w:top w:val="single" w:sz="4" w:space="0" w:color="auto"/>
              <w:left w:val="single" w:sz="4" w:space="0" w:color="auto"/>
              <w:bottom w:val="single" w:sz="4" w:space="0" w:color="auto"/>
              <w:right w:val="single" w:sz="4" w:space="0" w:color="000000"/>
            </w:tcBorders>
            <w:noWrap/>
            <w:vAlign w:val="center"/>
            <w:hideMark/>
          </w:tcPr>
          <w:p w14:paraId="19B28698" w14:textId="4226D18F" w:rsidR="00520ACD" w:rsidRPr="001C36AE" w:rsidRDefault="00520ACD" w:rsidP="000A4185">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Fecha: </w:t>
            </w:r>
            <w:r w:rsidR="000A4185">
              <w:rPr>
                <w:rFonts w:asciiTheme="minorHAnsi" w:eastAsia="Times New Roman" w:hAnsiTheme="minorHAnsi"/>
                <w:b/>
                <w:sz w:val="18"/>
                <w:szCs w:val="20"/>
                <w:lang w:val="es-ES" w:eastAsia="es-CL"/>
              </w:rPr>
              <w:t>21</w:t>
            </w:r>
            <w:r w:rsidR="00D017F6" w:rsidRPr="001C36AE">
              <w:rPr>
                <w:rFonts w:asciiTheme="minorHAnsi" w:eastAsia="Times New Roman" w:hAnsiTheme="minorHAnsi"/>
                <w:b/>
                <w:sz w:val="18"/>
                <w:szCs w:val="20"/>
                <w:lang w:val="es-ES" w:eastAsia="es-CL"/>
              </w:rPr>
              <w:t>-0</w:t>
            </w:r>
            <w:r w:rsidR="000A4185">
              <w:rPr>
                <w:rFonts w:asciiTheme="minorHAnsi" w:eastAsia="Times New Roman" w:hAnsiTheme="minorHAnsi"/>
                <w:b/>
                <w:sz w:val="18"/>
                <w:szCs w:val="20"/>
                <w:lang w:val="es-ES" w:eastAsia="es-CL"/>
              </w:rPr>
              <w:t>3</w:t>
            </w:r>
            <w:r w:rsidR="00D017F6" w:rsidRPr="001C36AE">
              <w:rPr>
                <w:rFonts w:asciiTheme="minorHAnsi" w:eastAsia="Times New Roman" w:hAnsiTheme="minorHAnsi"/>
                <w:b/>
                <w:sz w:val="18"/>
                <w:szCs w:val="20"/>
                <w:lang w:val="es-ES" w:eastAsia="es-CL"/>
              </w:rPr>
              <w:t>-2017</w:t>
            </w:r>
          </w:p>
        </w:tc>
      </w:tr>
      <w:tr w:rsidR="00520ACD" w:rsidRPr="001C36AE" w14:paraId="3C047409" w14:textId="77777777" w:rsidTr="000A4185">
        <w:trPr>
          <w:trHeight w:val="300"/>
          <w:jc w:val="center"/>
        </w:trPr>
        <w:tc>
          <w:tcPr>
            <w:tcW w:w="1808" w:type="pct"/>
            <w:tcBorders>
              <w:top w:val="single" w:sz="4" w:space="0" w:color="auto"/>
              <w:left w:val="single" w:sz="4" w:space="0" w:color="auto"/>
              <w:bottom w:val="single" w:sz="4" w:space="0" w:color="auto"/>
              <w:right w:val="single" w:sz="4" w:space="0" w:color="000000"/>
            </w:tcBorders>
            <w:noWrap/>
            <w:vAlign w:val="center"/>
            <w:hideMark/>
          </w:tcPr>
          <w:p w14:paraId="31902BB2" w14:textId="77777777" w:rsidR="00520ACD" w:rsidRPr="001C36AE" w:rsidRDefault="00520ACD" w:rsidP="00702A4C">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Coordenadas DATUM WGS84 HUSO (18) </w:t>
            </w:r>
          </w:p>
        </w:tc>
        <w:tc>
          <w:tcPr>
            <w:tcW w:w="1671" w:type="pct"/>
            <w:tcBorders>
              <w:top w:val="single" w:sz="4" w:space="0" w:color="auto"/>
              <w:left w:val="nil"/>
              <w:bottom w:val="single" w:sz="4" w:space="0" w:color="auto"/>
              <w:right w:val="single" w:sz="4" w:space="0" w:color="000000"/>
            </w:tcBorders>
            <w:shd w:val="clear" w:color="auto" w:fill="auto"/>
            <w:noWrap/>
            <w:vAlign w:val="center"/>
            <w:hideMark/>
          </w:tcPr>
          <w:p w14:paraId="02E9201D" w14:textId="6EB2EEBD" w:rsidR="00520ACD" w:rsidRPr="001C36AE" w:rsidRDefault="00520ACD"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Norte:</w:t>
            </w:r>
            <w:r w:rsidRPr="001C36AE">
              <w:rPr>
                <w:rFonts w:asciiTheme="minorHAnsi" w:eastAsia="Times New Roman" w:hAnsiTheme="minorHAnsi"/>
                <w:sz w:val="18"/>
                <w:szCs w:val="20"/>
                <w:lang w:val="es-ES" w:eastAsia="es-CL"/>
              </w:rPr>
              <w:t xml:space="preserve"> </w:t>
            </w:r>
            <w:r w:rsidR="00702A4C" w:rsidRPr="001C36AE">
              <w:rPr>
                <w:rFonts w:asciiTheme="minorHAnsi" w:hAnsiTheme="minorHAnsi" w:cs="Arial"/>
                <w:iCs/>
                <w:sz w:val="18"/>
                <w:szCs w:val="20"/>
                <w:lang w:val="es-ES"/>
              </w:rPr>
              <w:t>5</w:t>
            </w:r>
            <w:r w:rsidR="000A4185">
              <w:rPr>
                <w:rFonts w:asciiTheme="minorHAnsi" w:hAnsiTheme="minorHAnsi" w:cs="Arial"/>
                <w:iCs/>
                <w:sz w:val="18"/>
                <w:szCs w:val="20"/>
                <w:lang w:val="es-ES"/>
              </w:rPr>
              <w:t>869780</w:t>
            </w:r>
          </w:p>
        </w:tc>
        <w:tc>
          <w:tcPr>
            <w:tcW w:w="1521" w:type="pct"/>
            <w:tcBorders>
              <w:top w:val="single" w:sz="4" w:space="0" w:color="auto"/>
              <w:left w:val="nil"/>
              <w:bottom w:val="single" w:sz="4" w:space="0" w:color="auto"/>
              <w:right w:val="single" w:sz="4" w:space="0" w:color="000000"/>
            </w:tcBorders>
            <w:shd w:val="clear" w:color="auto" w:fill="auto"/>
            <w:noWrap/>
            <w:vAlign w:val="center"/>
            <w:hideMark/>
          </w:tcPr>
          <w:p w14:paraId="4481A0D9" w14:textId="7AEF7396" w:rsidR="00520ACD" w:rsidRPr="001C36AE" w:rsidRDefault="00520ACD"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Este:</w:t>
            </w:r>
            <w:r w:rsidRPr="001C36AE">
              <w:rPr>
                <w:rFonts w:asciiTheme="minorHAnsi" w:eastAsia="Times New Roman" w:hAnsiTheme="minorHAnsi"/>
                <w:sz w:val="18"/>
                <w:szCs w:val="20"/>
                <w:lang w:val="es-ES" w:eastAsia="es-CL"/>
              </w:rPr>
              <w:t xml:space="preserve"> </w:t>
            </w:r>
            <w:r w:rsidR="000A4185">
              <w:rPr>
                <w:rFonts w:asciiTheme="minorHAnsi" w:hAnsiTheme="minorHAnsi" w:cs="Arial"/>
                <w:iCs/>
                <w:sz w:val="18"/>
                <w:szCs w:val="20"/>
                <w:lang w:val="es-ES"/>
              </w:rPr>
              <w:t>750046</w:t>
            </w:r>
          </w:p>
        </w:tc>
      </w:tr>
      <w:tr w:rsidR="00520ACD" w:rsidRPr="001C36AE" w14:paraId="7D98B9BD" w14:textId="77777777" w:rsidTr="00702A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1E44787" w14:textId="4F3E8D85" w:rsidR="00520ACD" w:rsidRPr="001C36AE" w:rsidRDefault="00520ACD" w:rsidP="00425787">
            <w:pPr>
              <w:rPr>
                <w:rFonts w:asciiTheme="minorHAnsi" w:eastAsia="Times New Roman" w:hAnsiTheme="minorHAnsi"/>
                <w:sz w:val="18"/>
                <w:szCs w:val="20"/>
                <w:lang w:val="es-ES" w:eastAsia="es-CL"/>
              </w:rPr>
            </w:pPr>
            <w:r w:rsidRPr="001C36AE">
              <w:rPr>
                <w:rFonts w:asciiTheme="minorHAnsi" w:eastAsia="Times New Roman" w:hAnsiTheme="minorHAnsi"/>
                <w:b/>
                <w:sz w:val="18"/>
                <w:szCs w:val="20"/>
                <w:lang w:val="es-ES" w:eastAsia="es-CL"/>
              </w:rPr>
              <w:t>Descripción de medio de prueba:</w:t>
            </w:r>
            <w:r w:rsidRPr="001C36AE">
              <w:rPr>
                <w:rFonts w:asciiTheme="minorHAnsi" w:eastAsia="Times New Roman" w:hAnsiTheme="minorHAnsi"/>
                <w:sz w:val="18"/>
                <w:szCs w:val="20"/>
                <w:lang w:val="es-ES" w:eastAsia="es-CL"/>
              </w:rPr>
              <w:t xml:space="preserve"> Se observa en </w:t>
            </w:r>
            <w:r w:rsidR="00702A4C" w:rsidRPr="001C36AE">
              <w:rPr>
                <w:rFonts w:asciiTheme="minorHAnsi" w:eastAsia="Times New Roman" w:hAnsiTheme="minorHAnsi"/>
                <w:sz w:val="18"/>
                <w:szCs w:val="20"/>
                <w:lang w:val="es-ES" w:eastAsia="es-CL"/>
              </w:rPr>
              <w:t xml:space="preserve">la imagen </w:t>
            </w:r>
            <w:r w:rsidR="00425787">
              <w:rPr>
                <w:rFonts w:asciiTheme="minorHAnsi" w:eastAsia="Times New Roman" w:hAnsiTheme="minorHAnsi"/>
                <w:sz w:val="18"/>
                <w:szCs w:val="20"/>
                <w:lang w:val="es-ES" w:eastAsia="es-CL"/>
              </w:rPr>
              <w:t>el canal de distribución de los residuos líquidos entre los distintos filtros rotatorios para retención de sólidos gruesos</w:t>
            </w:r>
          </w:p>
        </w:tc>
      </w:tr>
      <w:tr w:rsidR="00520ACD" w:rsidRPr="001C36AE" w14:paraId="01C3A50D" w14:textId="77777777" w:rsidTr="00702A4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71A9499" w14:textId="77777777" w:rsidR="00520ACD" w:rsidRPr="001C36AE" w:rsidRDefault="00520ACD" w:rsidP="00702A4C">
            <w:pPr>
              <w:jc w:val="left"/>
              <w:rPr>
                <w:rFonts w:asciiTheme="minorHAnsi" w:eastAsia="Times New Roman" w:hAnsiTheme="minorHAnsi"/>
                <w:color w:val="000000"/>
                <w:sz w:val="18"/>
                <w:szCs w:val="18"/>
                <w:lang w:val="es-ES" w:eastAsia="es-CL"/>
              </w:rPr>
            </w:pPr>
          </w:p>
        </w:tc>
      </w:tr>
    </w:tbl>
    <w:p w14:paraId="79F8B9DC" w14:textId="77777777" w:rsidR="00015B48" w:rsidRDefault="00015B48">
      <w:pPr>
        <w:jc w:val="left"/>
        <w:rPr>
          <w:rFonts w:asciiTheme="minorHAnsi" w:hAnsiTheme="minorHAnsi" w:cstheme="minorHAnsi"/>
          <w:b/>
          <w:sz w:val="14"/>
          <w:szCs w:val="24"/>
        </w:rPr>
      </w:pPr>
    </w:p>
    <w:p w14:paraId="47DA6DC0" w14:textId="46248F93" w:rsidR="001C36AE" w:rsidRDefault="001C36AE">
      <w:pPr>
        <w:jc w:val="left"/>
        <w:rPr>
          <w:rFonts w:asciiTheme="minorHAnsi" w:hAnsiTheme="minorHAnsi" w:cstheme="minorHAnsi"/>
          <w:b/>
          <w:sz w:val="14"/>
          <w:szCs w:val="24"/>
        </w:rPr>
      </w:pPr>
      <w:r>
        <w:rPr>
          <w:rFonts w:asciiTheme="minorHAnsi" w:hAnsiTheme="minorHAnsi" w:cstheme="minorHAnsi"/>
          <w:b/>
          <w:sz w:val="14"/>
          <w:szCs w:val="24"/>
        </w:rPr>
        <w:br w:type="page"/>
      </w:r>
    </w:p>
    <w:p w14:paraId="03A4E15C" w14:textId="77777777" w:rsidR="00D437A9" w:rsidRDefault="00D437A9">
      <w:pPr>
        <w:jc w:val="left"/>
        <w:rPr>
          <w:rFonts w:asciiTheme="minorHAnsi" w:hAnsiTheme="minorHAnsi" w:cstheme="minorHAnsi"/>
          <w:b/>
          <w:sz w:val="14"/>
          <w:szCs w:val="24"/>
        </w:rPr>
      </w:pPr>
    </w:p>
    <w:p w14:paraId="35A48224" w14:textId="7F891B7B" w:rsidR="00015B48" w:rsidRDefault="00015B48">
      <w:pPr>
        <w:jc w:val="left"/>
        <w:rPr>
          <w:rFonts w:asciiTheme="minorHAnsi" w:hAnsiTheme="minorHAnsi" w:cstheme="minorHAnsi"/>
          <w:b/>
          <w:sz w:val="14"/>
          <w:szCs w:val="24"/>
        </w:rPr>
      </w:pPr>
    </w:p>
    <w:tbl>
      <w:tblPr>
        <w:tblW w:w="10624" w:type="dxa"/>
        <w:jc w:val="center"/>
        <w:tblCellMar>
          <w:left w:w="70" w:type="dxa"/>
          <w:right w:w="70" w:type="dxa"/>
        </w:tblCellMar>
        <w:tblLook w:val="04A0" w:firstRow="1" w:lastRow="0" w:firstColumn="1" w:lastColumn="0" w:noHBand="0" w:noVBand="1"/>
      </w:tblPr>
      <w:tblGrid>
        <w:gridCol w:w="3842"/>
        <w:gridCol w:w="3551"/>
        <w:gridCol w:w="3231"/>
      </w:tblGrid>
      <w:tr w:rsidR="00015B48" w:rsidRPr="001C36AE" w14:paraId="32BBE87D" w14:textId="77777777" w:rsidTr="000A418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03216211" w14:textId="77777777" w:rsidR="00015B48" w:rsidRPr="001C36AE" w:rsidRDefault="00015B48" w:rsidP="00702A4C">
            <w:pPr>
              <w:jc w:val="center"/>
              <w:rPr>
                <w:rFonts w:asciiTheme="minorHAnsi" w:eastAsia="Times New Roman" w:hAnsiTheme="minorHAnsi"/>
                <w:b/>
                <w:bCs/>
                <w:color w:val="000000"/>
                <w:sz w:val="18"/>
                <w:szCs w:val="20"/>
                <w:lang w:val="es-ES" w:eastAsia="es-CL"/>
              </w:rPr>
            </w:pPr>
            <w:r w:rsidRPr="001C36AE">
              <w:rPr>
                <w:rFonts w:asciiTheme="minorHAnsi" w:eastAsia="Times New Roman" w:hAnsiTheme="minorHAnsi"/>
                <w:b/>
                <w:bCs/>
                <w:color w:val="000000"/>
                <w:sz w:val="18"/>
                <w:szCs w:val="20"/>
                <w:lang w:val="es-ES" w:eastAsia="es-CL"/>
              </w:rPr>
              <w:t>Registro</w:t>
            </w:r>
          </w:p>
        </w:tc>
      </w:tr>
      <w:tr w:rsidR="00015B48" w:rsidRPr="001C36AE" w14:paraId="4C11B959" w14:textId="77777777" w:rsidTr="000A4185">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6DD2D3BC" w14:textId="253362A3" w:rsidR="00015B48" w:rsidRPr="001C36AE" w:rsidRDefault="007A2D00" w:rsidP="00702A4C">
            <w:pPr>
              <w:jc w:val="center"/>
              <w:rPr>
                <w:rFonts w:eastAsia="Times New Roman"/>
                <w:sz w:val="18"/>
                <w:szCs w:val="20"/>
                <w:lang w:val="es-ES" w:eastAsia="es-CL"/>
              </w:rPr>
            </w:pPr>
            <w:r>
              <w:rPr>
                <w:rFonts w:eastAsia="Times New Roman"/>
                <w:noProof/>
                <w:sz w:val="18"/>
                <w:szCs w:val="20"/>
                <w:lang w:eastAsia="es-CL"/>
              </w:rPr>
              <w:drawing>
                <wp:inline distT="0" distB="0" distL="0" distR="0" wp14:anchorId="55E43411" wp14:editId="159D2681">
                  <wp:extent cx="3333115" cy="4222693"/>
                  <wp:effectExtent l="0" t="0" r="635" b="6985"/>
                  <wp:docPr id="11" name="Imagen 11" descr="C:\Users\juan.granzow\Documents\Mis Documentos SMA\2017.03_DFZ-2017-181-VIII-RCA-IA PISCICULTURA KETRUM RAYEN\FOTOS IA 21032017\IM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granzow\Documents\Mis Documentos SMA\2017.03_DFZ-2017-181-VIII-RCA-IA PISCICULTURA KETRUM RAYEN\FOTOS IA 21032017\IMG_1213.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340892" cy="4232545"/>
                          </a:xfrm>
                          <a:prstGeom prst="rect">
                            <a:avLst/>
                          </a:prstGeom>
                          <a:noFill/>
                          <a:ln>
                            <a:noFill/>
                          </a:ln>
                        </pic:spPr>
                      </pic:pic>
                    </a:graphicData>
                  </a:graphic>
                </wp:inline>
              </w:drawing>
            </w:r>
            <w:r>
              <w:rPr>
                <w:rFonts w:eastAsia="Times New Roman"/>
                <w:sz w:val="18"/>
                <w:szCs w:val="20"/>
                <w:lang w:val="es-ES" w:eastAsia="es-CL"/>
              </w:rPr>
              <w:t xml:space="preserve">    </w:t>
            </w:r>
            <w:r>
              <w:rPr>
                <w:rFonts w:eastAsia="Times New Roman"/>
                <w:noProof/>
                <w:sz w:val="18"/>
                <w:szCs w:val="20"/>
                <w:lang w:eastAsia="es-CL"/>
              </w:rPr>
              <w:drawing>
                <wp:inline distT="0" distB="0" distL="0" distR="0" wp14:anchorId="2F5AEC40" wp14:editId="3FEDAE2D">
                  <wp:extent cx="3152987" cy="4222750"/>
                  <wp:effectExtent l="0" t="0" r="9525" b="6350"/>
                  <wp:docPr id="13" name="Imagen 13" descr="C:\Users\juan.granzow\Documents\Mis Documentos SMA\2017.03_DFZ-2017-181-VIII-RCA-IA PISCICULTURA KETRUM RAYEN\FOTOS IA 21032017\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granzow\Documents\Mis Documentos SMA\2017.03_DFZ-2017-181-VIII-RCA-IA PISCICULTURA KETRUM RAYEN\FOTOS IA 21032017\IMG_1214.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165060" cy="4238919"/>
                          </a:xfrm>
                          <a:prstGeom prst="rect">
                            <a:avLst/>
                          </a:prstGeom>
                          <a:noFill/>
                          <a:ln>
                            <a:noFill/>
                          </a:ln>
                        </pic:spPr>
                      </pic:pic>
                    </a:graphicData>
                  </a:graphic>
                </wp:inline>
              </w:drawing>
            </w:r>
          </w:p>
        </w:tc>
      </w:tr>
      <w:tr w:rsidR="00702A4C" w:rsidRPr="001C36AE" w14:paraId="6FC5DA1D" w14:textId="77777777" w:rsidTr="000A4185">
        <w:trPr>
          <w:trHeight w:val="300"/>
          <w:jc w:val="center"/>
        </w:trPr>
        <w:tc>
          <w:tcPr>
            <w:tcW w:w="1808" w:type="pct"/>
            <w:tcBorders>
              <w:top w:val="single" w:sz="4" w:space="0" w:color="auto"/>
              <w:left w:val="single" w:sz="4" w:space="0" w:color="auto"/>
              <w:bottom w:val="single" w:sz="4" w:space="0" w:color="auto"/>
              <w:right w:val="nil"/>
            </w:tcBorders>
            <w:noWrap/>
            <w:vAlign w:val="center"/>
            <w:hideMark/>
          </w:tcPr>
          <w:p w14:paraId="5F007474" w14:textId="249D903C" w:rsidR="00015B48" w:rsidRPr="001C36AE" w:rsidRDefault="009150B9" w:rsidP="007A2D00">
            <w:pPr>
              <w:pStyle w:val="Descripcin"/>
              <w:spacing w:after="0"/>
              <w:jc w:val="left"/>
              <w:rPr>
                <w:rFonts w:asciiTheme="minorHAnsi" w:eastAsia="Times New Roman" w:hAnsiTheme="minorHAnsi"/>
                <w:color w:val="auto"/>
                <w:szCs w:val="20"/>
                <w:lang w:val="es-ES" w:eastAsia="es-CL"/>
              </w:rPr>
            </w:pPr>
            <w:r w:rsidRPr="001C36AE">
              <w:rPr>
                <w:rFonts w:asciiTheme="minorHAnsi" w:hAnsiTheme="minorHAnsi"/>
                <w:color w:val="auto"/>
                <w:szCs w:val="20"/>
                <w:lang w:val="es-ES"/>
              </w:rPr>
              <w:t>Fotografía</w:t>
            </w:r>
            <w:r w:rsidR="00015B48" w:rsidRPr="001C36AE">
              <w:rPr>
                <w:rFonts w:asciiTheme="minorHAnsi" w:hAnsiTheme="minorHAnsi"/>
                <w:color w:val="auto"/>
                <w:szCs w:val="20"/>
                <w:lang w:val="es-ES"/>
              </w:rPr>
              <w:t xml:space="preserve"> </w:t>
            </w:r>
            <w:r w:rsidR="007A2D00">
              <w:rPr>
                <w:rFonts w:asciiTheme="minorHAnsi" w:hAnsiTheme="minorHAnsi"/>
                <w:color w:val="auto"/>
                <w:szCs w:val="20"/>
                <w:lang w:val="es-ES"/>
              </w:rPr>
              <w:t>6</w:t>
            </w:r>
            <w:r w:rsidR="00015B48" w:rsidRPr="001C36AE">
              <w:rPr>
                <w:rFonts w:asciiTheme="minorHAnsi" w:hAnsiTheme="minorHAnsi"/>
                <w:color w:val="auto"/>
                <w:szCs w:val="20"/>
                <w:lang w:val="es-ES"/>
              </w:rPr>
              <w:t>.</w:t>
            </w:r>
          </w:p>
        </w:tc>
        <w:tc>
          <w:tcPr>
            <w:tcW w:w="3192" w:type="pct"/>
            <w:gridSpan w:val="2"/>
            <w:tcBorders>
              <w:top w:val="single" w:sz="4" w:space="0" w:color="auto"/>
              <w:left w:val="single" w:sz="4" w:space="0" w:color="auto"/>
              <w:bottom w:val="single" w:sz="4" w:space="0" w:color="auto"/>
              <w:right w:val="single" w:sz="4" w:space="0" w:color="000000"/>
            </w:tcBorders>
            <w:noWrap/>
            <w:vAlign w:val="center"/>
            <w:hideMark/>
          </w:tcPr>
          <w:p w14:paraId="2F808046" w14:textId="0B681691" w:rsidR="00015B48" w:rsidRPr="001C36AE" w:rsidRDefault="00015B48" w:rsidP="000A4185">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Fecha: </w:t>
            </w:r>
            <w:r w:rsidR="000A4185">
              <w:rPr>
                <w:rFonts w:asciiTheme="minorHAnsi" w:eastAsia="Times New Roman" w:hAnsiTheme="minorHAnsi"/>
                <w:b/>
                <w:sz w:val="18"/>
                <w:szCs w:val="20"/>
                <w:lang w:val="es-ES" w:eastAsia="es-CL"/>
              </w:rPr>
              <w:t>21</w:t>
            </w:r>
            <w:r w:rsidR="00D017F6" w:rsidRPr="001C36AE">
              <w:rPr>
                <w:rFonts w:asciiTheme="minorHAnsi" w:eastAsia="Times New Roman" w:hAnsiTheme="minorHAnsi"/>
                <w:b/>
                <w:sz w:val="18"/>
                <w:szCs w:val="20"/>
                <w:lang w:val="es-ES" w:eastAsia="es-CL"/>
              </w:rPr>
              <w:t>-0</w:t>
            </w:r>
            <w:r w:rsidR="000A4185">
              <w:rPr>
                <w:rFonts w:asciiTheme="minorHAnsi" w:eastAsia="Times New Roman" w:hAnsiTheme="minorHAnsi"/>
                <w:b/>
                <w:sz w:val="18"/>
                <w:szCs w:val="20"/>
                <w:lang w:val="es-ES" w:eastAsia="es-CL"/>
              </w:rPr>
              <w:t>3</w:t>
            </w:r>
            <w:r w:rsidR="00D017F6" w:rsidRPr="001C36AE">
              <w:rPr>
                <w:rFonts w:asciiTheme="minorHAnsi" w:eastAsia="Times New Roman" w:hAnsiTheme="minorHAnsi"/>
                <w:b/>
                <w:sz w:val="18"/>
                <w:szCs w:val="20"/>
                <w:lang w:val="es-ES" w:eastAsia="es-CL"/>
              </w:rPr>
              <w:t>-2017</w:t>
            </w:r>
          </w:p>
        </w:tc>
      </w:tr>
      <w:tr w:rsidR="000A4185" w:rsidRPr="001C36AE" w14:paraId="7975C933" w14:textId="77777777" w:rsidTr="000A4185">
        <w:trPr>
          <w:trHeight w:val="300"/>
          <w:jc w:val="center"/>
        </w:trPr>
        <w:tc>
          <w:tcPr>
            <w:tcW w:w="1808" w:type="pct"/>
            <w:tcBorders>
              <w:top w:val="single" w:sz="4" w:space="0" w:color="auto"/>
              <w:left w:val="single" w:sz="4" w:space="0" w:color="auto"/>
              <w:bottom w:val="single" w:sz="4" w:space="0" w:color="auto"/>
              <w:right w:val="single" w:sz="4" w:space="0" w:color="000000"/>
            </w:tcBorders>
            <w:noWrap/>
            <w:vAlign w:val="center"/>
            <w:hideMark/>
          </w:tcPr>
          <w:p w14:paraId="144D7ED4" w14:textId="77777777" w:rsidR="000A4185" w:rsidRPr="001C36AE" w:rsidRDefault="000A4185" w:rsidP="000A4185">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Coordenadas DATUM WGS84 HUSO (18) </w:t>
            </w:r>
          </w:p>
        </w:tc>
        <w:tc>
          <w:tcPr>
            <w:tcW w:w="1671" w:type="pct"/>
            <w:tcBorders>
              <w:top w:val="single" w:sz="4" w:space="0" w:color="auto"/>
              <w:left w:val="nil"/>
              <w:bottom w:val="single" w:sz="4" w:space="0" w:color="auto"/>
              <w:right w:val="single" w:sz="4" w:space="0" w:color="000000"/>
            </w:tcBorders>
            <w:shd w:val="clear" w:color="auto" w:fill="auto"/>
            <w:noWrap/>
            <w:vAlign w:val="center"/>
            <w:hideMark/>
          </w:tcPr>
          <w:p w14:paraId="7C073AE4" w14:textId="131EB12F" w:rsidR="000A4185" w:rsidRPr="001C36AE" w:rsidRDefault="000A4185"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Norte:</w:t>
            </w:r>
            <w:r w:rsidRPr="001C36AE">
              <w:rPr>
                <w:rFonts w:asciiTheme="minorHAnsi" w:eastAsia="Times New Roman" w:hAnsiTheme="minorHAnsi"/>
                <w:sz w:val="18"/>
                <w:szCs w:val="20"/>
                <w:lang w:val="es-ES" w:eastAsia="es-CL"/>
              </w:rPr>
              <w:t xml:space="preserve"> </w:t>
            </w:r>
            <w:r w:rsidRPr="001C36AE">
              <w:rPr>
                <w:rFonts w:asciiTheme="minorHAnsi" w:hAnsiTheme="minorHAnsi" w:cs="Arial"/>
                <w:iCs/>
                <w:sz w:val="18"/>
                <w:szCs w:val="20"/>
                <w:lang w:val="es-ES"/>
              </w:rPr>
              <w:t>5</w:t>
            </w:r>
            <w:r>
              <w:rPr>
                <w:rFonts w:asciiTheme="minorHAnsi" w:hAnsiTheme="minorHAnsi" w:cs="Arial"/>
                <w:iCs/>
                <w:sz w:val="18"/>
                <w:szCs w:val="20"/>
                <w:lang w:val="es-ES"/>
              </w:rPr>
              <w:t>869780</w:t>
            </w:r>
          </w:p>
        </w:tc>
        <w:tc>
          <w:tcPr>
            <w:tcW w:w="1521" w:type="pct"/>
            <w:tcBorders>
              <w:top w:val="single" w:sz="4" w:space="0" w:color="auto"/>
              <w:left w:val="nil"/>
              <w:bottom w:val="single" w:sz="4" w:space="0" w:color="auto"/>
              <w:right w:val="single" w:sz="4" w:space="0" w:color="000000"/>
            </w:tcBorders>
            <w:shd w:val="clear" w:color="auto" w:fill="auto"/>
            <w:noWrap/>
            <w:vAlign w:val="center"/>
            <w:hideMark/>
          </w:tcPr>
          <w:p w14:paraId="3C6B3FA7" w14:textId="1B8423AC" w:rsidR="000A4185" w:rsidRPr="001C36AE" w:rsidRDefault="000A4185"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Este:</w:t>
            </w:r>
            <w:r w:rsidRPr="001C36AE">
              <w:rPr>
                <w:rFonts w:asciiTheme="minorHAnsi" w:eastAsia="Times New Roman" w:hAnsiTheme="minorHAnsi"/>
                <w:sz w:val="18"/>
                <w:szCs w:val="20"/>
                <w:lang w:val="es-ES" w:eastAsia="es-CL"/>
              </w:rPr>
              <w:t xml:space="preserve"> </w:t>
            </w:r>
            <w:r>
              <w:rPr>
                <w:rFonts w:asciiTheme="minorHAnsi" w:hAnsiTheme="minorHAnsi" w:cs="Arial"/>
                <w:iCs/>
                <w:sz w:val="18"/>
                <w:szCs w:val="20"/>
                <w:lang w:val="es-ES"/>
              </w:rPr>
              <w:t>750046</w:t>
            </w:r>
          </w:p>
        </w:tc>
      </w:tr>
      <w:tr w:rsidR="00015B48" w:rsidRPr="001C36AE" w14:paraId="498777C9" w14:textId="77777777" w:rsidTr="000A418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6B49A12" w14:textId="061A4CF6" w:rsidR="00015B48" w:rsidRPr="001C36AE" w:rsidRDefault="00015B48" w:rsidP="00425787">
            <w:pPr>
              <w:rPr>
                <w:rFonts w:asciiTheme="minorHAnsi" w:eastAsia="Times New Roman" w:hAnsiTheme="minorHAnsi"/>
                <w:sz w:val="18"/>
                <w:szCs w:val="20"/>
                <w:lang w:val="es-ES" w:eastAsia="es-CL"/>
              </w:rPr>
            </w:pPr>
            <w:r w:rsidRPr="001C36AE">
              <w:rPr>
                <w:rFonts w:asciiTheme="minorHAnsi" w:eastAsia="Times New Roman" w:hAnsiTheme="minorHAnsi"/>
                <w:b/>
                <w:sz w:val="18"/>
                <w:szCs w:val="20"/>
                <w:lang w:val="es-ES" w:eastAsia="es-CL"/>
              </w:rPr>
              <w:t>Descripción de medio de prueba:</w:t>
            </w:r>
            <w:r w:rsidRPr="001C36AE">
              <w:rPr>
                <w:rFonts w:asciiTheme="minorHAnsi" w:eastAsia="Times New Roman" w:hAnsiTheme="minorHAnsi"/>
                <w:sz w:val="18"/>
                <w:szCs w:val="20"/>
                <w:lang w:val="es-ES" w:eastAsia="es-CL"/>
              </w:rPr>
              <w:t xml:space="preserve"> Se observa en </w:t>
            </w:r>
            <w:r w:rsidR="00702A4C" w:rsidRPr="001C36AE">
              <w:rPr>
                <w:rFonts w:asciiTheme="minorHAnsi" w:eastAsia="Times New Roman" w:hAnsiTheme="minorHAnsi"/>
                <w:sz w:val="18"/>
                <w:szCs w:val="20"/>
                <w:lang w:val="es-ES" w:eastAsia="es-CL"/>
              </w:rPr>
              <w:t xml:space="preserve">la </w:t>
            </w:r>
            <w:r w:rsidR="00425787">
              <w:rPr>
                <w:rFonts w:asciiTheme="minorHAnsi" w:eastAsia="Times New Roman" w:hAnsiTheme="minorHAnsi"/>
                <w:sz w:val="18"/>
                <w:szCs w:val="20"/>
                <w:lang w:val="es-ES" w:eastAsia="es-CL"/>
              </w:rPr>
              <w:t>imagen de la izquierda del flujo de residuos líquidos antes de su tratamiento, observándose el tramo de mezcla de los riles con la reinyección del clarificado procedente del estanque de lodos (imagen de la derecha)</w:t>
            </w:r>
          </w:p>
        </w:tc>
      </w:tr>
      <w:tr w:rsidR="00015B48" w:rsidRPr="001C36AE" w14:paraId="60AEFDA7" w14:textId="77777777" w:rsidTr="000A4185">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D0B2C4A" w14:textId="77777777" w:rsidR="00015B48" w:rsidRPr="001C36AE" w:rsidRDefault="00015B48" w:rsidP="00702A4C">
            <w:pPr>
              <w:jc w:val="left"/>
              <w:rPr>
                <w:rFonts w:asciiTheme="minorHAnsi" w:eastAsia="Times New Roman" w:hAnsiTheme="minorHAnsi"/>
                <w:color w:val="000000"/>
                <w:sz w:val="18"/>
                <w:szCs w:val="18"/>
                <w:lang w:val="es-ES" w:eastAsia="es-CL"/>
              </w:rPr>
            </w:pPr>
          </w:p>
        </w:tc>
      </w:tr>
    </w:tbl>
    <w:p w14:paraId="656EBAB2" w14:textId="77777777" w:rsidR="00015B48" w:rsidRDefault="00015B48">
      <w:pPr>
        <w:jc w:val="left"/>
        <w:rPr>
          <w:rFonts w:asciiTheme="minorHAnsi" w:hAnsiTheme="minorHAnsi" w:cstheme="minorHAnsi"/>
          <w:b/>
          <w:sz w:val="14"/>
          <w:szCs w:val="24"/>
        </w:rPr>
      </w:pPr>
    </w:p>
    <w:p w14:paraId="01EC4428" w14:textId="77777777" w:rsidR="00015B48" w:rsidRDefault="00015B48">
      <w:pPr>
        <w:jc w:val="left"/>
        <w:rPr>
          <w:rFonts w:asciiTheme="minorHAnsi" w:hAnsiTheme="minorHAnsi" w:cstheme="minorHAnsi"/>
          <w:b/>
          <w:sz w:val="14"/>
          <w:szCs w:val="24"/>
        </w:rPr>
      </w:pPr>
      <w:r>
        <w:rPr>
          <w:rFonts w:asciiTheme="minorHAnsi" w:hAnsiTheme="minorHAnsi" w:cstheme="minorHAnsi"/>
          <w:b/>
          <w:sz w:val="14"/>
          <w:szCs w:val="24"/>
        </w:rPr>
        <w:br w:type="page"/>
      </w:r>
    </w:p>
    <w:tbl>
      <w:tblPr>
        <w:tblW w:w="9254" w:type="dxa"/>
        <w:jc w:val="center"/>
        <w:tblCellMar>
          <w:left w:w="70" w:type="dxa"/>
          <w:right w:w="70" w:type="dxa"/>
        </w:tblCellMar>
        <w:tblLook w:val="04A0" w:firstRow="1" w:lastRow="0" w:firstColumn="1" w:lastColumn="0" w:noHBand="0" w:noVBand="1"/>
      </w:tblPr>
      <w:tblGrid>
        <w:gridCol w:w="3485"/>
        <w:gridCol w:w="3022"/>
        <w:gridCol w:w="2747"/>
      </w:tblGrid>
      <w:tr w:rsidR="00015B48" w:rsidRPr="001C36AE" w14:paraId="6466677C" w14:textId="77777777" w:rsidTr="00702A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5FFF68DA" w14:textId="77777777" w:rsidR="00015B48" w:rsidRPr="001C36AE" w:rsidRDefault="00015B48" w:rsidP="00702A4C">
            <w:pPr>
              <w:jc w:val="center"/>
              <w:rPr>
                <w:rFonts w:asciiTheme="minorHAnsi" w:eastAsia="Times New Roman" w:hAnsiTheme="minorHAnsi"/>
                <w:b/>
                <w:bCs/>
                <w:color w:val="000000"/>
                <w:sz w:val="18"/>
                <w:szCs w:val="20"/>
                <w:lang w:val="es-ES" w:eastAsia="es-CL"/>
              </w:rPr>
            </w:pPr>
            <w:r w:rsidRPr="001C36AE">
              <w:rPr>
                <w:rFonts w:asciiTheme="minorHAnsi" w:eastAsia="Times New Roman" w:hAnsiTheme="minorHAnsi"/>
                <w:b/>
                <w:bCs/>
                <w:color w:val="000000"/>
                <w:sz w:val="18"/>
                <w:szCs w:val="20"/>
                <w:lang w:val="es-ES" w:eastAsia="es-CL"/>
              </w:rPr>
              <w:t>Registro</w:t>
            </w:r>
          </w:p>
        </w:tc>
      </w:tr>
      <w:tr w:rsidR="00015B48" w:rsidRPr="001C36AE" w14:paraId="6A4829A4" w14:textId="77777777" w:rsidTr="00702A4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479CED4B" w14:textId="6943AC64" w:rsidR="00015B48" w:rsidRPr="001C36AE" w:rsidRDefault="007A2D00" w:rsidP="00702A4C">
            <w:pPr>
              <w:jc w:val="center"/>
              <w:rPr>
                <w:rFonts w:eastAsia="Times New Roman"/>
                <w:sz w:val="18"/>
                <w:szCs w:val="20"/>
                <w:lang w:val="es-ES" w:eastAsia="es-CL"/>
              </w:rPr>
            </w:pPr>
            <w:r>
              <w:rPr>
                <w:rFonts w:asciiTheme="minorHAnsi" w:eastAsia="Times New Roman" w:hAnsiTheme="minorHAnsi"/>
                <w:noProof/>
                <w:sz w:val="18"/>
                <w:szCs w:val="20"/>
                <w:lang w:eastAsia="es-CL"/>
              </w:rPr>
              <w:drawing>
                <wp:inline distT="0" distB="0" distL="0" distR="0" wp14:anchorId="64396EF0" wp14:editId="0A61DBA3">
                  <wp:extent cx="3736171" cy="5003800"/>
                  <wp:effectExtent l="0" t="0" r="0" b="6350"/>
                  <wp:docPr id="14" name="Imagen 14" descr="C:\Users\juan.granzow\Documents\Mis Documentos SMA\2017.03_DFZ-2017-181-VIII-RCA-IA PISCICULTURA KETRUM RAYEN\FOTOS IA 21032017\IMG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granzow\Documents\Mis Documentos SMA\2017.03_DFZ-2017-181-VIII-RCA-IA PISCICULTURA KETRUM RAYEN\FOTOS IA 21032017\IMG_1211.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740369" cy="5009422"/>
                          </a:xfrm>
                          <a:prstGeom prst="rect">
                            <a:avLst/>
                          </a:prstGeom>
                          <a:noFill/>
                          <a:ln>
                            <a:noFill/>
                          </a:ln>
                        </pic:spPr>
                      </pic:pic>
                    </a:graphicData>
                  </a:graphic>
                </wp:inline>
              </w:drawing>
            </w:r>
          </w:p>
        </w:tc>
      </w:tr>
      <w:tr w:rsidR="00015B48" w:rsidRPr="001C36AE" w14:paraId="5DA66AAA" w14:textId="77777777" w:rsidTr="00702A4C">
        <w:trPr>
          <w:trHeight w:val="300"/>
          <w:jc w:val="center"/>
        </w:trPr>
        <w:tc>
          <w:tcPr>
            <w:tcW w:w="1883" w:type="pct"/>
            <w:tcBorders>
              <w:top w:val="single" w:sz="4" w:space="0" w:color="auto"/>
              <w:left w:val="single" w:sz="4" w:space="0" w:color="auto"/>
              <w:bottom w:val="single" w:sz="4" w:space="0" w:color="auto"/>
              <w:right w:val="nil"/>
            </w:tcBorders>
            <w:noWrap/>
            <w:vAlign w:val="center"/>
            <w:hideMark/>
          </w:tcPr>
          <w:p w14:paraId="6D7258C9" w14:textId="2F07F7CC" w:rsidR="00015B48" w:rsidRPr="001C36AE" w:rsidRDefault="009150B9" w:rsidP="007A2D00">
            <w:pPr>
              <w:pStyle w:val="Descripcin"/>
              <w:spacing w:after="0"/>
              <w:jc w:val="left"/>
              <w:rPr>
                <w:rFonts w:asciiTheme="minorHAnsi" w:eastAsia="Times New Roman" w:hAnsiTheme="minorHAnsi"/>
                <w:color w:val="auto"/>
                <w:szCs w:val="20"/>
                <w:lang w:val="es-ES" w:eastAsia="es-CL"/>
              </w:rPr>
            </w:pPr>
            <w:r w:rsidRPr="001C36AE">
              <w:rPr>
                <w:rFonts w:asciiTheme="minorHAnsi" w:hAnsiTheme="minorHAnsi"/>
                <w:color w:val="auto"/>
                <w:szCs w:val="20"/>
                <w:lang w:val="es-ES"/>
              </w:rPr>
              <w:t>Fotografía</w:t>
            </w:r>
            <w:r w:rsidR="00015B48" w:rsidRPr="001C36AE">
              <w:rPr>
                <w:rFonts w:asciiTheme="minorHAnsi" w:hAnsiTheme="minorHAnsi"/>
                <w:color w:val="auto"/>
                <w:szCs w:val="20"/>
                <w:lang w:val="es-ES"/>
              </w:rPr>
              <w:t xml:space="preserve"> </w:t>
            </w:r>
            <w:r w:rsidR="007A2D00">
              <w:rPr>
                <w:rFonts w:asciiTheme="minorHAnsi" w:hAnsiTheme="minorHAnsi"/>
                <w:color w:val="auto"/>
                <w:szCs w:val="20"/>
                <w:lang w:val="es-ES"/>
              </w:rPr>
              <w:t>7</w:t>
            </w:r>
            <w:r w:rsidR="00015B48" w:rsidRPr="001C36AE">
              <w:rPr>
                <w:rFonts w:asciiTheme="minorHAnsi" w:hAnsiTheme="minorHAnsi"/>
                <w:color w:val="auto"/>
                <w:szCs w:val="20"/>
                <w:lang w:val="es-ES"/>
              </w:rPr>
              <w:t>.</w:t>
            </w:r>
          </w:p>
        </w:tc>
        <w:tc>
          <w:tcPr>
            <w:tcW w:w="3117" w:type="pct"/>
            <w:gridSpan w:val="2"/>
            <w:tcBorders>
              <w:top w:val="single" w:sz="4" w:space="0" w:color="auto"/>
              <w:left w:val="single" w:sz="4" w:space="0" w:color="auto"/>
              <w:bottom w:val="single" w:sz="4" w:space="0" w:color="auto"/>
              <w:right w:val="single" w:sz="4" w:space="0" w:color="000000"/>
            </w:tcBorders>
            <w:noWrap/>
            <w:vAlign w:val="center"/>
            <w:hideMark/>
          </w:tcPr>
          <w:p w14:paraId="56C4F98D" w14:textId="23E529E1" w:rsidR="00015B48" w:rsidRPr="001C36AE" w:rsidRDefault="00015B48" w:rsidP="000A4185">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Fecha: </w:t>
            </w:r>
            <w:r w:rsidR="000A4185">
              <w:rPr>
                <w:rFonts w:asciiTheme="minorHAnsi" w:eastAsia="Times New Roman" w:hAnsiTheme="minorHAnsi"/>
                <w:b/>
                <w:sz w:val="18"/>
                <w:szCs w:val="20"/>
                <w:lang w:val="es-ES" w:eastAsia="es-CL"/>
              </w:rPr>
              <w:t>21</w:t>
            </w:r>
            <w:r w:rsidR="00D017F6" w:rsidRPr="001C36AE">
              <w:rPr>
                <w:rFonts w:asciiTheme="minorHAnsi" w:eastAsia="Times New Roman" w:hAnsiTheme="minorHAnsi"/>
                <w:b/>
                <w:sz w:val="18"/>
                <w:szCs w:val="20"/>
                <w:lang w:val="es-ES" w:eastAsia="es-CL"/>
              </w:rPr>
              <w:t>-0</w:t>
            </w:r>
            <w:r w:rsidR="000A4185">
              <w:rPr>
                <w:rFonts w:asciiTheme="minorHAnsi" w:eastAsia="Times New Roman" w:hAnsiTheme="minorHAnsi"/>
                <w:b/>
                <w:sz w:val="18"/>
                <w:szCs w:val="20"/>
                <w:lang w:val="es-ES" w:eastAsia="es-CL"/>
              </w:rPr>
              <w:t>3</w:t>
            </w:r>
            <w:r w:rsidR="00D017F6" w:rsidRPr="001C36AE">
              <w:rPr>
                <w:rFonts w:asciiTheme="minorHAnsi" w:eastAsia="Times New Roman" w:hAnsiTheme="minorHAnsi"/>
                <w:b/>
                <w:sz w:val="18"/>
                <w:szCs w:val="20"/>
                <w:lang w:val="es-ES" w:eastAsia="es-CL"/>
              </w:rPr>
              <w:t>-2017</w:t>
            </w:r>
          </w:p>
        </w:tc>
      </w:tr>
      <w:tr w:rsidR="00702A4C" w:rsidRPr="001C36AE" w14:paraId="390FA932" w14:textId="77777777" w:rsidTr="000A4185">
        <w:trPr>
          <w:trHeight w:val="300"/>
          <w:jc w:val="center"/>
        </w:trPr>
        <w:tc>
          <w:tcPr>
            <w:tcW w:w="1883" w:type="pct"/>
            <w:tcBorders>
              <w:top w:val="single" w:sz="4" w:space="0" w:color="auto"/>
              <w:left w:val="single" w:sz="4" w:space="0" w:color="auto"/>
              <w:bottom w:val="single" w:sz="4" w:space="0" w:color="auto"/>
              <w:right w:val="single" w:sz="4" w:space="0" w:color="000000"/>
            </w:tcBorders>
            <w:noWrap/>
            <w:vAlign w:val="center"/>
            <w:hideMark/>
          </w:tcPr>
          <w:p w14:paraId="5456F0CB" w14:textId="77777777" w:rsidR="00702A4C" w:rsidRPr="001C36AE" w:rsidRDefault="00702A4C" w:rsidP="00702A4C">
            <w:pPr>
              <w:jc w:val="left"/>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 xml:space="preserve">Coordenadas DATUM WGS84 HUSO (18) </w:t>
            </w:r>
          </w:p>
        </w:tc>
        <w:tc>
          <w:tcPr>
            <w:tcW w:w="1633" w:type="pct"/>
            <w:tcBorders>
              <w:top w:val="single" w:sz="4" w:space="0" w:color="auto"/>
              <w:left w:val="nil"/>
              <w:bottom w:val="single" w:sz="4" w:space="0" w:color="auto"/>
              <w:right w:val="single" w:sz="4" w:space="0" w:color="000000"/>
            </w:tcBorders>
            <w:shd w:val="clear" w:color="auto" w:fill="auto"/>
            <w:noWrap/>
            <w:vAlign w:val="center"/>
            <w:hideMark/>
          </w:tcPr>
          <w:p w14:paraId="2660914F" w14:textId="1F616431" w:rsidR="00702A4C" w:rsidRPr="001C36AE" w:rsidRDefault="00702A4C"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Norte:</w:t>
            </w:r>
            <w:r w:rsidRPr="001C36AE">
              <w:rPr>
                <w:rFonts w:asciiTheme="minorHAnsi" w:eastAsia="Times New Roman" w:hAnsiTheme="minorHAnsi"/>
                <w:sz w:val="18"/>
                <w:szCs w:val="20"/>
                <w:lang w:val="es-ES" w:eastAsia="es-CL"/>
              </w:rPr>
              <w:t xml:space="preserve"> </w:t>
            </w:r>
            <w:r w:rsidRPr="001C36AE">
              <w:rPr>
                <w:rFonts w:asciiTheme="minorHAnsi" w:hAnsiTheme="minorHAnsi" w:cs="Arial"/>
                <w:iCs/>
                <w:sz w:val="18"/>
                <w:szCs w:val="20"/>
                <w:lang w:val="es-ES"/>
              </w:rPr>
              <w:t>5</w:t>
            </w:r>
            <w:r w:rsidR="000A4185">
              <w:rPr>
                <w:rFonts w:asciiTheme="minorHAnsi" w:hAnsiTheme="minorHAnsi" w:cs="Arial"/>
                <w:iCs/>
                <w:sz w:val="18"/>
                <w:szCs w:val="20"/>
                <w:lang w:val="es-ES"/>
              </w:rPr>
              <w:t>869790</w:t>
            </w:r>
          </w:p>
        </w:tc>
        <w:tc>
          <w:tcPr>
            <w:tcW w:w="1484" w:type="pct"/>
            <w:tcBorders>
              <w:top w:val="single" w:sz="4" w:space="0" w:color="auto"/>
              <w:left w:val="nil"/>
              <w:bottom w:val="single" w:sz="4" w:space="0" w:color="auto"/>
              <w:right w:val="single" w:sz="4" w:space="0" w:color="000000"/>
            </w:tcBorders>
            <w:shd w:val="clear" w:color="auto" w:fill="auto"/>
            <w:noWrap/>
            <w:vAlign w:val="center"/>
            <w:hideMark/>
          </w:tcPr>
          <w:p w14:paraId="61B35D50" w14:textId="6A782745" w:rsidR="00702A4C" w:rsidRPr="001C36AE" w:rsidRDefault="00702A4C" w:rsidP="000A4185">
            <w:pPr>
              <w:jc w:val="center"/>
              <w:rPr>
                <w:rFonts w:asciiTheme="minorHAnsi" w:eastAsia="Times New Roman" w:hAnsiTheme="minorHAnsi"/>
                <w:b/>
                <w:sz w:val="18"/>
                <w:szCs w:val="20"/>
                <w:lang w:val="es-ES" w:eastAsia="es-CL"/>
              </w:rPr>
            </w:pPr>
            <w:r w:rsidRPr="001C36AE">
              <w:rPr>
                <w:rFonts w:asciiTheme="minorHAnsi" w:eastAsia="Times New Roman" w:hAnsiTheme="minorHAnsi"/>
                <w:b/>
                <w:sz w:val="18"/>
                <w:szCs w:val="20"/>
                <w:lang w:val="es-ES" w:eastAsia="es-CL"/>
              </w:rPr>
              <w:t>Coordenada Este:</w:t>
            </w:r>
            <w:r w:rsidRPr="001C36AE">
              <w:rPr>
                <w:rFonts w:asciiTheme="minorHAnsi" w:eastAsia="Times New Roman" w:hAnsiTheme="minorHAnsi"/>
                <w:sz w:val="18"/>
                <w:szCs w:val="20"/>
                <w:lang w:val="es-ES" w:eastAsia="es-CL"/>
              </w:rPr>
              <w:t xml:space="preserve"> </w:t>
            </w:r>
            <w:r w:rsidRPr="001C36AE">
              <w:rPr>
                <w:rFonts w:asciiTheme="minorHAnsi" w:hAnsiTheme="minorHAnsi" w:cs="Arial"/>
                <w:iCs/>
                <w:sz w:val="18"/>
                <w:szCs w:val="20"/>
                <w:lang w:val="es-ES"/>
              </w:rPr>
              <w:t>7</w:t>
            </w:r>
            <w:r w:rsidR="000A4185">
              <w:rPr>
                <w:rFonts w:asciiTheme="minorHAnsi" w:hAnsiTheme="minorHAnsi" w:cs="Arial"/>
                <w:iCs/>
                <w:sz w:val="18"/>
                <w:szCs w:val="20"/>
                <w:lang w:val="es-ES"/>
              </w:rPr>
              <w:t>50042</w:t>
            </w:r>
          </w:p>
        </w:tc>
      </w:tr>
      <w:tr w:rsidR="00015B48" w:rsidRPr="001C36AE" w14:paraId="669AEEAF" w14:textId="77777777" w:rsidTr="00702A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8DAA28E" w14:textId="1C8BC86E" w:rsidR="00015B48" w:rsidRPr="001C36AE" w:rsidRDefault="00015B48" w:rsidP="00425787">
            <w:pPr>
              <w:rPr>
                <w:rFonts w:asciiTheme="minorHAnsi" w:eastAsia="Times New Roman" w:hAnsiTheme="minorHAnsi"/>
                <w:sz w:val="18"/>
                <w:szCs w:val="20"/>
                <w:lang w:val="es-ES" w:eastAsia="es-CL"/>
              </w:rPr>
            </w:pPr>
            <w:r w:rsidRPr="001C36AE">
              <w:rPr>
                <w:rFonts w:asciiTheme="minorHAnsi" w:eastAsia="Times New Roman" w:hAnsiTheme="minorHAnsi"/>
                <w:b/>
                <w:sz w:val="18"/>
                <w:szCs w:val="20"/>
                <w:lang w:val="es-ES" w:eastAsia="es-CL"/>
              </w:rPr>
              <w:t>Descripción de medio de prueba:</w:t>
            </w:r>
            <w:r w:rsidRPr="001C36AE">
              <w:rPr>
                <w:rFonts w:asciiTheme="minorHAnsi" w:eastAsia="Times New Roman" w:hAnsiTheme="minorHAnsi"/>
                <w:sz w:val="18"/>
                <w:szCs w:val="20"/>
                <w:lang w:val="es-ES" w:eastAsia="es-CL"/>
              </w:rPr>
              <w:t xml:space="preserve"> Se observa en </w:t>
            </w:r>
            <w:r w:rsidR="009150B9" w:rsidRPr="001C36AE">
              <w:rPr>
                <w:rFonts w:asciiTheme="minorHAnsi" w:eastAsia="Times New Roman" w:hAnsiTheme="minorHAnsi"/>
                <w:sz w:val="18"/>
                <w:szCs w:val="20"/>
                <w:lang w:val="es-ES" w:eastAsia="es-CL"/>
              </w:rPr>
              <w:t xml:space="preserve">la imagen, una vista de la </w:t>
            </w:r>
            <w:r w:rsidR="00425787">
              <w:rPr>
                <w:rFonts w:asciiTheme="minorHAnsi" w:eastAsia="Times New Roman" w:hAnsiTheme="minorHAnsi"/>
                <w:sz w:val="18"/>
                <w:szCs w:val="20"/>
                <w:lang w:val="es-ES" w:eastAsia="es-CL"/>
              </w:rPr>
              <w:t>superior del estanque de lodos</w:t>
            </w:r>
            <w:r w:rsidR="009150B9" w:rsidRPr="001C36AE">
              <w:rPr>
                <w:rFonts w:asciiTheme="minorHAnsi" w:eastAsia="Times New Roman" w:hAnsiTheme="minorHAnsi"/>
                <w:sz w:val="18"/>
                <w:szCs w:val="20"/>
                <w:lang w:val="es-ES" w:eastAsia="es-CL"/>
              </w:rPr>
              <w:t>.</w:t>
            </w:r>
            <w:r w:rsidR="00425787">
              <w:rPr>
                <w:rFonts w:asciiTheme="minorHAnsi" w:eastAsia="Times New Roman" w:hAnsiTheme="minorHAnsi"/>
                <w:sz w:val="18"/>
                <w:szCs w:val="20"/>
                <w:lang w:val="es-ES" w:eastAsia="es-CL"/>
              </w:rPr>
              <w:t xml:space="preserve"> Se observa que las compuertas no son herméticas. No se observan derrames de lodos en el perímetro del estanque</w:t>
            </w:r>
          </w:p>
        </w:tc>
      </w:tr>
      <w:tr w:rsidR="00015B48" w:rsidRPr="001C36AE" w14:paraId="4DB41D0B" w14:textId="77777777" w:rsidTr="00702A4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0C3AC41" w14:textId="77777777" w:rsidR="00015B48" w:rsidRPr="001C36AE" w:rsidRDefault="00015B48" w:rsidP="00702A4C">
            <w:pPr>
              <w:jc w:val="left"/>
              <w:rPr>
                <w:rFonts w:asciiTheme="minorHAnsi" w:eastAsia="Times New Roman" w:hAnsiTheme="minorHAnsi"/>
                <w:color w:val="000000"/>
                <w:sz w:val="18"/>
                <w:szCs w:val="18"/>
                <w:lang w:val="es-ES" w:eastAsia="es-CL"/>
              </w:rPr>
            </w:pPr>
          </w:p>
        </w:tc>
      </w:tr>
    </w:tbl>
    <w:p w14:paraId="331BE5CF" w14:textId="77777777" w:rsidR="009150B9" w:rsidRDefault="009150B9">
      <w:pPr>
        <w:jc w:val="left"/>
        <w:rPr>
          <w:rFonts w:asciiTheme="minorHAnsi" w:hAnsiTheme="minorHAnsi" w:cstheme="minorHAnsi"/>
          <w:b/>
          <w:sz w:val="14"/>
          <w:szCs w:val="24"/>
        </w:rPr>
      </w:pPr>
    </w:p>
    <w:p w14:paraId="1E0BB613" w14:textId="504C12E3" w:rsidR="00E235E2" w:rsidRDefault="00E235E2">
      <w:pPr>
        <w:jc w:val="left"/>
        <w:rPr>
          <w:rFonts w:asciiTheme="minorHAnsi" w:hAnsiTheme="minorHAnsi" w:cstheme="minorHAnsi"/>
          <w:b/>
          <w:sz w:val="14"/>
          <w:szCs w:val="24"/>
        </w:rPr>
      </w:pPr>
      <w:r>
        <w:rPr>
          <w:rFonts w:asciiTheme="minorHAnsi" w:hAnsiTheme="minorHAnsi" w:cstheme="minorHAnsi"/>
          <w:b/>
          <w:sz w:val="14"/>
          <w:szCs w:val="24"/>
        </w:rPr>
        <w:br w:type="page"/>
      </w:r>
    </w:p>
    <w:p w14:paraId="4101DC0C" w14:textId="77777777" w:rsidR="0002114A" w:rsidRDefault="0002114A">
      <w:pPr>
        <w:jc w:val="left"/>
        <w:rPr>
          <w:rFonts w:asciiTheme="minorHAnsi" w:hAnsiTheme="minorHAnsi" w:cstheme="minorHAnsi"/>
        </w:rPr>
        <w:sectPr w:rsidR="0002114A" w:rsidSect="007A2D00">
          <w:pgSz w:w="12240" w:h="15840" w:code="1"/>
          <w:pgMar w:top="1673" w:right="1559" w:bottom="1418" w:left="1701" w:header="709" w:footer="709" w:gutter="0"/>
          <w:cols w:space="708"/>
          <w:docGrid w:linePitch="360"/>
        </w:sectPr>
      </w:pPr>
    </w:p>
    <w:p w14:paraId="3A29F413" w14:textId="108B09C1" w:rsidR="007F4C06" w:rsidRPr="00B71E1C" w:rsidRDefault="007F4C06">
      <w:pPr>
        <w:jc w:val="left"/>
        <w:rPr>
          <w:rFonts w:asciiTheme="minorHAnsi" w:hAnsiTheme="minorHAnsi" w:cstheme="minorHAnsi"/>
        </w:rPr>
      </w:pPr>
    </w:p>
    <w:p w14:paraId="3A29F414" w14:textId="77777777" w:rsidR="00D13C5A" w:rsidRPr="00B71E1C" w:rsidRDefault="00D13C5A" w:rsidP="00423367">
      <w:pPr>
        <w:pStyle w:val="Ttulo1"/>
        <w:ind w:left="567" w:hanging="567"/>
      </w:pPr>
      <w:bookmarkStart w:id="49" w:name="_Toc352928396"/>
      <w:bookmarkStart w:id="50" w:name="_Toc348791980"/>
      <w:bookmarkStart w:id="51" w:name="_Toc353993442"/>
      <w:bookmarkStart w:id="52" w:name="_Toc483236501"/>
      <w:bookmarkEnd w:id="49"/>
      <w:bookmarkEnd w:id="50"/>
      <w:r w:rsidRPr="00B71E1C">
        <w:t>CONCLUSIONES</w:t>
      </w:r>
      <w:bookmarkEnd w:id="51"/>
      <w:bookmarkEnd w:id="52"/>
      <w:r w:rsidRPr="00B71E1C">
        <w:t xml:space="preserve"> </w:t>
      </w:r>
    </w:p>
    <w:p w14:paraId="3A29F415" w14:textId="77777777" w:rsidR="00A966ED" w:rsidRPr="00C10B9C" w:rsidRDefault="00A966ED" w:rsidP="00DD7D2D">
      <w:pPr>
        <w:rPr>
          <w:sz w:val="20"/>
          <w:szCs w:val="20"/>
        </w:rPr>
      </w:pPr>
      <w:bookmarkStart w:id="53" w:name="_Toc348791981"/>
      <w:bookmarkStart w:id="54" w:name="_Toc348791982"/>
      <w:bookmarkStart w:id="55" w:name="_Toc348791983"/>
      <w:bookmarkStart w:id="56" w:name="_Toc354579697"/>
      <w:bookmarkEnd w:id="53"/>
      <w:bookmarkEnd w:id="54"/>
      <w:bookmarkEnd w:id="55"/>
    </w:p>
    <w:p w14:paraId="3A29F416" w14:textId="24FB912F" w:rsidR="00A966ED" w:rsidRPr="00015B48" w:rsidRDefault="00A966ED" w:rsidP="00A966ED">
      <w:pPr>
        <w:rPr>
          <w:rFonts w:asciiTheme="minorHAnsi" w:hAnsiTheme="minorHAnsi" w:cstheme="minorHAnsi"/>
          <w:sz w:val="20"/>
          <w:szCs w:val="20"/>
        </w:rPr>
      </w:pPr>
      <w:r w:rsidRPr="00015B48">
        <w:rPr>
          <w:rFonts w:asciiTheme="minorHAnsi" w:hAnsiTheme="minorHAnsi" w:cstheme="minorHAnsi"/>
          <w:sz w:val="20"/>
          <w:szCs w:val="20"/>
        </w:rPr>
        <w:t xml:space="preserve">La actividad de fiscalización ambiental realizada, consideró la verificación de las exigencias asociadas a </w:t>
      </w:r>
      <w:r w:rsidR="00C10B9C" w:rsidRPr="00015B48">
        <w:rPr>
          <w:rFonts w:asciiTheme="minorHAnsi" w:hAnsiTheme="minorHAnsi" w:cstheme="minorHAnsi"/>
          <w:sz w:val="20"/>
          <w:szCs w:val="20"/>
        </w:rPr>
        <w:t xml:space="preserve">la RCA N° </w:t>
      </w:r>
      <w:r w:rsidR="00015B48" w:rsidRPr="00015B48">
        <w:rPr>
          <w:rFonts w:asciiTheme="minorHAnsi" w:hAnsiTheme="minorHAnsi" w:cstheme="minorHAnsi"/>
          <w:sz w:val="20"/>
          <w:szCs w:val="20"/>
        </w:rPr>
        <w:t>46</w:t>
      </w:r>
      <w:r w:rsidR="00C10B9C" w:rsidRPr="00015B48">
        <w:rPr>
          <w:rFonts w:asciiTheme="minorHAnsi" w:hAnsiTheme="minorHAnsi" w:cstheme="minorHAnsi"/>
          <w:sz w:val="20"/>
          <w:szCs w:val="20"/>
        </w:rPr>
        <w:t>3/20</w:t>
      </w:r>
      <w:r w:rsidR="00015B48" w:rsidRPr="00015B48">
        <w:rPr>
          <w:rFonts w:asciiTheme="minorHAnsi" w:hAnsiTheme="minorHAnsi" w:cstheme="minorHAnsi"/>
          <w:sz w:val="20"/>
          <w:szCs w:val="20"/>
        </w:rPr>
        <w:t>15</w:t>
      </w:r>
      <w:r w:rsidR="00C10B9C" w:rsidRPr="00015B48">
        <w:rPr>
          <w:rFonts w:asciiTheme="minorHAnsi" w:hAnsiTheme="minorHAnsi" w:cstheme="minorHAnsi"/>
          <w:sz w:val="20"/>
          <w:szCs w:val="20"/>
        </w:rPr>
        <w:t xml:space="preserve"> de </w:t>
      </w:r>
      <w:r w:rsidR="00015B48" w:rsidRPr="00015B48">
        <w:rPr>
          <w:rFonts w:asciiTheme="minorHAnsi" w:hAnsiTheme="minorHAnsi" w:cstheme="minorHAnsi"/>
          <w:sz w:val="20"/>
          <w:szCs w:val="20"/>
        </w:rPr>
        <w:t xml:space="preserve">la </w:t>
      </w:r>
      <w:r w:rsidR="00C10B9C" w:rsidRPr="00015B48">
        <w:rPr>
          <w:rFonts w:asciiTheme="minorHAnsi" w:hAnsiTheme="minorHAnsi" w:cstheme="minorHAnsi"/>
          <w:sz w:val="20"/>
          <w:szCs w:val="20"/>
        </w:rPr>
        <w:t>CEA Biobío</w:t>
      </w:r>
      <w:r w:rsidRPr="00015B48">
        <w:rPr>
          <w:rFonts w:asciiTheme="minorHAnsi" w:hAnsiTheme="minorHAnsi" w:cstheme="minorHAnsi"/>
          <w:sz w:val="20"/>
          <w:szCs w:val="20"/>
        </w:rPr>
        <w:t xml:space="preserve">. </w:t>
      </w:r>
    </w:p>
    <w:p w14:paraId="3A29F417" w14:textId="77777777" w:rsidR="00A966ED" w:rsidRPr="00015B48" w:rsidRDefault="00A966ED" w:rsidP="00A966ED">
      <w:pPr>
        <w:rPr>
          <w:rFonts w:asciiTheme="minorHAnsi" w:hAnsiTheme="minorHAnsi" w:cstheme="minorHAnsi"/>
          <w:sz w:val="20"/>
          <w:szCs w:val="20"/>
        </w:rPr>
      </w:pPr>
    </w:p>
    <w:p w14:paraId="3A29F418" w14:textId="7A3EC006" w:rsidR="00D064C4" w:rsidRDefault="00A966ED" w:rsidP="00A966ED">
      <w:pPr>
        <w:rPr>
          <w:rFonts w:asciiTheme="minorHAnsi" w:hAnsiTheme="minorHAnsi" w:cstheme="minorHAnsi"/>
          <w:sz w:val="20"/>
          <w:szCs w:val="20"/>
        </w:rPr>
      </w:pPr>
      <w:r w:rsidRPr="00015B48">
        <w:rPr>
          <w:rFonts w:asciiTheme="minorHAnsi" w:hAnsiTheme="minorHAnsi" w:cstheme="minorHAnsi"/>
          <w:sz w:val="20"/>
          <w:szCs w:val="20"/>
        </w:rPr>
        <w:t>De las actividades de fiscalización</w:t>
      </w:r>
      <w:r w:rsidR="00C10B9C" w:rsidRPr="00015B48">
        <w:rPr>
          <w:rFonts w:asciiTheme="minorHAnsi" w:hAnsiTheme="minorHAnsi" w:cstheme="minorHAnsi"/>
          <w:sz w:val="20"/>
          <w:szCs w:val="20"/>
        </w:rPr>
        <w:t xml:space="preserve"> realizadas</w:t>
      </w:r>
      <w:r w:rsidRPr="00015B48">
        <w:rPr>
          <w:rFonts w:asciiTheme="minorHAnsi" w:hAnsiTheme="minorHAnsi" w:cstheme="minorHAnsi"/>
          <w:sz w:val="20"/>
          <w:szCs w:val="20"/>
        </w:rPr>
        <w:t>, se puede</w:t>
      </w:r>
      <w:r w:rsidR="00015B48" w:rsidRPr="00015B48">
        <w:rPr>
          <w:rFonts w:asciiTheme="minorHAnsi" w:hAnsiTheme="minorHAnsi" w:cstheme="minorHAnsi"/>
          <w:sz w:val="20"/>
          <w:szCs w:val="20"/>
        </w:rPr>
        <w:t>n</w:t>
      </w:r>
      <w:r w:rsidRPr="00015B48">
        <w:rPr>
          <w:rFonts w:asciiTheme="minorHAnsi" w:hAnsiTheme="minorHAnsi" w:cstheme="minorHAnsi"/>
          <w:sz w:val="20"/>
          <w:szCs w:val="20"/>
        </w:rPr>
        <w:t xml:space="preserve"> </w:t>
      </w:r>
      <w:bookmarkEnd w:id="56"/>
      <w:r w:rsidR="00015B48" w:rsidRPr="00015B48">
        <w:rPr>
          <w:rFonts w:asciiTheme="minorHAnsi" w:hAnsiTheme="minorHAnsi" w:cstheme="minorHAnsi"/>
          <w:sz w:val="20"/>
          <w:szCs w:val="20"/>
        </w:rPr>
        <w:t>identificar los siguientes hallazgos susceptibles de</w:t>
      </w:r>
      <w:r w:rsidR="00015B48">
        <w:rPr>
          <w:rFonts w:asciiTheme="minorHAnsi" w:hAnsiTheme="minorHAnsi" w:cstheme="minorHAnsi"/>
          <w:sz w:val="20"/>
          <w:szCs w:val="20"/>
        </w:rPr>
        <w:t xml:space="preserve"> constituir hechos infraccionales:</w:t>
      </w:r>
    </w:p>
    <w:p w14:paraId="75593477" w14:textId="77777777" w:rsidR="00015B48" w:rsidRDefault="00015B48" w:rsidP="00A966ED">
      <w:pPr>
        <w:rPr>
          <w:rFonts w:asciiTheme="minorHAnsi" w:hAnsiTheme="minorHAnsi" w:cstheme="minorHAnsi"/>
          <w:sz w:val="20"/>
          <w:szCs w:val="20"/>
        </w:rPr>
      </w:pPr>
    </w:p>
    <w:tbl>
      <w:tblPr>
        <w:tblStyle w:val="Tablaconcuadrcula"/>
        <w:tblW w:w="5000" w:type="pct"/>
        <w:jc w:val="center"/>
        <w:tblLayout w:type="fixed"/>
        <w:tblLook w:val="04A0" w:firstRow="1" w:lastRow="0" w:firstColumn="1" w:lastColumn="0" w:noHBand="0" w:noVBand="1"/>
      </w:tblPr>
      <w:tblGrid>
        <w:gridCol w:w="1341"/>
        <w:gridCol w:w="1524"/>
        <w:gridCol w:w="6491"/>
        <w:gridCol w:w="6491"/>
      </w:tblGrid>
      <w:tr w:rsidR="0060188A" w:rsidRPr="001C36AE" w14:paraId="78AC172D" w14:textId="77777777" w:rsidTr="001A3B59">
        <w:trPr>
          <w:trHeight w:val="395"/>
          <w:tblHeader/>
          <w:jc w:val="center"/>
        </w:trPr>
        <w:tc>
          <w:tcPr>
            <w:tcW w:w="423" w:type="pct"/>
            <w:shd w:val="clear" w:color="auto" w:fill="D9D9D9" w:themeFill="background1" w:themeFillShade="D9"/>
            <w:vAlign w:val="center"/>
          </w:tcPr>
          <w:p w14:paraId="0E494963" w14:textId="77777777" w:rsidR="0002114A" w:rsidRPr="001C36AE" w:rsidRDefault="0002114A" w:rsidP="002307CB">
            <w:pPr>
              <w:jc w:val="center"/>
              <w:rPr>
                <w:rFonts w:asciiTheme="minorHAnsi" w:hAnsiTheme="minorHAnsi" w:cstheme="minorHAnsi"/>
                <w:b/>
                <w:sz w:val="18"/>
                <w:szCs w:val="18"/>
              </w:rPr>
            </w:pPr>
            <w:r w:rsidRPr="001C36AE">
              <w:rPr>
                <w:rFonts w:asciiTheme="minorHAnsi" w:hAnsiTheme="minorHAnsi" w:cstheme="minorHAnsi"/>
                <w:b/>
                <w:sz w:val="18"/>
                <w:szCs w:val="18"/>
              </w:rPr>
              <w:t>N° Hecho constatado</w:t>
            </w:r>
          </w:p>
        </w:tc>
        <w:tc>
          <w:tcPr>
            <w:tcW w:w="481" w:type="pct"/>
            <w:shd w:val="clear" w:color="auto" w:fill="D9D9D9" w:themeFill="background1" w:themeFillShade="D9"/>
            <w:vAlign w:val="center"/>
          </w:tcPr>
          <w:p w14:paraId="2C91188F" w14:textId="77777777" w:rsidR="0002114A" w:rsidRPr="001C36AE" w:rsidRDefault="0002114A" w:rsidP="002307CB">
            <w:pPr>
              <w:jc w:val="center"/>
              <w:rPr>
                <w:rFonts w:asciiTheme="minorHAnsi" w:hAnsiTheme="minorHAnsi" w:cstheme="minorHAnsi"/>
                <w:b/>
                <w:sz w:val="18"/>
                <w:szCs w:val="18"/>
              </w:rPr>
            </w:pPr>
            <w:r w:rsidRPr="001C36AE">
              <w:rPr>
                <w:rFonts w:asciiTheme="minorHAnsi" w:hAnsiTheme="minorHAnsi" w:cstheme="minorHAnsi"/>
                <w:b/>
                <w:sz w:val="18"/>
                <w:szCs w:val="18"/>
              </w:rPr>
              <w:t>Materia específica objeto de la fiscalización ambiental.</w:t>
            </w:r>
          </w:p>
        </w:tc>
        <w:tc>
          <w:tcPr>
            <w:tcW w:w="2048" w:type="pct"/>
            <w:shd w:val="clear" w:color="auto" w:fill="D9D9D9" w:themeFill="background1" w:themeFillShade="D9"/>
            <w:vAlign w:val="center"/>
          </w:tcPr>
          <w:p w14:paraId="5567E543" w14:textId="77777777" w:rsidR="0002114A" w:rsidRPr="001C36AE" w:rsidRDefault="0002114A" w:rsidP="002307CB">
            <w:pPr>
              <w:jc w:val="center"/>
              <w:rPr>
                <w:rFonts w:asciiTheme="minorHAnsi" w:hAnsiTheme="minorHAnsi" w:cstheme="minorHAnsi"/>
                <w:b/>
                <w:sz w:val="18"/>
                <w:szCs w:val="18"/>
              </w:rPr>
            </w:pPr>
            <w:r w:rsidRPr="001C36AE">
              <w:rPr>
                <w:rFonts w:asciiTheme="minorHAnsi" w:hAnsiTheme="minorHAnsi" w:cstheme="minorHAnsi"/>
                <w:b/>
                <w:sz w:val="18"/>
                <w:szCs w:val="18"/>
              </w:rPr>
              <w:t>Exigencia asociada</w:t>
            </w:r>
          </w:p>
        </w:tc>
        <w:tc>
          <w:tcPr>
            <w:tcW w:w="2048" w:type="pct"/>
            <w:shd w:val="clear" w:color="auto" w:fill="D9D9D9" w:themeFill="background1" w:themeFillShade="D9"/>
            <w:vAlign w:val="center"/>
          </w:tcPr>
          <w:p w14:paraId="0DD327D7" w14:textId="77777777" w:rsidR="0002114A" w:rsidRPr="001C36AE" w:rsidRDefault="0002114A" w:rsidP="002307CB">
            <w:pPr>
              <w:jc w:val="center"/>
              <w:rPr>
                <w:rFonts w:asciiTheme="minorHAnsi" w:hAnsiTheme="minorHAnsi" w:cstheme="minorHAnsi"/>
                <w:b/>
                <w:sz w:val="18"/>
                <w:szCs w:val="18"/>
              </w:rPr>
            </w:pPr>
            <w:r w:rsidRPr="001C36AE">
              <w:rPr>
                <w:rFonts w:asciiTheme="minorHAnsi" w:hAnsiTheme="minorHAnsi" w:cstheme="minorHAnsi"/>
                <w:b/>
                <w:sz w:val="18"/>
                <w:szCs w:val="18"/>
              </w:rPr>
              <w:t>Hallazgos</w:t>
            </w:r>
          </w:p>
        </w:tc>
      </w:tr>
      <w:tr w:rsidR="00A96735" w:rsidRPr="001C36AE" w14:paraId="618A278D" w14:textId="77777777" w:rsidTr="00450973">
        <w:trPr>
          <w:jc w:val="center"/>
        </w:trPr>
        <w:tc>
          <w:tcPr>
            <w:tcW w:w="423" w:type="pct"/>
            <w:vAlign w:val="center"/>
          </w:tcPr>
          <w:p w14:paraId="75A13801" w14:textId="77777777" w:rsidR="00A96735" w:rsidRPr="001C36AE" w:rsidRDefault="00A96735" w:rsidP="00450973">
            <w:pPr>
              <w:widowControl w:val="0"/>
              <w:overflowPunct w:val="0"/>
              <w:autoSpaceDE w:val="0"/>
              <w:autoSpaceDN w:val="0"/>
              <w:adjustRightInd w:val="0"/>
              <w:jc w:val="center"/>
              <w:rPr>
                <w:rFonts w:asciiTheme="minorHAnsi" w:hAnsiTheme="minorHAnsi" w:cstheme="minorHAnsi"/>
                <w:iCs/>
                <w:sz w:val="18"/>
                <w:szCs w:val="18"/>
              </w:rPr>
            </w:pPr>
            <w:r>
              <w:rPr>
                <w:rFonts w:asciiTheme="minorHAnsi" w:hAnsiTheme="minorHAnsi" w:cstheme="minorHAnsi"/>
                <w:iCs/>
                <w:sz w:val="18"/>
                <w:szCs w:val="18"/>
              </w:rPr>
              <w:t>1</w:t>
            </w:r>
          </w:p>
        </w:tc>
        <w:tc>
          <w:tcPr>
            <w:tcW w:w="481" w:type="pct"/>
            <w:vAlign w:val="center"/>
          </w:tcPr>
          <w:p w14:paraId="44EE7D71" w14:textId="77777777" w:rsidR="00A96735" w:rsidRPr="00B97E19" w:rsidRDefault="00A96735" w:rsidP="00450973">
            <w:pPr>
              <w:widowControl w:val="0"/>
              <w:overflowPunct w:val="0"/>
              <w:autoSpaceDE w:val="0"/>
              <w:autoSpaceDN w:val="0"/>
              <w:adjustRightInd w:val="0"/>
              <w:jc w:val="center"/>
              <w:rPr>
                <w:rFonts w:asciiTheme="minorHAnsi" w:hAnsiTheme="minorHAnsi"/>
                <w:sz w:val="18"/>
                <w:szCs w:val="18"/>
              </w:rPr>
            </w:pPr>
            <w:r w:rsidRPr="00B97E19">
              <w:rPr>
                <w:rFonts w:asciiTheme="minorHAnsi" w:hAnsiTheme="minorHAnsi"/>
                <w:sz w:val="18"/>
              </w:rPr>
              <w:t>Descripción del proyecto Etapa de operación</w:t>
            </w:r>
          </w:p>
        </w:tc>
        <w:tc>
          <w:tcPr>
            <w:tcW w:w="2048" w:type="pct"/>
            <w:vAlign w:val="center"/>
          </w:tcPr>
          <w:p w14:paraId="0C4F344A" w14:textId="77777777" w:rsidR="00A96735" w:rsidRDefault="00A96735" w:rsidP="00450973">
            <w:pPr>
              <w:rPr>
                <w:rFonts w:asciiTheme="minorHAnsi" w:hAnsiTheme="minorHAnsi"/>
                <w:b/>
              </w:rPr>
            </w:pPr>
            <w:r w:rsidRPr="00C80B5C">
              <w:rPr>
                <w:rFonts w:asciiTheme="minorHAnsi" w:hAnsiTheme="minorHAnsi"/>
                <w:b/>
              </w:rPr>
              <w:t>RCA N° 241/2008, Considerandos 3.4. ETAPA DE OPERACIÓN, 3.4.1. Acciones de Proyecto, 3.4.1.1. Abastecimiento de Insumos y materias primas</w:t>
            </w:r>
          </w:p>
          <w:p w14:paraId="5595C55C" w14:textId="77777777" w:rsidR="00A96735" w:rsidRPr="00A96735" w:rsidRDefault="00A96735" w:rsidP="00450973">
            <w:pPr>
              <w:autoSpaceDE w:val="0"/>
              <w:autoSpaceDN w:val="0"/>
              <w:adjustRightInd w:val="0"/>
              <w:rPr>
                <w:rFonts w:asciiTheme="minorHAnsi" w:eastAsia="Times New Roman" w:hAnsiTheme="minorHAnsi"/>
                <w:b/>
                <w:bCs/>
                <w:i/>
                <w:iCs/>
                <w:sz w:val="16"/>
                <w:szCs w:val="18"/>
                <w:lang w:eastAsia="es-CL"/>
              </w:rPr>
            </w:pPr>
            <w:r w:rsidRPr="00A96735">
              <w:rPr>
                <w:rFonts w:asciiTheme="minorHAnsi" w:hAnsiTheme="minorHAnsi"/>
                <w:b/>
                <w:i/>
                <w:sz w:val="16"/>
                <w:szCs w:val="18"/>
              </w:rPr>
              <w:t>“3.4.1.1.</w:t>
            </w:r>
            <w:r w:rsidRPr="00A96735">
              <w:rPr>
                <w:rFonts w:asciiTheme="minorHAnsi" w:hAnsiTheme="minorHAnsi"/>
                <w:i/>
                <w:sz w:val="16"/>
                <w:szCs w:val="18"/>
              </w:rPr>
              <w:t xml:space="preserve"> </w:t>
            </w:r>
            <w:r w:rsidRPr="00A96735">
              <w:rPr>
                <w:rFonts w:asciiTheme="minorHAnsi" w:hAnsiTheme="minorHAnsi"/>
                <w:b/>
                <w:i/>
                <w:sz w:val="16"/>
              </w:rPr>
              <w:t>Abastecimiento de Insumos y materias primas</w:t>
            </w:r>
          </w:p>
          <w:p w14:paraId="6DC14963" w14:textId="77777777" w:rsidR="00A96735" w:rsidRPr="00A96735" w:rsidRDefault="00A96735" w:rsidP="00450973">
            <w:pPr>
              <w:rPr>
                <w:rFonts w:asciiTheme="minorHAnsi" w:eastAsia="Times New Roman" w:hAnsiTheme="minorHAnsi"/>
                <w:i/>
                <w:sz w:val="16"/>
                <w:szCs w:val="18"/>
                <w:lang w:eastAsia="es-CL"/>
              </w:rPr>
            </w:pPr>
            <w:r w:rsidRPr="00A96735">
              <w:rPr>
                <w:rFonts w:asciiTheme="minorHAnsi" w:eastAsia="Times New Roman" w:hAnsiTheme="minorHAnsi"/>
                <w:i/>
                <w:sz w:val="16"/>
                <w:szCs w:val="18"/>
                <w:lang w:eastAsia="es-CL"/>
              </w:rPr>
              <w:t xml:space="preserve">Las actividades serán en función de la necesidad para llevar a cabo normalmente el proceso productivo, serán adquiridos y transportados al centro de cultivos cumpliendo la normativa vigente aplicable. </w:t>
            </w:r>
          </w:p>
          <w:p w14:paraId="2B295B8B" w14:textId="77777777" w:rsidR="00A96735" w:rsidRPr="00A96735" w:rsidRDefault="00A96735" w:rsidP="00450973">
            <w:pPr>
              <w:rPr>
                <w:rFonts w:asciiTheme="minorHAnsi" w:eastAsia="Times New Roman" w:hAnsiTheme="minorHAnsi"/>
                <w:i/>
                <w:sz w:val="16"/>
                <w:szCs w:val="18"/>
                <w:lang w:eastAsia="es-CL"/>
              </w:rPr>
            </w:pPr>
            <w:r w:rsidRPr="00A96735">
              <w:rPr>
                <w:rFonts w:asciiTheme="minorHAnsi" w:eastAsia="Times New Roman" w:hAnsiTheme="minorHAnsi"/>
                <w:i/>
                <w:sz w:val="16"/>
                <w:szCs w:val="18"/>
                <w:lang w:eastAsia="es-CL"/>
              </w:rPr>
              <w:t xml:space="preserve">En las siguientes tablas, se entrega un detalle de los productos que generará el proyecto de piscicultura, además de los insumos y suministros requeridos para el normal funcionamiento del mismo durante la etapa de operación. </w:t>
            </w:r>
          </w:p>
          <w:p w14:paraId="6CA9B1A5" w14:textId="77777777" w:rsidR="00A96735" w:rsidRPr="00A96735" w:rsidRDefault="00A96735" w:rsidP="00450973">
            <w:pPr>
              <w:rPr>
                <w:rFonts w:asciiTheme="minorHAnsi" w:eastAsia="Times New Roman" w:hAnsiTheme="minorHAnsi"/>
                <w:i/>
                <w:sz w:val="16"/>
                <w:szCs w:val="18"/>
                <w:lang w:eastAsia="es-CL"/>
              </w:rPr>
            </w:pPr>
          </w:p>
          <w:p w14:paraId="4510F217" w14:textId="77777777" w:rsidR="00A96735" w:rsidRPr="00A96735" w:rsidRDefault="00A96735" w:rsidP="00450973">
            <w:pPr>
              <w:jc w:val="center"/>
              <w:rPr>
                <w:rFonts w:asciiTheme="minorHAnsi" w:eastAsia="Times New Roman" w:hAnsiTheme="minorHAnsi"/>
                <w:i/>
                <w:iCs/>
                <w:sz w:val="16"/>
                <w:szCs w:val="18"/>
                <w:lang w:eastAsia="es-CL"/>
              </w:rPr>
            </w:pPr>
            <w:r w:rsidRPr="00A96735">
              <w:rPr>
                <w:rFonts w:asciiTheme="minorHAnsi" w:eastAsia="Times New Roman" w:hAnsiTheme="minorHAnsi"/>
                <w:i/>
                <w:iCs/>
                <w:sz w:val="16"/>
                <w:szCs w:val="18"/>
                <w:lang w:eastAsia="es-CL"/>
              </w:rPr>
              <w:t>Tabla. Insumos y Suministros Requeridos por Proyecto</w:t>
            </w: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1678"/>
              <w:gridCol w:w="1104"/>
              <w:gridCol w:w="3402"/>
            </w:tblGrid>
            <w:tr w:rsidR="00A96735" w:rsidRPr="00EC2A80" w14:paraId="24CFFE64" w14:textId="77777777" w:rsidTr="00450973">
              <w:tc>
                <w:tcPr>
                  <w:tcW w:w="6184" w:type="dxa"/>
                  <w:gridSpan w:val="3"/>
                  <w:vAlign w:val="center"/>
                </w:tcPr>
                <w:p w14:paraId="36242C9B"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INSUMOS</w:t>
                  </w:r>
                </w:p>
              </w:tc>
            </w:tr>
            <w:tr w:rsidR="00A96735" w:rsidRPr="00EC2A80" w14:paraId="69896544" w14:textId="77777777" w:rsidTr="00450973">
              <w:tc>
                <w:tcPr>
                  <w:tcW w:w="1678" w:type="dxa"/>
                  <w:vAlign w:val="center"/>
                </w:tcPr>
                <w:p w14:paraId="5A5F1220"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Insumo</w:t>
                  </w:r>
                </w:p>
              </w:tc>
              <w:tc>
                <w:tcPr>
                  <w:tcW w:w="1104" w:type="dxa"/>
                  <w:vAlign w:val="center"/>
                </w:tcPr>
                <w:p w14:paraId="0C4740A0"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Unidad de Medida</w:t>
                  </w:r>
                </w:p>
              </w:tc>
              <w:tc>
                <w:tcPr>
                  <w:tcW w:w="3402" w:type="dxa"/>
                </w:tcPr>
                <w:p w14:paraId="2486FC4A" w14:textId="77777777" w:rsidR="00A96735" w:rsidRPr="00EC2A80" w:rsidRDefault="00A96735" w:rsidP="00450973">
                  <w:pP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Consumo Estimado</w:t>
                  </w:r>
                </w:p>
              </w:tc>
            </w:tr>
            <w:tr w:rsidR="00A96735" w:rsidRPr="00EC2A80" w14:paraId="4BBA3E3D" w14:textId="77777777" w:rsidTr="00450973">
              <w:tc>
                <w:tcPr>
                  <w:tcW w:w="1678" w:type="dxa"/>
                  <w:vAlign w:val="center"/>
                </w:tcPr>
                <w:p w14:paraId="56FEDF5B"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1104" w:type="dxa"/>
                  <w:vAlign w:val="center"/>
                </w:tcPr>
                <w:p w14:paraId="0ACB975B"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3402" w:type="dxa"/>
                  <w:vAlign w:val="center"/>
                </w:tcPr>
                <w:p w14:paraId="3F7A23BF" w14:textId="77777777" w:rsidR="00A96735" w:rsidRPr="00EC2A80" w:rsidRDefault="00A96735" w:rsidP="00450973">
                  <w:pPr>
                    <w:jc w:val="left"/>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r>
            <w:tr w:rsidR="00A96735" w:rsidRPr="00EC2A80" w14:paraId="65314CFC" w14:textId="77777777" w:rsidTr="00450973">
              <w:tc>
                <w:tcPr>
                  <w:tcW w:w="1678" w:type="dxa"/>
                  <w:vAlign w:val="center"/>
                </w:tcPr>
                <w:p w14:paraId="42F27A8F"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Antibióticos</w:t>
                  </w:r>
                </w:p>
              </w:tc>
              <w:tc>
                <w:tcPr>
                  <w:tcW w:w="1104" w:type="dxa"/>
                  <w:vAlign w:val="center"/>
                </w:tcPr>
                <w:p w14:paraId="6B5495F7"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Kilos/año</w:t>
                  </w:r>
                </w:p>
              </w:tc>
              <w:tc>
                <w:tcPr>
                  <w:tcW w:w="3402" w:type="dxa"/>
                  <w:vAlign w:val="center"/>
                </w:tcPr>
                <w:p w14:paraId="270A12A7" w14:textId="77777777" w:rsidR="00A96735" w:rsidRPr="00EC2A80" w:rsidRDefault="00A96735" w:rsidP="00450973">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Se contemplan los siguientes tipos dependiendo de la afección a tratar:</w:t>
                  </w:r>
                </w:p>
                <w:p w14:paraId="487A5620" w14:textId="77777777" w:rsidR="00A96735" w:rsidRPr="00EC2A80" w:rsidRDefault="00A96735" w:rsidP="00450973">
                  <w:pPr>
                    <w:numPr>
                      <w:ilvl w:val="0"/>
                      <w:numId w:val="45"/>
                    </w:numPr>
                    <w:spacing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 xml:space="preserve">Ácido oxolínico (antibiótico) </w:t>
                  </w:r>
                </w:p>
                <w:p w14:paraId="1846F214" w14:textId="77777777" w:rsidR="00A96735" w:rsidRPr="00EC2A80" w:rsidRDefault="00A96735" w:rsidP="00450973">
                  <w:pPr>
                    <w:numPr>
                      <w:ilvl w:val="0"/>
                      <w:numId w:val="45"/>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amoxicilina (antibiótico)</w:t>
                  </w:r>
                </w:p>
                <w:p w14:paraId="74C1A4AE" w14:textId="77777777" w:rsidR="00A96735" w:rsidRPr="00EC2A80" w:rsidRDefault="00A96735" w:rsidP="00450973">
                  <w:pPr>
                    <w:numPr>
                      <w:ilvl w:val="0"/>
                      <w:numId w:val="45"/>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Sulfas (antibióticos)</w:t>
                  </w:r>
                </w:p>
                <w:p w14:paraId="43D7A8FD" w14:textId="77777777" w:rsidR="00A96735" w:rsidRPr="00EC2A80" w:rsidRDefault="00A96735" w:rsidP="00450973">
                  <w:pPr>
                    <w:numPr>
                      <w:ilvl w:val="0"/>
                      <w:numId w:val="45"/>
                    </w:numPr>
                    <w:spacing w:before="100" w:before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Gentamicina (antibióticos)</w:t>
                  </w:r>
                </w:p>
                <w:p w14:paraId="437ABC77" w14:textId="77777777" w:rsidR="00A96735" w:rsidRPr="00EC2A80" w:rsidRDefault="00A96735" w:rsidP="00450973">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Serán adquiridos en laboratorios autorizados bajo una prescripción médica y de acuerdo a experiencias en centros de cultivos.</w:t>
                  </w:r>
                </w:p>
                <w:p w14:paraId="569CF0CE" w14:textId="77777777" w:rsidR="00A96735" w:rsidRPr="00EC2A80" w:rsidRDefault="00A96735" w:rsidP="00450973">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La administración y dosificación de los medicamentos se encuentran sujetas a las condiciones ictiosanitarias, las cuales dependerán de factores como calidad genética, densidad máxima de cultivo, calidad y método de alimentación.</w:t>
                  </w:r>
                </w:p>
                <w:p w14:paraId="5DCEE4ED" w14:textId="77777777" w:rsidR="00A96735" w:rsidRPr="00EC2A80" w:rsidRDefault="00A96735" w:rsidP="00450973">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 xml:space="preserve">Se establece el uso de Flumequina, Ac. Oxolinico y Sal para tratamiento de </w:t>
                  </w:r>
                  <w:r w:rsidRPr="00EC2A80">
                    <w:rPr>
                      <w:rFonts w:asciiTheme="minorHAnsi" w:eastAsia="Times New Roman" w:hAnsiTheme="minorHAnsi"/>
                      <w:sz w:val="16"/>
                      <w:lang w:eastAsia="es-CL"/>
                    </w:rPr>
                    <w:t>Flavobacteriosis</w:t>
                  </w:r>
                  <w:r w:rsidRPr="00EC2A80">
                    <w:rPr>
                      <w:rFonts w:asciiTheme="minorHAnsi" w:eastAsia="Times New Roman" w:hAnsiTheme="minorHAnsi"/>
                      <w:i/>
                      <w:iCs/>
                      <w:sz w:val="16"/>
                      <w:lang w:eastAsia="es-CL"/>
                    </w:rPr>
                    <w:t xml:space="preserve">. </w:t>
                  </w:r>
                </w:p>
              </w:tc>
            </w:tr>
            <w:tr w:rsidR="00A96735" w:rsidRPr="00EC2A80" w14:paraId="176557D8" w14:textId="77777777" w:rsidTr="00450973">
              <w:tc>
                <w:tcPr>
                  <w:tcW w:w="1678" w:type="dxa"/>
                  <w:vAlign w:val="center"/>
                </w:tcPr>
                <w:p w14:paraId="2F63472D"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1104" w:type="dxa"/>
                  <w:vAlign w:val="center"/>
                </w:tcPr>
                <w:p w14:paraId="0EAE44D8"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3402" w:type="dxa"/>
                  <w:vAlign w:val="center"/>
                </w:tcPr>
                <w:p w14:paraId="4E93CE7C" w14:textId="77777777" w:rsidR="00A96735" w:rsidRPr="00EC2A80" w:rsidRDefault="00A96735" w:rsidP="00450973">
                  <w:pPr>
                    <w:spacing w:before="100" w:beforeAutospacing="1"/>
                    <w:jc w:val="left"/>
                    <w:rPr>
                      <w:rFonts w:asciiTheme="minorHAnsi" w:eastAsia="Times New Roman" w:hAnsiTheme="minorHAnsi"/>
                      <w:i/>
                      <w:sz w:val="16"/>
                      <w:szCs w:val="24"/>
                      <w:lang w:eastAsia="es-CL"/>
                    </w:rPr>
                  </w:pPr>
                  <w:r w:rsidRPr="00EC2A80">
                    <w:rPr>
                      <w:rFonts w:asciiTheme="minorHAnsi" w:eastAsia="Times New Roman" w:hAnsiTheme="minorHAnsi"/>
                      <w:i/>
                      <w:sz w:val="16"/>
                      <w:szCs w:val="24"/>
                      <w:lang w:eastAsia="es-CL"/>
                    </w:rPr>
                    <w:t>(…)</w:t>
                  </w:r>
                </w:p>
              </w:tc>
            </w:tr>
            <w:tr w:rsidR="00A96735" w:rsidRPr="00EC2A80" w14:paraId="56B1D3CB" w14:textId="77777777" w:rsidTr="00450973">
              <w:tc>
                <w:tcPr>
                  <w:tcW w:w="1678" w:type="dxa"/>
                  <w:vAlign w:val="center"/>
                </w:tcPr>
                <w:p w14:paraId="25E7C96B"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Desinfectantes</w:t>
                  </w:r>
                </w:p>
              </w:tc>
              <w:tc>
                <w:tcPr>
                  <w:tcW w:w="1104" w:type="dxa"/>
                  <w:vAlign w:val="center"/>
                </w:tcPr>
                <w:p w14:paraId="4826E071"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3402" w:type="dxa"/>
                  <w:vAlign w:val="center"/>
                </w:tcPr>
                <w:p w14:paraId="167D2F56" w14:textId="77777777" w:rsidR="00A96735" w:rsidRPr="00EC2A80" w:rsidRDefault="00A96735" w:rsidP="00450973">
                  <w:pPr>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Se consideran</w:t>
                  </w:r>
                </w:p>
                <w:p w14:paraId="5B8DB960" w14:textId="77777777" w:rsidR="00A96735" w:rsidRPr="00EC2A80" w:rsidRDefault="00A96735" w:rsidP="00450973">
                  <w:pPr>
                    <w:numPr>
                      <w:ilvl w:val="0"/>
                      <w:numId w:val="42"/>
                    </w:numPr>
                    <w:spacing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Persulfato de Potasio (Virkons) 45 k/año</w:t>
                  </w:r>
                </w:p>
                <w:p w14:paraId="670D8E7C" w14:textId="77777777" w:rsidR="00A96735" w:rsidRPr="00EC2A80" w:rsidRDefault="00A96735" w:rsidP="00450973">
                  <w:pPr>
                    <w:numPr>
                      <w:ilvl w:val="0"/>
                      <w:numId w:val="42"/>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Yodóforos (50 l/año)</w:t>
                  </w:r>
                </w:p>
                <w:p w14:paraId="0E20197F" w14:textId="77777777" w:rsidR="00A96735" w:rsidRPr="00EC2A80" w:rsidRDefault="00A96735" w:rsidP="00450973">
                  <w:pPr>
                    <w:numPr>
                      <w:ilvl w:val="0"/>
                      <w:numId w:val="42"/>
                    </w:numPr>
                    <w:spacing w:before="100" w:beforeAutospacing="1" w:after="100" w:after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 xml:space="preserve">Sal (70 ton/año) </w:t>
                  </w:r>
                </w:p>
                <w:p w14:paraId="007EC694" w14:textId="77777777" w:rsidR="00A96735" w:rsidRPr="00EC2A80" w:rsidRDefault="00A96735" w:rsidP="00450973">
                  <w:pPr>
                    <w:numPr>
                      <w:ilvl w:val="0"/>
                      <w:numId w:val="42"/>
                    </w:numPr>
                    <w:spacing w:before="100" w:beforeAutospacing="1" w:after="100" w:afterAutospacing="1"/>
                    <w:rPr>
                      <w:rFonts w:asciiTheme="minorHAnsi" w:eastAsia="Times New Roman" w:hAnsiTheme="minorHAnsi"/>
                      <w:b/>
                      <w:sz w:val="16"/>
                      <w:szCs w:val="24"/>
                      <w:lang w:eastAsia="es-CL"/>
                    </w:rPr>
                  </w:pPr>
                  <w:r w:rsidRPr="00EC2A80">
                    <w:rPr>
                      <w:rFonts w:asciiTheme="minorHAnsi" w:eastAsia="Times New Roman" w:hAnsiTheme="minorHAnsi"/>
                      <w:b/>
                      <w:i/>
                      <w:iCs/>
                      <w:sz w:val="16"/>
                      <w:lang w:eastAsia="es-CL"/>
                    </w:rPr>
                    <w:t>Aldehídos(100 litros/año)</w:t>
                  </w:r>
                </w:p>
                <w:p w14:paraId="1A94BA0A" w14:textId="77777777" w:rsidR="00A96735" w:rsidRPr="00EC2A80" w:rsidRDefault="00A96735" w:rsidP="00450973">
                  <w:pPr>
                    <w:numPr>
                      <w:ilvl w:val="0"/>
                      <w:numId w:val="42"/>
                    </w:numPr>
                    <w:spacing w:before="100" w:beforeAutospacing="1"/>
                    <w:rPr>
                      <w:rFonts w:asciiTheme="minorHAnsi" w:eastAsia="Times New Roman" w:hAnsiTheme="minorHAnsi"/>
                      <w:sz w:val="16"/>
                      <w:szCs w:val="24"/>
                      <w:lang w:eastAsia="es-CL"/>
                    </w:rPr>
                  </w:pPr>
                  <w:r w:rsidRPr="00EC2A80">
                    <w:rPr>
                      <w:rFonts w:asciiTheme="minorHAnsi" w:eastAsia="Times New Roman" w:hAnsiTheme="minorHAnsi"/>
                      <w:i/>
                      <w:iCs/>
                      <w:sz w:val="16"/>
                      <w:lang w:eastAsia="es-CL"/>
                    </w:rPr>
                    <w:t>Agua ozonificada (3,0 ppm)</w:t>
                  </w:r>
                </w:p>
              </w:tc>
            </w:tr>
            <w:tr w:rsidR="00A96735" w:rsidRPr="00EC2A80" w14:paraId="5588450F" w14:textId="77777777" w:rsidTr="00450973">
              <w:tc>
                <w:tcPr>
                  <w:tcW w:w="1678" w:type="dxa"/>
                  <w:vAlign w:val="center"/>
                </w:tcPr>
                <w:p w14:paraId="7F1706FE"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1104" w:type="dxa"/>
                  <w:vAlign w:val="center"/>
                </w:tcPr>
                <w:p w14:paraId="31744A8A" w14:textId="77777777" w:rsidR="00A96735" w:rsidRPr="00EC2A80" w:rsidRDefault="00A96735" w:rsidP="00450973">
                  <w:pPr>
                    <w:jc w:val="center"/>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c>
                <w:tcPr>
                  <w:tcW w:w="3402" w:type="dxa"/>
                  <w:vAlign w:val="center"/>
                </w:tcPr>
                <w:p w14:paraId="555C6B2B" w14:textId="77777777" w:rsidR="00A96735" w:rsidRPr="00EC2A80" w:rsidRDefault="00A96735" w:rsidP="00450973">
                  <w:pPr>
                    <w:jc w:val="left"/>
                    <w:rPr>
                      <w:rFonts w:asciiTheme="minorHAnsi" w:eastAsia="Times New Roman" w:hAnsiTheme="minorHAnsi"/>
                      <w:i/>
                      <w:sz w:val="16"/>
                      <w:szCs w:val="18"/>
                      <w:lang w:eastAsia="es-CL"/>
                    </w:rPr>
                  </w:pPr>
                  <w:r w:rsidRPr="00EC2A80">
                    <w:rPr>
                      <w:rFonts w:asciiTheme="minorHAnsi" w:eastAsia="Times New Roman" w:hAnsiTheme="minorHAnsi"/>
                      <w:i/>
                      <w:sz w:val="16"/>
                      <w:szCs w:val="18"/>
                      <w:lang w:eastAsia="es-CL"/>
                    </w:rPr>
                    <w:t>(…)</w:t>
                  </w:r>
                </w:p>
              </w:tc>
            </w:tr>
          </w:tbl>
          <w:p w14:paraId="67CE34A0" w14:textId="77777777" w:rsidR="00A96735" w:rsidRDefault="00A96735" w:rsidP="00450973">
            <w:pPr>
              <w:autoSpaceDE w:val="0"/>
              <w:autoSpaceDN w:val="0"/>
              <w:adjustRightInd w:val="0"/>
              <w:rPr>
                <w:rFonts w:asciiTheme="minorHAnsi" w:hAnsiTheme="minorHAnsi"/>
                <w:b/>
                <w:i/>
                <w:szCs w:val="18"/>
              </w:rPr>
            </w:pPr>
          </w:p>
          <w:p w14:paraId="6CC5D8B5" w14:textId="77777777" w:rsidR="00A96735" w:rsidRPr="00FE4D65" w:rsidRDefault="00A96735" w:rsidP="00450973">
            <w:pPr>
              <w:autoSpaceDE w:val="0"/>
              <w:autoSpaceDN w:val="0"/>
              <w:adjustRightInd w:val="0"/>
              <w:rPr>
                <w:rFonts w:asciiTheme="minorHAnsi" w:hAnsiTheme="minorHAnsi"/>
                <w:b/>
                <w:i/>
                <w:szCs w:val="18"/>
              </w:rPr>
            </w:pPr>
          </w:p>
        </w:tc>
        <w:tc>
          <w:tcPr>
            <w:tcW w:w="2048" w:type="pct"/>
            <w:vAlign w:val="center"/>
          </w:tcPr>
          <w:p w14:paraId="7D1777E2" w14:textId="77777777" w:rsidR="00A96735" w:rsidRPr="00685D26" w:rsidRDefault="00A96735" w:rsidP="00450973">
            <w:pPr>
              <w:rPr>
                <w:rFonts w:asciiTheme="minorHAnsi" w:eastAsia="Times New Roman" w:hAnsiTheme="minorHAnsi"/>
                <w:color w:val="000000"/>
                <w:sz w:val="18"/>
                <w:szCs w:val="18"/>
                <w:lang w:eastAsia="es-CL"/>
              </w:rPr>
            </w:pPr>
            <w:r w:rsidRPr="00685D26">
              <w:rPr>
                <w:rFonts w:asciiTheme="minorHAnsi" w:eastAsia="Times New Roman" w:hAnsiTheme="minorHAnsi"/>
                <w:color w:val="000000"/>
                <w:sz w:val="18"/>
                <w:szCs w:val="18"/>
                <w:lang w:eastAsia="es-CL"/>
              </w:rPr>
              <w:t xml:space="preserve">Con base en los antecedentes recabados en terreno, el examen de información de los documentos remitidos por el titular, y de los documentos de referencia analizados, se constata que la empresa titular </w:t>
            </w:r>
            <w:r>
              <w:rPr>
                <w:rFonts w:asciiTheme="minorHAnsi" w:eastAsia="Times New Roman" w:hAnsiTheme="minorHAnsi"/>
                <w:color w:val="000000"/>
                <w:sz w:val="18"/>
                <w:szCs w:val="18"/>
                <w:lang w:eastAsia="es-CL"/>
              </w:rPr>
              <w:t>realizó una modificación significativa en el uso de desinfectantes químicos con base en Formaldehído/Formalina (consumo evaluado ambientalmente hasta 100 litros/año), utilizando durante el periodo controlado por la SMA, entre 2,94 y 7,48 toneladas/mes de Formalina al 37% para uso como desinfectante antiparasitario y fungicida. Esta modificación no evaluada ambientalmente considera el uso de concentraciones de hasta 200 ppm de formalina en estanques cerrados, con descargas discontinuas y periódicas según los requerimientos sanitarios de los peces en cultivo.</w:t>
            </w:r>
          </w:p>
          <w:p w14:paraId="085F1B1B" w14:textId="77777777" w:rsidR="00A96735" w:rsidRPr="00685D26" w:rsidRDefault="00A96735" w:rsidP="00450973">
            <w:pPr>
              <w:rPr>
                <w:rFonts w:asciiTheme="minorHAnsi" w:eastAsia="Times New Roman" w:hAnsiTheme="minorHAnsi"/>
                <w:color w:val="000000"/>
                <w:sz w:val="18"/>
                <w:szCs w:val="18"/>
                <w:lang w:eastAsia="es-CL"/>
              </w:rPr>
            </w:pPr>
          </w:p>
          <w:p w14:paraId="439F93FB" w14:textId="77777777" w:rsidR="00A96735" w:rsidRDefault="00A96735" w:rsidP="00450973">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Dicho incremento en el uso mediante baños de inmersión en concentraciones que incluso superaron el valor máximo establecido en la Ficha de Registro de la sustancia del SAG (que establece 150 ppm), no fue evaluado ambientalmente, con base a que el químico, luego de utilizado, es descargado como residuo líquido sin tratamiento de inactivación, al río Caliboro</w:t>
            </w:r>
            <w:r w:rsidRPr="00685D26">
              <w:rPr>
                <w:rFonts w:asciiTheme="minorHAnsi" w:eastAsia="Times New Roman" w:hAnsiTheme="minorHAnsi"/>
                <w:color w:val="000000"/>
                <w:sz w:val="18"/>
                <w:szCs w:val="18"/>
                <w:lang w:eastAsia="es-CL"/>
              </w:rPr>
              <w:t>.</w:t>
            </w:r>
          </w:p>
          <w:p w14:paraId="5BFCCE5C" w14:textId="77777777" w:rsidR="00A96735" w:rsidRDefault="00A96735" w:rsidP="00450973">
            <w:pPr>
              <w:rPr>
                <w:rFonts w:asciiTheme="minorHAnsi" w:eastAsia="Times New Roman" w:hAnsiTheme="minorHAnsi"/>
                <w:color w:val="000000"/>
                <w:sz w:val="18"/>
                <w:szCs w:val="18"/>
                <w:lang w:eastAsia="es-CL"/>
              </w:rPr>
            </w:pPr>
          </w:p>
          <w:p w14:paraId="0C8598E2" w14:textId="77777777" w:rsidR="00A96735" w:rsidRDefault="00A96735" w:rsidP="00450973">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De acuerdo a las referencias bibliográficas revisadas, el Formaldehído como sustancia química veterinaria presenta posibles efectos negativos en peces y otras especies acuáticas en los medios receptores, incluido el phyto y zooplankton, además de una posible afectación de la calidad del agua. </w:t>
            </w:r>
            <w:r w:rsidRPr="00604514">
              <w:rPr>
                <w:rFonts w:ascii="Calibri" w:hAnsi="Calibri"/>
                <w:sz w:val="18"/>
                <w:szCs w:val="22"/>
                <w:shd w:val="clear" w:color="auto" w:fill="FFFFFF"/>
              </w:rPr>
              <w:t>La formalina disminuye la cantidad de O</w:t>
            </w:r>
            <w:r w:rsidRPr="00604514">
              <w:rPr>
                <w:rFonts w:ascii="Calibri" w:hAnsi="Calibri"/>
                <w:sz w:val="18"/>
                <w:szCs w:val="22"/>
                <w:shd w:val="clear" w:color="auto" w:fill="FFFFFF"/>
                <w:vertAlign w:val="subscript"/>
              </w:rPr>
              <w:t>2</w:t>
            </w:r>
            <w:r w:rsidRPr="00604514">
              <w:rPr>
                <w:rFonts w:ascii="Calibri" w:hAnsi="Calibri"/>
                <w:sz w:val="18"/>
                <w:szCs w:val="22"/>
                <w:shd w:val="clear" w:color="auto" w:fill="FFFFFF"/>
              </w:rPr>
              <w:t xml:space="preserve"> disuelto al reaccionar </w:t>
            </w:r>
            <w:r>
              <w:rPr>
                <w:rFonts w:ascii="Calibri" w:hAnsi="Calibri"/>
                <w:sz w:val="18"/>
                <w:szCs w:val="22"/>
                <w:shd w:val="clear" w:color="auto" w:fill="FFFFFF"/>
              </w:rPr>
              <w:t xml:space="preserve">con éste, </w:t>
            </w:r>
            <w:r w:rsidRPr="00604514">
              <w:rPr>
                <w:rFonts w:ascii="Calibri" w:hAnsi="Calibri"/>
                <w:sz w:val="18"/>
                <w:szCs w:val="22"/>
                <w:shd w:val="clear" w:color="auto" w:fill="FFFFFF"/>
              </w:rPr>
              <w:t>formando ácido fórmico, por lo que puede generar mortalidad de organismos por asfixia al reducir el oxígeno disuelto</w:t>
            </w:r>
            <w:r>
              <w:rPr>
                <w:rFonts w:ascii="Calibri" w:hAnsi="Calibri"/>
                <w:sz w:val="18"/>
                <w:szCs w:val="22"/>
                <w:shd w:val="clear" w:color="auto" w:fill="FFFFFF"/>
              </w:rPr>
              <w:t xml:space="preserve">, o causar la </w:t>
            </w:r>
            <w:r w:rsidRPr="00604514">
              <w:rPr>
                <w:rFonts w:ascii="Calibri" w:hAnsi="Calibri"/>
                <w:sz w:val="18"/>
                <w:szCs w:val="22"/>
                <w:shd w:val="clear" w:color="auto" w:fill="FFFFFF"/>
              </w:rPr>
              <w:t xml:space="preserve">mortalidad de algas y microalgas </w:t>
            </w:r>
            <w:r>
              <w:rPr>
                <w:rFonts w:ascii="Calibri" w:hAnsi="Calibri"/>
                <w:sz w:val="18"/>
                <w:szCs w:val="22"/>
                <w:shd w:val="clear" w:color="auto" w:fill="FFFFFF"/>
              </w:rPr>
              <w:t>reduciendo</w:t>
            </w:r>
            <w:r w:rsidRPr="00604514">
              <w:rPr>
                <w:rFonts w:ascii="Calibri" w:hAnsi="Calibri"/>
                <w:sz w:val="18"/>
                <w:szCs w:val="22"/>
                <w:shd w:val="clear" w:color="auto" w:fill="FFFFFF"/>
              </w:rPr>
              <w:t xml:space="preserve"> el oxígeno disuelto en el agua </w:t>
            </w:r>
            <w:r>
              <w:rPr>
                <w:rFonts w:ascii="Calibri" w:hAnsi="Calibri"/>
                <w:sz w:val="18"/>
                <w:szCs w:val="22"/>
                <w:shd w:val="clear" w:color="auto" w:fill="FFFFFF"/>
              </w:rPr>
              <w:t>al perderse</w:t>
            </w:r>
            <w:r w:rsidRPr="00604514">
              <w:rPr>
                <w:rFonts w:ascii="Calibri" w:hAnsi="Calibri"/>
                <w:sz w:val="18"/>
                <w:szCs w:val="22"/>
                <w:shd w:val="clear" w:color="auto" w:fill="FFFFFF"/>
              </w:rPr>
              <w:t xml:space="preserve"> la capacidad de fotosíntesis</w:t>
            </w:r>
            <w:r>
              <w:rPr>
                <w:rFonts w:ascii="Calibri" w:hAnsi="Calibri"/>
                <w:sz w:val="18"/>
                <w:szCs w:val="22"/>
                <w:shd w:val="clear" w:color="auto" w:fill="FFFFFF"/>
              </w:rPr>
              <w:t xml:space="preserve">. En consecuencia, se puede establecer que existen un riesgo ambiental de causar </w:t>
            </w:r>
            <w:r w:rsidRPr="00386F3E">
              <w:rPr>
                <w:rFonts w:asciiTheme="minorHAnsi" w:eastAsia="Times New Roman" w:hAnsiTheme="minorHAnsi"/>
                <w:b/>
                <w:color w:val="000000"/>
                <w:sz w:val="18"/>
                <w:szCs w:val="18"/>
                <w:lang w:eastAsia="es-CL"/>
              </w:rPr>
              <w:t>adversos crónicos</w:t>
            </w:r>
            <w:r>
              <w:rPr>
                <w:rFonts w:asciiTheme="minorHAnsi" w:eastAsia="Times New Roman" w:hAnsiTheme="minorHAnsi"/>
                <w:b/>
                <w:color w:val="000000"/>
                <w:sz w:val="18"/>
                <w:szCs w:val="18"/>
                <w:lang w:eastAsia="es-CL"/>
              </w:rPr>
              <w:t xml:space="preserve"> en los cuerpos receptores.</w:t>
            </w:r>
          </w:p>
          <w:p w14:paraId="7C46DA6F" w14:textId="77777777" w:rsidR="00A96735" w:rsidRPr="001470B0" w:rsidRDefault="00A96735" w:rsidP="00450973">
            <w:pPr>
              <w:rPr>
                <w:rFonts w:asciiTheme="minorHAnsi" w:eastAsia="Times New Roman" w:hAnsiTheme="minorHAnsi"/>
                <w:color w:val="000000"/>
                <w:sz w:val="18"/>
                <w:szCs w:val="18"/>
                <w:lang w:eastAsia="es-CL"/>
              </w:rPr>
            </w:pPr>
          </w:p>
          <w:p w14:paraId="4536C757" w14:textId="77777777" w:rsidR="00A96735" w:rsidRPr="001470B0" w:rsidRDefault="00A96735" w:rsidP="00450973">
            <w:pPr>
              <w:rPr>
                <w:rFonts w:asciiTheme="minorHAnsi" w:eastAsia="Times New Roman" w:hAnsiTheme="minorHAnsi"/>
                <w:color w:val="000000"/>
                <w:sz w:val="18"/>
                <w:szCs w:val="18"/>
                <w:lang w:eastAsia="es-CL"/>
              </w:rPr>
            </w:pPr>
            <w:r w:rsidRPr="009F7F04">
              <w:rPr>
                <w:rFonts w:asciiTheme="minorHAnsi" w:eastAsia="Times New Roman" w:hAnsiTheme="minorHAnsi"/>
                <w:color w:val="000000"/>
                <w:sz w:val="18"/>
                <w:szCs w:val="18"/>
                <w:lang w:eastAsia="es-CL"/>
              </w:rPr>
              <w:t>En el caso del río Caliboro, dicho cuerpo de agua superficial se caracteriza por tener su origen actual en un canal de regadío que nace del río Laja, siendo utilizado intensivamente por regantes como fuente de agua sin restitución, por lo que presenta importantes fluctuaciones de caudal entre el periodo estival e invernal, siendo un curso de agua de bajo movimiento y alta temperatura en el sector de la descarga. Para efectos de la norma de emisión de residuos líquidos a cuerpos de agua superficiales (DS 90/00 del MINSEGPRES, Tabla N° 1), esta sustancia no se encuentra considerada para su regulación.</w:t>
            </w:r>
          </w:p>
        </w:tc>
      </w:tr>
      <w:tr w:rsidR="0002114A" w:rsidRPr="001C36AE" w14:paraId="2173E040" w14:textId="77777777" w:rsidTr="001A3B59">
        <w:trPr>
          <w:jc w:val="center"/>
        </w:trPr>
        <w:tc>
          <w:tcPr>
            <w:tcW w:w="423" w:type="pct"/>
            <w:vAlign w:val="center"/>
          </w:tcPr>
          <w:p w14:paraId="7D0222C3" w14:textId="590D6B8A" w:rsidR="0002114A" w:rsidRPr="001C36AE" w:rsidRDefault="00B97E19" w:rsidP="002307CB">
            <w:pPr>
              <w:widowControl w:val="0"/>
              <w:overflowPunct w:val="0"/>
              <w:autoSpaceDE w:val="0"/>
              <w:autoSpaceDN w:val="0"/>
              <w:adjustRightInd w:val="0"/>
              <w:jc w:val="center"/>
              <w:rPr>
                <w:rFonts w:asciiTheme="minorHAnsi" w:hAnsiTheme="minorHAnsi" w:cstheme="minorHAnsi"/>
                <w:iCs/>
                <w:sz w:val="18"/>
                <w:szCs w:val="18"/>
              </w:rPr>
            </w:pPr>
            <w:r>
              <w:rPr>
                <w:rFonts w:asciiTheme="minorHAnsi" w:hAnsiTheme="minorHAnsi" w:cstheme="minorHAnsi"/>
                <w:iCs/>
                <w:sz w:val="18"/>
                <w:szCs w:val="18"/>
              </w:rPr>
              <w:t>2</w:t>
            </w:r>
          </w:p>
        </w:tc>
        <w:tc>
          <w:tcPr>
            <w:tcW w:w="481" w:type="pct"/>
            <w:vAlign w:val="center"/>
          </w:tcPr>
          <w:p w14:paraId="55FC9823" w14:textId="1A7D0319" w:rsidR="0002114A" w:rsidRPr="001C36AE" w:rsidRDefault="001C36AE" w:rsidP="002307CB">
            <w:pPr>
              <w:widowControl w:val="0"/>
              <w:overflowPunct w:val="0"/>
              <w:autoSpaceDE w:val="0"/>
              <w:autoSpaceDN w:val="0"/>
              <w:adjustRightInd w:val="0"/>
              <w:jc w:val="center"/>
              <w:rPr>
                <w:rFonts w:asciiTheme="minorHAnsi" w:hAnsiTheme="minorHAnsi" w:cstheme="minorHAnsi"/>
                <w:iCs/>
                <w:sz w:val="18"/>
                <w:szCs w:val="18"/>
              </w:rPr>
            </w:pPr>
            <w:r w:rsidRPr="001C36AE">
              <w:rPr>
                <w:rFonts w:asciiTheme="minorHAnsi" w:hAnsiTheme="minorHAnsi"/>
                <w:sz w:val="18"/>
                <w:szCs w:val="18"/>
              </w:rPr>
              <w:t>Calidad del agua superficial</w:t>
            </w:r>
            <w:r w:rsidR="00FE4D65">
              <w:rPr>
                <w:rFonts w:asciiTheme="minorHAnsi" w:hAnsiTheme="minorHAnsi"/>
                <w:sz w:val="18"/>
                <w:szCs w:val="18"/>
              </w:rPr>
              <w:t xml:space="preserve"> Río Caliboro</w:t>
            </w:r>
          </w:p>
        </w:tc>
        <w:tc>
          <w:tcPr>
            <w:tcW w:w="2048" w:type="pct"/>
            <w:vAlign w:val="center"/>
          </w:tcPr>
          <w:p w14:paraId="69E66309" w14:textId="77777777" w:rsidR="0052416F" w:rsidRDefault="0052416F" w:rsidP="0052416F">
            <w:pPr>
              <w:autoSpaceDE w:val="0"/>
              <w:autoSpaceDN w:val="0"/>
              <w:adjustRightInd w:val="0"/>
              <w:rPr>
                <w:rFonts w:asciiTheme="minorHAnsi" w:hAnsiTheme="minorHAnsi"/>
                <w:b/>
                <w:i/>
                <w:szCs w:val="18"/>
              </w:rPr>
            </w:pPr>
            <w:r w:rsidRPr="00FE4D65">
              <w:rPr>
                <w:rFonts w:asciiTheme="minorHAnsi" w:hAnsiTheme="minorHAnsi"/>
                <w:b/>
                <w:i/>
                <w:szCs w:val="18"/>
              </w:rPr>
              <w:t>Declaración de Impacto Ambiental. ADENDA 1, I. Descripción del Proyecto, 14. Observaciones de Dirección Regional de Aguas Región del Biobío, Respuesta N° 11</w:t>
            </w:r>
          </w:p>
          <w:p w14:paraId="46724396" w14:textId="77777777" w:rsidR="0052416F" w:rsidRPr="00FE4D65" w:rsidRDefault="00A430C3" w:rsidP="0052416F">
            <w:pPr>
              <w:autoSpaceDE w:val="0"/>
              <w:autoSpaceDN w:val="0"/>
              <w:adjustRightInd w:val="0"/>
              <w:rPr>
                <w:rFonts w:asciiTheme="minorHAnsi" w:hAnsiTheme="minorHAnsi"/>
                <w:b/>
                <w:i/>
                <w:sz w:val="16"/>
                <w:szCs w:val="18"/>
              </w:rPr>
            </w:pPr>
            <w:hyperlink r:id="rId51" w:history="1">
              <w:r w:rsidR="0052416F" w:rsidRPr="00FE4D65">
                <w:rPr>
                  <w:rStyle w:val="Hipervnculo"/>
                  <w:rFonts w:asciiTheme="minorHAnsi" w:hAnsiTheme="minorHAnsi"/>
                  <w:b/>
                  <w:i/>
                  <w:sz w:val="16"/>
                  <w:szCs w:val="18"/>
                </w:rPr>
                <w:t>http://seia.sea.gob.cl/archivos/20080317.115359.pdf</w:t>
              </w:r>
            </w:hyperlink>
            <w:r w:rsidR="0052416F" w:rsidRPr="00FE4D65">
              <w:rPr>
                <w:rFonts w:asciiTheme="minorHAnsi" w:hAnsiTheme="minorHAnsi"/>
                <w:b/>
                <w:i/>
                <w:sz w:val="16"/>
                <w:szCs w:val="18"/>
              </w:rPr>
              <w:t xml:space="preserve"> </w:t>
            </w:r>
          </w:p>
          <w:p w14:paraId="0D9303C2" w14:textId="77777777" w:rsidR="000A4185" w:rsidRDefault="000A4185" w:rsidP="0052416F">
            <w:pPr>
              <w:autoSpaceDE w:val="0"/>
              <w:autoSpaceDN w:val="0"/>
              <w:adjustRightInd w:val="0"/>
              <w:rPr>
                <w:rFonts w:asciiTheme="minorHAnsi" w:hAnsiTheme="minorHAnsi"/>
                <w:b/>
                <w:i/>
                <w:sz w:val="16"/>
                <w:szCs w:val="18"/>
              </w:rPr>
            </w:pPr>
          </w:p>
          <w:p w14:paraId="289799E0" w14:textId="77777777" w:rsidR="0052416F" w:rsidRPr="00A96735" w:rsidRDefault="0052416F" w:rsidP="0052416F">
            <w:pPr>
              <w:autoSpaceDE w:val="0"/>
              <w:autoSpaceDN w:val="0"/>
              <w:adjustRightInd w:val="0"/>
              <w:rPr>
                <w:rFonts w:asciiTheme="minorHAnsi" w:hAnsiTheme="minorHAnsi" w:cs="TTE169AB98t00"/>
                <w:i/>
                <w:sz w:val="18"/>
                <w:szCs w:val="18"/>
                <w:lang w:eastAsia="es-ES"/>
              </w:rPr>
            </w:pPr>
            <w:r w:rsidRPr="00FE4D65">
              <w:rPr>
                <w:rFonts w:asciiTheme="minorHAnsi" w:hAnsiTheme="minorHAnsi"/>
                <w:b/>
                <w:i/>
                <w:sz w:val="16"/>
                <w:szCs w:val="18"/>
              </w:rPr>
              <w:t>“</w:t>
            </w:r>
            <w:r w:rsidRPr="00A96735">
              <w:rPr>
                <w:rFonts w:asciiTheme="minorHAnsi" w:hAnsiTheme="minorHAnsi"/>
                <w:b/>
                <w:i/>
                <w:sz w:val="18"/>
                <w:szCs w:val="18"/>
              </w:rPr>
              <w:t xml:space="preserve">11. </w:t>
            </w:r>
            <w:r w:rsidRPr="00A96735">
              <w:rPr>
                <w:rFonts w:asciiTheme="minorHAnsi" w:hAnsiTheme="minorHAnsi" w:cs="TTE169AB98t00"/>
                <w:b/>
                <w:i/>
                <w:sz w:val="18"/>
                <w:szCs w:val="18"/>
                <w:lang w:eastAsia="es-ES"/>
              </w:rPr>
              <w:t>Indicar un plan de seguimiento ambiental que considere el muestro de las aguas del río antes y después de la descarga al cuerpo receptor además deberá preestablecer estos puntos de muestreo señalando su ubicación en coordenadas.</w:t>
            </w:r>
          </w:p>
          <w:p w14:paraId="5AF6EBAF" w14:textId="77777777" w:rsidR="0052416F" w:rsidRPr="00FE4D65" w:rsidRDefault="0052416F" w:rsidP="0052416F">
            <w:pPr>
              <w:autoSpaceDE w:val="0"/>
              <w:autoSpaceDN w:val="0"/>
              <w:adjustRightInd w:val="0"/>
              <w:rPr>
                <w:rFonts w:asciiTheme="minorHAnsi" w:hAnsiTheme="minorHAnsi" w:cs="TTE169AB98t00"/>
                <w:i/>
                <w:sz w:val="16"/>
                <w:szCs w:val="18"/>
                <w:lang w:eastAsia="es-ES"/>
              </w:rPr>
            </w:pPr>
          </w:p>
          <w:p w14:paraId="4DBC7316" w14:textId="77777777" w:rsidR="0052416F" w:rsidRPr="00FE4D65" w:rsidRDefault="0052416F" w:rsidP="0052416F">
            <w:pPr>
              <w:autoSpaceDE w:val="0"/>
              <w:autoSpaceDN w:val="0"/>
              <w:adjustRightInd w:val="0"/>
              <w:jc w:val="left"/>
              <w:rPr>
                <w:rFonts w:asciiTheme="minorHAnsi" w:hAnsiTheme="minorHAnsi" w:cs="Helvetica-BoldOblique"/>
                <w:b/>
                <w:bCs/>
                <w:i/>
                <w:iCs/>
                <w:sz w:val="16"/>
                <w:szCs w:val="18"/>
                <w:lang w:eastAsia="es-ES"/>
              </w:rPr>
            </w:pPr>
            <w:r w:rsidRPr="00FE4D65">
              <w:rPr>
                <w:rFonts w:asciiTheme="minorHAnsi" w:hAnsiTheme="minorHAnsi" w:cs="Helvetica-BoldOblique"/>
                <w:b/>
                <w:bCs/>
                <w:i/>
                <w:iCs/>
                <w:sz w:val="16"/>
                <w:szCs w:val="18"/>
                <w:lang w:eastAsia="es-ES"/>
              </w:rPr>
              <w:t>Respuesta:</w:t>
            </w:r>
          </w:p>
          <w:p w14:paraId="5197FD04" w14:textId="77777777" w:rsidR="0052416F" w:rsidRPr="00FE4D65" w:rsidRDefault="0052416F" w:rsidP="0052416F">
            <w:p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Con la operación adecuada de los sistemas de tratamiento descritos, la calidad del efluente cumplirá con la normativa respectiva. No obstante, con fines de controlar su eficacia y examinar el comportamiento del recurso hídrico, se establecerá un plan de monitoreo y seguimiento, contemplando para ello los siguientes puntos de muestreo:</w:t>
            </w:r>
          </w:p>
          <w:p w14:paraId="4ED25D1E" w14:textId="77777777" w:rsidR="0052416F" w:rsidRPr="00FE4D65" w:rsidRDefault="0052416F" w:rsidP="0052416F">
            <w:pPr>
              <w:autoSpaceDE w:val="0"/>
              <w:autoSpaceDN w:val="0"/>
              <w:adjustRightInd w:val="0"/>
              <w:rPr>
                <w:rFonts w:asciiTheme="minorHAnsi" w:hAnsiTheme="minorHAnsi" w:cs="Helvetica"/>
                <w:i/>
                <w:sz w:val="16"/>
                <w:szCs w:val="18"/>
                <w:lang w:eastAsia="es-ES"/>
              </w:rPr>
            </w:pPr>
          </w:p>
          <w:p w14:paraId="774B197E" w14:textId="77777777" w:rsidR="0052416F" w:rsidRPr="00FE4D65" w:rsidRDefault="0052416F" w:rsidP="0052416F">
            <w:pPr>
              <w:autoSpaceDE w:val="0"/>
              <w:autoSpaceDN w:val="0"/>
              <w:adjustRightInd w:val="0"/>
              <w:jc w:val="center"/>
              <w:rPr>
                <w:rFonts w:asciiTheme="minorHAnsi" w:hAnsiTheme="minorHAnsi" w:cs="Helvetica-Oblique"/>
                <w:i/>
                <w:iCs/>
                <w:sz w:val="16"/>
                <w:szCs w:val="18"/>
                <w:lang w:eastAsia="es-ES"/>
              </w:rPr>
            </w:pPr>
            <w:r w:rsidRPr="00FE4D65">
              <w:rPr>
                <w:rFonts w:asciiTheme="minorHAnsi" w:hAnsiTheme="minorHAnsi" w:cs="Helvetica-Oblique"/>
                <w:i/>
                <w:iCs/>
                <w:sz w:val="16"/>
                <w:szCs w:val="18"/>
                <w:lang w:eastAsia="es-ES"/>
              </w:rPr>
              <w:t>Tabla 4. Puntos de muestreo de las aguas del Caliboro,</w:t>
            </w:r>
            <w:r w:rsidRPr="00FE4D65">
              <w:rPr>
                <w:rFonts w:ascii="Helvetica-Oblique" w:hAnsi="Helvetica-Oblique" w:cs="Helvetica-Oblique"/>
                <w:i/>
                <w:iCs/>
                <w:sz w:val="16"/>
                <w:szCs w:val="18"/>
                <w:lang w:eastAsia="es-ES"/>
              </w:rPr>
              <w:t xml:space="preserve"> </w:t>
            </w:r>
            <w:r w:rsidRPr="00FE4D65">
              <w:rPr>
                <w:rFonts w:asciiTheme="minorHAnsi" w:hAnsiTheme="minorHAnsi" w:cs="Helvetica-Oblique"/>
                <w:i/>
                <w:iCs/>
                <w:sz w:val="16"/>
                <w:szCs w:val="18"/>
                <w:lang w:eastAsia="es-ES"/>
              </w:rPr>
              <w:t>Piscicultura Ketrun Rayen S.A.</w:t>
            </w:r>
          </w:p>
          <w:tbl>
            <w:tblPr>
              <w:tblStyle w:val="Tablaconcuadrcula"/>
              <w:tblW w:w="5476"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2931"/>
              <w:gridCol w:w="1269"/>
              <w:gridCol w:w="1276"/>
            </w:tblGrid>
            <w:tr w:rsidR="0052416F" w:rsidRPr="00FE4D65" w14:paraId="66EA4529" w14:textId="77777777" w:rsidTr="0052416F">
              <w:tc>
                <w:tcPr>
                  <w:tcW w:w="2931" w:type="dxa"/>
                  <w:shd w:val="clear" w:color="auto" w:fill="D9D9D9" w:themeFill="background1" w:themeFillShade="D9"/>
                </w:tcPr>
                <w:p w14:paraId="09218BF1" w14:textId="77777777" w:rsidR="0052416F" w:rsidRPr="00FE4D65" w:rsidRDefault="0052416F" w:rsidP="0052416F">
                  <w:pPr>
                    <w:rPr>
                      <w:rFonts w:asciiTheme="minorHAnsi" w:eastAsia="Times New Roman" w:hAnsiTheme="minorHAnsi"/>
                      <w:sz w:val="16"/>
                      <w:lang w:eastAsia="es-CL"/>
                    </w:rPr>
                  </w:pPr>
                  <w:r w:rsidRPr="00FE4D65">
                    <w:rPr>
                      <w:rFonts w:asciiTheme="minorHAnsi" w:eastAsia="Times New Roman" w:hAnsiTheme="minorHAnsi"/>
                      <w:b/>
                      <w:bCs/>
                      <w:sz w:val="16"/>
                      <w:lang w:eastAsia="es-CL"/>
                    </w:rPr>
                    <w:t>HITO</w:t>
                  </w:r>
                </w:p>
              </w:tc>
              <w:tc>
                <w:tcPr>
                  <w:tcW w:w="1269" w:type="dxa"/>
                  <w:shd w:val="clear" w:color="auto" w:fill="D9D9D9" w:themeFill="background1" w:themeFillShade="D9"/>
                </w:tcPr>
                <w:p w14:paraId="6702635B" w14:textId="77777777" w:rsidR="0052416F" w:rsidRPr="00FE4D65" w:rsidRDefault="0052416F" w:rsidP="0052416F">
                  <w:pPr>
                    <w:rPr>
                      <w:rFonts w:asciiTheme="minorHAnsi" w:eastAsia="Times New Roman" w:hAnsiTheme="minorHAnsi"/>
                      <w:sz w:val="16"/>
                      <w:lang w:eastAsia="es-CL"/>
                    </w:rPr>
                  </w:pPr>
                  <w:r w:rsidRPr="00FE4D65">
                    <w:rPr>
                      <w:rFonts w:asciiTheme="minorHAnsi" w:eastAsia="Times New Roman" w:hAnsiTheme="minorHAnsi"/>
                      <w:b/>
                      <w:bCs/>
                      <w:sz w:val="16"/>
                      <w:lang w:eastAsia="es-CL"/>
                    </w:rPr>
                    <w:t>NORTE</w:t>
                  </w:r>
                </w:p>
              </w:tc>
              <w:tc>
                <w:tcPr>
                  <w:tcW w:w="1276" w:type="dxa"/>
                  <w:shd w:val="clear" w:color="auto" w:fill="D9D9D9" w:themeFill="background1" w:themeFillShade="D9"/>
                </w:tcPr>
                <w:p w14:paraId="61AA8CD9" w14:textId="77777777" w:rsidR="0052416F" w:rsidRPr="00FE4D65" w:rsidRDefault="0052416F" w:rsidP="0052416F">
                  <w:pPr>
                    <w:rPr>
                      <w:rFonts w:asciiTheme="minorHAnsi" w:eastAsia="Times New Roman" w:hAnsiTheme="minorHAnsi"/>
                      <w:sz w:val="16"/>
                      <w:lang w:eastAsia="es-CL"/>
                    </w:rPr>
                  </w:pPr>
                  <w:r w:rsidRPr="00FE4D65">
                    <w:rPr>
                      <w:rFonts w:asciiTheme="minorHAnsi" w:eastAsia="Times New Roman" w:hAnsiTheme="minorHAnsi"/>
                      <w:b/>
                      <w:bCs/>
                      <w:sz w:val="16"/>
                      <w:lang w:eastAsia="es-CL"/>
                    </w:rPr>
                    <w:t>ESTE</w:t>
                  </w:r>
                </w:p>
              </w:tc>
            </w:tr>
            <w:tr w:rsidR="0052416F" w:rsidRPr="00FE4D65" w14:paraId="4C1F4425" w14:textId="77777777" w:rsidTr="0052416F">
              <w:tc>
                <w:tcPr>
                  <w:tcW w:w="2931" w:type="dxa"/>
                  <w:shd w:val="clear" w:color="auto" w:fill="F2F2F2" w:themeFill="background1" w:themeFillShade="F2"/>
                </w:tcPr>
                <w:p w14:paraId="446C180D" w14:textId="77777777" w:rsidR="0052416F" w:rsidRPr="00FE4D65" w:rsidRDefault="0052416F" w:rsidP="0052416F">
                  <w:pPr>
                    <w:autoSpaceDE w:val="0"/>
                    <w:autoSpaceDN w:val="0"/>
                    <w:adjustRightInd w:val="0"/>
                    <w:jc w:val="left"/>
                    <w:rPr>
                      <w:rFonts w:asciiTheme="minorHAnsi" w:hAnsiTheme="minorHAnsi" w:cs="Helvetica"/>
                      <w:i/>
                      <w:sz w:val="16"/>
                      <w:lang w:eastAsia="es-ES"/>
                    </w:rPr>
                  </w:pPr>
                  <w:r w:rsidRPr="00FE4D65">
                    <w:rPr>
                      <w:rFonts w:asciiTheme="minorHAnsi" w:hAnsiTheme="minorHAnsi" w:cs="Helvetica"/>
                      <w:i/>
                      <w:sz w:val="16"/>
                      <w:lang w:eastAsia="es-ES"/>
                    </w:rPr>
                    <w:t>Punto de devolución del efluente a</w:t>
                  </w:r>
                </w:p>
                <w:p w14:paraId="01E3829E" w14:textId="77777777" w:rsidR="0052416F" w:rsidRPr="00FE4D65" w:rsidRDefault="0052416F" w:rsidP="0052416F">
                  <w:pPr>
                    <w:rPr>
                      <w:rFonts w:asciiTheme="minorHAnsi" w:eastAsia="Times New Roman" w:hAnsiTheme="minorHAnsi"/>
                      <w:i/>
                      <w:sz w:val="16"/>
                      <w:lang w:eastAsia="es-CL"/>
                    </w:rPr>
                  </w:pPr>
                  <w:r w:rsidRPr="00FE4D65">
                    <w:rPr>
                      <w:rFonts w:asciiTheme="minorHAnsi" w:hAnsiTheme="minorHAnsi" w:cs="Helvetica"/>
                      <w:i/>
                      <w:sz w:val="16"/>
                      <w:lang w:eastAsia="es-ES"/>
                    </w:rPr>
                    <w:t>cuerpo de agua (Caliboro)</w:t>
                  </w:r>
                </w:p>
              </w:tc>
              <w:tc>
                <w:tcPr>
                  <w:tcW w:w="1269" w:type="dxa"/>
                  <w:shd w:val="clear" w:color="auto" w:fill="auto"/>
                </w:tcPr>
                <w:p w14:paraId="10169D5A" w14:textId="77777777" w:rsidR="0052416F" w:rsidRPr="00FE4D65" w:rsidRDefault="0052416F" w:rsidP="0052416F">
                  <w:pPr>
                    <w:rPr>
                      <w:rFonts w:asciiTheme="minorHAnsi" w:eastAsia="Times New Roman" w:hAnsiTheme="minorHAnsi"/>
                      <w:sz w:val="16"/>
                      <w:lang w:eastAsia="es-CL"/>
                    </w:rPr>
                  </w:pPr>
                  <w:r w:rsidRPr="00FE4D65">
                    <w:rPr>
                      <w:rFonts w:asciiTheme="minorHAnsi" w:eastAsia="Times New Roman" w:hAnsiTheme="minorHAnsi"/>
                      <w:sz w:val="16"/>
                      <w:lang w:eastAsia="es-CL"/>
                    </w:rPr>
                    <w:t>5.870,166 Km.</w:t>
                  </w:r>
                </w:p>
              </w:tc>
              <w:tc>
                <w:tcPr>
                  <w:tcW w:w="1276" w:type="dxa"/>
                  <w:shd w:val="clear" w:color="auto" w:fill="auto"/>
                </w:tcPr>
                <w:p w14:paraId="4E9F30C8" w14:textId="77777777" w:rsidR="0052416F" w:rsidRPr="00FE4D65" w:rsidRDefault="0052416F" w:rsidP="0052416F">
                  <w:pPr>
                    <w:rPr>
                      <w:rFonts w:asciiTheme="minorHAnsi" w:eastAsia="Times New Roman" w:hAnsiTheme="minorHAnsi"/>
                      <w:sz w:val="16"/>
                      <w:lang w:eastAsia="es-CL"/>
                    </w:rPr>
                  </w:pPr>
                  <w:r w:rsidRPr="00FE4D65">
                    <w:rPr>
                      <w:rFonts w:asciiTheme="minorHAnsi" w:eastAsia="Times New Roman" w:hAnsiTheme="minorHAnsi"/>
                      <w:sz w:val="16"/>
                      <w:lang w:eastAsia="es-CL"/>
                    </w:rPr>
                    <w:t>750,271 Km.</w:t>
                  </w:r>
                </w:p>
              </w:tc>
            </w:tr>
            <w:tr w:rsidR="0052416F" w:rsidRPr="00FE4D65" w14:paraId="753D8885" w14:textId="77777777" w:rsidTr="0052416F">
              <w:tc>
                <w:tcPr>
                  <w:tcW w:w="2931" w:type="dxa"/>
                  <w:shd w:val="clear" w:color="auto" w:fill="F2F2F2" w:themeFill="background1" w:themeFillShade="F2"/>
                </w:tcPr>
                <w:p w14:paraId="668610F6" w14:textId="77777777" w:rsidR="0052416F" w:rsidRPr="00FE4D65" w:rsidRDefault="0052416F" w:rsidP="0052416F">
                  <w:pPr>
                    <w:autoSpaceDE w:val="0"/>
                    <w:autoSpaceDN w:val="0"/>
                    <w:adjustRightInd w:val="0"/>
                    <w:jc w:val="left"/>
                    <w:rPr>
                      <w:rFonts w:asciiTheme="minorHAnsi" w:hAnsiTheme="minorHAnsi" w:cs="Helvetica"/>
                      <w:i/>
                      <w:sz w:val="16"/>
                      <w:lang w:eastAsia="es-ES"/>
                    </w:rPr>
                  </w:pPr>
                  <w:r w:rsidRPr="00FE4D65">
                    <w:rPr>
                      <w:rFonts w:asciiTheme="minorHAnsi" w:hAnsiTheme="minorHAnsi" w:cs="Helvetica"/>
                      <w:i/>
                      <w:sz w:val="16"/>
                      <w:lang w:eastAsia="es-ES"/>
                    </w:rPr>
                    <w:t>Punto 100 metros aguas arriba de la</w:t>
                  </w:r>
                </w:p>
                <w:p w14:paraId="40459F2F" w14:textId="77777777" w:rsidR="0052416F" w:rsidRPr="00FE4D65" w:rsidRDefault="0052416F" w:rsidP="0052416F">
                  <w:pPr>
                    <w:rPr>
                      <w:rFonts w:asciiTheme="minorHAnsi" w:eastAsia="Times New Roman" w:hAnsiTheme="minorHAnsi"/>
                      <w:i/>
                      <w:sz w:val="16"/>
                      <w:lang w:eastAsia="es-CL"/>
                    </w:rPr>
                  </w:pPr>
                  <w:r w:rsidRPr="00FE4D65">
                    <w:rPr>
                      <w:rFonts w:asciiTheme="minorHAnsi" w:hAnsiTheme="minorHAnsi" w:cs="Helvetica"/>
                      <w:i/>
                      <w:sz w:val="16"/>
                      <w:lang w:eastAsia="es-ES"/>
                    </w:rPr>
                    <w:t>restitución (descarga), Coordenadas</w:t>
                  </w:r>
                </w:p>
              </w:tc>
              <w:tc>
                <w:tcPr>
                  <w:tcW w:w="1269" w:type="dxa"/>
                  <w:shd w:val="clear" w:color="auto" w:fill="auto"/>
                </w:tcPr>
                <w:p w14:paraId="49F8A48B" w14:textId="77777777" w:rsidR="0052416F" w:rsidRPr="00FE4D65" w:rsidRDefault="0052416F" w:rsidP="0052416F">
                  <w:pPr>
                    <w:rPr>
                      <w:rFonts w:asciiTheme="minorHAnsi" w:eastAsia="Times New Roman" w:hAnsiTheme="minorHAnsi"/>
                      <w:sz w:val="16"/>
                      <w:lang w:eastAsia="es-CL"/>
                    </w:rPr>
                  </w:pPr>
                  <w:r w:rsidRPr="00FE4D65">
                    <w:rPr>
                      <w:rFonts w:asciiTheme="minorHAnsi" w:eastAsia="Times New Roman" w:hAnsiTheme="minorHAnsi"/>
                      <w:sz w:val="16"/>
                      <w:lang w:eastAsia="es-CL"/>
                    </w:rPr>
                    <w:t>5.870,254 Km.</w:t>
                  </w:r>
                </w:p>
              </w:tc>
              <w:tc>
                <w:tcPr>
                  <w:tcW w:w="1276" w:type="dxa"/>
                  <w:shd w:val="clear" w:color="auto" w:fill="auto"/>
                </w:tcPr>
                <w:p w14:paraId="62CD337F" w14:textId="77777777" w:rsidR="0052416F" w:rsidRPr="00FE4D65" w:rsidRDefault="0052416F" w:rsidP="0052416F">
                  <w:pPr>
                    <w:rPr>
                      <w:rFonts w:asciiTheme="minorHAnsi" w:eastAsia="Times New Roman" w:hAnsiTheme="minorHAnsi"/>
                      <w:sz w:val="16"/>
                      <w:lang w:eastAsia="es-CL"/>
                    </w:rPr>
                  </w:pPr>
                  <w:r w:rsidRPr="00FE4D65">
                    <w:rPr>
                      <w:rFonts w:asciiTheme="minorHAnsi" w:eastAsia="Times New Roman" w:hAnsiTheme="minorHAnsi"/>
                      <w:sz w:val="16"/>
                      <w:lang w:eastAsia="es-CL"/>
                    </w:rPr>
                    <w:t>750,513 Km.</w:t>
                  </w:r>
                </w:p>
              </w:tc>
            </w:tr>
            <w:tr w:rsidR="0052416F" w:rsidRPr="00FE4D65" w14:paraId="6DBC3109" w14:textId="77777777" w:rsidTr="0052416F">
              <w:tc>
                <w:tcPr>
                  <w:tcW w:w="2931" w:type="dxa"/>
                  <w:shd w:val="clear" w:color="auto" w:fill="F2F2F2" w:themeFill="background1" w:themeFillShade="F2"/>
                </w:tcPr>
                <w:p w14:paraId="54AB3A0C" w14:textId="77777777" w:rsidR="0052416F" w:rsidRPr="00FE4D65" w:rsidRDefault="0052416F" w:rsidP="0052416F">
                  <w:pPr>
                    <w:autoSpaceDE w:val="0"/>
                    <w:autoSpaceDN w:val="0"/>
                    <w:adjustRightInd w:val="0"/>
                    <w:jc w:val="left"/>
                    <w:rPr>
                      <w:rFonts w:asciiTheme="minorHAnsi" w:eastAsia="Times New Roman" w:hAnsiTheme="minorHAnsi"/>
                      <w:i/>
                      <w:sz w:val="16"/>
                      <w:lang w:eastAsia="es-CL"/>
                    </w:rPr>
                  </w:pPr>
                  <w:r w:rsidRPr="00FE4D65">
                    <w:rPr>
                      <w:rFonts w:asciiTheme="minorHAnsi" w:hAnsiTheme="minorHAnsi" w:cs="Helvetica"/>
                      <w:i/>
                      <w:sz w:val="16"/>
                      <w:lang w:eastAsia="es-ES"/>
                    </w:rPr>
                    <w:t>Punto 100 metros aguas arriba</w:t>
                  </w:r>
                  <w:r w:rsidRPr="00FE4D65">
                    <w:rPr>
                      <w:rStyle w:val="Refdenotaalpie"/>
                      <w:rFonts w:asciiTheme="minorHAnsi" w:hAnsiTheme="minorHAnsi"/>
                      <w:i/>
                      <w:sz w:val="16"/>
                      <w:lang w:eastAsia="es-ES"/>
                    </w:rPr>
                    <w:footnoteReference w:id="6"/>
                  </w:r>
                  <w:r w:rsidRPr="00FE4D65">
                    <w:rPr>
                      <w:rFonts w:asciiTheme="minorHAnsi" w:hAnsiTheme="minorHAnsi" w:cs="Helvetica"/>
                      <w:i/>
                      <w:sz w:val="16"/>
                      <w:lang w:eastAsia="es-ES"/>
                    </w:rPr>
                    <w:t xml:space="preserve"> de la restitución (descarga), Coordenadas</w:t>
                  </w:r>
                </w:p>
              </w:tc>
              <w:tc>
                <w:tcPr>
                  <w:tcW w:w="1269" w:type="dxa"/>
                  <w:shd w:val="clear" w:color="auto" w:fill="auto"/>
                </w:tcPr>
                <w:p w14:paraId="47DEAF35" w14:textId="77777777" w:rsidR="0052416F" w:rsidRPr="00FE4D65" w:rsidRDefault="0052416F" w:rsidP="0052416F">
                  <w:pPr>
                    <w:rPr>
                      <w:rFonts w:asciiTheme="minorHAnsi" w:eastAsia="Times New Roman" w:hAnsiTheme="minorHAnsi"/>
                      <w:sz w:val="16"/>
                      <w:lang w:eastAsia="es-CL"/>
                    </w:rPr>
                  </w:pPr>
                  <w:r w:rsidRPr="00FE4D65">
                    <w:rPr>
                      <w:rFonts w:asciiTheme="minorHAnsi" w:eastAsia="Times New Roman" w:hAnsiTheme="minorHAnsi"/>
                      <w:sz w:val="16"/>
                      <w:lang w:eastAsia="es-CL"/>
                    </w:rPr>
                    <w:t xml:space="preserve">5.870,023 Km. </w:t>
                  </w:r>
                </w:p>
              </w:tc>
              <w:tc>
                <w:tcPr>
                  <w:tcW w:w="1276" w:type="dxa"/>
                  <w:shd w:val="clear" w:color="auto" w:fill="auto"/>
                </w:tcPr>
                <w:p w14:paraId="44F45DB8" w14:textId="77777777" w:rsidR="0052416F" w:rsidRPr="00FE4D65" w:rsidRDefault="0052416F" w:rsidP="0052416F">
                  <w:pPr>
                    <w:rPr>
                      <w:rFonts w:asciiTheme="minorHAnsi" w:eastAsia="Times New Roman" w:hAnsiTheme="minorHAnsi"/>
                      <w:sz w:val="16"/>
                      <w:lang w:eastAsia="es-CL"/>
                    </w:rPr>
                  </w:pPr>
                  <w:r w:rsidRPr="00FE4D65">
                    <w:rPr>
                      <w:rFonts w:asciiTheme="minorHAnsi" w:eastAsia="Times New Roman" w:hAnsiTheme="minorHAnsi"/>
                      <w:sz w:val="16"/>
                      <w:lang w:eastAsia="es-CL"/>
                    </w:rPr>
                    <w:t>750,186 Km.</w:t>
                  </w:r>
                </w:p>
              </w:tc>
            </w:tr>
          </w:tbl>
          <w:p w14:paraId="5C03D130" w14:textId="77777777" w:rsidR="000A4185" w:rsidRDefault="000A4185" w:rsidP="0052416F">
            <w:pPr>
              <w:autoSpaceDE w:val="0"/>
              <w:autoSpaceDN w:val="0"/>
              <w:adjustRightInd w:val="0"/>
              <w:jc w:val="center"/>
              <w:rPr>
                <w:rFonts w:asciiTheme="minorHAnsi" w:hAnsiTheme="minorHAnsi" w:cs="Helvetica-Oblique"/>
                <w:i/>
                <w:iCs/>
                <w:sz w:val="16"/>
                <w:szCs w:val="18"/>
                <w:lang w:eastAsia="es-ES"/>
              </w:rPr>
            </w:pPr>
          </w:p>
          <w:p w14:paraId="171DEF90" w14:textId="2683E216" w:rsidR="0052416F" w:rsidRPr="00FE4D65" w:rsidRDefault="0052416F" w:rsidP="0052416F">
            <w:pPr>
              <w:autoSpaceDE w:val="0"/>
              <w:autoSpaceDN w:val="0"/>
              <w:adjustRightInd w:val="0"/>
              <w:jc w:val="center"/>
              <w:rPr>
                <w:rFonts w:asciiTheme="minorHAnsi" w:hAnsiTheme="minorHAnsi" w:cs="Helvetica-Oblique"/>
                <w:i/>
                <w:iCs/>
                <w:sz w:val="16"/>
                <w:szCs w:val="18"/>
                <w:lang w:eastAsia="es-ES"/>
              </w:rPr>
            </w:pPr>
            <w:r w:rsidRPr="00FE4D65">
              <w:rPr>
                <w:rFonts w:asciiTheme="minorHAnsi" w:hAnsiTheme="minorHAnsi" w:cs="Helvetica-Oblique"/>
                <w:i/>
                <w:iCs/>
                <w:sz w:val="16"/>
                <w:szCs w:val="18"/>
                <w:lang w:eastAsia="es-ES"/>
              </w:rPr>
              <w:t>Todos los referidos al Datum Provisorio Sudamericano 1956, Huso 18</w:t>
            </w:r>
          </w:p>
          <w:p w14:paraId="5D5A4721" w14:textId="77777777" w:rsidR="0052416F" w:rsidRPr="00FE4D65" w:rsidRDefault="0052416F" w:rsidP="0052416F">
            <w:p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En dicha perspectiva, se establecerá un convenio de prestación de servicio con una entidad certificadora competente y con autorización vigente, cuyos resultados serán remitidos al Servicio de Salud correspondiente, Dirección Regional de Aguas, Superintendencia de Servicios Sanitarios, Dirección Regional de Pesca y Dirección Regional de CONAMA.</w:t>
            </w:r>
          </w:p>
          <w:p w14:paraId="6B67B745" w14:textId="77777777" w:rsidR="0052416F" w:rsidRPr="00FE4D65" w:rsidRDefault="0052416F" w:rsidP="0052416F">
            <w:pPr>
              <w:autoSpaceDE w:val="0"/>
              <w:autoSpaceDN w:val="0"/>
              <w:adjustRightInd w:val="0"/>
              <w:rPr>
                <w:rFonts w:asciiTheme="minorHAnsi" w:hAnsiTheme="minorHAnsi" w:cs="Helvetica"/>
                <w:i/>
                <w:sz w:val="16"/>
                <w:szCs w:val="18"/>
                <w:lang w:eastAsia="es-ES"/>
              </w:rPr>
            </w:pPr>
          </w:p>
          <w:p w14:paraId="04EEBCB1" w14:textId="77777777" w:rsidR="0052416F" w:rsidRPr="00FE4D65" w:rsidRDefault="0052416F" w:rsidP="0052416F">
            <w:p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De esta forma, se procederá a analizar los siguientes parámetros:</w:t>
            </w:r>
          </w:p>
          <w:p w14:paraId="55C9980F" w14:textId="77777777" w:rsidR="0052416F" w:rsidRPr="00FE4D65" w:rsidRDefault="0052416F" w:rsidP="0052416F">
            <w:pPr>
              <w:pStyle w:val="Prrafodelista"/>
              <w:numPr>
                <w:ilvl w:val="0"/>
                <w:numId w:val="41"/>
              </w:num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Nitrógeno amoniacal (Nat),</w:t>
            </w:r>
          </w:p>
          <w:p w14:paraId="31DB5569" w14:textId="77777777" w:rsidR="0052416F" w:rsidRPr="00FE4D65" w:rsidRDefault="0052416F" w:rsidP="0052416F">
            <w:pPr>
              <w:pStyle w:val="Prrafodelista"/>
              <w:numPr>
                <w:ilvl w:val="0"/>
                <w:numId w:val="41"/>
              </w:num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Fósforo total (Pt)</w:t>
            </w:r>
          </w:p>
          <w:p w14:paraId="46686E71" w14:textId="77777777" w:rsidR="0052416F" w:rsidRPr="00FE4D65" w:rsidRDefault="0052416F" w:rsidP="0052416F">
            <w:pPr>
              <w:pStyle w:val="Prrafodelista"/>
              <w:numPr>
                <w:ilvl w:val="0"/>
                <w:numId w:val="41"/>
              </w:num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Oxígeno disuelto (O</w:t>
            </w:r>
            <w:r w:rsidRPr="00FE4D65">
              <w:rPr>
                <w:rFonts w:asciiTheme="minorHAnsi" w:hAnsiTheme="minorHAnsi" w:cs="Helvetica"/>
                <w:i/>
                <w:sz w:val="16"/>
                <w:szCs w:val="18"/>
                <w:vertAlign w:val="subscript"/>
                <w:lang w:eastAsia="es-ES"/>
              </w:rPr>
              <w:t>2</w:t>
            </w:r>
            <w:r w:rsidRPr="00FE4D65">
              <w:rPr>
                <w:rFonts w:asciiTheme="minorHAnsi" w:hAnsiTheme="minorHAnsi" w:cs="Helvetica"/>
                <w:i/>
                <w:sz w:val="16"/>
                <w:szCs w:val="18"/>
                <w:lang w:eastAsia="es-ES"/>
              </w:rPr>
              <w:t>)</w:t>
            </w:r>
          </w:p>
          <w:p w14:paraId="2F61C1F7" w14:textId="77777777" w:rsidR="0052416F" w:rsidRPr="00FE4D65" w:rsidRDefault="0052416F" w:rsidP="0052416F">
            <w:pPr>
              <w:pStyle w:val="Prrafodelista"/>
              <w:numPr>
                <w:ilvl w:val="0"/>
                <w:numId w:val="41"/>
              </w:num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Sólidos en suspensión (SS)</w:t>
            </w:r>
          </w:p>
          <w:p w14:paraId="545ADD32" w14:textId="77777777" w:rsidR="0052416F" w:rsidRPr="00FE4D65" w:rsidRDefault="0052416F" w:rsidP="0052416F">
            <w:pPr>
              <w:pStyle w:val="Prrafodelista"/>
              <w:numPr>
                <w:ilvl w:val="0"/>
                <w:numId w:val="41"/>
              </w:num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Demanda Bioquímica de Oxígeno (DBO</w:t>
            </w:r>
            <w:r w:rsidRPr="00B4064D">
              <w:rPr>
                <w:rFonts w:asciiTheme="minorHAnsi" w:hAnsiTheme="minorHAnsi" w:cs="Helvetica"/>
                <w:i/>
                <w:sz w:val="16"/>
                <w:szCs w:val="18"/>
                <w:vertAlign w:val="subscript"/>
                <w:lang w:eastAsia="es-ES"/>
              </w:rPr>
              <w:t>5</w:t>
            </w:r>
            <w:r w:rsidRPr="00FE4D65">
              <w:rPr>
                <w:rFonts w:asciiTheme="minorHAnsi" w:hAnsiTheme="minorHAnsi" w:cs="Helvetica"/>
                <w:i/>
                <w:sz w:val="16"/>
                <w:szCs w:val="18"/>
                <w:lang w:eastAsia="es-ES"/>
              </w:rPr>
              <w:t>)</w:t>
            </w:r>
          </w:p>
          <w:p w14:paraId="3CE4B768" w14:textId="77777777" w:rsidR="0052416F" w:rsidRPr="00FE4D65" w:rsidRDefault="0052416F" w:rsidP="0052416F">
            <w:pPr>
              <w:pStyle w:val="Prrafodelista"/>
              <w:numPr>
                <w:ilvl w:val="0"/>
                <w:numId w:val="41"/>
              </w:num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pH</w:t>
            </w:r>
          </w:p>
          <w:p w14:paraId="2D5CEE5E" w14:textId="77777777" w:rsidR="0052416F" w:rsidRPr="00FE4D65" w:rsidRDefault="0052416F" w:rsidP="0052416F">
            <w:pPr>
              <w:autoSpaceDE w:val="0"/>
              <w:autoSpaceDN w:val="0"/>
              <w:adjustRightInd w:val="0"/>
              <w:rPr>
                <w:rFonts w:asciiTheme="minorHAnsi" w:hAnsiTheme="minorHAnsi" w:cs="Helvetica"/>
                <w:i/>
                <w:sz w:val="16"/>
                <w:szCs w:val="18"/>
                <w:lang w:eastAsia="es-ES"/>
              </w:rPr>
            </w:pPr>
            <w:r w:rsidRPr="00FE4D65">
              <w:rPr>
                <w:rFonts w:asciiTheme="minorHAnsi" w:hAnsiTheme="minorHAnsi" w:cs="Helvetica"/>
                <w:i/>
                <w:sz w:val="16"/>
                <w:szCs w:val="18"/>
                <w:lang w:eastAsia="es-ES"/>
              </w:rPr>
              <w:t>Como norma general, y contemplando lo mínimo fijado en el R.A.M.A., la actividad de monitoreo propuesta contempla realizar tal campaña tres veces al año, dos durante la fase de mayor producción de biomasa anual, y la otra campaña, en la época estival. En el caso de que sean coincidentes ambos períodos, se procederá a efectuar un solo muestreo en otoño.</w:t>
            </w:r>
          </w:p>
          <w:p w14:paraId="727C134B" w14:textId="613160F7" w:rsidR="0002114A" w:rsidRPr="00FE4D65" w:rsidRDefault="0052416F" w:rsidP="0052416F">
            <w:pPr>
              <w:rPr>
                <w:rFonts w:asciiTheme="minorHAnsi" w:hAnsiTheme="minorHAnsi"/>
                <w:i/>
                <w:sz w:val="16"/>
                <w:szCs w:val="18"/>
              </w:rPr>
            </w:pPr>
            <w:r w:rsidRPr="00FE4D65">
              <w:rPr>
                <w:rFonts w:asciiTheme="minorHAnsi" w:hAnsiTheme="minorHAnsi" w:cs="Helvetica"/>
                <w:i/>
                <w:sz w:val="16"/>
                <w:szCs w:val="18"/>
                <w:lang w:eastAsia="es-ES"/>
              </w:rPr>
              <w:t>En la eventualidad que los parámetros examinados no muestren gran variabilidad temporal, se procederá a ampliar el lapso de frecuencia de muestreo, previo acuerdo con la autoridad respectiva.</w:t>
            </w:r>
            <w:r w:rsidRPr="00FE4D65">
              <w:rPr>
                <w:rFonts w:asciiTheme="minorHAnsi" w:hAnsiTheme="minorHAnsi"/>
                <w:b/>
                <w:i/>
                <w:sz w:val="16"/>
                <w:szCs w:val="18"/>
              </w:rPr>
              <w:t>”</w:t>
            </w:r>
          </w:p>
          <w:p w14:paraId="02369EBC" w14:textId="77777777" w:rsidR="0052416F" w:rsidRPr="00FE4D65" w:rsidRDefault="0052416F" w:rsidP="00D437A9">
            <w:pPr>
              <w:rPr>
                <w:rFonts w:asciiTheme="minorHAnsi" w:hAnsiTheme="minorHAnsi"/>
                <w:i/>
                <w:sz w:val="16"/>
                <w:szCs w:val="18"/>
              </w:rPr>
            </w:pPr>
          </w:p>
        </w:tc>
        <w:tc>
          <w:tcPr>
            <w:tcW w:w="2048" w:type="pct"/>
            <w:vAlign w:val="center"/>
          </w:tcPr>
          <w:p w14:paraId="62E73CBE" w14:textId="77777777" w:rsidR="001C36AE" w:rsidRDefault="001C36AE" w:rsidP="001C36AE">
            <w:pPr>
              <w:rPr>
                <w:rFonts w:asciiTheme="minorHAnsi" w:eastAsia="Times New Roman" w:hAnsiTheme="minorHAnsi"/>
                <w:color w:val="000000"/>
                <w:sz w:val="18"/>
                <w:szCs w:val="18"/>
                <w:lang w:eastAsia="es-CL"/>
              </w:rPr>
            </w:pPr>
            <w:r w:rsidRPr="001470B0">
              <w:rPr>
                <w:rFonts w:asciiTheme="minorHAnsi" w:eastAsia="Times New Roman" w:hAnsiTheme="minorHAnsi"/>
                <w:color w:val="000000"/>
                <w:sz w:val="18"/>
                <w:szCs w:val="18"/>
                <w:lang w:eastAsia="es-CL"/>
              </w:rPr>
              <w:t xml:space="preserve">Con base en los antecedentes recabados en terreno, </w:t>
            </w:r>
            <w:r>
              <w:rPr>
                <w:rFonts w:asciiTheme="minorHAnsi" w:eastAsia="Times New Roman" w:hAnsiTheme="minorHAnsi"/>
                <w:color w:val="000000"/>
                <w:sz w:val="18"/>
                <w:szCs w:val="18"/>
                <w:lang w:eastAsia="es-CL"/>
              </w:rPr>
              <w:t xml:space="preserve">la revisión del Sistema de Seguimiento Ambiental </w:t>
            </w:r>
            <w:r w:rsidRPr="001470B0">
              <w:rPr>
                <w:rFonts w:asciiTheme="minorHAnsi" w:eastAsia="Times New Roman" w:hAnsiTheme="minorHAnsi"/>
                <w:color w:val="000000"/>
                <w:sz w:val="18"/>
                <w:szCs w:val="18"/>
                <w:lang w:eastAsia="es-CL"/>
              </w:rPr>
              <w:t xml:space="preserve">y el examen de los datos de terreno recolectados, </w:t>
            </w:r>
            <w:r>
              <w:rPr>
                <w:rFonts w:asciiTheme="minorHAnsi" w:eastAsia="Times New Roman" w:hAnsiTheme="minorHAnsi"/>
                <w:color w:val="000000"/>
                <w:sz w:val="18"/>
                <w:szCs w:val="18"/>
                <w:lang w:eastAsia="es-CL"/>
              </w:rPr>
              <w:t>se constata que la empresa titular No reporta a la SMA, el seguimiento ambiental de la calidad de las aguas superficiales del río Caliboro, comprometido durante la evaluación ambiental de la Adenda 1 de la DIA calificada ambientalmente por la RCA 241/2008 de COREMA Biobío.</w:t>
            </w:r>
          </w:p>
          <w:p w14:paraId="3F36AA73" w14:textId="77777777" w:rsidR="001C36AE" w:rsidRDefault="001C36AE" w:rsidP="001C36AE">
            <w:pPr>
              <w:rPr>
                <w:rFonts w:asciiTheme="minorHAnsi" w:eastAsia="Times New Roman" w:hAnsiTheme="minorHAnsi"/>
                <w:color w:val="000000"/>
                <w:sz w:val="18"/>
                <w:szCs w:val="18"/>
                <w:lang w:eastAsia="es-CL"/>
              </w:rPr>
            </w:pPr>
          </w:p>
          <w:p w14:paraId="126784AF" w14:textId="72ABC44B" w:rsidR="00FA54DC" w:rsidRDefault="001C36AE" w:rsidP="001C36AE">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Complementando lo anterior, el examen de los puntos de monitoreo comprometidos por el titular durante la evaluación ambiental, no permitirían realizar adecuadamente un seguimiento de las variables ambientales comprometidas (</w:t>
            </w:r>
            <w:r w:rsidR="0052416F">
              <w:rPr>
                <w:rFonts w:asciiTheme="minorHAnsi" w:eastAsia="Times New Roman" w:hAnsiTheme="minorHAnsi"/>
                <w:color w:val="000000"/>
                <w:sz w:val="18"/>
                <w:szCs w:val="18"/>
                <w:lang w:eastAsia="es-CL"/>
              </w:rPr>
              <w:t>Nitrógeno amoniacal, Fósforo total, O</w:t>
            </w:r>
            <w:r w:rsidR="0052416F" w:rsidRPr="00FE4D65">
              <w:rPr>
                <w:rFonts w:asciiTheme="minorHAnsi" w:eastAsia="Times New Roman" w:hAnsiTheme="minorHAnsi"/>
                <w:color w:val="000000"/>
                <w:sz w:val="18"/>
                <w:szCs w:val="18"/>
                <w:vertAlign w:val="subscript"/>
                <w:lang w:eastAsia="es-CL"/>
              </w:rPr>
              <w:t>2</w:t>
            </w:r>
            <w:r w:rsidR="0052416F">
              <w:rPr>
                <w:rFonts w:asciiTheme="minorHAnsi" w:eastAsia="Times New Roman" w:hAnsiTheme="minorHAnsi"/>
                <w:color w:val="000000"/>
                <w:sz w:val="18"/>
                <w:szCs w:val="18"/>
                <w:lang w:eastAsia="es-CL"/>
              </w:rPr>
              <w:t xml:space="preserve"> disuelto, Sólidos Suspendidos, </w:t>
            </w:r>
            <w:r w:rsidR="00FE4D65">
              <w:rPr>
                <w:rFonts w:asciiTheme="minorHAnsi" w:eastAsia="Times New Roman" w:hAnsiTheme="minorHAnsi"/>
                <w:color w:val="000000"/>
                <w:sz w:val="18"/>
                <w:szCs w:val="18"/>
                <w:lang w:eastAsia="es-CL"/>
              </w:rPr>
              <w:t>DBO</w:t>
            </w:r>
            <w:r w:rsidR="00FE4D65" w:rsidRPr="00FE4D65">
              <w:rPr>
                <w:rFonts w:asciiTheme="minorHAnsi" w:eastAsia="Times New Roman" w:hAnsiTheme="minorHAnsi"/>
                <w:color w:val="000000"/>
                <w:sz w:val="18"/>
                <w:szCs w:val="18"/>
                <w:vertAlign w:val="subscript"/>
                <w:lang w:eastAsia="es-CL"/>
              </w:rPr>
              <w:t>5</w:t>
            </w:r>
            <w:r w:rsidR="00FE4D65">
              <w:rPr>
                <w:rFonts w:asciiTheme="minorHAnsi" w:eastAsia="Times New Roman" w:hAnsiTheme="minorHAnsi"/>
                <w:color w:val="000000"/>
                <w:sz w:val="18"/>
                <w:szCs w:val="18"/>
                <w:lang w:eastAsia="es-CL"/>
              </w:rPr>
              <w:t xml:space="preserve"> y pH</w:t>
            </w:r>
            <w:r>
              <w:rPr>
                <w:rFonts w:asciiTheme="minorHAnsi" w:eastAsia="Times New Roman" w:hAnsiTheme="minorHAnsi"/>
                <w:color w:val="000000"/>
                <w:sz w:val="18"/>
                <w:szCs w:val="18"/>
                <w:lang w:eastAsia="es-CL"/>
              </w:rPr>
              <w:t xml:space="preserve">), pues se constata </w:t>
            </w:r>
            <w:r w:rsidR="00FA54DC">
              <w:rPr>
                <w:rFonts w:asciiTheme="minorHAnsi" w:eastAsia="Times New Roman" w:hAnsiTheme="minorHAnsi"/>
                <w:color w:val="000000"/>
                <w:sz w:val="18"/>
                <w:szCs w:val="18"/>
                <w:lang w:eastAsia="es-CL"/>
              </w:rPr>
              <w:t xml:space="preserve">que las coordenadas propuestas por el titular durante la evaluación ambiental de la Adenda 1, presentaron </w:t>
            </w:r>
            <w:r w:rsidR="00FA54DC" w:rsidRPr="00145E79">
              <w:rPr>
                <w:rFonts w:asciiTheme="minorHAnsi" w:eastAsia="Times New Roman" w:hAnsiTheme="minorHAnsi"/>
                <w:b/>
                <w:color w:val="000000"/>
                <w:sz w:val="18"/>
                <w:szCs w:val="18"/>
                <w:lang w:eastAsia="es-CL"/>
              </w:rPr>
              <w:t>errores de posicionamiento importantes</w:t>
            </w:r>
            <w:r w:rsidR="00FA54DC">
              <w:rPr>
                <w:rFonts w:asciiTheme="minorHAnsi" w:eastAsia="Times New Roman" w:hAnsiTheme="minorHAnsi"/>
                <w:color w:val="000000"/>
                <w:sz w:val="18"/>
                <w:szCs w:val="18"/>
                <w:lang w:eastAsia="es-CL"/>
              </w:rPr>
              <w:t xml:space="preserve">, por cuanto los tres puntos propuestos presentan un error promedio de 38 metros respecto del eje hidráulico del cauce (los tres puntos se encuentran fuera del cauce del río Caliboro). </w:t>
            </w:r>
          </w:p>
          <w:p w14:paraId="42965AF8" w14:textId="77777777" w:rsidR="00FE4D65" w:rsidRDefault="00FE4D65" w:rsidP="001C36AE">
            <w:pPr>
              <w:rPr>
                <w:rFonts w:asciiTheme="minorHAnsi" w:eastAsia="Times New Roman" w:hAnsiTheme="minorHAnsi"/>
                <w:color w:val="000000"/>
                <w:sz w:val="18"/>
                <w:szCs w:val="18"/>
                <w:lang w:eastAsia="es-CL"/>
              </w:rPr>
            </w:pPr>
          </w:p>
          <w:p w14:paraId="2F35C1AA" w14:textId="2F5D2071" w:rsidR="001C36AE" w:rsidRDefault="00FA54DC" w:rsidP="001C36AE">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Adicionalmente, el punto de devolución indicado por el titular, se encuentra 100 metros aguas arriba del punto de descarga real, en tanto la distancia lineal entre el Punto 100</w:t>
            </w:r>
            <w:r w:rsidR="00A96735">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m</w:t>
            </w:r>
            <w:r w:rsidR="00A96735">
              <w:rPr>
                <w:rFonts w:asciiTheme="minorHAnsi" w:eastAsia="Times New Roman" w:hAnsiTheme="minorHAnsi"/>
                <w:color w:val="000000"/>
                <w:sz w:val="18"/>
                <w:szCs w:val="18"/>
                <w:lang w:eastAsia="es-CL"/>
              </w:rPr>
              <w:t>etros</w:t>
            </w:r>
            <w:r>
              <w:rPr>
                <w:rFonts w:asciiTheme="minorHAnsi" w:eastAsia="Times New Roman" w:hAnsiTheme="minorHAnsi"/>
                <w:color w:val="000000"/>
                <w:sz w:val="18"/>
                <w:szCs w:val="18"/>
                <w:lang w:eastAsia="es-CL"/>
              </w:rPr>
              <w:t xml:space="preserve"> aguas arriba y el Punto de devolución, ambos propuestos por el titular, es de 258 metros lineales y no de 100 metros</w:t>
            </w:r>
          </w:p>
          <w:p w14:paraId="3C535FF7" w14:textId="77777777" w:rsidR="001C36AE" w:rsidRDefault="001C36AE" w:rsidP="001C36AE">
            <w:pPr>
              <w:rPr>
                <w:rFonts w:asciiTheme="minorHAnsi" w:eastAsia="Times New Roman" w:hAnsiTheme="minorHAnsi"/>
                <w:color w:val="000000"/>
                <w:sz w:val="18"/>
                <w:szCs w:val="18"/>
                <w:lang w:eastAsia="es-CL"/>
              </w:rPr>
            </w:pPr>
          </w:p>
          <w:p w14:paraId="2E01833C" w14:textId="77777777" w:rsidR="00B4064D" w:rsidRDefault="00B4064D" w:rsidP="001C36AE">
            <w:pPr>
              <w:rPr>
                <w:rFonts w:asciiTheme="minorHAnsi" w:eastAsia="Times New Roman" w:hAnsiTheme="minorHAnsi"/>
                <w:color w:val="000000"/>
                <w:sz w:val="18"/>
                <w:szCs w:val="18"/>
                <w:lang w:eastAsia="es-CL"/>
              </w:rPr>
            </w:pPr>
          </w:p>
          <w:p w14:paraId="5FDE3CA2" w14:textId="03A7F563" w:rsidR="001C36AE" w:rsidRDefault="001C36AE" w:rsidP="001C36AE">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Por lo anterior, se desconoce si se han </w:t>
            </w:r>
            <w:r w:rsidR="00FA54DC">
              <w:rPr>
                <w:rFonts w:asciiTheme="minorHAnsi" w:eastAsia="Times New Roman" w:hAnsiTheme="minorHAnsi"/>
                <w:color w:val="000000"/>
                <w:sz w:val="18"/>
                <w:szCs w:val="18"/>
                <w:lang w:eastAsia="es-CL"/>
              </w:rPr>
              <w:t xml:space="preserve">realizado los seguimientos comprometidos, o si se han </w:t>
            </w:r>
            <w:r>
              <w:rPr>
                <w:rFonts w:asciiTheme="minorHAnsi" w:eastAsia="Times New Roman" w:hAnsiTheme="minorHAnsi"/>
                <w:color w:val="000000"/>
                <w:sz w:val="18"/>
                <w:szCs w:val="18"/>
                <w:lang w:eastAsia="es-CL"/>
              </w:rPr>
              <w:t xml:space="preserve">producido alteraciones puntuales o estacionales </w:t>
            </w:r>
            <w:r w:rsidR="00FA54DC">
              <w:rPr>
                <w:rFonts w:asciiTheme="minorHAnsi" w:eastAsia="Times New Roman" w:hAnsiTheme="minorHAnsi"/>
                <w:color w:val="000000"/>
                <w:sz w:val="18"/>
                <w:szCs w:val="18"/>
                <w:lang w:eastAsia="es-CL"/>
              </w:rPr>
              <w:t>en</w:t>
            </w:r>
            <w:r>
              <w:rPr>
                <w:rFonts w:asciiTheme="minorHAnsi" w:eastAsia="Times New Roman" w:hAnsiTheme="minorHAnsi"/>
                <w:color w:val="000000"/>
                <w:sz w:val="18"/>
                <w:szCs w:val="18"/>
                <w:lang w:eastAsia="es-CL"/>
              </w:rPr>
              <w:t xml:space="preserve"> la calidad del cuerpo de agua receptor, que hayan afectado </w:t>
            </w:r>
            <w:r w:rsidR="00FA54DC">
              <w:rPr>
                <w:rFonts w:asciiTheme="minorHAnsi" w:eastAsia="Times New Roman" w:hAnsiTheme="minorHAnsi"/>
                <w:color w:val="000000"/>
                <w:sz w:val="18"/>
                <w:szCs w:val="18"/>
                <w:lang w:eastAsia="es-CL"/>
              </w:rPr>
              <w:t xml:space="preserve">en el pasado </w:t>
            </w:r>
            <w:r>
              <w:rPr>
                <w:rFonts w:asciiTheme="minorHAnsi" w:eastAsia="Times New Roman" w:hAnsiTheme="minorHAnsi"/>
                <w:color w:val="000000"/>
                <w:sz w:val="18"/>
                <w:szCs w:val="18"/>
                <w:lang w:eastAsia="es-CL"/>
              </w:rPr>
              <w:t>al río Caliboro aguas abajo de su punto de descarga y devolución.</w:t>
            </w:r>
          </w:p>
          <w:p w14:paraId="2846067E" w14:textId="467AA44C" w:rsidR="0002114A" w:rsidRPr="001C36AE" w:rsidRDefault="0002114A" w:rsidP="001A3B59">
            <w:pPr>
              <w:widowControl w:val="0"/>
              <w:overflowPunct w:val="0"/>
              <w:autoSpaceDE w:val="0"/>
              <w:autoSpaceDN w:val="0"/>
              <w:adjustRightInd w:val="0"/>
              <w:rPr>
                <w:rFonts w:asciiTheme="minorHAnsi" w:hAnsiTheme="minorHAnsi" w:cstheme="minorHAnsi"/>
                <w:sz w:val="18"/>
                <w:szCs w:val="18"/>
              </w:rPr>
            </w:pPr>
          </w:p>
        </w:tc>
      </w:tr>
    </w:tbl>
    <w:p w14:paraId="3A29F419" w14:textId="2A635BCF" w:rsidR="0060188A" w:rsidRDefault="0060188A">
      <w:pPr>
        <w:jc w:val="left"/>
        <w:rPr>
          <w:rFonts w:asciiTheme="minorHAnsi" w:hAnsiTheme="minorHAnsi"/>
          <w:sz w:val="20"/>
          <w:szCs w:val="20"/>
        </w:rPr>
      </w:pPr>
      <w:r>
        <w:rPr>
          <w:rFonts w:asciiTheme="minorHAnsi" w:hAnsiTheme="minorHAnsi"/>
          <w:sz w:val="20"/>
          <w:szCs w:val="20"/>
        </w:rPr>
        <w:br w:type="page"/>
      </w:r>
    </w:p>
    <w:p w14:paraId="3FC3A9E2" w14:textId="77777777" w:rsidR="00C071B9" w:rsidRDefault="00C071B9" w:rsidP="00A966ED">
      <w:pPr>
        <w:rPr>
          <w:rFonts w:asciiTheme="minorHAnsi" w:hAnsiTheme="minorHAnsi"/>
          <w:sz w:val="20"/>
          <w:szCs w:val="20"/>
        </w:rPr>
        <w:sectPr w:rsidR="00C071B9" w:rsidSect="007A2D00">
          <w:pgSz w:w="18722" w:h="12242" w:orient="landscape" w:code="14"/>
          <w:pgMar w:top="1559" w:right="1418" w:bottom="1701" w:left="1673" w:header="709" w:footer="709" w:gutter="0"/>
          <w:cols w:space="708"/>
          <w:docGrid w:linePitch="360"/>
        </w:sectPr>
      </w:pPr>
    </w:p>
    <w:p w14:paraId="40C5D204" w14:textId="0F3A044D" w:rsidR="00A966ED" w:rsidRDefault="00A966ED" w:rsidP="00A966ED">
      <w:pPr>
        <w:rPr>
          <w:rFonts w:asciiTheme="minorHAnsi" w:hAnsiTheme="minorHAnsi"/>
          <w:sz w:val="20"/>
          <w:szCs w:val="20"/>
        </w:rPr>
      </w:pPr>
    </w:p>
    <w:p w14:paraId="76DD6684" w14:textId="29456792" w:rsidR="00F76EC8" w:rsidRPr="00B71E1C" w:rsidRDefault="00F76EC8" w:rsidP="00F76EC8">
      <w:pPr>
        <w:pStyle w:val="Ttulo1"/>
        <w:ind w:left="567" w:hanging="567"/>
      </w:pPr>
      <w:bookmarkStart w:id="57" w:name="_Toc483236502"/>
      <w:r>
        <w:t>DOCUMENTOS REQUERIDOS Y REVISADOS</w:t>
      </w:r>
      <w:bookmarkEnd w:id="57"/>
    </w:p>
    <w:p w14:paraId="26B2CE71" w14:textId="77777777" w:rsidR="00F76EC8" w:rsidRPr="00B71E1C" w:rsidRDefault="00F76EC8" w:rsidP="00F76EC8">
      <w:pPr>
        <w:rPr>
          <w:rFonts w:asciiTheme="minorHAnsi" w:hAnsiTheme="minorHAnsi"/>
        </w:rPr>
      </w:pPr>
    </w:p>
    <w:p w14:paraId="34A67B86" w14:textId="77777777" w:rsidR="00F76EC8" w:rsidRPr="00B71E1C" w:rsidRDefault="00F76EC8" w:rsidP="00F76EC8">
      <w:pPr>
        <w:rPr>
          <w:rFonts w:asciiTheme="minorHAnsi" w:hAnsiTheme="minorHAnsi" w:cstheme="minorHAnsi"/>
        </w:rPr>
      </w:pPr>
    </w:p>
    <w:tbl>
      <w:tblPr>
        <w:tblStyle w:val="Tablaconcuadrcula"/>
        <w:tblW w:w="5000" w:type="pct"/>
        <w:tblLook w:val="04A0" w:firstRow="1" w:lastRow="0" w:firstColumn="1" w:lastColumn="0" w:noHBand="0" w:noVBand="1"/>
      </w:tblPr>
      <w:tblGrid>
        <w:gridCol w:w="418"/>
        <w:gridCol w:w="2667"/>
        <w:gridCol w:w="992"/>
        <w:gridCol w:w="993"/>
        <w:gridCol w:w="4128"/>
      </w:tblGrid>
      <w:tr w:rsidR="00F76EC8" w:rsidRPr="00B71E1C" w14:paraId="1AC8966D" w14:textId="5604844B" w:rsidTr="00057AFF">
        <w:trPr>
          <w:trHeight w:val="286"/>
        </w:trPr>
        <w:tc>
          <w:tcPr>
            <w:tcW w:w="227" w:type="pct"/>
            <w:shd w:val="clear" w:color="auto" w:fill="D9D9D9" w:themeFill="background1" w:themeFillShade="D9"/>
            <w:vAlign w:val="center"/>
          </w:tcPr>
          <w:p w14:paraId="71DD9F8A" w14:textId="193959B6" w:rsidR="00F76EC8" w:rsidRPr="00B71E1C" w:rsidRDefault="00F76EC8" w:rsidP="00F76EC8">
            <w:pPr>
              <w:jc w:val="center"/>
              <w:rPr>
                <w:rFonts w:asciiTheme="minorHAnsi" w:hAnsiTheme="minorHAnsi" w:cstheme="minorHAnsi"/>
                <w:b/>
              </w:rPr>
            </w:pPr>
            <w:r>
              <w:rPr>
                <w:rFonts w:asciiTheme="minorHAnsi" w:hAnsiTheme="minorHAnsi" w:cstheme="minorHAnsi"/>
                <w:b/>
              </w:rPr>
              <w:t>N°</w:t>
            </w:r>
          </w:p>
        </w:tc>
        <w:tc>
          <w:tcPr>
            <w:tcW w:w="1450" w:type="pct"/>
            <w:shd w:val="clear" w:color="auto" w:fill="D9D9D9" w:themeFill="background1" w:themeFillShade="D9"/>
            <w:vAlign w:val="center"/>
          </w:tcPr>
          <w:p w14:paraId="5E3E657F" w14:textId="77777777" w:rsidR="00F76EC8" w:rsidRPr="00B71E1C" w:rsidRDefault="00F76EC8" w:rsidP="00F76EC8">
            <w:pPr>
              <w:jc w:val="center"/>
              <w:rPr>
                <w:rFonts w:asciiTheme="minorHAnsi" w:hAnsiTheme="minorHAnsi" w:cstheme="minorHAnsi"/>
                <w:b/>
              </w:rPr>
            </w:pPr>
            <w:r w:rsidRPr="00B71E1C">
              <w:rPr>
                <w:rFonts w:asciiTheme="minorHAnsi" w:hAnsiTheme="minorHAnsi" w:cstheme="minorHAnsi"/>
                <w:b/>
              </w:rPr>
              <w:t>Nombre Anexo</w:t>
            </w:r>
          </w:p>
        </w:tc>
        <w:tc>
          <w:tcPr>
            <w:tcW w:w="539" w:type="pct"/>
            <w:shd w:val="clear" w:color="auto" w:fill="D9D9D9" w:themeFill="background1" w:themeFillShade="D9"/>
            <w:vAlign w:val="center"/>
          </w:tcPr>
          <w:p w14:paraId="28D994AF" w14:textId="5CCDAE38" w:rsidR="00F76EC8" w:rsidRPr="00B71E1C" w:rsidRDefault="00F76EC8" w:rsidP="00F76EC8">
            <w:pPr>
              <w:jc w:val="center"/>
              <w:rPr>
                <w:rFonts w:asciiTheme="minorHAnsi" w:hAnsiTheme="minorHAnsi" w:cstheme="minorHAnsi"/>
                <w:b/>
              </w:rPr>
            </w:pPr>
            <w:r>
              <w:rPr>
                <w:rFonts w:asciiTheme="minorHAnsi" w:hAnsiTheme="minorHAnsi" w:cstheme="minorHAnsi"/>
                <w:b/>
              </w:rPr>
              <w:t>Plazo de Entrega</w:t>
            </w:r>
          </w:p>
        </w:tc>
        <w:tc>
          <w:tcPr>
            <w:tcW w:w="540" w:type="pct"/>
            <w:shd w:val="clear" w:color="auto" w:fill="D9D9D9" w:themeFill="background1" w:themeFillShade="D9"/>
            <w:vAlign w:val="center"/>
          </w:tcPr>
          <w:p w14:paraId="6BAEBD56" w14:textId="59A18604" w:rsidR="00F76EC8" w:rsidRPr="00B71E1C" w:rsidRDefault="00F76EC8" w:rsidP="00F76EC8">
            <w:pPr>
              <w:jc w:val="center"/>
              <w:rPr>
                <w:rFonts w:asciiTheme="minorHAnsi" w:hAnsiTheme="minorHAnsi" w:cstheme="minorHAnsi"/>
                <w:b/>
              </w:rPr>
            </w:pPr>
            <w:r>
              <w:rPr>
                <w:rFonts w:asciiTheme="minorHAnsi" w:hAnsiTheme="minorHAnsi" w:cstheme="minorHAnsi"/>
                <w:b/>
              </w:rPr>
              <w:t>Fecha de Entrega</w:t>
            </w:r>
          </w:p>
        </w:tc>
        <w:tc>
          <w:tcPr>
            <w:tcW w:w="2244" w:type="pct"/>
            <w:shd w:val="clear" w:color="auto" w:fill="D9D9D9" w:themeFill="background1" w:themeFillShade="D9"/>
            <w:vAlign w:val="center"/>
          </w:tcPr>
          <w:p w14:paraId="065413C8" w14:textId="034EAFD3" w:rsidR="00F76EC8" w:rsidRPr="00B71E1C" w:rsidRDefault="00F76EC8" w:rsidP="00F76EC8">
            <w:pPr>
              <w:jc w:val="center"/>
              <w:rPr>
                <w:rFonts w:asciiTheme="minorHAnsi" w:hAnsiTheme="minorHAnsi" w:cstheme="minorHAnsi"/>
                <w:b/>
              </w:rPr>
            </w:pPr>
            <w:r>
              <w:rPr>
                <w:rFonts w:asciiTheme="minorHAnsi" w:hAnsiTheme="minorHAnsi" w:cstheme="minorHAnsi"/>
                <w:b/>
              </w:rPr>
              <w:t>Observación</w:t>
            </w:r>
          </w:p>
        </w:tc>
      </w:tr>
      <w:tr w:rsidR="00F76EC8" w:rsidRPr="00015B48" w14:paraId="02AFD3D0" w14:textId="62878DA9" w:rsidTr="00057AFF">
        <w:trPr>
          <w:trHeight w:val="286"/>
        </w:trPr>
        <w:tc>
          <w:tcPr>
            <w:tcW w:w="227" w:type="pct"/>
            <w:vAlign w:val="center"/>
          </w:tcPr>
          <w:p w14:paraId="1C3F8C8C" w14:textId="77777777" w:rsidR="00F76EC8" w:rsidRPr="00015B48" w:rsidRDefault="00F76EC8" w:rsidP="001D2E79">
            <w:pPr>
              <w:jc w:val="center"/>
              <w:rPr>
                <w:rFonts w:asciiTheme="minorHAnsi" w:hAnsiTheme="minorHAnsi" w:cstheme="minorHAnsi"/>
                <w:sz w:val="18"/>
              </w:rPr>
            </w:pPr>
            <w:r w:rsidRPr="00015B48">
              <w:rPr>
                <w:rFonts w:asciiTheme="minorHAnsi" w:hAnsiTheme="minorHAnsi" w:cstheme="minorHAnsi"/>
                <w:sz w:val="18"/>
              </w:rPr>
              <w:t>1</w:t>
            </w:r>
          </w:p>
        </w:tc>
        <w:tc>
          <w:tcPr>
            <w:tcW w:w="1450" w:type="pct"/>
            <w:vAlign w:val="center"/>
          </w:tcPr>
          <w:p w14:paraId="4CFF8C22" w14:textId="3FCD8FB6" w:rsidR="00F76EC8" w:rsidRPr="00015B48" w:rsidRDefault="005F4CF3" w:rsidP="005F4CF3">
            <w:pPr>
              <w:rPr>
                <w:rFonts w:asciiTheme="minorHAnsi" w:hAnsiTheme="minorHAnsi" w:cstheme="minorHAnsi"/>
                <w:sz w:val="18"/>
              </w:rPr>
            </w:pPr>
            <w:r>
              <w:rPr>
                <w:rFonts w:asciiTheme="minorHAnsi" w:hAnsiTheme="minorHAnsi" w:cstheme="minorHAnsi"/>
                <w:sz w:val="18"/>
              </w:rPr>
              <w:t>Copias digitales de Guías de Despacho o Facturas de disposición y transporte de lodos a PTRILES externa o Relleno Sanitario, de diciembre 2015 a la fecha</w:t>
            </w:r>
          </w:p>
        </w:tc>
        <w:tc>
          <w:tcPr>
            <w:tcW w:w="539" w:type="pct"/>
            <w:vAlign w:val="center"/>
          </w:tcPr>
          <w:p w14:paraId="62AD780B" w14:textId="367CA850" w:rsidR="00F76EC8" w:rsidRPr="0002114A" w:rsidRDefault="0087168B" w:rsidP="000333DA">
            <w:pPr>
              <w:jc w:val="center"/>
              <w:rPr>
                <w:rFonts w:asciiTheme="minorHAnsi" w:hAnsiTheme="minorHAnsi" w:cstheme="minorHAnsi"/>
                <w:sz w:val="16"/>
              </w:rPr>
            </w:pPr>
            <w:r w:rsidRPr="0002114A">
              <w:rPr>
                <w:rFonts w:asciiTheme="minorHAnsi" w:hAnsiTheme="minorHAnsi" w:cstheme="minorHAnsi"/>
                <w:sz w:val="16"/>
              </w:rPr>
              <w:t>2</w:t>
            </w:r>
            <w:r w:rsidR="000333DA">
              <w:rPr>
                <w:rFonts w:asciiTheme="minorHAnsi" w:hAnsiTheme="minorHAnsi" w:cstheme="minorHAnsi"/>
                <w:sz w:val="16"/>
              </w:rPr>
              <w:t>9</w:t>
            </w:r>
            <w:r w:rsidRPr="0002114A">
              <w:rPr>
                <w:rFonts w:asciiTheme="minorHAnsi" w:hAnsiTheme="minorHAnsi" w:cstheme="minorHAnsi"/>
                <w:sz w:val="16"/>
              </w:rPr>
              <w:t>-0</w:t>
            </w:r>
            <w:r w:rsidR="000333DA">
              <w:rPr>
                <w:rFonts w:asciiTheme="minorHAnsi" w:hAnsiTheme="minorHAnsi" w:cstheme="minorHAnsi"/>
                <w:sz w:val="16"/>
              </w:rPr>
              <w:t>3</w:t>
            </w:r>
            <w:r w:rsidRPr="0002114A">
              <w:rPr>
                <w:rFonts w:asciiTheme="minorHAnsi" w:hAnsiTheme="minorHAnsi" w:cstheme="minorHAnsi"/>
                <w:sz w:val="16"/>
              </w:rPr>
              <w:t>-2017</w:t>
            </w:r>
          </w:p>
        </w:tc>
        <w:tc>
          <w:tcPr>
            <w:tcW w:w="540" w:type="pct"/>
            <w:vAlign w:val="center"/>
          </w:tcPr>
          <w:p w14:paraId="5C713D78" w14:textId="0ECA3813" w:rsidR="00F76EC8" w:rsidRPr="0002114A" w:rsidRDefault="000333DA" w:rsidP="0087168B">
            <w:pPr>
              <w:jc w:val="center"/>
              <w:rPr>
                <w:rFonts w:asciiTheme="minorHAnsi" w:hAnsiTheme="minorHAnsi" w:cstheme="minorHAnsi"/>
                <w:sz w:val="16"/>
              </w:rPr>
            </w:pPr>
            <w:r>
              <w:rPr>
                <w:rFonts w:asciiTheme="minorHAnsi" w:hAnsiTheme="minorHAnsi" w:cstheme="minorHAnsi"/>
                <w:sz w:val="16"/>
              </w:rPr>
              <w:t>28-03-2017</w:t>
            </w:r>
          </w:p>
        </w:tc>
        <w:tc>
          <w:tcPr>
            <w:tcW w:w="2244" w:type="pct"/>
            <w:vAlign w:val="center"/>
          </w:tcPr>
          <w:p w14:paraId="5DAF5B7E" w14:textId="77777777" w:rsidR="0087168B" w:rsidRDefault="00172399" w:rsidP="0002114A">
            <w:pPr>
              <w:rPr>
                <w:rFonts w:asciiTheme="minorHAnsi" w:hAnsiTheme="minorHAnsi" w:cstheme="minorHAnsi"/>
                <w:sz w:val="16"/>
                <w:szCs w:val="18"/>
              </w:rPr>
            </w:pPr>
            <w:r w:rsidRPr="00D00704">
              <w:rPr>
                <w:rFonts w:asciiTheme="minorHAnsi" w:hAnsiTheme="minorHAnsi" w:cstheme="minorHAnsi"/>
                <w:sz w:val="16"/>
                <w:szCs w:val="18"/>
              </w:rPr>
              <w:t xml:space="preserve">Se confirma que los residuos de lodos orgánicos son despachados a la empresa </w:t>
            </w:r>
            <w:r w:rsidR="00D00704" w:rsidRPr="00D00704">
              <w:rPr>
                <w:rFonts w:asciiTheme="minorHAnsi" w:hAnsiTheme="minorHAnsi" w:cstheme="minorHAnsi"/>
                <w:sz w:val="16"/>
                <w:szCs w:val="18"/>
              </w:rPr>
              <w:t>RESIDUOS INDUSTRIALES DEL SUR LTDA. (RLESUR LTDA)</w:t>
            </w:r>
            <w:r w:rsidRPr="00D00704">
              <w:rPr>
                <w:rFonts w:asciiTheme="minorHAnsi" w:hAnsiTheme="minorHAnsi" w:cstheme="minorHAnsi"/>
                <w:sz w:val="16"/>
                <w:szCs w:val="18"/>
              </w:rPr>
              <w:t>, para su tratamiento.</w:t>
            </w:r>
            <w:r w:rsidR="00D00704" w:rsidRPr="00D00704">
              <w:rPr>
                <w:rFonts w:asciiTheme="minorHAnsi" w:hAnsiTheme="minorHAnsi" w:cstheme="minorHAnsi"/>
                <w:sz w:val="16"/>
                <w:szCs w:val="18"/>
              </w:rPr>
              <w:t xml:space="preserve"> Posteriormente, en febrero de 2017, se modificó el sitio de tratamiento, pasando ser llevados a la empresa Asesorías, Inversiones y Servicios Acuícolas CLEAN FISH LTDA.</w:t>
            </w:r>
          </w:p>
          <w:p w14:paraId="05527A78" w14:textId="50ECD0E7" w:rsidR="001436C0" w:rsidRPr="00D00704" w:rsidRDefault="001436C0" w:rsidP="001436C0">
            <w:pPr>
              <w:rPr>
                <w:rFonts w:asciiTheme="minorHAnsi" w:hAnsiTheme="minorHAnsi" w:cstheme="minorHAnsi"/>
                <w:sz w:val="16"/>
                <w:szCs w:val="18"/>
              </w:rPr>
            </w:pPr>
            <w:r w:rsidRPr="001436C0">
              <w:rPr>
                <w:rFonts w:asciiTheme="minorHAnsi" w:hAnsiTheme="minorHAnsi" w:cstheme="minorHAnsi"/>
                <w:b/>
                <w:sz w:val="16"/>
                <w:szCs w:val="18"/>
              </w:rPr>
              <w:t xml:space="preserve">Antecedente analizado en HECHO N° </w:t>
            </w:r>
            <w:r>
              <w:rPr>
                <w:rFonts w:asciiTheme="minorHAnsi" w:hAnsiTheme="minorHAnsi" w:cstheme="minorHAnsi"/>
                <w:b/>
                <w:sz w:val="16"/>
                <w:szCs w:val="18"/>
              </w:rPr>
              <w:t>3</w:t>
            </w:r>
            <w:r w:rsidRPr="001436C0">
              <w:rPr>
                <w:rFonts w:asciiTheme="minorHAnsi" w:hAnsiTheme="minorHAnsi" w:cstheme="minorHAnsi"/>
                <w:b/>
                <w:sz w:val="16"/>
                <w:szCs w:val="18"/>
              </w:rPr>
              <w:t>.</w:t>
            </w:r>
          </w:p>
        </w:tc>
      </w:tr>
      <w:tr w:rsidR="000333DA" w:rsidRPr="00015B48" w14:paraId="727120C4" w14:textId="4830FA8D" w:rsidTr="00057AFF">
        <w:trPr>
          <w:trHeight w:val="264"/>
        </w:trPr>
        <w:tc>
          <w:tcPr>
            <w:tcW w:w="227" w:type="pct"/>
            <w:vAlign w:val="center"/>
          </w:tcPr>
          <w:p w14:paraId="2E5D95C6" w14:textId="6884242D" w:rsidR="000333DA" w:rsidRPr="00015B48" w:rsidRDefault="000333DA" w:rsidP="000333DA">
            <w:pPr>
              <w:jc w:val="center"/>
              <w:rPr>
                <w:rFonts w:asciiTheme="minorHAnsi" w:hAnsiTheme="minorHAnsi" w:cstheme="minorHAnsi"/>
                <w:sz w:val="18"/>
              </w:rPr>
            </w:pPr>
            <w:r w:rsidRPr="00015B48">
              <w:rPr>
                <w:rFonts w:asciiTheme="minorHAnsi" w:hAnsiTheme="minorHAnsi" w:cstheme="minorHAnsi"/>
                <w:sz w:val="18"/>
              </w:rPr>
              <w:t>2</w:t>
            </w:r>
          </w:p>
        </w:tc>
        <w:tc>
          <w:tcPr>
            <w:tcW w:w="1450" w:type="pct"/>
            <w:vAlign w:val="center"/>
          </w:tcPr>
          <w:p w14:paraId="5747A426" w14:textId="13C6E144" w:rsidR="000333DA" w:rsidRPr="00015B48" w:rsidRDefault="000333DA" w:rsidP="000333DA">
            <w:pPr>
              <w:rPr>
                <w:rFonts w:asciiTheme="minorHAnsi" w:hAnsiTheme="minorHAnsi" w:cstheme="minorHAnsi"/>
                <w:sz w:val="18"/>
              </w:rPr>
            </w:pPr>
            <w:r>
              <w:rPr>
                <w:rFonts w:asciiTheme="minorHAnsi" w:hAnsiTheme="minorHAnsi" w:cstheme="minorHAnsi"/>
                <w:sz w:val="18"/>
              </w:rPr>
              <w:t>Plano Planta de circuito de aguas y residuos líquidos, incluyendo estanque de lodos y su recirculación de sobrenadante</w:t>
            </w:r>
          </w:p>
        </w:tc>
        <w:tc>
          <w:tcPr>
            <w:tcW w:w="539" w:type="pct"/>
            <w:vAlign w:val="center"/>
          </w:tcPr>
          <w:p w14:paraId="2F744099" w14:textId="7FEEB4CC" w:rsidR="000333DA" w:rsidRPr="0002114A" w:rsidRDefault="000333DA" w:rsidP="000333DA">
            <w:pPr>
              <w:jc w:val="center"/>
              <w:rPr>
                <w:rFonts w:asciiTheme="minorHAnsi" w:hAnsiTheme="minorHAnsi" w:cstheme="minorHAnsi"/>
                <w:sz w:val="16"/>
              </w:rPr>
            </w:pPr>
            <w:r w:rsidRPr="003A5854">
              <w:rPr>
                <w:rFonts w:asciiTheme="minorHAnsi" w:hAnsiTheme="minorHAnsi" w:cstheme="minorHAnsi"/>
                <w:sz w:val="16"/>
              </w:rPr>
              <w:t>29-03-2017</w:t>
            </w:r>
          </w:p>
        </w:tc>
        <w:tc>
          <w:tcPr>
            <w:tcW w:w="540" w:type="pct"/>
            <w:vAlign w:val="center"/>
          </w:tcPr>
          <w:p w14:paraId="3D6D3CA4" w14:textId="75165EAE" w:rsidR="000333DA" w:rsidRPr="0002114A" w:rsidRDefault="000333DA" w:rsidP="000333DA">
            <w:pPr>
              <w:jc w:val="center"/>
              <w:rPr>
                <w:rFonts w:asciiTheme="minorHAnsi" w:hAnsiTheme="minorHAnsi" w:cstheme="minorHAnsi"/>
                <w:sz w:val="16"/>
              </w:rPr>
            </w:pPr>
            <w:r w:rsidRPr="00971AB7">
              <w:rPr>
                <w:rFonts w:asciiTheme="minorHAnsi" w:hAnsiTheme="minorHAnsi" w:cstheme="minorHAnsi"/>
                <w:sz w:val="16"/>
              </w:rPr>
              <w:t>28-03-2017</w:t>
            </w:r>
          </w:p>
        </w:tc>
        <w:tc>
          <w:tcPr>
            <w:tcW w:w="2244" w:type="pct"/>
            <w:vAlign w:val="center"/>
          </w:tcPr>
          <w:p w14:paraId="15673AE7" w14:textId="77777777" w:rsidR="000333DA" w:rsidRDefault="00247E17" w:rsidP="00247E17">
            <w:pPr>
              <w:rPr>
                <w:rFonts w:asciiTheme="minorHAnsi" w:hAnsiTheme="minorHAnsi" w:cstheme="minorHAnsi"/>
                <w:sz w:val="16"/>
                <w:szCs w:val="18"/>
              </w:rPr>
            </w:pPr>
            <w:r w:rsidRPr="00D00704">
              <w:rPr>
                <w:rFonts w:asciiTheme="minorHAnsi" w:hAnsiTheme="minorHAnsi" w:cstheme="minorHAnsi"/>
                <w:sz w:val="16"/>
                <w:szCs w:val="18"/>
              </w:rPr>
              <w:t>Revisado el plano de planta presentado, se constata que éste no evidencia la interconexión con la línea de residuos líquidos proveniente de la Sala de Alevinaje, y la Planta de Tratamiento de residuos líquidos general.</w:t>
            </w:r>
          </w:p>
          <w:p w14:paraId="1A08CC77" w14:textId="344B7B5F" w:rsidR="001436C0" w:rsidRPr="001436C0" w:rsidRDefault="001436C0" w:rsidP="00247E17">
            <w:pPr>
              <w:rPr>
                <w:rFonts w:asciiTheme="minorHAnsi" w:hAnsiTheme="minorHAnsi" w:cstheme="minorHAnsi"/>
                <w:b/>
                <w:sz w:val="16"/>
                <w:szCs w:val="18"/>
              </w:rPr>
            </w:pPr>
            <w:r w:rsidRPr="001436C0">
              <w:rPr>
                <w:rFonts w:asciiTheme="minorHAnsi" w:hAnsiTheme="minorHAnsi" w:cstheme="minorHAnsi"/>
                <w:b/>
                <w:sz w:val="16"/>
                <w:szCs w:val="18"/>
              </w:rPr>
              <w:t>Antecedente analizado en HECHO N° 1.</w:t>
            </w:r>
          </w:p>
        </w:tc>
      </w:tr>
      <w:tr w:rsidR="000333DA" w:rsidRPr="00015B48" w14:paraId="0332D431" w14:textId="77777777" w:rsidTr="00057AFF">
        <w:trPr>
          <w:trHeight w:val="264"/>
        </w:trPr>
        <w:tc>
          <w:tcPr>
            <w:tcW w:w="227" w:type="pct"/>
            <w:vAlign w:val="center"/>
          </w:tcPr>
          <w:p w14:paraId="4FF70300" w14:textId="4FBCACDE" w:rsidR="000333DA" w:rsidRPr="00015B48" w:rsidRDefault="000333DA" w:rsidP="000333DA">
            <w:pPr>
              <w:jc w:val="center"/>
              <w:rPr>
                <w:rFonts w:asciiTheme="minorHAnsi" w:hAnsiTheme="minorHAnsi" w:cstheme="minorHAnsi"/>
                <w:sz w:val="18"/>
              </w:rPr>
            </w:pPr>
            <w:r>
              <w:rPr>
                <w:rFonts w:asciiTheme="minorHAnsi" w:hAnsiTheme="minorHAnsi" w:cstheme="minorHAnsi"/>
                <w:sz w:val="18"/>
              </w:rPr>
              <w:t>3</w:t>
            </w:r>
          </w:p>
        </w:tc>
        <w:tc>
          <w:tcPr>
            <w:tcW w:w="1450" w:type="pct"/>
            <w:vAlign w:val="center"/>
          </w:tcPr>
          <w:p w14:paraId="523AE4DA" w14:textId="635368CA" w:rsidR="000333DA" w:rsidRPr="00015B48" w:rsidRDefault="000333DA" w:rsidP="000333DA">
            <w:pPr>
              <w:rPr>
                <w:rFonts w:asciiTheme="minorHAnsi" w:hAnsiTheme="minorHAnsi" w:cstheme="minorHAnsi"/>
                <w:sz w:val="18"/>
              </w:rPr>
            </w:pPr>
            <w:r>
              <w:rPr>
                <w:rFonts w:asciiTheme="minorHAnsi" w:hAnsiTheme="minorHAnsi" w:cstheme="minorHAnsi"/>
                <w:sz w:val="18"/>
              </w:rPr>
              <w:t>Registro de mediciones continuas en punto de descarga (pH y caudal) correspondientes a datos crudos del Logger</w:t>
            </w:r>
          </w:p>
        </w:tc>
        <w:tc>
          <w:tcPr>
            <w:tcW w:w="539" w:type="pct"/>
            <w:vAlign w:val="center"/>
          </w:tcPr>
          <w:p w14:paraId="386A4E78" w14:textId="039AF27F" w:rsidR="000333DA" w:rsidRPr="0002114A" w:rsidRDefault="000333DA" w:rsidP="000333DA">
            <w:pPr>
              <w:jc w:val="center"/>
              <w:rPr>
                <w:rFonts w:asciiTheme="minorHAnsi" w:hAnsiTheme="minorHAnsi" w:cstheme="minorHAnsi"/>
                <w:sz w:val="16"/>
              </w:rPr>
            </w:pPr>
            <w:r w:rsidRPr="003A5854">
              <w:rPr>
                <w:rFonts w:asciiTheme="minorHAnsi" w:hAnsiTheme="minorHAnsi" w:cstheme="minorHAnsi"/>
                <w:sz w:val="16"/>
              </w:rPr>
              <w:t>29-03-2017</w:t>
            </w:r>
          </w:p>
        </w:tc>
        <w:tc>
          <w:tcPr>
            <w:tcW w:w="540" w:type="pct"/>
            <w:vAlign w:val="center"/>
          </w:tcPr>
          <w:p w14:paraId="6151322D" w14:textId="763B2448" w:rsidR="000333DA" w:rsidRPr="0002114A" w:rsidRDefault="000333DA" w:rsidP="000333DA">
            <w:pPr>
              <w:jc w:val="center"/>
              <w:rPr>
                <w:rFonts w:asciiTheme="minorHAnsi" w:hAnsiTheme="minorHAnsi" w:cstheme="minorHAnsi"/>
                <w:sz w:val="16"/>
              </w:rPr>
            </w:pPr>
            <w:r w:rsidRPr="00971AB7">
              <w:rPr>
                <w:rFonts w:asciiTheme="minorHAnsi" w:hAnsiTheme="minorHAnsi" w:cstheme="minorHAnsi"/>
                <w:sz w:val="16"/>
              </w:rPr>
              <w:t>28-03-2017</w:t>
            </w:r>
          </w:p>
        </w:tc>
        <w:tc>
          <w:tcPr>
            <w:tcW w:w="2244" w:type="pct"/>
            <w:vAlign w:val="center"/>
          </w:tcPr>
          <w:p w14:paraId="2A178E40" w14:textId="77777777" w:rsidR="00172399" w:rsidRPr="00D00704" w:rsidRDefault="00247E17" w:rsidP="00247E17">
            <w:pPr>
              <w:rPr>
                <w:rFonts w:asciiTheme="minorHAnsi" w:hAnsiTheme="minorHAnsi" w:cstheme="minorHAnsi"/>
                <w:sz w:val="16"/>
                <w:szCs w:val="18"/>
              </w:rPr>
            </w:pPr>
            <w:r w:rsidRPr="00D00704">
              <w:rPr>
                <w:rFonts w:asciiTheme="minorHAnsi" w:hAnsiTheme="minorHAnsi" w:cstheme="minorHAnsi"/>
                <w:sz w:val="16"/>
                <w:szCs w:val="18"/>
              </w:rPr>
              <w:t xml:space="preserve">Se establece que para el periodo solicitado, el caudal promedio </w:t>
            </w:r>
            <w:r w:rsidR="00A40090" w:rsidRPr="00D00704">
              <w:rPr>
                <w:rFonts w:asciiTheme="minorHAnsi" w:hAnsiTheme="minorHAnsi" w:cstheme="minorHAnsi"/>
                <w:sz w:val="16"/>
                <w:szCs w:val="18"/>
              </w:rPr>
              <w:t>instantáneo</w:t>
            </w:r>
            <w:r w:rsidRPr="00D00704">
              <w:rPr>
                <w:rFonts w:asciiTheme="minorHAnsi" w:hAnsiTheme="minorHAnsi" w:cstheme="minorHAnsi"/>
                <w:sz w:val="16"/>
                <w:szCs w:val="18"/>
              </w:rPr>
              <w:t xml:space="preserve"> </w:t>
            </w:r>
            <w:r w:rsidR="00172399" w:rsidRPr="00D00704">
              <w:rPr>
                <w:rFonts w:asciiTheme="minorHAnsi" w:hAnsiTheme="minorHAnsi" w:cstheme="minorHAnsi"/>
                <w:sz w:val="16"/>
                <w:szCs w:val="18"/>
              </w:rPr>
              <w:t xml:space="preserve">registrado en el logger </w:t>
            </w:r>
            <w:r w:rsidRPr="00D00704">
              <w:rPr>
                <w:rFonts w:asciiTheme="minorHAnsi" w:hAnsiTheme="minorHAnsi" w:cstheme="minorHAnsi"/>
                <w:sz w:val="16"/>
                <w:szCs w:val="18"/>
              </w:rPr>
              <w:t>fue de 1727,75 litros/segundo, equivalente a un caudal promedio afluente de 1,669 m</w:t>
            </w:r>
            <w:r w:rsidRPr="00D00704">
              <w:rPr>
                <w:rFonts w:asciiTheme="minorHAnsi" w:hAnsiTheme="minorHAnsi" w:cstheme="minorHAnsi"/>
                <w:sz w:val="16"/>
                <w:szCs w:val="18"/>
                <w:vertAlign w:val="superscript"/>
              </w:rPr>
              <w:t>3</w:t>
            </w:r>
            <w:r w:rsidRPr="00D00704">
              <w:rPr>
                <w:rFonts w:asciiTheme="minorHAnsi" w:hAnsiTheme="minorHAnsi" w:cstheme="minorHAnsi"/>
                <w:sz w:val="16"/>
                <w:szCs w:val="18"/>
              </w:rPr>
              <w:t>/segundo</w:t>
            </w:r>
            <w:r w:rsidR="00A40090" w:rsidRPr="00D00704">
              <w:rPr>
                <w:rFonts w:asciiTheme="minorHAnsi" w:hAnsiTheme="minorHAnsi" w:cstheme="minorHAnsi"/>
                <w:sz w:val="16"/>
                <w:szCs w:val="18"/>
              </w:rPr>
              <w:t xml:space="preserve"> </w:t>
            </w:r>
            <w:r w:rsidR="00172399" w:rsidRPr="00D00704">
              <w:rPr>
                <w:rFonts w:asciiTheme="minorHAnsi" w:hAnsiTheme="minorHAnsi" w:cstheme="minorHAnsi"/>
                <w:sz w:val="16"/>
                <w:szCs w:val="18"/>
              </w:rPr>
              <w:t>(</w:t>
            </w:r>
            <w:r w:rsidR="00A40090" w:rsidRPr="00D00704">
              <w:rPr>
                <w:rFonts w:asciiTheme="minorHAnsi" w:hAnsiTheme="minorHAnsi" w:cstheme="minorHAnsi"/>
                <w:sz w:val="16"/>
                <w:szCs w:val="18"/>
              </w:rPr>
              <w:t>y no a 1,728 m</w:t>
            </w:r>
            <w:r w:rsidR="00A40090" w:rsidRPr="00D00704">
              <w:rPr>
                <w:rFonts w:asciiTheme="minorHAnsi" w:hAnsiTheme="minorHAnsi" w:cstheme="minorHAnsi"/>
                <w:sz w:val="16"/>
                <w:szCs w:val="18"/>
                <w:vertAlign w:val="superscript"/>
              </w:rPr>
              <w:t>3</w:t>
            </w:r>
            <w:r w:rsidR="00A40090" w:rsidRPr="00D00704">
              <w:rPr>
                <w:rFonts w:asciiTheme="minorHAnsi" w:hAnsiTheme="minorHAnsi" w:cstheme="minorHAnsi"/>
                <w:sz w:val="16"/>
                <w:szCs w:val="18"/>
              </w:rPr>
              <w:t>/s</w:t>
            </w:r>
            <w:r w:rsidR="00172399" w:rsidRPr="00D00704">
              <w:rPr>
                <w:rFonts w:asciiTheme="minorHAnsi" w:hAnsiTheme="minorHAnsi" w:cstheme="minorHAnsi"/>
                <w:sz w:val="16"/>
                <w:szCs w:val="18"/>
              </w:rPr>
              <w:t>)</w:t>
            </w:r>
            <w:r w:rsidRPr="00D00704">
              <w:rPr>
                <w:rFonts w:asciiTheme="minorHAnsi" w:hAnsiTheme="minorHAnsi" w:cstheme="minorHAnsi"/>
                <w:sz w:val="16"/>
                <w:szCs w:val="18"/>
              </w:rPr>
              <w:t>.</w:t>
            </w:r>
            <w:r w:rsidR="00A40090" w:rsidRPr="00D00704">
              <w:rPr>
                <w:rFonts w:asciiTheme="minorHAnsi" w:hAnsiTheme="minorHAnsi" w:cstheme="minorHAnsi"/>
                <w:sz w:val="16"/>
                <w:szCs w:val="18"/>
              </w:rPr>
              <w:t xml:space="preserve"> La diferencia entre ambos valores no se explica en el archivo remitido.</w:t>
            </w:r>
          </w:p>
          <w:p w14:paraId="3623C5B0" w14:textId="169A2403" w:rsidR="000333DA" w:rsidRPr="00D00704" w:rsidRDefault="00D33C3F" w:rsidP="00247E17">
            <w:pPr>
              <w:rPr>
                <w:rFonts w:asciiTheme="minorHAnsi" w:hAnsiTheme="minorHAnsi" w:cstheme="minorHAnsi"/>
                <w:sz w:val="16"/>
                <w:szCs w:val="18"/>
              </w:rPr>
            </w:pPr>
            <w:r w:rsidRPr="00D00704">
              <w:rPr>
                <w:rFonts w:asciiTheme="minorHAnsi" w:hAnsiTheme="minorHAnsi" w:cstheme="minorHAnsi"/>
                <w:sz w:val="16"/>
                <w:szCs w:val="18"/>
              </w:rPr>
              <w:t xml:space="preserve">Este valor </w:t>
            </w:r>
            <w:r w:rsidR="00172399" w:rsidRPr="00D00704">
              <w:rPr>
                <w:rFonts w:asciiTheme="minorHAnsi" w:hAnsiTheme="minorHAnsi" w:cstheme="minorHAnsi"/>
                <w:sz w:val="16"/>
                <w:szCs w:val="18"/>
              </w:rPr>
              <w:t>del logger equivale</w:t>
            </w:r>
            <w:r w:rsidRPr="00D00704">
              <w:rPr>
                <w:rFonts w:asciiTheme="minorHAnsi" w:hAnsiTheme="minorHAnsi" w:cstheme="minorHAnsi"/>
                <w:sz w:val="16"/>
                <w:szCs w:val="18"/>
              </w:rPr>
              <w:t xml:space="preserve"> un caudal promedio de descarga de 6008,4 m</w:t>
            </w:r>
            <w:r w:rsidRPr="00D00704">
              <w:rPr>
                <w:rFonts w:asciiTheme="minorHAnsi" w:hAnsiTheme="minorHAnsi" w:cstheme="minorHAnsi"/>
                <w:sz w:val="16"/>
                <w:szCs w:val="18"/>
                <w:vertAlign w:val="superscript"/>
              </w:rPr>
              <w:t>3</w:t>
            </w:r>
            <w:r w:rsidRPr="00D00704">
              <w:rPr>
                <w:rFonts w:asciiTheme="minorHAnsi" w:hAnsiTheme="minorHAnsi" w:cstheme="minorHAnsi"/>
                <w:sz w:val="16"/>
                <w:szCs w:val="18"/>
              </w:rPr>
              <w:t>/hora o 144201,6 m</w:t>
            </w:r>
            <w:r w:rsidRPr="00D00704">
              <w:rPr>
                <w:rFonts w:asciiTheme="minorHAnsi" w:hAnsiTheme="minorHAnsi" w:cstheme="minorHAnsi"/>
                <w:sz w:val="16"/>
                <w:szCs w:val="18"/>
                <w:vertAlign w:val="superscript"/>
              </w:rPr>
              <w:t>3</w:t>
            </w:r>
            <w:r w:rsidRPr="00D00704">
              <w:rPr>
                <w:rFonts w:asciiTheme="minorHAnsi" w:hAnsiTheme="minorHAnsi" w:cstheme="minorHAnsi"/>
                <w:sz w:val="16"/>
                <w:szCs w:val="18"/>
              </w:rPr>
              <w:t>/día.</w:t>
            </w:r>
            <w:r w:rsidR="0027450E" w:rsidRPr="00D00704">
              <w:rPr>
                <w:rFonts w:asciiTheme="minorHAnsi" w:hAnsiTheme="minorHAnsi" w:cstheme="minorHAnsi"/>
                <w:sz w:val="16"/>
                <w:szCs w:val="18"/>
              </w:rPr>
              <w:t xml:space="preserve"> Comparado con los valores de caudal reportados en los autocontroles de Diciembre 2016, y Enero y Febrero 2017, los datos del Datalogger son en promedio </w:t>
            </w:r>
            <w:r w:rsidR="00172399" w:rsidRPr="00D00704">
              <w:rPr>
                <w:rFonts w:asciiTheme="minorHAnsi" w:hAnsiTheme="minorHAnsi" w:cstheme="minorHAnsi"/>
                <w:sz w:val="16"/>
                <w:szCs w:val="18"/>
              </w:rPr>
              <w:t>hasta d</w:t>
            </w:r>
            <w:r w:rsidR="0027450E" w:rsidRPr="00D00704">
              <w:rPr>
                <w:rFonts w:asciiTheme="minorHAnsi" w:hAnsiTheme="minorHAnsi" w:cstheme="minorHAnsi"/>
                <w:sz w:val="16"/>
                <w:szCs w:val="18"/>
              </w:rPr>
              <w:t>el doble de los valores de los autocontroles.</w:t>
            </w:r>
          </w:p>
          <w:p w14:paraId="08F05576" w14:textId="77777777" w:rsidR="00247E17" w:rsidRDefault="00247E17" w:rsidP="00247E17">
            <w:pPr>
              <w:rPr>
                <w:rFonts w:asciiTheme="minorHAnsi" w:hAnsiTheme="minorHAnsi" w:cstheme="minorHAnsi"/>
                <w:sz w:val="16"/>
                <w:szCs w:val="18"/>
              </w:rPr>
            </w:pPr>
            <w:r w:rsidRPr="00D00704">
              <w:rPr>
                <w:rFonts w:asciiTheme="minorHAnsi" w:hAnsiTheme="minorHAnsi" w:cstheme="minorHAnsi"/>
                <w:sz w:val="16"/>
                <w:szCs w:val="18"/>
              </w:rPr>
              <w:t>Los registros de pH presentado por la empresa, concuerdan con los valores del screening realizado por la SMA.</w:t>
            </w:r>
          </w:p>
          <w:p w14:paraId="02FEC75C" w14:textId="48DAC5B7" w:rsidR="001436C0" w:rsidRPr="00D00704" w:rsidRDefault="001436C0" w:rsidP="00660AD2">
            <w:pPr>
              <w:rPr>
                <w:rFonts w:asciiTheme="minorHAnsi" w:hAnsiTheme="minorHAnsi" w:cstheme="minorHAnsi"/>
                <w:sz w:val="16"/>
                <w:szCs w:val="18"/>
              </w:rPr>
            </w:pPr>
            <w:r w:rsidRPr="001436C0">
              <w:rPr>
                <w:rFonts w:asciiTheme="minorHAnsi" w:hAnsiTheme="minorHAnsi" w:cstheme="minorHAnsi"/>
                <w:b/>
                <w:sz w:val="16"/>
                <w:szCs w:val="18"/>
              </w:rPr>
              <w:t xml:space="preserve">Antecedente analizado en HECHO N° </w:t>
            </w:r>
            <w:r w:rsidR="00660AD2">
              <w:rPr>
                <w:rFonts w:asciiTheme="minorHAnsi" w:hAnsiTheme="minorHAnsi" w:cstheme="minorHAnsi"/>
                <w:b/>
                <w:sz w:val="16"/>
                <w:szCs w:val="18"/>
              </w:rPr>
              <w:t>1</w:t>
            </w:r>
            <w:r w:rsidR="00316B2A">
              <w:rPr>
                <w:rFonts w:asciiTheme="minorHAnsi" w:hAnsiTheme="minorHAnsi" w:cstheme="minorHAnsi"/>
                <w:b/>
                <w:sz w:val="16"/>
                <w:szCs w:val="18"/>
              </w:rPr>
              <w:t xml:space="preserve"> y 3</w:t>
            </w:r>
            <w:r w:rsidRPr="001436C0">
              <w:rPr>
                <w:rFonts w:asciiTheme="minorHAnsi" w:hAnsiTheme="minorHAnsi" w:cstheme="minorHAnsi"/>
                <w:b/>
                <w:sz w:val="16"/>
                <w:szCs w:val="18"/>
              </w:rPr>
              <w:t>.</w:t>
            </w:r>
          </w:p>
        </w:tc>
      </w:tr>
      <w:tr w:rsidR="000333DA" w:rsidRPr="00015B48" w14:paraId="3DEE38C1" w14:textId="77777777" w:rsidTr="00057AFF">
        <w:trPr>
          <w:trHeight w:val="264"/>
        </w:trPr>
        <w:tc>
          <w:tcPr>
            <w:tcW w:w="227" w:type="pct"/>
            <w:vAlign w:val="center"/>
          </w:tcPr>
          <w:p w14:paraId="169A4DAA" w14:textId="1563D100" w:rsidR="000333DA" w:rsidRDefault="000333DA" w:rsidP="000333DA">
            <w:pPr>
              <w:jc w:val="center"/>
              <w:rPr>
                <w:rFonts w:asciiTheme="minorHAnsi" w:hAnsiTheme="minorHAnsi" w:cstheme="minorHAnsi"/>
                <w:sz w:val="18"/>
              </w:rPr>
            </w:pPr>
            <w:r>
              <w:rPr>
                <w:rFonts w:asciiTheme="minorHAnsi" w:hAnsiTheme="minorHAnsi" w:cstheme="minorHAnsi"/>
                <w:sz w:val="18"/>
              </w:rPr>
              <w:t>4</w:t>
            </w:r>
          </w:p>
        </w:tc>
        <w:tc>
          <w:tcPr>
            <w:tcW w:w="1450" w:type="pct"/>
            <w:vAlign w:val="center"/>
          </w:tcPr>
          <w:p w14:paraId="38A2367E" w14:textId="5C7F3DDA" w:rsidR="000333DA" w:rsidRDefault="000333DA" w:rsidP="000333DA">
            <w:pPr>
              <w:rPr>
                <w:rFonts w:asciiTheme="minorHAnsi" w:hAnsiTheme="minorHAnsi" w:cstheme="minorHAnsi"/>
                <w:sz w:val="18"/>
              </w:rPr>
            </w:pPr>
            <w:r>
              <w:rPr>
                <w:rFonts w:asciiTheme="minorHAnsi" w:hAnsiTheme="minorHAnsi" w:cstheme="minorHAnsi"/>
                <w:sz w:val="18"/>
              </w:rPr>
              <w:t>Registro de aplicaciones de Formalina, Bronopol y Cloramina T de los últimos 6 meses, por aplicación</w:t>
            </w:r>
          </w:p>
        </w:tc>
        <w:tc>
          <w:tcPr>
            <w:tcW w:w="539" w:type="pct"/>
            <w:vAlign w:val="center"/>
          </w:tcPr>
          <w:p w14:paraId="42116168" w14:textId="6A559354" w:rsidR="000333DA" w:rsidRPr="0002114A" w:rsidRDefault="000333DA" w:rsidP="000333DA">
            <w:pPr>
              <w:jc w:val="center"/>
              <w:rPr>
                <w:rFonts w:asciiTheme="minorHAnsi" w:hAnsiTheme="minorHAnsi" w:cstheme="minorHAnsi"/>
                <w:sz w:val="16"/>
              </w:rPr>
            </w:pPr>
            <w:r w:rsidRPr="003A5854">
              <w:rPr>
                <w:rFonts w:asciiTheme="minorHAnsi" w:hAnsiTheme="minorHAnsi" w:cstheme="minorHAnsi"/>
                <w:sz w:val="16"/>
              </w:rPr>
              <w:t>29-03-2017</w:t>
            </w:r>
          </w:p>
        </w:tc>
        <w:tc>
          <w:tcPr>
            <w:tcW w:w="540" w:type="pct"/>
            <w:vAlign w:val="center"/>
          </w:tcPr>
          <w:p w14:paraId="2FD2A042" w14:textId="55EBCDB9" w:rsidR="000333DA" w:rsidRPr="0002114A" w:rsidRDefault="000333DA" w:rsidP="000333DA">
            <w:pPr>
              <w:jc w:val="center"/>
              <w:rPr>
                <w:rFonts w:asciiTheme="minorHAnsi" w:hAnsiTheme="minorHAnsi" w:cstheme="minorHAnsi"/>
                <w:sz w:val="16"/>
              </w:rPr>
            </w:pPr>
            <w:r w:rsidRPr="00971AB7">
              <w:rPr>
                <w:rFonts w:asciiTheme="minorHAnsi" w:hAnsiTheme="minorHAnsi" w:cstheme="minorHAnsi"/>
                <w:sz w:val="16"/>
              </w:rPr>
              <w:t>28-03-2017</w:t>
            </w:r>
          </w:p>
        </w:tc>
        <w:tc>
          <w:tcPr>
            <w:tcW w:w="2244" w:type="pct"/>
            <w:vAlign w:val="center"/>
          </w:tcPr>
          <w:p w14:paraId="6874740E" w14:textId="77777777" w:rsidR="000333DA" w:rsidRPr="00D00704" w:rsidRDefault="00057AFF" w:rsidP="000333DA">
            <w:pPr>
              <w:rPr>
                <w:rFonts w:asciiTheme="minorHAnsi" w:hAnsiTheme="minorHAnsi" w:cstheme="minorHAnsi"/>
                <w:sz w:val="16"/>
                <w:szCs w:val="18"/>
              </w:rPr>
            </w:pPr>
            <w:r w:rsidRPr="00D00704">
              <w:rPr>
                <w:rFonts w:asciiTheme="minorHAnsi" w:hAnsiTheme="minorHAnsi" w:cstheme="minorHAnsi"/>
                <w:sz w:val="16"/>
                <w:szCs w:val="18"/>
              </w:rPr>
              <w:t>Revisados los reportes, se identifica el uso regular de formalina por inmersión, en diferentes especies de salmones, para el control de micosis.</w:t>
            </w:r>
          </w:p>
          <w:p w14:paraId="4A9BC406" w14:textId="49454B4D" w:rsidR="00057AFF" w:rsidRPr="00D00704" w:rsidRDefault="00057AFF" w:rsidP="000333DA">
            <w:pPr>
              <w:rPr>
                <w:rFonts w:asciiTheme="minorHAnsi" w:hAnsiTheme="minorHAnsi" w:cstheme="minorHAnsi"/>
                <w:sz w:val="16"/>
                <w:szCs w:val="18"/>
              </w:rPr>
            </w:pPr>
            <w:r w:rsidRPr="00D00704">
              <w:rPr>
                <w:rFonts w:asciiTheme="minorHAnsi" w:hAnsiTheme="minorHAnsi" w:cstheme="minorHAnsi"/>
                <w:sz w:val="16"/>
                <w:szCs w:val="18"/>
              </w:rPr>
              <w:t>La formalina empleada</w:t>
            </w:r>
            <w:r w:rsidR="00A078CE" w:rsidRPr="00D00704">
              <w:rPr>
                <w:rFonts w:asciiTheme="minorHAnsi" w:hAnsiTheme="minorHAnsi" w:cstheme="minorHAnsi"/>
                <w:sz w:val="16"/>
                <w:szCs w:val="18"/>
              </w:rPr>
              <w:t xml:space="preserve"> en dosis de </w:t>
            </w:r>
            <w:r w:rsidR="00A078CE" w:rsidRPr="00D00704">
              <w:rPr>
                <w:rFonts w:asciiTheme="minorHAnsi" w:hAnsiTheme="minorHAnsi" w:cstheme="minorHAnsi"/>
                <w:b/>
                <w:sz w:val="16"/>
                <w:szCs w:val="18"/>
              </w:rPr>
              <w:t>150 a 200 ppm</w:t>
            </w:r>
            <w:r w:rsidRPr="00D00704">
              <w:rPr>
                <w:rFonts w:asciiTheme="minorHAnsi" w:hAnsiTheme="minorHAnsi" w:cstheme="minorHAnsi"/>
                <w:sz w:val="16"/>
                <w:szCs w:val="18"/>
              </w:rPr>
              <w:t xml:space="preserve">, luego de finalizado su uso, sería descargada junto con los restantes residuos líquidos, hacia el cuerpo de agua superficial. Dichas aplicaciones han sido notificadas al SERNAPESCA. </w:t>
            </w:r>
          </w:p>
          <w:p w14:paraId="1AE3A716" w14:textId="77777777" w:rsidR="00057AFF" w:rsidRDefault="00057AFF" w:rsidP="000333DA">
            <w:pPr>
              <w:rPr>
                <w:rFonts w:asciiTheme="minorHAnsi" w:hAnsiTheme="minorHAnsi" w:cstheme="minorHAnsi"/>
                <w:sz w:val="16"/>
                <w:szCs w:val="18"/>
              </w:rPr>
            </w:pPr>
            <w:r w:rsidRPr="00D00704">
              <w:rPr>
                <w:rFonts w:asciiTheme="minorHAnsi" w:hAnsiTheme="minorHAnsi" w:cstheme="minorHAnsi"/>
                <w:sz w:val="16"/>
                <w:szCs w:val="18"/>
              </w:rPr>
              <w:t>Sin perjuicio de lo anterior, puede ser un procedimiento sectorialmente conocido, el uso de Formalina como antimicótico por inmersión, no fue evaluado ambientalmente.</w:t>
            </w:r>
          </w:p>
          <w:p w14:paraId="3E5AD6C6" w14:textId="2A8DBE40" w:rsidR="001436C0" w:rsidRPr="00D00704" w:rsidRDefault="001436C0" w:rsidP="000333DA">
            <w:pPr>
              <w:rPr>
                <w:rFonts w:asciiTheme="minorHAnsi" w:hAnsiTheme="minorHAnsi" w:cstheme="minorHAnsi"/>
                <w:sz w:val="16"/>
                <w:szCs w:val="18"/>
              </w:rPr>
            </w:pPr>
            <w:r w:rsidRPr="001436C0">
              <w:rPr>
                <w:rFonts w:asciiTheme="minorHAnsi" w:hAnsiTheme="minorHAnsi" w:cstheme="minorHAnsi"/>
                <w:b/>
                <w:sz w:val="16"/>
                <w:szCs w:val="18"/>
              </w:rPr>
              <w:t>Antecedente analizado en HECHO N° 1.</w:t>
            </w:r>
          </w:p>
        </w:tc>
      </w:tr>
      <w:tr w:rsidR="000333DA" w:rsidRPr="00015B48" w14:paraId="3C65E586" w14:textId="77777777" w:rsidTr="00057AFF">
        <w:trPr>
          <w:trHeight w:val="264"/>
        </w:trPr>
        <w:tc>
          <w:tcPr>
            <w:tcW w:w="227" w:type="pct"/>
            <w:vAlign w:val="center"/>
          </w:tcPr>
          <w:p w14:paraId="47B3D399" w14:textId="56953831" w:rsidR="000333DA" w:rsidRDefault="000333DA" w:rsidP="000333DA">
            <w:pPr>
              <w:jc w:val="center"/>
              <w:rPr>
                <w:rFonts w:asciiTheme="minorHAnsi" w:hAnsiTheme="minorHAnsi" w:cstheme="minorHAnsi"/>
                <w:sz w:val="18"/>
              </w:rPr>
            </w:pPr>
            <w:r>
              <w:rPr>
                <w:rFonts w:asciiTheme="minorHAnsi" w:hAnsiTheme="minorHAnsi" w:cstheme="minorHAnsi"/>
                <w:sz w:val="18"/>
              </w:rPr>
              <w:t>5</w:t>
            </w:r>
          </w:p>
        </w:tc>
        <w:tc>
          <w:tcPr>
            <w:tcW w:w="1450" w:type="pct"/>
            <w:vAlign w:val="center"/>
          </w:tcPr>
          <w:p w14:paraId="58C95E76" w14:textId="73611F0F" w:rsidR="000333DA" w:rsidRDefault="000333DA" w:rsidP="000333DA">
            <w:pPr>
              <w:rPr>
                <w:rFonts w:asciiTheme="minorHAnsi" w:hAnsiTheme="minorHAnsi" w:cstheme="minorHAnsi"/>
                <w:sz w:val="18"/>
              </w:rPr>
            </w:pPr>
            <w:r>
              <w:rPr>
                <w:rFonts w:asciiTheme="minorHAnsi" w:hAnsiTheme="minorHAnsi" w:cstheme="minorHAnsi"/>
                <w:sz w:val="18"/>
              </w:rPr>
              <w:t>Informe de empresa por Falla en muestreador automático por control D.S. 90/00</w:t>
            </w:r>
          </w:p>
        </w:tc>
        <w:tc>
          <w:tcPr>
            <w:tcW w:w="539" w:type="pct"/>
            <w:vAlign w:val="center"/>
          </w:tcPr>
          <w:p w14:paraId="4039C975" w14:textId="7001E943" w:rsidR="000333DA" w:rsidRPr="0002114A" w:rsidRDefault="000333DA" w:rsidP="000333DA">
            <w:pPr>
              <w:jc w:val="center"/>
              <w:rPr>
                <w:rFonts w:asciiTheme="minorHAnsi" w:hAnsiTheme="minorHAnsi" w:cstheme="minorHAnsi"/>
                <w:sz w:val="16"/>
              </w:rPr>
            </w:pPr>
            <w:r w:rsidRPr="003A5854">
              <w:rPr>
                <w:rFonts w:asciiTheme="minorHAnsi" w:hAnsiTheme="minorHAnsi" w:cstheme="minorHAnsi"/>
                <w:sz w:val="16"/>
              </w:rPr>
              <w:t>29-03-2017</w:t>
            </w:r>
          </w:p>
        </w:tc>
        <w:tc>
          <w:tcPr>
            <w:tcW w:w="540" w:type="pct"/>
            <w:vAlign w:val="center"/>
          </w:tcPr>
          <w:p w14:paraId="03F25943" w14:textId="52401DE1" w:rsidR="000333DA" w:rsidRPr="0002114A" w:rsidRDefault="000333DA" w:rsidP="000333DA">
            <w:pPr>
              <w:jc w:val="center"/>
              <w:rPr>
                <w:rFonts w:asciiTheme="minorHAnsi" w:hAnsiTheme="minorHAnsi" w:cstheme="minorHAnsi"/>
                <w:sz w:val="16"/>
              </w:rPr>
            </w:pPr>
            <w:r w:rsidRPr="00971AB7">
              <w:rPr>
                <w:rFonts w:asciiTheme="minorHAnsi" w:hAnsiTheme="minorHAnsi" w:cstheme="minorHAnsi"/>
                <w:sz w:val="16"/>
              </w:rPr>
              <w:t>28-03-2017</w:t>
            </w:r>
          </w:p>
        </w:tc>
        <w:tc>
          <w:tcPr>
            <w:tcW w:w="2244" w:type="pct"/>
            <w:vAlign w:val="center"/>
          </w:tcPr>
          <w:p w14:paraId="1AC878A1" w14:textId="77777777" w:rsidR="000333DA" w:rsidRDefault="00057AFF" w:rsidP="00057AFF">
            <w:pPr>
              <w:rPr>
                <w:rFonts w:asciiTheme="minorHAnsi" w:hAnsiTheme="minorHAnsi" w:cstheme="minorHAnsi"/>
                <w:sz w:val="16"/>
                <w:szCs w:val="18"/>
              </w:rPr>
            </w:pPr>
            <w:r w:rsidRPr="00D00704">
              <w:rPr>
                <w:rFonts w:asciiTheme="minorHAnsi" w:hAnsiTheme="minorHAnsi" w:cstheme="minorHAnsi"/>
                <w:sz w:val="16"/>
                <w:szCs w:val="18"/>
              </w:rPr>
              <w:t xml:space="preserve">Revisado el reporte de muestreo del </w:t>
            </w:r>
            <w:r w:rsidRPr="00D00704">
              <w:rPr>
                <w:rFonts w:asciiTheme="minorHAnsi" w:hAnsiTheme="minorHAnsi" w:cstheme="minorHAnsi"/>
                <w:b/>
                <w:sz w:val="16"/>
                <w:szCs w:val="18"/>
              </w:rPr>
              <w:t>Laboratorio de Aquagestión</w:t>
            </w:r>
            <w:r w:rsidRPr="00D00704">
              <w:rPr>
                <w:rFonts w:asciiTheme="minorHAnsi" w:hAnsiTheme="minorHAnsi" w:cstheme="minorHAnsi"/>
                <w:sz w:val="16"/>
                <w:szCs w:val="18"/>
              </w:rPr>
              <w:t>, se constata que debido a falla en la botella N° 18 del muestreo realizado el día 21-03-2017 a Ketrunrayen, el laboratorio estimó que la falla se podría haber ocasionado en turbulencias que afectaron el filtro de succión de la toma de muestra. Por lo anterior, el laboratorio estimó procedente repetir el muestreo.</w:t>
            </w:r>
          </w:p>
          <w:p w14:paraId="035704F5" w14:textId="38B2F335" w:rsidR="001436C0" w:rsidRPr="00D00704" w:rsidRDefault="001436C0" w:rsidP="001436C0">
            <w:pPr>
              <w:rPr>
                <w:rFonts w:asciiTheme="minorHAnsi" w:hAnsiTheme="minorHAnsi" w:cstheme="minorHAnsi"/>
                <w:sz w:val="16"/>
                <w:szCs w:val="18"/>
              </w:rPr>
            </w:pPr>
            <w:r w:rsidRPr="001436C0">
              <w:rPr>
                <w:rFonts w:asciiTheme="minorHAnsi" w:hAnsiTheme="minorHAnsi" w:cstheme="minorHAnsi"/>
                <w:b/>
                <w:sz w:val="16"/>
                <w:szCs w:val="18"/>
              </w:rPr>
              <w:t xml:space="preserve">Antecedente analizado en HECHO N° </w:t>
            </w:r>
            <w:r>
              <w:rPr>
                <w:rFonts w:asciiTheme="minorHAnsi" w:hAnsiTheme="minorHAnsi" w:cstheme="minorHAnsi"/>
                <w:b/>
                <w:sz w:val="16"/>
                <w:szCs w:val="18"/>
              </w:rPr>
              <w:t>3</w:t>
            </w:r>
            <w:r w:rsidRPr="001436C0">
              <w:rPr>
                <w:rFonts w:asciiTheme="minorHAnsi" w:hAnsiTheme="minorHAnsi" w:cstheme="minorHAnsi"/>
                <w:b/>
                <w:sz w:val="16"/>
                <w:szCs w:val="18"/>
              </w:rPr>
              <w:t>.</w:t>
            </w:r>
          </w:p>
        </w:tc>
      </w:tr>
    </w:tbl>
    <w:p w14:paraId="4F3D5838" w14:textId="77777777" w:rsidR="00F76EC8" w:rsidRPr="00B71E1C" w:rsidRDefault="00F76EC8" w:rsidP="00F76EC8">
      <w:pPr>
        <w:rPr>
          <w:rFonts w:asciiTheme="minorHAnsi" w:hAnsiTheme="minorHAnsi" w:cstheme="minorHAnsi"/>
        </w:rPr>
      </w:pPr>
    </w:p>
    <w:p w14:paraId="47B639AB" w14:textId="17966E35" w:rsidR="0087168B" w:rsidRDefault="0087168B" w:rsidP="00A966ED">
      <w:pPr>
        <w:rPr>
          <w:rFonts w:asciiTheme="minorHAnsi" w:hAnsiTheme="minorHAnsi"/>
          <w:sz w:val="20"/>
          <w:szCs w:val="20"/>
        </w:rPr>
      </w:pPr>
    </w:p>
    <w:p w14:paraId="12A777D1" w14:textId="6A9FC865" w:rsidR="000814FB" w:rsidRDefault="000814FB">
      <w:pPr>
        <w:jc w:val="left"/>
        <w:rPr>
          <w:rFonts w:asciiTheme="minorHAnsi" w:hAnsiTheme="minorHAnsi"/>
          <w:sz w:val="20"/>
          <w:szCs w:val="20"/>
        </w:rPr>
      </w:pPr>
      <w:r>
        <w:rPr>
          <w:rFonts w:asciiTheme="minorHAnsi" w:hAnsiTheme="minorHAnsi"/>
          <w:sz w:val="20"/>
          <w:szCs w:val="20"/>
        </w:rPr>
        <w:br w:type="page"/>
      </w:r>
    </w:p>
    <w:p w14:paraId="0ED7B7F1" w14:textId="77777777" w:rsidR="0087168B" w:rsidRPr="00C10B9C" w:rsidRDefault="0087168B" w:rsidP="00A966ED">
      <w:pPr>
        <w:rPr>
          <w:rFonts w:asciiTheme="minorHAnsi" w:hAnsiTheme="minorHAnsi"/>
          <w:sz w:val="20"/>
          <w:szCs w:val="20"/>
        </w:rPr>
      </w:pPr>
    </w:p>
    <w:p w14:paraId="3A29F41A" w14:textId="77777777" w:rsidR="005E5F01" w:rsidRPr="00B71E1C" w:rsidRDefault="005E5F01" w:rsidP="00423367">
      <w:pPr>
        <w:pStyle w:val="Ttulo1"/>
        <w:ind w:left="567" w:hanging="567"/>
      </w:pPr>
      <w:bookmarkStart w:id="58" w:name="_Toc353993443"/>
      <w:bookmarkStart w:id="59" w:name="_Toc483236503"/>
      <w:r w:rsidRPr="00B71E1C">
        <w:t>ANEXOS</w:t>
      </w:r>
      <w:bookmarkEnd w:id="58"/>
      <w:bookmarkEnd w:id="59"/>
    </w:p>
    <w:p w14:paraId="3A29F41D" w14:textId="77777777" w:rsidR="00674B58" w:rsidRPr="00B71E1C" w:rsidRDefault="00674B58" w:rsidP="005E5F01">
      <w:pPr>
        <w:rPr>
          <w:rFonts w:asciiTheme="minorHAnsi" w:hAnsiTheme="minorHAnsi" w:cstheme="minorHAnsi"/>
        </w:rPr>
      </w:pPr>
    </w:p>
    <w:tbl>
      <w:tblPr>
        <w:tblStyle w:val="Tablaconcuadrcula"/>
        <w:tblW w:w="5000" w:type="pct"/>
        <w:tblLayout w:type="fixed"/>
        <w:tblLook w:val="04A0" w:firstRow="1" w:lastRow="0" w:firstColumn="1" w:lastColumn="0" w:noHBand="0" w:noVBand="1"/>
      </w:tblPr>
      <w:tblGrid>
        <w:gridCol w:w="817"/>
        <w:gridCol w:w="8381"/>
      </w:tblGrid>
      <w:tr w:rsidR="00674B58" w:rsidRPr="00B71E1C" w14:paraId="3A29F420" w14:textId="77777777" w:rsidTr="00617519">
        <w:trPr>
          <w:trHeight w:val="286"/>
        </w:trPr>
        <w:tc>
          <w:tcPr>
            <w:tcW w:w="444" w:type="pct"/>
            <w:shd w:val="clear" w:color="auto" w:fill="D9D9D9" w:themeFill="background1" w:themeFillShade="D9"/>
          </w:tcPr>
          <w:p w14:paraId="3A29F41E" w14:textId="77777777" w:rsidR="00674B58" w:rsidRPr="00B71E1C" w:rsidRDefault="00674B58" w:rsidP="00617519">
            <w:pPr>
              <w:jc w:val="center"/>
              <w:rPr>
                <w:rFonts w:asciiTheme="minorHAnsi" w:hAnsiTheme="minorHAnsi" w:cstheme="minorHAnsi"/>
                <w:b/>
              </w:rPr>
            </w:pPr>
            <w:r w:rsidRPr="00B71E1C">
              <w:rPr>
                <w:rFonts w:asciiTheme="minorHAnsi" w:hAnsiTheme="minorHAnsi" w:cstheme="minorHAnsi"/>
                <w:b/>
              </w:rPr>
              <w:t>N° Anexo</w:t>
            </w:r>
          </w:p>
        </w:tc>
        <w:tc>
          <w:tcPr>
            <w:tcW w:w="4556" w:type="pct"/>
            <w:shd w:val="clear" w:color="auto" w:fill="D9D9D9" w:themeFill="background1" w:themeFillShade="D9"/>
            <w:vAlign w:val="center"/>
          </w:tcPr>
          <w:p w14:paraId="3A29F41F" w14:textId="77777777" w:rsidR="00674B58" w:rsidRPr="00B71E1C" w:rsidRDefault="00674B58" w:rsidP="00617519">
            <w:pPr>
              <w:jc w:val="left"/>
              <w:rPr>
                <w:rFonts w:asciiTheme="minorHAnsi" w:hAnsiTheme="minorHAnsi" w:cstheme="minorHAnsi"/>
                <w:b/>
              </w:rPr>
            </w:pPr>
            <w:r w:rsidRPr="00B71E1C">
              <w:rPr>
                <w:rFonts w:asciiTheme="minorHAnsi" w:hAnsiTheme="minorHAnsi" w:cstheme="minorHAnsi"/>
                <w:b/>
              </w:rPr>
              <w:t>Nombre Anexo</w:t>
            </w:r>
          </w:p>
        </w:tc>
      </w:tr>
      <w:tr w:rsidR="00674B58" w:rsidRPr="00B71E1C" w14:paraId="3A29F423" w14:textId="77777777" w:rsidTr="00617519">
        <w:trPr>
          <w:trHeight w:val="286"/>
        </w:trPr>
        <w:tc>
          <w:tcPr>
            <w:tcW w:w="444" w:type="pct"/>
            <w:vAlign w:val="center"/>
          </w:tcPr>
          <w:p w14:paraId="3A29F421" w14:textId="77777777" w:rsidR="00674B58" w:rsidRPr="00B71E1C" w:rsidRDefault="00674B58" w:rsidP="00674B58">
            <w:pPr>
              <w:jc w:val="center"/>
              <w:rPr>
                <w:rFonts w:asciiTheme="minorHAnsi" w:hAnsiTheme="minorHAnsi" w:cstheme="minorHAnsi"/>
              </w:rPr>
            </w:pPr>
            <w:r w:rsidRPr="00B71E1C">
              <w:rPr>
                <w:rFonts w:asciiTheme="minorHAnsi" w:hAnsiTheme="minorHAnsi" w:cstheme="minorHAnsi"/>
              </w:rPr>
              <w:t>1</w:t>
            </w:r>
          </w:p>
        </w:tc>
        <w:tc>
          <w:tcPr>
            <w:tcW w:w="4556" w:type="pct"/>
            <w:vAlign w:val="center"/>
          </w:tcPr>
          <w:p w14:paraId="3A29F422" w14:textId="77DC508D" w:rsidR="00674B58" w:rsidRPr="00B71E1C" w:rsidRDefault="00C10B9C" w:rsidP="005B3EB7">
            <w:pPr>
              <w:rPr>
                <w:rFonts w:asciiTheme="minorHAnsi" w:hAnsiTheme="minorHAnsi" w:cstheme="minorHAnsi"/>
              </w:rPr>
            </w:pPr>
            <w:r>
              <w:rPr>
                <w:rFonts w:asciiTheme="minorHAnsi" w:hAnsiTheme="minorHAnsi" w:cstheme="minorHAnsi"/>
              </w:rPr>
              <w:t xml:space="preserve">ACTA DE INSPECCION de fecha </w:t>
            </w:r>
            <w:r w:rsidR="005B3EB7">
              <w:rPr>
                <w:rFonts w:asciiTheme="minorHAnsi" w:hAnsiTheme="minorHAnsi" w:cstheme="minorHAnsi"/>
              </w:rPr>
              <w:t>21</w:t>
            </w:r>
            <w:r>
              <w:rPr>
                <w:rFonts w:asciiTheme="minorHAnsi" w:hAnsiTheme="minorHAnsi" w:cstheme="minorHAnsi"/>
              </w:rPr>
              <w:t>0</w:t>
            </w:r>
            <w:r w:rsidR="005B3EB7">
              <w:rPr>
                <w:rFonts w:asciiTheme="minorHAnsi" w:hAnsiTheme="minorHAnsi" w:cstheme="minorHAnsi"/>
              </w:rPr>
              <w:t>3</w:t>
            </w:r>
            <w:r>
              <w:rPr>
                <w:rFonts w:asciiTheme="minorHAnsi" w:hAnsiTheme="minorHAnsi" w:cstheme="minorHAnsi"/>
              </w:rPr>
              <w:t>2017</w:t>
            </w:r>
          </w:p>
        </w:tc>
      </w:tr>
      <w:tr w:rsidR="00674B58" w:rsidRPr="00B71E1C" w14:paraId="3A29F426" w14:textId="77777777" w:rsidTr="00617519">
        <w:trPr>
          <w:trHeight w:val="264"/>
        </w:trPr>
        <w:tc>
          <w:tcPr>
            <w:tcW w:w="444" w:type="pct"/>
            <w:shd w:val="clear" w:color="auto" w:fill="auto"/>
            <w:vAlign w:val="center"/>
          </w:tcPr>
          <w:p w14:paraId="3A29F424" w14:textId="36F40117" w:rsidR="00674B58" w:rsidRPr="000A4185" w:rsidRDefault="00C10B9C" w:rsidP="00674B58">
            <w:pPr>
              <w:jc w:val="center"/>
              <w:rPr>
                <w:rFonts w:asciiTheme="minorHAnsi" w:hAnsiTheme="minorHAnsi" w:cstheme="minorHAnsi"/>
              </w:rPr>
            </w:pPr>
            <w:r w:rsidRPr="000A4185">
              <w:rPr>
                <w:rFonts w:asciiTheme="minorHAnsi" w:hAnsiTheme="minorHAnsi" w:cstheme="minorHAnsi"/>
              </w:rPr>
              <w:t>2</w:t>
            </w:r>
          </w:p>
        </w:tc>
        <w:tc>
          <w:tcPr>
            <w:tcW w:w="4556" w:type="pct"/>
            <w:shd w:val="clear" w:color="auto" w:fill="auto"/>
            <w:vAlign w:val="center"/>
          </w:tcPr>
          <w:p w14:paraId="3A29F425" w14:textId="35847FDE" w:rsidR="00674B58" w:rsidRPr="00B71E1C" w:rsidRDefault="00C10B9C" w:rsidP="000A4185">
            <w:pPr>
              <w:rPr>
                <w:rFonts w:asciiTheme="minorHAnsi" w:hAnsiTheme="minorHAnsi" w:cstheme="minorHAnsi"/>
              </w:rPr>
            </w:pPr>
            <w:r w:rsidRPr="000A4185">
              <w:rPr>
                <w:rFonts w:asciiTheme="minorHAnsi" w:hAnsiTheme="minorHAnsi" w:cstheme="minorHAnsi"/>
              </w:rPr>
              <w:t xml:space="preserve">Carta empresa titular de fecha </w:t>
            </w:r>
            <w:r w:rsidR="0087168B" w:rsidRPr="000A4185">
              <w:rPr>
                <w:rFonts w:asciiTheme="minorHAnsi" w:hAnsiTheme="minorHAnsi" w:cstheme="minorHAnsi"/>
              </w:rPr>
              <w:t>2</w:t>
            </w:r>
            <w:r w:rsidR="000A4185" w:rsidRPr="000A4185">
              <w:rPr>
                <w:rFonts w:asciiTheme="minorHAnsi" w:hAnsiTheme="minorHAnsi" w:cstheme="minorHAnsi"/>
              </w:rPr>
              <w:t>8</w:t>
            </w:r>
            <w:r w:rsidR="00AA78D3">
              <w:rPr>
                <w:rFonts w:asciiTheme="minorHAnsi" w:hAnsiTheme="minorHAnsi" w:cstheme="minorHAnsi"/>
              </w:rPr>
              <w:t>-</w:t>
            </w:r>
            <w:r w:rsidRPr="000A4185">
              <w:rPr>
                <w:rFonts w:asciiTheme="minorHAnsi" w:hAnsiTheme="minorHAnsi" w:cstheme="minorHAnsi"/>
              </w:rPr>
              <w:t>0</w:t>
            </w:r>
            <w:r w:rsidR="000A4185" w:rsidRPr="000A4185">
              <w:rPr>
                <w:rFonts w:asciiTheme="minorHAnsi" w:hAnsiTheme="minorHAnsi" w:cstheme="minorHAnsi"/>
              </w:rPr>
              <w:t>3</w:t>
            </w:r>
            <w:r w:rsidR="00AA78D3">
              <w:rPr>
                <w:rFonts w:asciiTheme="minorHAnsi" w:hAnsiTheme="minorHAnsi" w:cstheme="minorHAnsi"/>
              </w:rPr>
              <w:t>-</w:t>
            </w:r>
            <w:r w:rsidRPr="000A4185">
              <w:rPr>
                <w:rFonts w:asciiTheme="minorHAnsi" w:hAnsiTheme="minorHAnsi" w:cstheme="minorHAnsi"/>
              </w:rPr>
              <w:t>2017</w:t>
            </w:r>
            <w:r w:rsidR="00AA78D3">
              <w:rPr>
                <w:rFonts w:asciiTheme="minorHAnsi" w:hAnsiTheme="minorHAnsi" w:cstheme="minorHAnsi"/>
              </w:rPr>
              <w:t xml:space="preserve"> con antecedentes requeridos por SMA</w:t>
            </w:r>
          </w:p>
        </w:tc>
      </w:tr>
      <w:tr w:rsidR="00674B58" w:rsidRPr="00A430C3" w14:paraId="3A29F429" w14:textId="77777777" w:rsidTr="00617519">
        <w:trPr>
          <w:trHeight w:val="286"/>
        </w:trPr>
        <w:tc>
          <w:tcPr>
            <w:tcW w:w="444" w:type="pct"/>
            <w:shd w:val="clear" w:color="auto" w:fill="auto"/>
            <w:vAlign w:val="center"/>
          </w:tcPr>
          <w:p w14:paraId="3A29F427" w14:textId="230845D2" w:rsidR="00674B58" w:rsidRPr="00B71E1C" w:rsidRDefault="00C10B9C" w:rsidP="00674B58">
            <w:pPr>
              <w:jc w:val="center"/>
              <w:rPr>
                <w:rFonts w:asciiTheme="minorHAnsi" w:hAnsiTheme="minorHAnsi" w:cstheme="minorHAnsi"/>
              </w:rPr>
            </w:pPr>
            <w:r>
              <w:rPr>
                <w:rFonts w:asciiTheme="minorHAnsi" w:hAnsiTheme="minorHAnsi" w:cstheme="minorHAnsi"/>
              </w:rPr>
              <w:t>3</w:t>
            </w:r>
          </w:p>
        </w:tc>
        <w:tc>
          <w:tcPr>
            <w:tcW w:w="4556" w:type="pct"/>
            <w:shd w:val="clear" w:color="auto" w:fill="auto"/>
            <w:vAlign w:val="center"/>
          </w:tcPr>
          <w:p w14:paraId="4B4E3E4C" w14:textId="77777777" w:rsidR="00674B58" w:rsidRPr="00A430C3" w:rsidRDefault="000A4185" w:rsidP="0087168B">
            <w:pPr>
              <w:rPr>
                <w:rFonts w:asciiTheme="minorHAnsi" w:hAnsiTheme="minorHAnsi" w:cstheme="minorHAnsi"/>
                <w:lang w:val="pt-PT"/>
              </w:rPr>
            </w:pPr>
            <w:r w:rsidRPr="00A430C3">
              <w:rPr>
                <w:rFonts w:asciiTheme="minorHAnsi" w:hAnsiTheme="minorHAnsi" w:cstheme="minorHAnsi"/>
                <w:lang w:val="pt-PT"/>
              </w:rPr>
              <w:t>REGISTRO 2254 SAG AQUA LIFE Formalina CENTROVET</w:t>
            </w:r>
          </w:p>
          <w:p w14:paraId="3A29F428" w14:textId="76CF6B6D" w:rsidR="000814FB" w:rsidRPr="00A430C3" w:rsidRDefault="00A430C3" w:rsidP="0087168B">
            <w:pPr>
              <w:rPr>
                <w:rFonts w:asciiTheme="minorHAnsi" w:hAnsiTheme="minorHAnsi" w:cstheme="minorHAnsi"/>
                <w:lang w:val="pt-PT"/>
              </w:rPr>
            </w:pPr>
            <w:hyperlink r:id="rId52" w:history="1">
              <w:r w:rsidR="000814FB" w:rsidRPr="00A430C3">
                <w:rPr>
                  <w:rStyle w:val="Hipervnculo"/>
                  <w:rFonts w:asciiTheme="minorHAnsi" w:eastAsia="Times New Roman" w:hAnsiTheme="minorHAnsi"/>
                  <w:szCs w:val="16"/>
                  <w:lang w:val="pt-PT" w:eastAsia="es-CL"/>
                </w:rPr>
                <w:t>http://medicamentos.sag.gob.cl/ConsultaUsrPublico/FichaProducto_1.asp?Txt_Numero=2254</w:t>
              </w:r>
            </w:hyperlink>
          </w:p>
        </w:tc>
      </w:tr>
      <w:tr w:rsidR="00674B58" w:rsidRPr="00A430C3" w14:paraId="3A29F42C" w14:textId="77777777" w:rsidTr="00617519">
        <w:trPr>
          <w:trHeight w:val="286"/>
        </w:trPr>
        <w:tc>
          <w:tcPr>
            <w:tcW w:w="444" w:type="pct"/>
            <w:shd w:val="clear" w:color="auto" w:fill="auto"/>
            <w:vAlign w:val="center"/>
          </w:tcPr>
          <w:p w14:paraId="3A29F42A" w14:textId="0F992FFC" w:rsidR="00674B58" w:rsidRPr="00B71E1C" w:rsidRDefault="00C10B9C" w:rsidP="00674B58">
            <w:pPr>
              <w:jc w:val="center"/>
              <w:rPr>
                <w:rFonts w:asciiTheme="minorHAnsi" w:hAnsiTheme="minorHAnsi" w:cstheme="minorHAnsi"/>
              </w:rPr>
            </w:pPr>
            <w:r>
              <w:rPr>
                <w:rFonts w:asciiTheme="minorHAnsi" w:hAnsiTheme="minorHAnsi" w:cstheme="minorHAnsi"/>
              </w:rPr>
              <w:t>4</w:t>
            </w:r>
          </w:p>
        </w:tc>
        <w:tc>
          <w:tcPr>
            <w:tcW w:w="4556" w:type="pct"/>
            <w:shd w:val="clear" w:color="auto" w:fill="auto"/>
            <w:vAlign w:val="center"/>
          </w:tcPr>
          <w:p w14:paraId="0E591C01" w14:textId="77777777" w:rsidR="00674B58" w:rsidRDefault="000814FB" w:rsidP="0087168B">
            <w:pPr>
              <w:rPr>
                <w:rFonts w:asciiTheme="minorHAnsi" w:hAnsiTheme="minorHAnsi" w:cstheme="minorHAnsi"/>
                <w:lang w:val="en-US"/>
              </w:rPr>
            </w:pPr>
            <w:r w:rsidRPr="000814FB">
              <w:rPr>
                <w:rFonts w:asciiTheme="minorHAnsi" w:hAnsiTheme="minorHAnsi" w:cstheme="minorHAnsi"/>
                <w:lang w:val="en-US"/>
              </w:rPr>
              <w:t>REGISTRO 1751 SAG BRONOPOL-CRESS 50% CENTROVET LTDA</w:t>
            </w:r>
          </w:p>
          <w:p w14:paraId="3A29F42B" w14:textId="61906DEC" w:rsidR="000814FB" w:rsidRPr="000814FB" w:rsidRDefault="00A430C3" w:rsidP="0087168B">
            <w:pPr>
              <w:rPr>
                <w:rFonts w:asciiTheme="minorHAnsi" w:hAnsiTheme="minorHAnsi" w:cstheme="minorHAnsi"/>
                <w:lang w:val="en-US"/>
              </w:rPr>
            </w:pPr>
            <w:hyperlink r:id="rId53" w:history="1">
              <w:r w:rsidR="000814FB" w:rsidRPr="000814FB">
                <w:rPr>
                  <w:rStyle w:val="Hipervnculo"/>
                  <w:rFonts w:asciiTheme="minorHAnsi" w:eastAsia="Times New Roman" w:hAnsiTheme="minorHAnsi"/>
                  <w:szCs w:val="16"/>
                  <w:lang w:val="en-US" w:eastAsia="es-CL"/>
                </w:rPr>
                <w:t>http://medicamentos.sag.gob.cl/ConsultaUsrPublico/FichaProducto_1.asp?Txt_Numero=1751</w:t>
              </w:r>
            </w:hyperlink>
          </w:p>
        </w:tc>
      </w:tr>
      <w:tr w:rsidR="0087168B" w:rsidRPr="00B71E1C" w14:paraId="6AE2F6DB" w14:textId="77777777" w:rsidTr="00617519">
        <w:trPr>
          <w:trHeight w:val="286"/>
        </w:trPr>
        <w:tc>
          <w:tcPr>
            <w:tcW w:w="444" w:type="pct"/>
            <w:shd w:val="clear" w:color="auto" w:fill="auto"/>
            <w:vAlign w:val="center"/>
          </w:tcPr>
          <w:p w14:paraId="5CB9B5A1" w14:textId="20250E7F" w:rsidR="0087168B" w:rsidRDefault="0087168B" w:rsidP="00674B58">
            <w:pPr>
              <w:jc w:val="center"/>
              <w:rPr>
                <w:rFonts w:asciiTheme="minorHAnsi" w:hAnsiTheme="minorHAnsi" w:cstheme="minorHAnsi"/>
              </w:rPr>
            </w:pPr>
            <w:r>
              <w:rPr>
                <w:rFonts w:asciiTheme="minorHAnsi" w:hAnsiTheme="minorHAnsi" w:cstheme="minorHAnsi"/>
              </w:rPr>
              <w:t>5</w:t>
            </w:r>
          </w:p>
        </w:tc>
        <w:tc>
          <w:tcPr>
            <w:tcW w:w="4556" w:type="pct"/>
            <w:shd w:val="clear" w:color="auto" w:fill="auto"/>
            <w:vAlign w:val="center"/>
          </w:tcPr>
          <w:p w14:paraId="0B93F8F4" w14:textId="77777777" w:rsidR="0087168B" w:rsidRDefault="000814FB" w:rsidP="006A058E">
            <w:pPr>
              <w:rPr>
                <w:rFonts w:asciiTheme="minorHAnsi" w:hAnsiTheme="minorHAnsi" w:cstheme="minorHAnsi"/>
              </w:rPr>
            </w:pPr>
            <w:r w:rsidRPr="000814FB">
              <w:rPr>
                <w:rFonts w:asciiTheme="minorHAnsi" w:hAnsiTheme="minorHAnsi" w:cstheme="minorHAnsi"/>
              </w:rPr>
              <w:t>REGISTRO 1746 SAG Cloruro de Benzalconio en formaldehido PLASMICEL</w:t>
            </w:r>
          </w:p>
          <w:p w14:paraId="5B79CE0F" w14:textId="3CC82FD3" w:rsidR="000814FB" w:rsidRDefault="00A430C3" w:rsidP="006A058E">
            <w:pPr>
              <w:rPr>
                <w:rFonts w:asciiTheme="minorHAnsi" w:hAnsiTheme="minorHAnsi" w:cstheme="minorHAnsi"/>
              </w:rPr>
            </w:pPr>
            <w:hyperlink r:id="rId54" w:history="1">
              <w:r w:rsidR="000814FB" w:rsidRPr="00A430C3">
                <w:rPr>
                  <w:rStyle w:val="Hipervnculo"/>
                  <w:rFonts w:asciiTheme="minorHAnsi" w:eastAsia="Times New Roman" w:hAnsiTheme="minorHAnsi"/>
                  <w:szCs w:val="16"/>
                  <w:lang w:eastAsia="es-CL"/>
                </w:rPr>
                <w:t>http://medicamentos.sag.gob.cl/ConsultaUsrPublico/FichaProducto_1.asp?Txt_Numero=1746</w:t>
              </w:r>
            </w:hyperlink>
          </w:p>
        </w:tc>
      </w:tr>
      <w:tr w:rsidR="000814FB" w:rsidRPr="00A430C3" w14:paraId="57485F7A" w14:textId="77777777" w:rsidTr="00617519">
        <w:trPr>
          <w:trHeight w:val="286"/>
        </w:trPr>
        <w:tc>
          <w:tcPr>
            <w:tcW w:w="444" w:type="pct"/>
            <w:shd w:val="clear" w:color="auto" w:fill="auto"/>
            <w:vAlign w:val="center"/>
          </w:tcPr>
          <w:p w14:paraId="3A96966C" w14:textId="0E839D38" w:rsidR="000814FB" w:rsidRDefault="000814FB" w:rsidP="00674B58">
            <w:pPr>
              <w:jc w:val="center"/>
              <w:rPr>
                <w:rFonts w:asciiTheme="minorHAnsi" w:hAnsiTheme="minorHAnsi" w:cstheme="minorHAnsi"/>
              </w:rPr>
            </w:pPr>
            <w:r>
              <w:rPr>
                <w:rFonts w:asciiTheme="minorHAnsi" w:hAnsiTheme="minorHAnsi" w:cstheme="minorHAnsi"/>
              </w:rPr>
              <w:t>6</w:t>
            </w:r>
          </w:p>
        </w:tc>
        <w:tc>
          <w:tcPr>
            <w:tcW w:w="4556" w:type="pct"/>
            <w:shd w:val="clear" w:color="auto" w:fill="auto"/>
            <w:vAlign w:val="center"/>
          </w:tcPr>
          <w:p w14:paraId="248638C8" w14:textId="0E5CF53F" w:rsidR="000814FB" w:rsidRPr="000814FB" w:rsidRDefault="000814FB" w:rsidP="000814FB">
            <w:pPr>
              <w:rPr>
                <w:rFonts w:asciiTheme="minorHAnsi" w:eastAsia="Times New Roman" w:hAnsiTheme="minorHAnsi"/>
                <w:color w:val="000000"/>
                <w:sz w:val="18"/>
                <w:szCs w:val="18"/>
                <w:lang w:val="en-US" w:eastAsia="es-CL"/>
              </w:rPr>
            </w:pPr>
            <w:r w:rsidRPr="000814FB">
              <w:rPr>
                <w:rFonts w:asciiTheme="minorHAnsi" w:hAnsiTheme="minorHAnsi" w:cstheme="minorHAnsi"/>
                <w:lang w:val="en-US"/>
              </w:rPr>
              <w:t>L</w:t>
            </w:r>
            <w:r>
              <w:rPr>
                <w:rFonts w:asciiTheme="minorHAnsi" w:hAnsiTheme="minorHAnsi" w:cstheme="minorHAnsi"/>
                <w:lang w:val="en-US"/>
              </w:rPr>
              <w:t>ALONDE</w:t>
            </w:r>
            <w:r w:rsidRPr="000814FB">
              <w:rPr>
                <w:rFonts w:asciiTheme="minorHAnsi" w:hAnsiTheme="minorHAnsi" w:cstheme="minorHAnsi"/>
                <w:lang w:val="en-US"/>
              </w:rPr>
              <w:t xml:space="preserve"> BA, Ernst W, Garron C (2015) Formaldehyde concentration in discharge from land based aquaculture facilities in Atlantic Canada. Bulletin of Environmental Contamination and Toxicology 94 (4): 444–447. </w:t>
            </w:r>
            <w:r w:rsidRPr="000814FB">
              <w:rPr>
                <w:rFonts w:asciiTheme="minorHAnsi" w:eastAsia="Times New Roman" w:hAnsiTheme="minorHAnsi"/>
                <w:color w:val="000000"/>
                <w:sz w:val="18"/>
                <w:szCs w:val="18"/>
                <w:lang w:val="en-US" w:eastAsia="es-CL"/>
              </w:rPr>
              <w:t>DOI: 10.1007/s00128-015-1493-9</w:t>
            </w:r>
            <w:r w:rsidR="005C3338">
              <w:rPr>
                <w:rFonts w:asciiTheme="minorHAnsi" w:eastAsia="Times New Roman" w:hAnsiTheme="minorHAnsi"/>
                <w:color w:val="000000"/>
                <w:sz w:val="18"/>
                <w:szCs w:val="18"/>
                <w:lang w:val="en-US" w:eastAsia="es-CL"/>
              </w:rPr>
              <w:t xml:space="preserve">. </w:t>
            </w:r>
            <w:r w:rsidR="005C3338" w:rsidRPr="000814FB">
              <w:rPr>
                <w:rFonts w:asciiTheme="minorHAnsi" w:hAnsiTheme="minorHAnsi" w:cstheme="minorHAnsi"/>
                <w:lang w:val="en-US"/>
              </w:rPr>
              <w:t>Available from URL:</w:t>
            </w:r>
          </w:p>
          <w:p w14:paraId="3E156ECC" w14:textId="525D88EE" w:rsidR="000814FB" w:rsidRPr="000814FB" w:rsidRDefault="00A430C3" w:rsidP="000814FB">
            <w:pPr>
              <w:autoSpaceDE w:val="0"/>
              <w:autoSpaceDN w:val="0"/>
              <w:adjustRightInd w:val="0"/>
              <w:jc w:val="left"/>
              <w:rPr>
                <w:rFonts w:asciiTheme="minorHAnsi" w:hAnsiTheme="minorHAnsi" w:cstheme="minorHAnsi"/>
                <w:lang w:val="en-US"/>
              </w:rPr>
            </w:pPr>
            <w:hyperlink r:id="rId55" w:history="1">
              <w:r w:rsidR="000814FB" w:rsidRPr="00092669">
                <w:rPr>
                  <w:rStyle w:val="Hipervnculo"/>
                  <w:rFonts w:asciiTheme="minorHAnsi" w:eastAsia="Times New Roman" w:hAnsiTheme="minorHAnsi"/>
                  <w:sz w:val="18"/>
                  <w:szCs w:val="18"/>
                  <w:lang w:val="en-US" w:eastAsia="es-CL"/>
                </w:rPr>
                <w:t>https://www.researchgate.net/publication/272503542_Formaldehyde_Concentration_in_Discharge_from_Land_Based_Aquaculture_Facilities_in_Atlantic_Canada</w:t>
              </w:r>
            </w:hyperlink>
          </w:p>
        </w:tc>
      </w:tr>
      <w:tr w:rsidR="000814FB" w:rsidRPr="00A430C3" w14:paraId="2B0C43E1" w14:textId="77777777" w:rsidTr="00617519">
        <w:trPr>
          <w:trHeight w:val="286"/>
        </w:trPr>
        <w:tc>
          <w:tcPr>
            <w:tcW w:w="444" w:type="pct"/>
            <w:shd w:val="clear" w:color="auto" w:fill="auto"/>
            <w:vAlign w:val="center"/>
          </w:tcPr>
          <w:p w14:paraId="26F947E9" w14:textId="1094E8E1" w:rsidR="000814FB" w:rsidRDefault="000814FB" w:rsidP="00674B58">
            <w:pPr>
              <w:jc w:val="center"/>
              <w:rPr>
                <w:rFonts w:asciiTheme="minorHAnsi" w:hAnsiTheme="minorHAnsi" w:cstheme="minorHAnsi"/>
              </w:rPr>
            </w:pPr>
            <w:r>
              <w:rPr>
                <w:rFonts w:asciiTheme="minorHAnsi" w:hAnsiTheme="minorHAnsi" w:cstheme="minorHAnsi"/>
              </w:rPr>
              <w:t>7</w:t>
            </w:r>
          </w:p>
        </w:tc>
        <w:tc>
          <w:tcPr>
            <w:tcW w:w="4556" w:type="pct"/>
            <w:shd w:val="clear" w:color="auto" w:fill="auto"/>
            <w:vAlign w:val="center"/>
          </w:tcPr>
          <w:p w14:paraId="0863DE29" w14:textId="40D2CFC0" w:rsidR="000814FB" w:rsidRPr="005C3338" w:rsidRDefault="000814FB" w:rsidP="000814FB">
            <w:pPr>
              <w:pStyle w:val="Ttulo1"/>
              <w:numPr>
                <w:ilvl w:val="0"/>
                <w:numId w:val="0"/>
              </w:numPr>
              <w:shd w:val="clear" w:color="auto" w:fill="FFFFFF"/>
              <w:textAlignment w:val="baseline"/>
              <w:outlineLvl w:val="0"/>
              <w:rPr>
                <w:rFonts w:eastAsia="Calibri" w:cstheme="minorHAnsi"/>
                <w:b w:val="0"/>
                <w:bCs w:val="0"/>
                <w:kern w:val="0"/>
                <w:sz w:val="20"/>
                <w:szCs w:val="20"/>
                <w:lang w:val="en-US"/>
              </w:rPr>
            </w:pPr>
            <w:r w:rsidRPr="000814FB">
              <w:rPr>
                <w:rFonts w:eastAsia="Calibri" w:cstheme="minorHAnsi"/>
                <w:b w:val="0"/>
                <w:bCs w:val="0"/>
                <w:kern w:val="0"/>
                <w:sz w:val="20"/>
                <w:szCs w:val="20"/>
                <w:lang w:val="pt-PT"/>
              </w:rPr>
              <w:t>LEAL JF, Maria Graça P.M.S. Neves, Eduarda B.H. Santos</w:t>
            </w:r>
            <w:r w:rsidR="00980E8A">
              <w:rPr>
                <w:rFonts w:eastAsia="Calibri" w:cstheme="minorHAnsi"/>
                <w:b w:val="0"/>
                <w:bCs w:val="0"/>
                <w:kern w:val="0"/>
                <w:sz w:val="20"/>
                <w:szCs w:val="20"/>
                <w:lang w:val="pt-PT"/>
              </w:rPr>
              <w:t>,</w:t>
            </w:r>
            <w:r w:rsidRPr="000814FB">
              <w:rPr>
                <w:rFonts w:eastAsia="Calibri" w:cstheme="minorHAnsi"/>
                <w:b w:val="0"/>
                <w:bCs w:val="0"/>
                <w:kern w:val="0"/>
                <w:sz w:val="20"/>
                <w:szCs w:val="20"/>
                <w:lang w:val="pt-PT"/>
              </w:rPr>
              <w:t xml:space="preserve"> Valdemar I. Esteves (2016). </w:t>
            </w:r>
            <w:r w:rsidRPr="000814FB">
              <w:rPr>
                <w:rFonts w:eastAsia="Calibri" w:cstheme="minorHAnsi"/>
                <w:b w:val="0"/>
                <w:bCs w:val="0"/>
                <w:kern w:val="0"/>
                <w:sz w:val="20"/>
                <w:szCs w:val="20"/>
                <w:lang w:val="en-US"/>
              </w:rPr>
              <w:t>Use of formalin in intensive aquaculture: properties, application and effects on fish and water quality. In: REVIEWS IN Aquaculture. 16-June-2016. N° 0, pages 1-15. DOI: 10.1111/raq.12160</w:t>
            </w:r>
            <w:r w:rsidR="005C3338" w:rsidRPr="005C3338">
              <w:rPr>
                <w:rFonts w:eastAsia="Calibri" w:cstheme="minorHAnsi"/>
                <w:b w:val="0"/>
                <w:bCs w:val="0"/>
                <w:kern w:val="0"/>
                <w:sz w:val="20"/>
                <w:szCs w:val="20"/>
                <w:lang w:val="en-US"/>
              </w:rPr>
              <w:t xml:space="preserve">. </w:t>
            </w:r>
            <w:r w:rsidR="005C3338" w:rsidRPr="005C3338">
              <w:rPr>
                <w:rFonts w:cstheme="minorHAnsi"/>
                <w:b w:val="0"/>
                <w:sz w:val="20"/>
                <w:szCs w:val="20"/>
                <w:lang w:val="en-US"/>
              </w:rPr>
              <w:t>Available from URL:</w:t>
            </w:r>
          </w:p>
          <w:p w14:paraId="4448770F" w14:textId="7A4E8CFA" w:rsidR="000814FB" w:rsidRPr="00A430C3" w:rsidRDefault="00A430C3" w:rsidP="000814FB">
            <w:pPr>
              <w:rPr>
                <w:rFonts w:asciiTheme="minorHAnsi" w:hAnsiTheme="minorHAnsi" w:cstheme="minorHAnsi"/>
                <w:lang w:val="en-US"/>
              </w:rPr>
            </w:pPr>
            <w:hyperlink r:id="rId56" w:history="1">
              <w:r w:rsidR="000814FB" w:rsidRPr="005C3338">
                <w:rPr>
                  <w:rStyle w:val="Hipervnculo"/>
                  <w:rFonts w:asciiTheme="minorHAnsi" w:eastAsia="Times New Roman" w:hAnsiTheme="minorHAnsi"/>
                  <w:lang w:val="en-US" w:eastAsia="es-CL"/>
                </w:rPr>
                <w:t>http://onlinelibrary.wiley.com/doi/10.1111/raq.12160</w:t>
              </w:r>
              <w:r w:rsidR="000814FB" w:rsidRPr="00A430C3">
                <w:rPr>
                  <w:rStyle w:val="Hipervnculo"/>
                  <w:rFonts w:asciiTheme="minorHAnsi" w:eastAsia="Times New Roman" w:hAnsiTheme="minorHAnsi"/>
                  <w:lang w:val="en-US" w:eastAsia="es-CL"/>
                </w:rPr>
                <w:t>/full</w:t>
              </w:r>
            </w:hyperlink>
          </w:p>
        </w:tc>
      </w:tr>
      <w:tr w:rsidR="005C3338" w:rsidRPr="00A430C3" w14:paraId="5E563C58" w14:textId="77777777" w:rsidTr="00617519">
        <w:trPr>
          <w:trHeight w:val="286"/>
        </w:trPr>
        <w:tc>
          <w:tcPr>
            <w:tcW w:w="444" w:type="pct"/>
            <w:shd w:val="clear" w:color="auto" w:fill="auto"/>
            <w:vAlign w:val="center"/>
          </w:tcPr>
          <w:p w14:paraId="3F133B64" w14:textId="51D86DC8" w:rsidR="005C3338" w:rsidRDefault="005C3338" w:rsidP="007F37EA">
            <w:pPr>
              <w:jc w:val="center"/>
              <w:rPr>
                <w:rFonts w:asciiTheme="minorHAnsi" w:hAnsiTheme="minorHAnsi" w:cstheme="minorHAnsi"/>
              </w:rPr>
            </w:pPr>
            <w:r>
              <w:rPr>
                <w:rFonts w:asciiTheme="minorHAnsi" w:hAnsiTheme="minorHAnsi" w:cstheme="minorHAnsi"/>
              </w:rPr>
              <w:t>8</w:t>
            </w:r>
          </w:p>
        </w:tc>
        <w:tc>
          <w:tcPr>
            <w:tcW w:w="4556" w:type="pct"/>
            <w:shd w:val="clear" w:color="auto" w:fill="auto"/>
            <w:vAlign w:val="center"/>
          </w:tcPr>
          <w:p w14:paraId="5FDA5054" w14:textId="77777777" w:rsidR="005C3338" w:rsidRPr="005C3338" w:rsidRDefault="005C3338" w:rsidP="007F37EA">
            <w:pPr>
              <w:autoSpaceDE w:val="0"/>
              <w:autoSpaceDN w:val="0"/>
              <w:adjustRightInd w:val="0"/>
              <w:jc w:val="left"/>
              <w:rPr>
                <w:rFonts w:asciiTheme="minorHAnsi" w:hAnsiTheme="minorHAnsi" w:cstheme="minorHAnsi"/>
                <w:lang w:val="en-US"/>
              </w:rPr>
            </w:pPr>
            <w:r w:rsidRPr="00A430C3">
              <w:rPr>
                <w:rFonts w:asciiTheme="minorHAnsi" w:hAnsiTheme="minorHAnsi" w:cstheme="minorHAnsi"/>
                <w:lang w:val="en-US"/>
              </w:rPr>
              <w:t xml:space="preserve">Masters AL (2004) A review of methods for detoxification and neutralization of formalin in water. </w:t>
            </w:r>
            <w:r w:rsidRPr="005C3338">
              <w:rPr>
                <w:rFonts w:asciiTheme="minorHAnsi" w:hAnsiTheme="minorHAnsi" w:cstheme="minorHAnsi"/>
                <w:lang w:val="en-US"/>
              </w:rPr>
              <w:t xml:space="preserve">North American Journal of Aquaculture 66 (4): 325–333. </w:t>
            </w:r>
            <w:r w:rsidRPr="000814FB">
              <w:rPr>
                <w:rFonts w:asciiTheme="minorHAnsi" w:hAnsiTheme="minorHAnsi" w:cstheme="minorHAnsi"/>
                <w:lang w:val="en-US"/>
              </w:rPr>
              <w:t>Available from URL:</w:t>
            </w:r>
          </w:p>
          <w:p w14:paraId="5548A106" w14:textId="77777777" w:rsidR="005C3338" w:rsidRPr="005C3338" w:rsidRDefault="00A430C3" w:rsidP="007F37EA">
            <w:pPr>
              <w:autoSpaceDE w:val="0"/>
              <w:autoSpaceDN w:val="0"/>
              <w:adjustRightInd w:val="0"/>
              <w:jc w:val="left"/>
              <w:rPr>
                <w:rFonts w:asciiTheme="minorHAnsi" w:hAnsiTheme="minorHAnsi" w:cstheme="minorHAnsi"/>
                <w:lang w:val="en-US"/>
              </w:rPr>
            </w:pPr>
            <w:hyperlink r:id="rId57" w:history="1">
              <w:r w:rsidR="005C3338" w:rsidRPr="005C3338">
                <w:rPr>
                  <w:rStyle w:val="Hipervnculo"/>
                  <w:rFonts w:asciiTheme="minorHAnsi" w:eastAsia="Times New Roman" w:hAnsiTheme="minorHAnsi"/>
                  <w:lang w:val="en-US" w:eastAsia="es-CL"/>
                </w:rPr>
                <w:t>https://www.researchgate.net/publication/250017697_A_Review_of_Methods_for_Detoxification_and_Neutralization_of_Formalin_in_Water</w:t>
              </w:r>
            </w:hyperlink>
            <w:r w:rsidR="005C3338" w:rsidRPr="005C3338">
              <w:rPr>
                <w:rStyle w:val="Hipervnculo"/>
                <w:rFonts w:asciiTheme="minorHAnsi" w:eastAsia="Times New Roman" w:hAnsiTheme="minorHAnsi"/>
                <w:u w:val="none"/>
                <w:lang w:val="en-US" w:eastAsia="es-CL"/>
              </w:rPr>
              <w:t xml:space="preserve"> </w:t>
            </w:r>
          </w:p>
        </w:tc>
      </w:tr>
      <w:tr w:rsidR="005C3338" w:rsidRPr="00A430C3" w14:paraId="67E475A5" w14:textId="77777777" w:rsidTr="00617519">
        <w:trPr>
          <w:trHeight w:val="286"/>
        </w:trPr>
        <w:tc>
          <w:tcPr>
            <w:tcW w:w="444" w:type="pct"/>
            <w:shd w:val="clear" w:color="auto" w:fill="auto"/>
            <w:vAlign w:val="center"/>
          </w:tcPr>
          <w:p w14:paraId="02D4E8CC" w14:textId="2FF918DE" w:rsidR="005C3338" w:rsidRDefault="00617519" w:rsidP="007F37EA">
            <w:pPr>
              <w:jc w:val="center"/>
              <w:rPr>
                <w:rFonts w:asciiTheme="minorHAnsi" w:hAnsiTheme="minorHAnsi" w:cstheme="minorHAnsi"/>
              </w:rPr>
            </w:pPr>
            <w:r>
              <w:rPr>
                <w:rFonts w:asciiTheme="minorHAnsi" w:hAnsiTheme="minorHAnsi" w:cstheme="minorHAnsi"/>
              </w:rPr>
              <w:t>9</w:t>
            </w:r>
          </w:p>
        </w:tc>
        <w:tc>
          <w:tcPr>
            <w:tcW w:w="4556" w:type="pct"/>
            <w:shd w:val="clear" w:color="auto" w:fill="auto"/>
            <w:vAlign w:val="center"/>
          </w:tcPr>
          <w:p w14:paraId="4EA94EE9" w14:textId="77777777" w:rsidR="005C3338" w:rsidRPr="00A430C3" w:rsidRDefault="005C3338" w:rsidP="005C3338">
            <w:pPr>
              <w:autoSpaceDE w:val="0"/>
              <w:autoSpaceDN w:val="0"/>
              <w:adjustRightInd w:val="0"/>
              <w:rPr>
                <w:rFonts w:asciiTheme="minorHAnsi" w:hAnsiTheme="minorHAnsi" w:cs="AdvMINION-R"/>
                <w:lang w:val="en-US" w:eastAsia="es-ES"/>
              </w:rPr>
            </w:pPr>
            <w:r w:rsidRPr="005C3338">
              <w:rPr>
                <w:rFonts w:asciiTheme="minorHAnsi" w:hAnsiTheme="minorHAnsi" w:cs="AdvMINION-R"/>
                <w:lang w:val="en-US" w:eastAsia="es-ES"/>
              </w:rPr>
              <w:t xml:space="preserve">FDA (1995) </w:t>
            </w:r>
            <w:r w:rsidRPr="005C3338">
              <w:rPr>
                <w:rFonts w:asciiTheme="minorHAnsi" w:hAnsiTheme="minorHAnsi" w:cs="AdvMINION-I"/>
                <w:lang w:val="en-US" w:eastAsia="es-ES"/>
              </w:rPr>
              <w:t>Environmental Impact Assessment for the Use of Formalin in the Control of External Parasites on Fish</w:t>
            </w:r>
            <w:r w:rsidRPr="005C3338">
              <w:rPr>
                <w:rFonts w:asciiTheme="minorHAnsi" w:hAnsiTheme="minorHAnsi" w:cs="AdvMINION-R"/>
                <w:lang w:val="en-US" w:eastAsia="es-ES"/>
              </w:rPr>
              <w:t xml:space="preserve">. Environmental Assessments, Food and Drug Administration, </w:t>
            </w:r>
            <w:r w:rsidRPr="00A430C3">
              <w:rPr>
                <w:rFonts w:asciiTheme="minorHAnsi" w:hAnsiTheme="minorHAnsi" w:cs="AdvMINION-R"/>
                <w:lang w:val="en-US" w:eastAsia="es-ES"/>
              </w:rPr>
              <w:t>Washington, D.C.</w:t>
            </w:r>
          </w:p>
          <w:p w14:paraId="3CF39694" w14:textId="68020055" w:rsidR="005C3338" w:rsidRPr="00A430C3" w:rsidRDefault="00A430C3" w:rsidP="005C3338">
            <w:pPr>
              <w:autoSpaceDE w:val="0"/>
              <w:autoSpaceDN w:val="0"/>
              <w:adjustRightInd w:val="0"/>
              <w:rPr>
                <w:rFonts w:asciiTheme="minorHAnsi" w:hAnsiTheme="minorHAnsi" w:cstheme="minorHAnsi"/>
                <w:lang w:val="en-US"/>
              </w:rPr>
            </w:pPr>
            <w:hyperlink r:id="rId58" w:history="1">
              <w:r w:rsidR="005C3338" w:rsidRPr="00A430C3">
                <w:rPr>
                  <w:rStyle w:val="Hipervnculo"/>
                  <w:rFonts w:asciiTheme="minorHAnsi" w:hAnsiTheme="minorHAnsi" w:cstheme="minorHAnsi"/>
                  <w:lang w:val="en-US"/>
                </w:rPr>
                <w:t>https://www.fda.gov/ohrms/dockets/98fr/140989co.pdf</w:t>
              </w:r>
            </w:hyperlink>
            <w:r w:rsidR="005C3338" w:rsidRPr="00A430C3">
              <w:rPr>
                <w:rFonts w:asciiTheme="minorHAnsi" w:hAnsiTheme="minorHAnsi" w:cstheme="minorHAnsi"/>
                <w:lang w:val="en-US"/>
              </w:rPr>
              <w:t xml:space="preserve"> </w:t>
            </w:r>
          </w:p>
        </w:tc>
      </w:tr>
      <w:tr w:rsidR="00617519" w:rsidRPr="00A430C3" w14:paraId="408DD6EE" w14:textId="77777777" w:rsidTr="00066DE6">
        <w:trPr>
          <w:trHeight w:val="286"/>
        </w:trPr>
        <w:tc>
          <w:tcPr>
            <w:tcW w:w="444" w:type="pct"/>
            <w:shd w:val="clear" w:color="auto" w:fill="auto"/>
            <w:vAlign w:val="center"/>
          </w:tcPr>
          <w:p w14:paraId="3DEEAF2D" w14:textId="20E36E7B" w:rsidR="00617519" w:rsidRDefault="00617519" w:rsidP="00066DE6">
            <w:pPr>
              <w:jc w:val="center"/>
              <w:rPr>
                <w:rFonts w:asciiTheme="minorHAnsi" w:hAnsiTheme="minorHAnsi" w:cstheme="minorHAnsi"/>
              </w:rPr>
            </w:pPr>
            <w:r>
              <w:rPr>
                <w:rFonts w:asciiTheme="minorHAnsi" w:hAnsiTheme="minorHAnsi" w:cstheme="minorHAnsi"/>
              </w:rPr>
              <w:t>10</w:t>
            </w:r>
          </w:p>
        </w:tc>
        <w:tc>
          <w:tcPr>
            <w:tcW w:w="4556" w:type="pct"/>
            <w:shd w:val="clear" w:color="auto" w:fill="auto"/>
            <w:vAlign w:val="center"/>
          </w:tcPr>
          <w:p w14:paraId="5D5D9496" w14:textId="2BF08AEB" w:rsidR="00617519" w:rsidRDefault="00617519" w:rsidP="00066DE6">
            <w:pPr>
              <w:autoSpaceDE w:val="0"/>
              <w:autoSpaceDN w:val="0"/>
              <w:adjustRightInd w:val="0"/>
              <w:jc w:val="left"/>
              <w:rPr>
                <w:rFonts w:asciiTheme="minorHAnsi" w:hAnsiTheme="minorHAnsi" w:cs="AdvPTimes"/>
                <w:lang w:val="en-US" w:eastAsia="es-ES"/>
              </w:rPr>
            </w:pPr>
            <w:r w:rsidRPr="00617519">
              <w:rPr>
                <w:rFonts w:asciiTheme="minorHAnsi" w:hAnsiTheme="minorHAnsi" w:cs="AdvPTimes"/>
                <w:lang w:val="en-US" w:eastAsia="es-ES"/>
              </w:rPr>
              <w:t>H</w:t>
            </w:r>
            <w:r w:rsidR="00980E8A">
              <w:rPr>
                <w:rFonts w:asciiTheme="minorHAnsi" w:hAnsiTheme="minorHAnsi" w:cs="AdvPTimes"/>
                <w:lang w:val="en-US" w:eastAsia="es-ES"/>
              </w:rPr>
              <w:t>EERDEN</w:t>
            </w:r>
            <w:r w:rsidRPr="00617519">
              <w:rPr>
                <w:rFonts w:asciiTheme="minorHAnsi" w:hAnsiTheme="minorHAnsi" w:cs="AdvPTimes"/>
                <w:lang w:val="en-US" w:eastAsia="es-ES"/>
              </w:rPr>
              <w:t xml:space="preserve"> E, vanVuren JHJ, Steyn GJ (1995) LC50 determination for malachite green and formalin on rainbow trout (</w:t>
            </w:r>
            <w:r w:rsidRPr="00617519">
              <w:rPr>
                <w:rFonts w:asciiTheme="minorHAnsi" w:hAnsiTheme="minorHAnsi" w:cs="AdvPTimesI"/>
                <w:lang w:val="en-US" w:eastAsia="es-ES"/>
              </w:rPr>
              <w:t>Oncorhynchus mykiss</w:t>
            </w:r>
            <w:r w:rsidRPr="00617519">
              <w:rPr>
                <w:rFonts w:asciiTheme="minorHAnsi" w:hAnsiTheme="minorHAnsi" w:cs="AdvPTimes"/>
                <w:lang w:val="en-US" w:eastAsia="es-ES"/>
              </w:rPr>
              <w:t>) juveniles. Water SA 21(1):87–94</w:t>
            </w:r>
            <w:r w:rsidR="004F2A93">
              <w:rPr>
                <w:rFonts w:asciiTheme="minorHAnsi" w:hAnsiTheme="minorHAnsi" w:cs="AdvPTimes"/>
                <w:lang w:val="en-US" w:eastAsia="es-ES"/>
              </w:rPr>
              <w:t xml:space="preserve">. </w:t>
            </w:r>
            <w:r w:rsidR="004F2A93" w:rsidRPr="004F2A93">
              <w:rPr>
                <w:rFonts w:asciiTheme="minorHAnsi" w:hAnsiTheme="minorHAnsi" w:cs="AdvPTimes"/>
                <w:lang w:val="en-US" w:eastAsia="es-ES"/>
              </w:rPr>
              <w:t>ISSN 0378-4738</w:t>
            </w:r>
          </w:p>
          <w:p w14:paraId="08C31F20" w14:textId="63C09479" w:rsidR="00617519" w:rsidRPr="00617519" w:rsidRDefault="00A430C3" w:rsidP="00066DE6">
            <w:pPr>
              <w:autoSpaceDE w:val="0"/>
              <w:autoSpaceDN w:val="0"/>
              <w:adjustRightInd w:val="0"/>
              <w:jc w:val="left"/>
              <w:rPr>
                <w:rFonts w:asciiTheme="minorHAnsi" w:hAnsiTheme="minorHAnsi" w:cstheme="minorHAnsi"/>
                <w:lang w:val="en-US"/>
              </w:rPr>
            </w:pPr>
            <w:hyperlink r:id="rId59" w:history="1">
              <w:r w:rsidR="007334FB" w:rsidRPr="00F02844">
                <w:rPr>
                  <w:rStyle w:val="Hipervnculo"/>
                  <w:rFonts w:asciiTheme="minorHAnsi" w:hAnsiTheme="minorHAnsi" w:cstheme="minorHAnsi"/>
                  <w:lang w:val="en-US"/>
                </w:rPr>
                <w:t>http://www.wrc.org.za/Knowledge%20Hub%20Documents/Water%20SA%20Journals/Manuscripts/1995/01/WaterSA_1995_01_0852.PDF</w:t>
              </w:r>
            </w:hyperlink>
          </w:p>
        </w:tc>
      </w:tr>
      <w:tr w:rsidR="000814FB" w:rsidRPr="00A430C3" w14:paraId="5C3501A5" w14:textId="77777777" w:rsidTr="00617519">
        <w:trPr>
          <w:trHeight w:val="286"/>
        </w:trPr>
        <w:tc>
          <w:tcPr>
            <w:tcW w:w="444" w:type="pct"/>
            <w:shd w:val="clear" w:color="auto" w:fill="auto"/>
            <w:vAlign w:val="center"/>
          </w:tcPr>
          <w:p w14:paraId="2DF6A74E" w14:textId="414C22E4" w:rsidR="000814FB" w:rsidRDefault="00617519" w:rsidP="00674B58">
            <w:pPr>
              <w:jc w:val="center"/>
              <w:rPr>
                <w:rFonts w:asciiTheme="minorHAnsi" w:hAnsiTheme="minorHAnsi" w:cstheme="minorHAnsi"/>
              </w:rPr>
            </w:pPr>
            <w:r>
              <w:rPr>
                <w:rFonts w:asciiTheme="minorHAnsi" w:hAnsiTheme="minorHAnsi" w:cstheme="minorHAnsi"/>
              </w:rPr>
              <w:t>11</w:t>
            </w:r>
          </w:p>
        </w:tc>
        <w:tc>
          <w:tcPr>
            <w:tcW w:w="4556" w:type="pct"/>
            <w:shd w:val="clear" w:color="auto" w:fill="auto"/>
            <w:vAlign w:val="center"/>
          </w:tcPr>
          <w:p w14:paraId="6A7D1900" w14:textId="70D582C4" w:rsidR="000814FB" w:rsidRPr="000814FB" w:rsidRDefault="000814FB" w:rsidP="000814FB">
            <w:pPr>
              <w:autoSpaceDE w:val="0"/>
              <w:autoSpaceDN w:val="0"/>
              <w:adjustRightInd w:val="0"/>
              <w:jc w:val="left"/>
              <w:rPr>
                <w:rFonts w:asciiTheme="minorHAnsi" w:hAnsiTheme="minorHAnsi" w:cstheme="minorHAnsi"/>
                <w:lang w:val="en-US"/>
              </w:rPr>
            </w:pPr>
            <w:r w:rsidRPr="00A430C3">
              <w:rPr>
                <w:rFonts w:asciiTheme="minorHAnsi" w:hAnsiTheme="minorHAnsi" w:cstheme="minorHAnsi"/>
                <w:lang w:val="en-US"/>
              </w:rPr>
              <w:t xml:space="preserve">WHO (1989) International Program on Chemical Safety, Environmental Health Criteria 89: Formaldehyde. </w:t>
            </w:r>
            <w:r w:rsidR="00AA78D3" w:rsidRPr="00A430C3">
              <w:rPr>
                <w:rFonts w:asciiTheme="minorHAnsi" w:hAnsiTheme="minorHAnsi" w:cstheme="minorHAnsi"/>
                <w:lang w:val="en-US"/>
              </w:rPr>
              <w:t xml:space="preserve">EHC 89.1989 </w:t>
            </w:r>
            <w:r w:rsidRPr="00A430C3">
              <w:rPr>
                <w:rFonts w:asciiTheme="minorHAnsi" w:hAnsiTheme="minorHAnsi" w:cstheme="minorHAnsi"/>
                <w:lang w:val="en-US"/>
              </w:rPr>
              <w:t xml:space="preserve">[Cited 1 Dec 2014.] </w:t>
            </w:r>
            <w:r w:rsidRPr="000814FB">
              <w:rPr>
                <w:rFonts w:asciiTheme="minorHAnsi" w:hAnsiTheme="minorHAnsi" w:cstheme="minorHAnsi"/>
                <w:lang w:val="en-US"/>
              </w:rPr>
              <w:t xml:space="preserve">Available from URL: </w:t>
            </w:r>
            <w:hyperlink r:id="rId60" w:history="1">
              <w:r w:rsidRPr="000814FB">
                <w:rPr>
                  <w:rStyle w:val="Hipervnculo"/>
                  <w:rFonts w:asciiTheme="minorHAnsi" w:hAnsiTheme="minorHAnsi" w:cstheme="minorHAnsi"/>
                  <w:lang w:val="en-US"/>
                </w:rPr>
                <w:t>http://www.inchem.org/documents/ehc/ehc/ehc89.htm</w:t>
              </w:r>
            </w:hyperlink>
            <w:r w:rsidRPr="000814FB">
              <w:rPr>
                <w:rFonts w:asciiTheme="minorHAnsi" w:hAnsiTheme="minorHAnsi" w:cstheme="minorHAnsi"/>
                <w:lang w:val="en-US"/>
              </w:rPr>
              <w:t xml:space="preserve"> </w:t>
            </w:r>
          </w:p>
        </w:tc>
      </w:tr>
    </w:tbl>
    <w:p w14:paraId="3A29F430" w14:textId="77777777" w:rsidR="00AF5472" w:rsidRPr="005C3338" w:rsidRDefault="00AF5472" w:rsidP="00C10B9C">
      <w:pPr>
        <w:jc w:val="left"/>
        <w:rPr>
          <w:rFonts w:asciiTheme="minorHAnsi" w:hAnsiTheme="minorHAnsi" w:cstheme="minorHAnsi"/>
          <w:szCs w:val="20"/>
          <w:lang w:val="en-US"/>
        </w:rPr>
      </w:pPr>
    </w:p>
    <w:sectPr w:rsidR="00AF5472" w:rsidRPr="005C3338" w:rsidSect="007A2D00">
      <w:pgSz w:w="12242" w:h="18722" w:code="14"/>
      <w:pgMar w:top="1673" w:right="155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431DC" w14:textId="77777777" w:rsidR="00880ABD" w:rsidRDefault="00880ABD" w:rsidP="00870FF2">
      <w:r>
        <w:separator/>
      </w:r>
    </w:p>
    <w:p w14:paraId="2A196525" w14:textId="77777777" w:rsidR="00880ABD" w:rsidRDefault="00880ABD" w:rsidP="00870FF2"/>
  </w:endnote>
  <w:endnote w:type="continuationSeparator" w:id="0">
    <w:p w14:paraId="4F21150F" w14:textId="77777777" w:rsidR="00880ABD" w:rsidRDefault="00880ABD" w:rsidP="00870FF2">
      <w:r>
        <w:continuationSeparator/>
      </w:r>
    </w:p>
    <w:p w14:paraId="4331C17B" w14:textId="77777777" w:rsidR="00880ABD" w:rsidRDefault="00880ABD" w:rsidP="00870FF2"/>
  </w:endnote>
  <w:endnote w:type="continuationNotice" w:id="1">
    <w:p w14:paraId="1806287B" w14:textId="77777777" w:rsidR="00880ABD" w:rsidRDefault="00880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E169AB98t00">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AdvMINION-R">
    <w:panose1 w:val="00000000000000000000"/>
    <w:charset w:val="00"/>
    <w:family w:val="roman"/>
    <w:notTrueType/>
    <w:pitch w:val="default"/>
    <w:sig w:usb0="00000003" w:usb1="00000000" w:usb2="00000000" w:usb3="00000000" w:csb0="00000001" w:csb1="00000000"/>
  </w:font>
  <w:font w:name="AdvMINION-I">
    <w:panose1 w:val="00000000000000000000"/>
    <w:charset w:val="00"/>
    <w:family w:val="swiss"/>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AdvPTimes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0" w14:textId="77777777" w:rsidR="00450973" w:rsidRPr="007A2D00" w:rsidRDefault="00450973" w:rsidP="00F93893">
    <w:pPr>
      <w:pStyle w:val="Piedepgina"/>
      <w:tabs>
        <w:tab w:val="left" w:pos="1276"/>
        <w:tab w:val="left" w:pos="1843"/>
        <w:tab w:val="left" w:pos="1999"/>
        <w:tab w:val="left" w:pos="2031"/>
      </w:tabs>
      <w:jc w:val="center"/>
      <w:rPr>
        <w:color w:val="000000" w:themeColor="text1"/>
        <w:sz w:val="12"/>
        <w:szCs w:val="16"/>
      </w:rPr>
    </w:pPr>
    <w:r w:rsidRPr="007A2D00">
      <w:rPr>
        <w:color w:val="000000" w:themeColor="text1"/>
        <w:sz w:val="12"/>
        <w:szCs w:val="16"/>
      </w:rPr>
      <w:t>Superintendencia del Medio Ambiente – Gobierno de Chile</w:t>
    </w:r>
  </w:p>
  <w:p w14:paraId="3A29F441" w14:textId="0C00FACD" w:rsidR="00450973" w:rsidRPr="007A2D00" w:rsidRDefault="00450973" w:rsidP="009604F6">
    <w:pPr>
      <w:pStyle w:val="Piedepgina"/>
      <w:tabs>
        <w:tab w:val="left" w:pos="1276"/>
        <w:tab w:val="left" w:pos="1843"/>
      </w:tabs>
      <w:jc w:val="center"/>
      <w:rPr>
        <w:color w:val="000000" w:themeColor="text1"/>
        <w:sz w:val="12"/>
        <w:szCs w:val="16"/>
      </w:rPr>
    </w:pPr>
    <w:r w:rsidRPr="007A2D00">
      <w:rPr>
        <w:color w:val="000000" w:themeColor="text1"/>
        <w:sz w:val="12"/>
        <w:szCs w:val="16"/>
      </w:rPr>
      <w:t xml:space="preserve">Teatinos 280, pisos 8 y 9, Santiago / </w:t>
    </w:r>
    <w:hyperlink r:id="rId1" w:history="1">
      <w:r w:rsidRPr="007A2D00">
        <w:rPr>
          <w:rStyle w:val="Hipervnculo"/>
          <w:sz w:val="12"/>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3" w14:textId="77777777" w:rsidR="00450973" w:rsidRPr="009604F6" w:rsidRDefault="00450973"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5" w14:textId="77777777" w:rsidR="00450973" w:rsidRPr="00847391" w:rsidRDefault="00450973"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A29F446" w14:textId="2757F288" w:rsidR="00450973" w:rsidRPr="009604F6" w:rsidRDefault="00450973" w:rsidP="00047D02">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sidR="00A430C3">
      <w:rPr>
        <w:color w:val="000000" w:themeColor="text1"/>
        <w:sz w:val="16"/>
        <w:szCs w:val="16"/>
      </w:rPr>
      <w:t xml:space="preserve">7,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14:paraId="3A29F447" w14:textId="77777777" w:rsidR="00450973" w:rsidRPr="009604F6" w:rsidRDefault="00450973"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450973" w:rsidRPr="0091154E" w14:paraId="3A29F44E" w14:textId="77777777" w:rsidTr="00AC4B53">
      <w:trPr>
        <w:trHeight w:val="300"/>
      </w:trPr>
      <w:tc>
        <w:tcPr>
          <w:tcW w:w="5835" w:type="dxa"/>
          <w:tcBorders>
            <w:top w:val="single" w:sz="4" w:space="0" w:color="auto"/>
          </w:tcBorders>
          <w:vAlign w:val="bottom"/>
        </w:tcPr>
        <w:p w14:paraId="3A29F44B" w14:textId="77777777" w:rsidR="00450973" w:rsidRPr="0091154E" w:rsidRDefault="00450973"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3A29F44C" w14:textId="77777777" w:rsidR="00450973" w:rsidRPr="0091154E" w:rsidRDefault="00450973"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3A29F44D" w14:textId="77777777" w:rsidR="00450973" w:rsidRPr="0091154E" w:rsidRDefault="00450973" w:rsidP="00AC4B53">
          <w:pPr>
            <w:pStyle w:val="Piedepgina"/>
            <w:jc w:val="right"/>
            <w:rPr>
              <w:sz w:val="16"/>
              <w:szCs w:val="16"/>
            </w:rPr>
          </w:pPr>
        </w:p>
      </w:tc>
    </w:tr>
    <w:tr w:rsidR="00450973" w:rsidRPr="0091154E" w14:paraId="3A29F452" w14:textId="77777777" w:rsidTr="00AC4B53">
      <w:trPr>
        <w:trHeight w:val="300"/>
      </w:trPr>
      <w:tc>
        <w:tcPr>
          <w:tcW w:w="5835" w:type="dxa"/>
        </w:tcPr>
        <w:p w14:paraId="3A29F44F" w14:textId="77777777" w:rsidR="00450973" w:rsidRDefault="00450973"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3A29F450" w14:textId="77777777" w:rsidR="00450973" w:rsidRPr="0091154E" w:rsidRDefault="00450973" w:rsidP="00977F00">
          <w:pPr>
            <w:pStyle w:val="Piedepgina"/>
            <w:ind w:left="47"/>
            <w:jc w:val="left"/>
            <w:rPr>
              <w:sz w:val="16"/>
              <w:szCs w:val="16"/>
            </w:rPr>
          </w:pPr>
          <w:r>
            <w:rPr>
              <w:sz w:val="16"/>
              <w:szCs w:val="16"/>
            </w:rPr>
            <w:t>DFZ-INF-005-02</w:t>
          </w:r>
        </w:p>
      </w:tc>
      <w:tc>
        <w:tcPr>
          <w:tcW w:w="283" w:type="dxa"/>
          <w:gridSpan w:val="2"/>
        </w:tcPr>
        <w:p w14:paraId="3A29F451" w14:textId="77777777" w:rsidR="00450973" w:rsidRPr="001D4892" w:rsidRDefault="00450973" w:rsidP="00AC4B53">
          <w:pPr>
            <w:pStyle w:val="Piedepgina"/>
            <w:jc w:val="left"/>
            <w:rPr>
              <w:sz w:val="16"/>
            </w:rPr>
          </w:pPr>
        </w:p>
      </w:tc>
    </w:tr>
  </w:tbl>
  <w:p w14:paraId="3A29F453" w14:textId="77777777" w:rsidR="00450973" w:rsidRDefault="00450973" w:rsidP="00870FF2">
    <w:pPr>
      <w:pStyle w:val="Piedepgina"/>
    </w:pPr>
    <w:r>
      <w:rPr>
        <w:noProof/>
        <w:lang w:eastAsia="es-CL"/>
      </w:rPr>
      <w:drawing>
        <wp:anchor distT="0" distB="0" distL="114300" distR="114300" simplePos="0" relativeHeight="251653632" behindDoc="1" locked="0" layoutInCell="1" allowOverlap="1" wp14:anchorId="3A29F458" wp14:editId="3A29F459">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3"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33B59" w14:textId="77777777" w:rsidR="00880ABD" w:rsidRDefault="00880ABD" w:rsidP="00870FF2">
      <w:r>
        <w:separator/>
      </w:r>
    </w:p>
    <w:p w14:paraId="27D888EB" w14:textId="77777777" w:rsidR="00880ABD" w:rsidRDefault="00880ABD" w:rsidP="00870FF2"/>
  </w:footnote>
  <w:footnote w:type="continuationSeparator" w:id="0">
    <w:p w14:paraId="3A9028E5" w14:textId="77777777" w:rsidR="00880ABD" w:rsidRDefault="00880ABD" w:rsidP="00870FF2">
      <w:r>
        <w:continuationSeparator/>
      </w:r>
    </w:p>
    <w:p w14:paraId="477DAB3D" w14:textId="77777777" w:rsidR="00880ABD" w:rsidRDefault="00880ABD" w:rsidP="00870FF2"/>
  </w:footnote>
  <w:footnote w:type="continuationNotice" w:id="1">
    <w:p w14:paraId="33100187" w14:textId="77777777" w:rsidR="00880ABD" w:rsidRDefault="00880ABD"/>
  </w:footnote>
  <w:footnote w:id="2">
    <w:p w14:paraId="3FECA7B1" w14:textId="0B1A9A26" w:rsidR="00450973" w:rsidRDefault="00450973">
      <w:pPr>
        <w:pStyle w:val="Textonotapie"/>
      </w:pPr>
      <w:r>
        <w:rPr>
          <w:rStyle w:val="Refdenotaalpie"/>
        </w:rPr>
        <w:footnoteRef/>
      </w:r>
      <w:r>
        <w:t xml:space="preserve"> </w:t>
      </w:r>
      <w:r>
        <w:rPr>
          <w:rFonts w:asciiTheme="minorHAnsi" w:eastAsia="Times New Roman" w:hAnsiTheme="minorHAnsi"/>
          <w:color w:val="000000"/>
          <w:sz w:val="18"/>
          <w:szCs w:val="18"/>
          <w:lang w:eastAsia="es-CL"/>
        </w:rPr>
        <w:t>Nota 1: El uso del verbo “</w:t>
      </w:r>
      <w:r w:rsidRPr="0089531C">
        <w:rPr>
          <w:rFonts w:asciiTheme="minorHAnsi" w:eastAsia="Times New Roman" w:hAnsiTheme="minorHAnsi"/>
          <w:b/>
          <w:i/>
          <w:color w:val="000000"/>
          <w:sz w:val="18"/>
          <w:szCs w:val="18"/>
          <w:lang w:eastAsia="es-CL"/>
        </w:rPr>
        <w:t>drenar</w:t>
      </w:r>
      <w:r>
        <w:rPr>
          <w:rFonts w:asciiTheme="minorHAnsi" w:eastAsia="Times New Roman" w:hAnsiTheme="minorHAnsi"/>
          <w:color w:val="000000"/>
          <w:sz w:val="18"/>
          <w:szCs w:val="18"/>
          <w:lang w:eastAsia="es-CL"/>
        </w:rPr>
        <w:t xml:space="preserve">”, en este caso, implica </w:t>
      </w:r>
      <w:r w:rsidRPr="0089531C">
        <w:rPr>
          <w:rFonts w:asciiTheme="minorHAnsi" w:eastAsia="Times New Roman" w:hAnsiTheme="minorHAnsi"/>
          <w:b/>
          <w:color w:val="000000"/>
          <w:sz w:val="18"/>
          <w:szCs w:val="18"/>
          <w:lang w:eastAsia="es-CL"/>
        </w:rPr>
        <w:t>descargar</w:t>
      </w:r>
      <w:r>
        <w:rPr>
          <w:rFonts w:asciiTheme="minorHAnsi" w:eastAsia="Times New Roman" w:hAnsiTheme="minorHAnsi"/>
          <w:color w:val="000000"/>
          <w:sz w:val="18"/>
          <w:szCs w:val="18"/>
          <w:lang w:eastAsia="es-CL"/>
        </w:rPr>
        <w:t xml:space="preserve"> el agua fuera del estanque como residuo líquido.</w:t>
      </w:r>
    </w:p>
  </w:footnote>
  <w:footnote w:id="3">
    <w:p w14:paraId="573019AF" w14:textId="74A7702E" w:rsidR="00450973" w:rsidRPr="00AB6EA3" w:rsidRDefault="00450973">
      <w:pPr>
        <w:pStyle w:val="Textonotapie"/>
        <w:rPr>
          <w:rFonts w:asciiTheme="minorHAnsi" w:eastAsia="Times New Roman" w:hAnsiTheme="minorHAnsi"/>
          <w:color w:val="000000"/>
          <w:sz w:val="18"/>
          <w:szCs w:val="18"/>
          <w:lang w:eastAsia="es-CL"/>
        </w:rPr>
      </w:pPr>
      <w:r>
        <w:rPr>
          <w:rStyle w:val="Refdenotaalpie"/>
        </w:rPr>
        <w:footnoteRef/>
      </w:r>
      <w:r>
        <w:t xml:space="preserve"> </w:t>
      </w:r>
      <w:r w:rsidRPr="00AB6EA3">
        <w:rPr>
          <w:rFonts w:asciiTheme="minorHAnsi" w:eastAsia="Times New Roman" w:hAnsiTheme="minorHAnsi"/>
          <w:color w:val="000000"/>
          <w:sz w:val="18"/>
          <w:szCs w:val="18"/>
          <w:lang w:eastAsia="es-CL"/>
        </w:rPr>
        <w:t>Nota 2: La disminución en el oxígeno</w:t>
      </w:r>
      <w:r>
        <w:rPr>
          <w:rFonts w:asciiTheme="minorHAnsi" w:eastAsia="Times New Roman" w:hAnsiTheme="minorHAnsi"/>
          <w:color w:val="000000"/>
          <w:sz w:val="18"/>
          <w:szCs w:val="18"/>
          <w:lang w:eastAsia="es-CL"/>
        </w:rPr>
        <w:t xml:space="preserve"> disuelto</w:t>
      </w:r>
      <w:r w:rsidRPr="00AB6EA3">
        <w:rPr>
          <w:rFonts w:asciiTheme="minorHAnsi" w:eastAsia="Times New Roman" w:hAnsiTheme="minorHAnsi"/>
          <w:color w:val="000000"/>
          <w:sz w:val="18"/>
          <w:szCs w:val="18"/>
          <w:lang w:eastAsia="es-CL"/>
        </w:rPr>
        <w:t xml:space="preserve"> se produce por la acción oxido-reductora de la misma formalina, además de un aumento en la demanda biológica de oxígeno producto de la descomposición de la materia orgánica afectada por el compuesto activo.</w:t>
      </w:r>
    </w:p>
  </w:footnote>
  <w:footnote w:id="4">
    <w:p w14:paraId="160B28DD" w14:textId="0FA467D2" w:rsidR="00450973" w:rsidRPr="0018651C" w:rsidRDefault="00450973">
      <w:pPr>
        <w:pStyle w:val="Textonotapie"/>
        <w:rPr>
          <w:rFonts w:asciiTheme="minorHAnsi" w:hAnsiTheme="minorHAnsi"/>
          <w:i/>
          <w:sz w:val="18"/>
          <w:szCs w:val="18"/>
        </w:rPr>
      </w:pPr>
      <w:r>
        <w:rPr>
          <w:rStyle w:val="Refdenotaalpie"/>
        </w:rPr>
        <w:footnoteRef/>
      </w:r>
      <w:r>
        <w:t xml:space="preserve"> </w:t>
      </w:r>
      <w:r w:rsidRPr="0018651C">
        <w:rPr>
          <w:rFonts w:asciiTheme="minorHAnsi" w:hAnsiTheme="minorHAnsi"/>
          <w:i/>
          <w:sz w:val="18"/>
          <w:szCs w:val="18"/>
        </w:rPr>
        <w:t xml:space="preserve">Se identifica un error en la identificación de este </w:t>
      </w:r>
      <w:r>
        <w:rPr>
          <w:rFonts w:asciiTheme="minorHAnsi" w:hAnsiTheme="minorHAnsi"/>
          <w:i/>
          <w:sz w:val="18"/>
          <w:szCs w:val="18"/>
        </w:rPr>
        <w:t>p</w:t>
      </w:r>
      <w:r w:rsidRPr="0018651C">
        <w:rPr>
          <w:rFonts w:asciiTheme="minorHAnsi" w:hAnsiTheme="minorHAnsi"/>
          <w:i/>
          <w:sz w:val="18"/>
          <w:szCs w:val="18"/>
        </w:rPr>
        <w:t>unto de muestreo</w:t>
      </w:r>
      <w:r>
        <w:rPr>
          <w:rFonts w:asciiTheme="minorHAnsi" w:hAnsiTheme="minorHAnsi"/>
          <w:i/>
          <w:sz w:val="18"/>
          <w:szCs w:val="18"/>
        </w:rPr>
        <w:t xml:space="preserve"> en la Adenda 1</w:t>
      </w:r>
      <w:r w:rsidRPr="0018651C">
        <w:rPr>
          <w:rFonts w:asciiTheme="minorHAnsi" w:hAnsiTheme="minorHAnsi"/>
          <w:i/>
          <w:sz w:val="18"/>
          <w:szCs w:val="18"/>
        </w:rPr>
        <w:t xml:space="preserve">, debiendo haber dicho “Punto 100 metros aguas </w:t>
      </w:r>
      <w:r w:rsidRPr="00F8394E">
        <w:rPr>
          <w:rFonts w:asciiTheme="minorHAnsi" w:hAnsiTheme="minorHAnsi"/>
          <w:b/>
          <w:i/>
          <w:sz w:val="18"/>
          <w:szCs w:val="18"/>
        </w:rPr>
        <w:t>debajo</w:t>
      </w:r>
      <w:r w:rsidRPr="0018651C">
        <w:rPr>
          <w:rFonts w:asciiTheme="minorHAnsi" w:hAnsiTheme="minorHAnsi"/>
          <w:i/>
          <w:sz w:val="18"/>
          <w:szCs w:val="18"/>
        </w:rPr>
        <w:t xml:space="preserve"> de la restitución (descarga)”, y no decir “aguas arriba”</w:t>
      </w:r>
    </w:p>
  </w:footnote>
  <w:footnote w:id="5">
    <w:p w14:paraId="029BBC90" w14:textId="6D81305B" w:rsidR="00450973" w:rsidRPr="0018651C" w:rsidRDefault="00450973" w:rsidP="00F8394E">
      <w:pPr>
        <w:pStyle w:val="Textonotapie"/>
        <w:rPr>
          <w:rFonts w:asciiTheme="minorHAnsi" w:hAnsiTheme="minorHAnsi"/>
          <w:i/>
          <w:sz w:val="18"/>
          <w:szCs w:val="18"/>
        </w:rPr>
      </w:pPr>
      <w:r>
        <w:rPr>
          <w:rStyle w:val="Refdenotaalpie"/>
        </w:rPr>
        <w:footnoteRef/>
      </w:r>
      <w:r>
        <w:t xml:space="preserve"> </w:t>
      </w:r>
      <w:r w:rsidRPr="0018651C">
        <w:rPr>
          <w:rFonts w:asciiTheme="minorHAnsi" w:hAnsiTheme="minorHAnsi"/>
          <w:i/>
          <w:sz w:val="18"/>
          <w:szCs w:val="18"/>
        </w:rPr>
        <w:t xml:space="preserve">Se identifica un error en la identificación de este </w:t>
      </w:r>
      <w:r>
        <w:rPr>
          <w:rFonts w:asciiTheme="minorHAnsi" w:hAnsiTheme="minorHAnsi"/>
          <w:i/>
          <w:sz w:val="18"/>
          <w:szCs w:val="18"/>
        </w:rPr>
        <w:t>p</w:t>
      </w:r>
      <w:r w:rsidRPr="0018651C">
        <w:rPr>
          <w:rFonts w:asciiTheme="minorHAnsi" w:hAnsiTheme="minorHAnsi"/>
          <w:i/>
          <w:sz w:val="18"/>
          <w:szCs w:val="18"/>
        </w:rPr>
        <w:t>unto de muestreo</w:t>
      </w:r>
      <w:r>
        <w:rPr>
          <w:rFonts w:asciiTheme="minorHAnsi" w:hAnsiTheme="minorHAnsi"/>
          <w:i/>
          <w:sz w:val="18"/>
          <w:szCs w:val="18"/>
        </w:rPr>
        <w:t xml:space="preserve"> en la respuesta de la Adenda 1</w:t>
      </w:r>
      <w:r w:rsidRPr="0018651C">
        <w:rPr>
          <w:rFonts w:asciiTheme="minorHAnsi" w:hAnsiTheme="minorHAnsi"/>
          <w:i/>
          <w:sz w:val="18"/>
          <w:szCs w:val="18"/>
        </w:rPr>
        <w:t xml:space="preserve">, debiendo haber dicho “Punto 100 metros aguas </w:t>
      </w:r>
      <w:r w:rsidRPr="00F8394E">
        <w:rPr>
          <w:rFonts w:asciiTheme="minorHAnsi" w:hAnsiTheme="minorHAnsi"/>
          <w:b/>
          <w:i/>
          <w:sz w:val="18"/>
          <w:szCs w:val="18"/>
        </w:rPr>
        <w:t>debajo</w:t>
      </w:r>
      <w:r w:rsidRPr="0018651C">
        <w:rPr>
          <w:rFonts w:asciiTheme="minorHAnsi" w:hAnsiTheme="minorHAnsi"/>
          <w:i/>
          <w:sz w:val="18"/>
          <w:szCs w:val="18"/>
        </w:rPr>
        <w:t xml:space="preserve"> de la restitución (descarga)”, y no decir “aguas arriba”</w:t>
      </w:r>
    </w:p>
  </w:footnote>
  <w:footnote w:id="6">
    <w:p w14:paraId="67B21443" w14:textId="77777777" w:rsidR="00450973" w:rsidRPr="0018651C" w:rsidRDefault="00450973" w:rsidP="0052416F">
      <w:pPr>
        <w:pStyle w:val="Textonotapie"/>
        <w:rPr>
          <w:rFonts w:asciiTheme="minorHAnsi" w:hAnsiTheme="minorHAnsi"/>
          <w:i/>
          <w:sz w:val="18"/>
          <w:szCs w:val="18"/>
        </w:rPr>
      </w:pPr>
      <w:r>
        <w:rPr>
          <w:rStyle w:val="Refdenotaalpie"/>
        </w:rPr>
        <w:footnoteRef/>
      </w:r>
      <w:r>
        <w:t xml:space="preserve"> </w:t>
      </w:r>
      <w:r w:rsidRPr="0018651C">
        <w:rPr>
          <w:rFonts w:asciiTheme="minorHAnsi" w:hAnsiTheme="minorHAnsi"/>
          <w:i/>
          <w:sz w:val="18"/>
          <w:szCs w:val="18"/>
        </w:rPr>
        <w:t xml:space="preserve">Se identifica un error en la identificación de este </w:t>
      </w:r>
      <w:r>
        <w:rPr>
          <w:rFonts w:asciiTheme="minorHAnsi" w:hAnsiTheme="minorHAnsi"/>
          <w:i/>
          <w:sz w:val="18"/>
          <w:szCs w:val="18"/>
        </w:rPr>
        <w:t>p</w:t>
      </w:r>
      <w:r w:rsidRPr="0018651C">
        <w:rPr>
          <w:rFonts w:asciiTheme="minorHAnsi" w:hAnsiTheme="minorHAnsi"/>
          <w:i/>
          <w:sz w:val="18"/>
          <w:szCs w:val="18"/>
        </w:rPr>
        <w:t>unto de muestreo</w:t>
      </w:r>
      <w:r>
        <w:rPr>
          <w:rFonts w:asciiTheme="minorHAnsi" w:hAnsiTheme="minorHAnsi"/>
          <w:i/>
          <w:sz w:val="18"/>
          <w:szCs w:val="18"/>
        </w:rPr>
        <w:t xml:space="preserve"> en la Adenda 1</w:t>
      </w:r>
      <w:r w:rsidRPr="0018651C">
        <w:rPr>
          <w:rFonts w:asciiTheme="minorHAnsi" w:hAnsiTheme="minorHAnsi"/>
          <w:i/>
          <w:sz w:val="18"/>
          <w:szCs w:val="18"/>
        </w:rPr>
        <w:t xml:space="preserve">, debiendo haber dicho “Punto 100 metros aguas </w:t>
      </w:r>
      <w:r w:rsidRPr="00F8394E">
        <w:rPr>
          <w:rFonts w:asciiTheme="minorHAnsi" w:hAnsiTheme="minorHAnsi"/>
          <w:b/>
          <w:i/>
          <w:sz w:val="18"/>
          <w:szCs w:val="18"/>
        </w:rPr>
        <w:t>debajo</w:t>
      </w:r>
      <w:r w:rsidRPr="0018651C">
        <w:rPr>
          <w:rFonts w:asciiTheme="minorHAnsi" w:hAnsiTheme="minorHAnsi"/>
          <w:i/>
          <w:sz w:val="18"/>
          <w:szCs w:val="18"/>
        </w:rPr>
        <w:t xml:space="preserve"> de la restitución (descarga)”, y no decir “aguas arriba”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3E" w14:textId="77777777" w:rsidR="00450973" w:rsidRDefault="00450973">
    <w:pPr>
      <w:pStyle w:val="Encabezado"/>
      <w:jc w:val="right"/>
    </w:pPr>
  </w:p>
  <w:sdt>
    <w:sdtPr>
      <w:id w:val="1639686923"/>
      <w:docPartObj>
        <w:docPartGallery w:val="Page Numbers (Top of Page)"/>
        <w:docPartUnique/>
      </w:docPartObj>
    </w:sdtPr>
    <w:sdtEndPr/>
    <w:sdtContent>
      <w:p w14:paraId="3A29F43F" w14:textId="2097EC80" w:rsidR="00450973" w:rsidRDefault="00450973">
        <w:pPr>
          <w:pStyle w:val="Encabezado"/>
          <w:jc w:val="right"/>
        </w:pPr>
        <w:r>
          <w:fldChar w:fldCharType="begin"/>
        </w:r>
        <w:r>
          <w:instrText>PAGE   \* MERGEFORMAT</w:instrText>
        </w:r>
        <w:r>
          <w:fldChar w:fldCharType="separate"/>
        </w:r>
        <w:r w:rsidRPr="0054655F">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2" w14:textId="1D2C0E13" w:rsidR="00450973" w:rsidRDefault="00450973">
    <w:pPr>
      <w:pStyle w:val="Encabezado"/>
    </w:pPr>
    <w:r>
      <w:rPr>
        <w:noProof/>
        <w:lang w:eastAsia="es-CL"/>
      </w:rPr>
      <w:drawing>
        <wp:anchor distT="0" distB="0" distL="114300" distR="114300" simplePos="0" relativeHeight="251658240" behindDoc="0" locked="0" layoutInCell="1" allowOverlap="1" wp14:anchorId="3E24B6AF" wp14:editId="7E2F6090">
          <wp:simplePos x="0" y="0"/>
          <wp:positionH relativeFrom="column">
            <wp:posOffset>1508760</wp:posOffset>
          </wp:positionH>
          <wp:positionV relativeFrom="paragraph">
            <wp:posOffset>291795</wp:posOffset>
          </wp:positionV>
          <wp:extent cx="3228975" cy="2383426"/>
          <wp:effectExtent l="0" t="0" r="0" b="0"/>
          <wp:wrapNone/>
          <wp:docPr id="4" name="Imagen 4" descr="C:\Users\juan.granzow\Documents\Mis Documentos SMA\2016.03_Nuevos formatos LOGOS SMA\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Nuevos formatos LOGOS SMA\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975" cy="23834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4" w14:textId="77777777" w:rsidR="00450973" w:rsidRDefault="0045097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8" w14:textId="77777777" w:rsidR="00450973" w:rsidRDefault="0045097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9" w14:textId="77777777" w:rsidR="00450973" w:rsidRDefault="00450973">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A" w14:textId="77777777" w:rsidR="00450973" w:rsidRDefault="00450973" w:rsidP="00870FF2">
    <w:pPr>
      <w:pStyle w:val="Encabezado"/>
    </w:pPr>
    <w:r>
      <w:rPr>
        <w:noProof/>
        <w:lang w:eastAsia="es-CL"/>
      </w:rPr>
      <w:drawing>
        <wp:anchor distT="0" distB="0" distL="114300" distR="114300" simplePos="0" relativeHeight="251654656" behindDoc="1" locked="0" layoutInCell="1" allowOverlap="1" wp14:anchorId="3A29F456" wp14:editId="3A29F457">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2" name="Imagen 2"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30E0D"/>
    <w:multiLevelType w:val="hybridMultilevel"/>
    <w:tmpl w:val="014AD6BC"/>
    <w:lvl w:ilvl="0" w:tplc="56FA4E36">
      <w:start w:val="1"/>
      <w:numFmt w:val="lowerLetter"/>
      <w:lvlText w:val="%1."/>
      <w:lvlJc w:val="left"/>
      <w:pPr>
        <w:ind w:left="814" w:hanging="360"/>
      </w:pPr>
      <w:rPr>
        <w:rFonts w:hint="default"/>
      </w:rPr>
    </w:lvl>
    <w:lvl w:ilvl="1" w:tplc="340A0019" w:tentative="1">
      <w:start w:val="1"/>
      <w:numFmt w:val="lowerLetter"/>
      <w:lvlText w:val="%2."/>
      <w:lvlJc w:val="left"/>
      <w:pPr>
        <w:ind w:left="1534" w:hanging="360"/>
      </w:pPr>
    </w:lvl>
    <w:lvl w:ilvl="2" w:tplc="340A001B" w:tentative="1">
      <w:start w:val="1"/>
      <w:numFmt w:val="lowerRoman"/>
      <w:lvlText w:val="%3."/>
      <w:lvlJc w:val="right"/>
      <w:pPr>
        <w:ind w:left="2254" w:hanging="180"/>
      </w:pPr>
    </w:lvl>
    <w:lvl w:ilvl="3" w:tplc="340A000F" w:tentative="1">
      <w:start w:val="1"/>
      <w:numFmt w:val="decimal"/>
      <w:lvlText w:val="%4."/>
      <w:lvlJc w:val="left"/>
      <w:pPr>
        <w:ind w:left="2974" w:hanging="360"/>
      </w:p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1">
    <w:nsid w:val="0F927D72"/>
    <w:multiLevelType w:val="hybridMultilevel"/>
    <w:tmpl w:val="ED22F7D0"/>
    <w:lvl w:ilvl="0" w:tplc="CA9A079A">
      <w:start w:val="3"/>
      <w:numFmt w:val="bullet"/>
      <w:lvlText w:val="-"/>
      <w:lvlJc w:val="left"/>
      <w:pPr>
        <w:ind w:left="720" w:hanging="360"/>
      </w:pPr>
      <w:rPr>
        <w:rFonts w:ascii="Calibri" w:eastAsia="Times New Roman" w:hAnsi="Calibri" w:cs="Times New Roman"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024792"/>
    <w:multiLevelType w:val="multilevel"/>
    <w:tmpl w:val="8F368EFC"/>
    <w:lvl w:ilvl="0">
      <w:start w:val="1"/>
      <w:numFmt w:val="decimal"/>
      <w:pStyle w:val="Ttulo1"/>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1A87F44"/>
    <w:multiLevelType w:val="multilevel"/>
    <w:tmpl w:val="5CD849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397FD5"/>
    <w:multiLevelType w:val="hybridMultilevel"/>
    <w:tmpl w:val="AFD89C96"/>
    <w:lvl w:ilvl="0" w:tplc="94786AC0">
      <w:start w:val="2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AC95869"/>
    <w:multiLevelType w:val="multilevel"/>
    <w:tmpl w:val="1746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FC488D"/>
    <w:multiLevelType w:val="hybridMultilevel"/>
    <w:tmpl w:val="0CAEEF2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nsid w:val="1D046986"/>
    <w:multiLevelType w:val="hybridMultilevel"/>
    <w:tmpl w:val="C0B44B6E"/>
    <w:lvl w:ilvl="0" w:tplc="340A0001">
      <w:start w:val="1"/>
      <w:numFmt w:val="bullet"/>
      <w:lvlText w:val=""/>
      <w:lvlJc w:val="left"/>
      <w:pPr>
        <w:ind w:left="1440"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nsid w:val="21284079"/>
    <w:multiLevelType w:val="hybridMultilevel"/>
    <w:tmpl w:val="AB8816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2F268BA"/>
    <w:multiLevelType w:val="hybridMultilevel"/>
    <w:tmpl w:val="E3B66F56"/>
    <w:lvl w:ilvl="0" w:tplc="340A0003">
      <w:start w:val="1"/>
      <w:numFmt w:val="bullet"/>
      <w:lvlText w:val="o"/>
      <w:lvlJc w:val="left"/>
      <w:pPr>
        <w:ind w:left="1174" w:hanging="360"/>
      </w:pPr>
      <w:rPr>
        <w:rFonts w:ascii="Courier New" w:hAnsi="Courier New" w:cs="Courier New" w:hint="default"/>
      </w:rPr>
    </w:lvl>
    <w:lvl w:ilvl="1" w:tplc="340A0003" w:tentative="1">
      <w:start w:val="1"/>
      <w:numFmt w:val="bullet"/>
      <w:lvlText w:val="o"/>
      <w:lvlJc w:val="left"/>
      <w:pPr>
        <w:ind w:left="1894" w:hanging="360"/>
      </w:pPr>
      <w:rPr>
        <w:rFonts w:ascii="Courier New" w:hAnsi="Courier New" w:cs="Courier New" w:hint="default"/>
      </w:rPr>
    </w:lvl>
    <w:lvl w:ilvl="2" w:tplc="340A0005" w:tentative="1">
      <w:start w:val="1"/>
      <w:numFmt w:val="bullet"/>
      <w:lvlText w:val=""/>
      <w:lvlJc w:val="left"/>
      <w:pPr>
        <w:ind w:left="2614" w:hanging="360"/>
      </w:pPr>
      <w:rPr>
        <w:rFonts w:ascii="Wingdings" w:hAnsi="Wingdings" w:hint="default"/>
      </w:rPr>
    </w:lvl>
    <w:lvl w:ilvl="3" w:tplc="340A0001" w:tentative="1">
      <w:start w:val="1"/>
      <w:numFmt w:val="bullet"/>
      <w:lvlText w:val=""/>
      <w:lvlJc w:val="left"/>
      <w:pPr>
        <w:ind w:left="3334" w:hanging="360"/>
      </w:pPr>
      <w:rPr>
        <w:rFonts w:ascii="Symbol" w:hAnsi="Symbol" w:hint="default"/>
      </w:rPr>
    </w:lvl>
    <w:lvl w:ilvl="4" w:tplc="340A0003" w:tentative="1">
      <w:start w:val="1"/>
      <w:numFmt w:val="bullet"/>
      <w:lvlText w:val="o"/>
      <w:lvlJc w:val="left"/>
      <w:pPr>
        <w:ind w:left="4054" w:hanging="360"/>
      </w:pPr>
      <w:rPr>
        <w:rFonts w:ascii="Courier New" w:hAnsi="Courier New" w:cs="Courier New" w:hint="default"/>
      </w:rPr>
    </w:lvl>
    <w:lvl w:ilvl="5" w:tplc="340A0005" w:tentative="1">
      <w:start w:val="1"/>
      <w:numFmt w:val="bullet"/>
      <w:lvlText w:val=""/>
      <w:lvlJc w:val="left"/>
      <w:pPr>
        <w:ind w:left="4774" w:hanging="360"/>
      </w:pPr>
      <w:rPr>
        <w:rFonts w:ascii="Wingdings" w:hAnsi="Wingdings" w:hint="default"/>
      </w:rPr>
    </w:lvl>
    <w:lvl w:ilvl="6" w:tplc="340A0001" w:tentative="1">
      <w:start w:val="1"/>
      <w:numFmt w:val="bullet"/>
      <w:lvlText w:val=""/>
      <w:lvlJc w:val="left"/>
      <w:pPr>
        <w:ind w:left="5494" w:hanging="360"/>
      </w:pPr>
      <w:rPr>
        <w:rFonts w:ascii="Symbol" w:hAnsi="Symbol" w:hint="default"/>
      </w:rPr>
    </w:lvl>
    <w:lvl w:ilvl="7" w:tplc="340A0003" w:tentative="1">
      <w:start w:val="1"/>
      <w:numFmt w:val="bullet"/>
      <w:lvlText w:val="o"/>
      <w:lvlJc w:val="left"/>
      <w:pPr>
        <w:ind w:left="6214" w:hanging="360"/>
      </w:pPr>
      <w:rPr>
        <w:rFonts w:ascii="Courier New" w:hAnsi="Courier New" w:cs="Courier New" w:hint="default"/>
      </w:rPr>
    </w:lvl>
    <w:lvl w:ilvl="8" w:tplc="340A0005" w:tentative="1">
      <w:start w:val="1"/>
      <w:numFmt w:val="bullet"/>
      <w:lvlText w:val=""/>
      <w:lvlJc w:val="left"/>
      <w:pPr>
        <w:ind w:left="6934" w:hanging="360"/>
      </w:pPr>
      <w:rPr>
        <w:rFonts w:ascii="Wingdings" w:hAnsi="Wingdings" w:hint="default"/>
      </w:rPr>
    </w:lvl>
  </w:abstractNum>
  <w:abstractNum w:abstractNumId="10">
    <w:nsid w:val="24BF60F3"/>
    <w:multiLevelType w:val="hybridMultilevel"/>
    <w:tmpl w:val="EA80E04A"/>
    <w:lvl w:ilvl="0" w:tplc="CC6CDF9C">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nsid w:val="260135DD"/>
    <w:multiLevelType w:val="hybridMultilevel"/>
    <w:tmpl w:val="3E56CE0C"/>
    <w:lvl w:ilvl="0" w:tplc="EC7A9D14">
      <w:start w:val="1"/>
      <w:numFmt w:val="lowerLetter"/>
      <w:lvlText w:val="%1."/>
      <w:lvlJc w:val="left"/>
      <w:pPr>
        <w:ind w:left="814" w:hanging="360"/>
      </w:pPr>
      <w:rPr>
        <w:rFonts w:hint="default"/>
      </w:rPr>
    </w:lvl>
    <w:lvl w:ilvl="1" w:tplc="340A0019">
      <w:start w:val="1"/>
      <w:numFmt w:val="lowerLetter"/>
      <w:lvlText w:val="%2."/>
      <w:lvlJc w:val="left"/>
      <w:pPr>
        <w:ind w:left="1534" w:hanging="360"/>
      </w:pPr>
    </w:lvl>
    <w:lvl w:ilvl="2" w:tplc="340A0001">
      <w:start w:val="1"/>
      <w:numFmt w:val="bullet"/>
      <w:lvlText w:val=""/>
      <w:lvlJc w:val="left"/>
      <w:pPr>
        <w:ind w:left="2434" w:hanging="360"/>
      </w:pPr>
      <w:rPr>
        <w:rFonts w:ascii="Symbol" w:hAnsi="Symbol" w:hint="default"/>
      </w:rPr>
    </w:lvl>
    <w:lvl w:ilvl="3" w:tplc="D0EECBFE">
      <w:start w:val="1"/>
      <w:numFmt w:val="decimal"/>
      <w:lvlText w:val="(%4)"/>
      <w:lvlJc w:val="left"/>
      <w:pPr>
        <w:ind w:left="2974" w:hanging="360"/>
      </w:pPr>
      <w:rPr>
        <w:rFonts w:hint="default"/>
      </w:r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12">
    <w:nsid w:val="27912B7D"/>
    <w:multiLevelType w:val="multilevel"/>
    <w:tmpl w:val="3F7C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C992ABE"/>
    <w:multiLevelType w:val="hybridMultilevel"/>
    <w:tmpl w:val="CE8676B2"/>
    <w:lvl w:ilvl="0" w:tplc="8396AAD8">
      <w:start w:val="11"/>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EDD19D0"/>
    <w:multiLevelType w:val="hybridMultilevel"/>
    <w:tmpl w:val="FB823396"/>
    <w:lvl w:ilvl="0" w:tplc="AC108398">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30DC37D8"/>
    <w:multiLevelType w:val="hybridMultilevel"/>
    <w:tmpl w:val="1A209CEC"/>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6">
    <w:nsid w:val="3B5D2545"/>
    <w:multiLevelType w:val="hybridMultilevel"/>
    <w:tmpl w:val="DE4E078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E366323"/>
    <w:multiLevelType w:val="hybridMultilevel"/>
    <w:tmpl w:val="E0D2719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
    <w:nsid w:val="41341D9B"/>
    <w:multiLevelType w:val="hybridMultilevel"/>
    <w:tmpl w:val="064629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26025C8"/>
    <w:multiLevelType w:val="hybridMultilevel"/>
    <w:tmpl w:val="34667B1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7525040"/>
    <w:multiLevelType w:val="multilevel"/>
    <w:tmpl w:val="28DA7ACE"/>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8011F05"/>
    <w:multiLevelType w:val="hybridMultilevel"/>
    <w:tmpl w:val="04D84E32"/>
    <w:lvl w:ilvl="0" w:tplc="FC1208E2">
      <w:start w:val="1"/>
      <w:numFmt w:val="decimal"/>
      <w:lvlText w:val="%1)"/>
      <w:lvlJc w:val="left"/>
      <w:pPr>
        <w:ind w:left="1174" w:hanging="360"/>
      </w:pPr>
      <w:rPr>
        <w:rFonts w:hint="default"/>
      </w:rPr>
    </w:lvl>
    <w:lvl w:ilvl="1" w:tplc="340A0019" w:tentative="1">
      <w:start w:val="1"/>
      <w:numFmt w:val="lowerLetter"/>
      <w:lvlText w:val="%2."/>
      <w:lvlJc w:val="left"/>
      <w:pPr>
        <w:ind w:left="1894" w:hanging="360"/>
      </w:pPr>
    </w:lvl>
    <w:lvl w:ilvl="2" w:tplc="340A001B" w:tentative="1">
      <w:start w:val="1"/>
      <w:numFmt w:val="lowerRoman"/>
      <w:lvlText w:val="%3."/>
      <w:lvlJc w:val="right"/>
      <w:pPr>
        <w:ind w:left="2614" w:hanging="180"/>
      </w:pPr>
    </w:lvl>
    <w:lvl w:ilvl="3" w:tplc="340A000F" w:tentative="1">
      <w:start w:val="1"/>
      <w:numFmt w:val="decimal"/>
      <w:lvlText w:val="%4."/>
      <w:lvlJc w:val="left"/>
      <w:pPr>
        <w:ind w:left="3334" w:hanging="360"/>
      </w:pPr>
    </w:lvl>
    <w:lvl w:ilvl="4" w:tplc="340A0019" w:tentative="1">
      <w:start w:val="1"/>
      <w:numFmt w:val="lowerLetter"/>
      <w:lvlText w:val="%5."/>
      <w:lvlJc w:val="left"/>
      <w:pPr>
        <w:ind w:left="4054" w:hanging="360"/>
      </w:pPr>
    </w:lvl>
    <w:lvl w:ilvl="5" w:tplc="340A001B" w:tentative="1">
      <w:start w:val="1"/>
      <w:numFmt w:val="lowerRoman"/>
      <w:lvlText w:val="%6."/>
      <w:lvlJc w:val="right"/>
      <w:pPr>
        <w:ind w:left="4774" w:hanging="180"/>
      </w:pPr>
    </w:lvl>
    <w:lvl w:ilvl="6" w:tplc="340A000F" w:tentative="1">
      <w:start w:val="1"/>
      <w:numFmt w:val="decimal"/>
      <w:lvlText w:val="%7."/>
      <w:lvlJc w:val="left"/>
      <w:pPr>
        <w:ind w:left="5494" w:hanging="360"/>
      </w:pPr>
    </w:lvl>
    <w:lvl w:ilvl="7" w:tplc="340A0019" w:tentative="1">
      <w:start w:val="1"/>
      <w:numFmt w:val="lowerLetter"/>
      <w:lvlText w:val="%8."/>
      <w:lvlJc w:val="left"/>
      <w:pPr>
        <w:ind w:left="6214" w:hanging="360"/>
      </w:pPr>
    </w:lvl>
    <w:lvl w:ilvl="8" w:tplc="340A001B" w:tentative="1">
      <w:start w:val="1"/>
      <w:numFmt w:val="lowerRoman"/>
      <w:lvlText w:val="%9."/>
      <w:lvlJc w:val="right"/>
      <w:pPr>
        <w:ind w:left="6934" w:hanging="180"/>
      </w:pPr>
    </w:lvl>
  </w:abstractNum>
  <w:abstractNum w:abstractNumId="22">
    <w:nsid w:val="4949460A"/>
    <w:multiLevelType w:val="hybridMultilevel"/>
    <w:tmpl w:val="E4A4F51C"/>
    <w:lvl w:ilvl="0" w:tplc="5CACBBC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A6C44E0"/>
    <w:multiLevelType w:val="hybridMultilevel"/>
    <w:tmpl w:val="FE1072DC"/>
    <w:lvl w:ilvl="0" w:tplc="EC7A9D14">
      <w:start w:val="1"/>
      <w:numFmt w:val="lowerLetter"/>
      <w:lvlText w:val="%1."/>
      <w:lvlJc w:val="left"/>
      <w:pPr>
        <w:ind w:left="814" w:hanging="360"/>
      </w:pPr>
      <w:rPr>
        <w:rFonts w:hint="default"/>
      </w:rPr>
    </w:lvl>
    <w:lvl w:ilvl="1" w:tplc="340A0019">
      <w:start w:val="1"/>
      <w:numFmt w:val="lowerLetter"/>
      <w:lvlText w:val="%2."/>
      <w:lvlJc w:val="left"/>
      <w:pPr>
        <w:ind w:left="1534" w:hanging="360"/>
      </w:pPr>
    </w:lvl>
    <w:lvl w:ilvl="2" w:tplc="BDD29F28">
      <w:start w:val="1"/>
      <w:numFmt w:val="decimal"/>
      <w:lvlText w:val="%3."/>
      <w:lvlJc w:val="left"/>
      <w:pPr>
        <w:ind w:left="2434" w:hanging="360"/>
      </w:pPr>
      <w:rPr>
        <w:rFonts w:hint="default"/>
      </w:rPr>
    </w:lvl>
    <w:lvl w:ilvl="3" w:tplc="D0EECBFE">
      <w:start w:val="1"/>
      <w:numFmt w:val="decimal"/>
      <w:lvlText w:val="(%4)"/>
      <w:lvlJc w:val="left"/>
      <w:pPr>
        <w:ind w:left="2974" w:hanging="360"/>
      </w:pPr>
      <w:rPr>
        <w:rFonts w:hint="default"/>
      </w:r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24">
    <w:nsid w:val="4B4674A4"/>
    <w:multiLevelType w:val="multilevel"/>
    <w:tmpl w:val="EB40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E854EA"/>
    <w:multiLevelType w:val="hybridMultilevel"/>
    <w:tmpl w:val="4538E63C"/>
    <w:lvl w:ilvl="0" w:tplc="AEBAACCA">
      <w:start w:val="3"/>
      <w:numFmt w:val="bullet"/>
      <w:lvlText w:val="-"/>
      <w:lvlJc w:val="left"/>
      <w:pPr>
        <w:ind w:left="720" w:hanging="360"/>
      </w:pPr>
      <w:rPr>
        <w:rFonts w:ascii="Calibri" w:eastAsia="Times New Roman" w:hAnsi="Calibri" w:cs="Times New Roman" w:hint="default"/>
        <w:b w:val="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8">
    <w:nsid w:val="60CA021D"/>
    <w:multiLevelType w:val="hybridMultilevel"/>
    <w:tmpl w:val="6C6028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2FB042C"/>
    <w:multiLevelType w:val="hybridMultilevel"/>
    <w:tmpl w:val="139E0B3E"/>
    <w:lvl w:ilvl="0" w:tplc="9E1C3D88">
      <w:start w:val="2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31">
    <w:nsid w:val="655B121F"/>
    <w:multiLevelType w:val="hybridMultilevel"/>
    <w:tmpl w:val="0EFC268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ABA25F1"/>
    <w:multiLevelType w:val="hybridMultilevel"/>
    <w:tmpl w:val="AFAE12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C0E24B0"/>
    <w:multiLevelType w:val="multilevel"/>
    <w:tmpl w:val="761EDB2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5"/>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nsid w:val="6E7F5E0F"/>
    <w:multiLevelType w:val="hybridMultilevel"/>
    <w:tmpl w:val="731ECA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F222970"/>
    <w:multiLevelType w:val="hybridMultilevel"/>
    <w:tmpl w:val="C5BA0F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2200493"/>
    <w:multiLevelType w:val="multilevel"/>
    <w:tmpl w:val="54DC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795606A"/>
    <w:multiLevelType w:val="multilevel"/>
    <w:tmpl w:val="F8D00D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8">
    <w:nsid w:val="78ED5CB2"/>
    <w:multiLevelType w:val="hybridMultilevel"/>
    <w:tmpl w:val="EB56CEF0"/>
    <w:lvl w:ilvl="0" w:tplc="340A0003">
      <w:start w:val="1"/>
      <w:numFmt w:val="bullet"/>
      <w:lvlText w:val="o"/>
      <w:lvlJc w:val="left"/>
      <w:pPr>
        <w:ind w:left="1068" w:hanging="360"/>
      </w:pPr>
      <w:rPr>
        <w:rFonts w:ascii="Courier New" w:hAnsi="Courier New" w:cs="Courier New"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9">
    <w:nsid w:val="7B3333C9"/>
    <w:multiLevelType w:val="hybridMultilevel"/>
    <w:tmpl w:val="D31EC23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abstractNumId w:val="27"/>
  </w:num>
  <w:num w:numId="2">
    <w:abstractNumId w:val="30"/>
  </w:num>
  <w:num w:numId="3">
    <w:abstractNumId w:val="2"/>
  </w:num>
  <w:num w:numId="4">
    <w:abstractNumId w:val="25"/>
  </w:num>
  <w:num w:numId="5">
    <w:abstractNumId w:val="3"/>
  </w:num>
  <w:num w:numId="6">
    <w:abstractNumId w:val="22"/>
  </w:num>
  <w:num w:numId="7">
    <w:abstractNumId w:val="20"/>
  </w:num>
  <w:num w:numId="8">
    <w:abstractNumId w:val="26"/>
  </w:num>
  <w:num w:numId="9">
    <w:abstractNumId w:val="7"/>
  </w:num>
  <w:num w:numId="10">
    <w:abstractNumId w:val="15"/>
  </w:num>
  <w:num w:numId="11">
    <w:abstractNumId w:val="31"/>
  </w:num>
  <w:num w:numId="12">
    <w:abstractNumId w:val="35"/>
  </w:num>
  <w:num w:numId="13">
    <w:abstractNumId w:val="17"/>
  </w:num>
  <w:num w:numId="14">
    <w:abstractNumId w:val="39"/>
  </w:num>
  <w:num w:numId="15">
    <w:abstractNumId w:val="0"/>
  </w:num>
  <w:num w:numId="16">
    <w:abstractNumId w:val="20"/>
    <w:lvlOverride w:ilvl="0">
      <w:startOverride w:val="8"/>
    </w:lvlOverride>
    <w:lvlOverride w:ilvl="1">
      <w:startOverride w:val="3"/>
    </w:lvlOverride>
    <w:lvlOverride w:ilvl="2">
      <w:startOverride w:val="1"/>
    </w:lvlOverride>
  </w:num>
  <w:num w:numId="17">
    <w:abstractNumId w:val="33"/>
  </w:num>
  <w:num w:numId="18">
    <w:abstractNumId w:val="6"/>
  </w:num>
  <w:num w:numId="19">
    <w:abstractNumId w:val="19"/>
  </w:num>
  <w:num w:numId="20">
    <w:abstractNumId w:val="9"/>
  </w:num>
  <w:num w:numId="21">
    <w:abstractNumId w:val="38"/>
  </w:num>
  <w:num w:numId="22">
    <w:abstractNumId w:val="23"/>
  </w:num>
  <w:num w:numId="23">
    <w:abstractNumId w:val="21"/>
  </w:num>
  <w:num w:numId="24">
    <w:abstractNumId w:val="11"/>
  </w:num>
  <w:num w:numId="25">
    <w:abstractNumId w:val="30"/>
  </w:num>
  <w:num w:numId="26">
    <w:abstractNumId w:val="13"/>
  </w:num>
  <w:num w:numId="27">
    <w:abstractNumId w:val="4"/>
  </w:num>
  <w:num w:numId="28">
    <w:abstractNumId w:val="29"/>
  </w:num>
  <w:num w:numId="29">
    <w:abstractNumId w:val="2"/>
  </w:num>
  <w:num w:numId="30">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8"/>
  </w:num>
  <w:num w:numId="34">
    <w:abstractNumId w:val="34"/>
  </w:num>
  <w:num w:numId="35">
    <w:abstractNumId w:val="37"/>
  </w:num>
  <w:num w:numId="3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8"/>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2"/>
  </w:num>
  <w:num w:numId="43">
    <w:abstractNumId w:val="36"/>
  </w:num>
  <w:num w:numId="44">
    <w:abstractNumId w:val="24"/>
  </w:num>
  <w:num w:numId="45">
    <w:abstractNumId w:val="5"/>
  </w:num>
  <w:num w:numId="46">
    <w:abstractNumId w:val="14"/>
  </w:num>
  <w:num w:numId="47">
    <w:abstractNumId w:val="8"/>
  </w:num>
  <w:num w:numId="48">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237"/>
    <w:rsid w:val="00002A64"/>
    <w:rsid w:val="00004ED2"/>
    <w:rsid w:val="0000504B"/>
    <w:rsid w:val="000050B6"/>
    <w:rsid w:val="000063B5"/>
    <w:rsid w:val="0000671C"/>
    <w:rsid w:val="00007F36"/>
    <w:rsid w:val="00010951"/>
    <w:rsid w:val="00011B43"/>
    <w:rsid w:val="00012236"/>
    <w:rsid w:val="0001223F"/>
    <w:rsid w:val="00012256"/>
    <w:rsid w:val="000127F3"/>
    <w:rsid w:val="00012AA2"/>
    <w:rsid w:val="000143C8"/>
    <w:rsid w:val="0001519A"/>
    <w:rsid w:val="000151C7"/>
    <w:rsid w:val="00015606"/>
    <w:rsid w:val="00015B48"/>
    <w:rsid w:val="00017147"/>
    <w:rsid w:val="0001781A"/>
    <w:rsid w:val="000179CE"/>
    <w:rsid w:val="0002008E"/>
    <w:rsid w:val="0002019C"/>
    <w:rsid w:val="000201D0"/>
    <w:rsid w:val="000201ED"/>
    <w:rsid w:val="00020739"/>
    <w:rsid w:val="000209B6"/>
    <w:rsid w:val="0002114A"/>
    <w:rsid w:val="00021B10"/>
    <w:rsid w:val="00022D91"/>
    <w:rsid w:val="00024444"/>
    <w:rsid w:val="00024A72"/>
    <w:rsid w:val="00024ECF"/>
    <w:rsid w:val="000254B9"/>
    <w:rsid w:val="0002567A"/>
    <w:rsid w:val="00025B2E"/>
    <w:rsid w:val="00025CB5"/>
    <w:rsid w:val="00025D19"/>
    <w:rsid w:val="000261BD"/>
    <w:rsid w:val="00026898"/>
    <w:rsid w:val="00026918"/>
    <w:rsid w:val="0003074D"/>
    <w:rsid w:val="00030FFA"/>
    <w:rsid w:val="000314CF"/>
    <w:rsid w:val="00031BA5"/>
    <w:rsid w:val="000322B7"/>
    <w:rsid w:val="00032BC7"/>
    <w:rsid w:val="00032CEC"/>
    <w:rsid w:val="00032D4D"/>
    <w:rsid w:val="00032DB0"/>
    <w:rsid w:val="000333DA"/>
    <w:rsid w:val="0003408B"/>
    <w:rsid w:val="00035709"/>
    <w:rsid w:val="0003599B"/>
    <w:rsid w:val="00035E71"/>
    <w:rsid w:val="000361F7"/>
    <w:rsid w:val="00036314"/>
    <w:rsid w:val="00036D37"/>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4900"/>
    <w:rsid w:val="00055CA3"/>
    <w:rsid w:val="00055E3E"/>
    <w:rsid w:val="00055E6D"/>
    <w:rsid w:val="00056D41"/>
    <w:rsid w:val="00056D80"/>
    <w:rsid w:val="000570D6"/>
    <w:rsid w:val="00057573"/>
    <w:rsid w:val="00057963"/>
    <w:rsid w:val="00057AFF"/>
    <w:rsid w:val="00060CEE"/>
    <w:rsid w:val="000613BF"/>
    <w:rsid w:val="000624CE"/>
    <w:rsid w:val="000644EA"/>
    <w:rsid w:val="0006599F"/>
    <w:rsid w:val="00065CBB"/>
    <w:rsid w:val="00065E97"/>
    <w:rsid w:val="00066188"/>
    <w:rsid w:val="000667E1"/>
    <w:rsid w:val="00066E7A"/>
    <w:rsid w:val="00067155"/>
    <w:rsid w:val="00067715"/>
    <w:rsid w:val="000714F1"/>
    <w:rsid w:val="00071ABB"/>
    <w:rsid w:val="0007229B"/>
    <w:rsid w:val="000730EC"/>
    <w:rsid w:val="000745F3"/>
    <w:rsid w:val="0007466F"/>
    <w:rsid w:val="00077C86"/>
    <w:rsid w:val="000814FB"/>
    <w:rsid w:val="00082230"/>
    <w:rsid w:val="0008249D"/>
    <w:rsid w:val="00082C6F"/>
    <w:rsid w:val="000830DD"/>
    <w:rsid w:val="0008343D"/>
    <w:rsid w:val="00083A21"/>
    <w:rsid w:val="00083FDC"/>
    <w:rsid w:val="00084320"/>
    <w:rsid w:val="00085CB7"/>
    <w:rsid w:val="00086455"/>
    <w:rsid w:val="00087118"/>
    <w:rsid w:val="00087258"/>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96988"/>
    <w:rsid w:val="00097427"/>
    <w:rsid w:val="000A004C"/>
    <w:rsid w:val="000A027D"/>
    <w:rsid w:val="000A216C"/>
    <w:rsid w:val="000A3133"/>
    <w:rsid w:val="000A321B"/>
    <w:rsid w:val="000A3227"/>
    <w:rsid w:val="000A38C4"/>
    <w:rsid w:val="000A4185"/>
    <w:rsid w:val="000A46D4"/>
    <w:rsid w:val="000A48D7"/>
    <w:rsid w:val="000A4D15"/>
    <w:rsid w:val="000A51A6"/>
    <w:rsid w:val="000A6543"/>
    <w:rsid w:val="000A6BEE"/>
    <w:rsid w:val="000A7307"/>
    <w:rsid w:val="000B026E"/>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26D"/>
    <w:rsid w:val="000C0369"/>
    <w:rsid w:val="000C052E"/>
    <w:rsid w:val="000C0E52"/>
    <w:rsid w:val="000C0FAE"/>
    <w:rsid w:val="000C128D"/>
    <w:rsid w:val="000C2811"/>
    <w:rsid w:val="000C2864"/>
    <w:rsid w:val="000C2FBE"/>
    <w:rsid w:val="000C30E1"/>
    <w:rsid w:val="000C5064"/>
    <w:rsid w:val="000C63A4"/>
    <w:rsid w:val="000C6E84"/>
    <w:rsid w:val="000C76C0"/>
    <w:rsid w:val="000D03DA"/>
    <w:rsid w:val="000D1CFD"/>
    <w:rsid w:val="000D259C"/>
    <w:rsid w:val="000D31F8"/>
    <w:rsid w:val="000D3D2A"/>
    <w:rsid w:val="000D3FA5"/>
    <w:rsid w:val="000D4297"/>
    <w:rsid w:val="000D4A10"/>
    <w:rsid w:val="000D5DA4"/>
    <w:rsid w:val="000D6468"/>
    <w:rsid w:val="000D68A5"/>
    <w:rsid w:val="000D7453"/>
    <w:rsid w:val="000E0ADA"/>
    <w:rsid w:val="000E0AF3"/>
    <w:rsid w:val="000E1F39"/>
    <w:rsid w:val="000E5424"/>
    <w:rsid w:val="000E6410"/>
    <w:rsid w:val="000E7F35"/>
    <w:rsid w:val="000E7F5E"/>
    <w:rsid w:val="000E7F69"/>
    <w:rsid w:val="000F0389"/>
    <w:rsid w:val="000F04B7"/>
    <w:rsid w:val="000F1034"/>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840"/>
    <w:rsid w:val="00106B63"/>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86"/>
    <w:rsid w:val="001271F2"/>
    <w:rsid w:val="00127654"/>
    <w:rsid w:val="00127992"/>
    <w:rsid w:val="00130360"/>
    <w:rsid w:val="001308C7"/>
    <w:rsid w:val="00131797"/>
    <w:rsid w:val="00131BE3"/>
    <w:rsid w:val="00133CE5"/>
    <w:rsid w:val="00133F13"/>
    <w:rsid w:val="0013411C"/>
    <w:rsid w:val="0013592F"/>
    <w:rsid w:val="00135B74"/>
    <w:rsid w:val="00136697"/>
    <w:rsid w:val="001369AA"/>
    <w:rsid w:val="00137574"/>
    <w:rsid w:val="00137E04"/>
    <w:rsid w:val="00140182"/>
    <w:rsid w:val="00140395"/>
    <w:rsid w:val="001405F0"/>
    <w:rsid w:val="00140C14"/>
    <w:rsid w:val="00140D14"/>
    <w:rsid w:val="00140E0D"/>
    <w:rsid w:val="00141036"/>
    <w:rsid w:val="0014137A"/>
    <w:rsid w:val="00142515"/>
    <w:rsid w:val="001427F8"/>
    <w:rsid w:val="00142F93"/>
    <w:rsid w:val="001436C0"/>
    <w:rsid w:val="00143D2D"/>
    <w:rsid w:val="00145E1A"/>
    <w:rsid w:val="00145E79"/>
    <w:rsid w:val="001462E0"/>
    <w:rsid w:val="001469E4"/>
    <w:rsid w:val="001470B0"/>
    <w:rsid w:val="0015012C"/>
    <w:rsid w:val="001516D4"/>
    <w:rsid w:val="00152606"/>
    <w:rsid w:val="001528A4"/>
    <w:rsid w:val="00152BEC"/>
    <w:rsid w:val="00153445"/>
    <w:rsid w:val="0015374D"/>
    <w:rsid w:val="00154906"/>
    <w:rsid w:val="0015698E"/>
    <w:rsid w:val="00157B3C"/>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399"/>
    <w:rsid w:val="001727B0"/>
    <w:rsid w:val="0017295D"/>
    <w:rsid w:val="00173317"/>
    <w:rsid w:val="001738C0"/>
    <w:rsid w:val="001745DB"/>
    <w:rsid w:val="001749EF"/>
    <w:rsid w:val="00174FA7"/>
    <w:rsid w:val="001762A9"/>
    <w:rsid w:val="001764DE"/>
    <w:rsid w:val="0017730A"/>
    <w:rsid w:val="00180229"/>
    <w:rsid w:val="0018023D"/>
    <w:rsid w:val="001806E7"/>
    <w:rsid w:val="00185F84"/>
    <w:rsid w:val="00186447"/>
    <w:rsid w:val="0018651C"/>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4B7"/>
    <w:rsid w:val="001A1E8F"/>
    <w:rsid w:val="001A2A49"/>
    <w:rsid w:val="001A2C05"/>
    <w:rsid w:val="001A2D61"/>
    <w:rsid w:val="001A30A8"/>
    <w:rsid w:val="001A3AA6"/>
    <w:rsid w:val="001A3B59"/>
    <w:rsid w:val="001A47BC"/>
    <w:rsid w:val="001A58D0"/>
    <w:rsid w:val="001B1515"/>
    <w:rsid w:val="001B1CC1"/>
    <w:rsid w:val="001B21EE"/>
    <w:rsid w:val="001B2C5E"/>
    <w:rsid w:val="001B34A7"/>
    <w:rsid w:val="001B35C5"/>
    <w:rsid w:val="001B3D23"/>
    <w:rsid w:val="001B4237"/>
    <w:rsid w:val="001B5E27"/>
    <w:rsid w:val="001C0959"/>
    <w:rsid w:val="001C0C19"/>
    <w:rsid w:val="001C21EB"/>
    <w:rsid w:val="001C36AE"/>
    <w:rsid w:val="001C3AF7"/>
    <w:rsid w:val="001C4159"/>
    <w:rsid w:val="001C450E"/>
    <w:rsid w:val="001C494E"/>
    <w:rsid w:val="001C55A8"/>
    <w:rsid w:val="001C5E04"/>
    <w:rsid w:val="001C62A1"/>
    <w:rsid w:val="001C73A6"/>
    <w:rsid w:val="001C7ADB"/>
    <w:rsid w:val="001D0101"/>
    <w:rsid w:val="001D0A91"/>
    <w:rsid w:val="001D0CA2"/>
    <w:rsid w:val="001D0E57"/>
    <w:rsid w:val="001D172A"/>
    <w:rsid w:val="001D198B"/>
    <w:rsid w:val="001D2E79"/>
    <w:rsid w:val="001D3055"/>
    <w:rsid w:val="001D4892"/>
    <w:rsid w:val="001D535C"/>
    <w:rsid w:val="001D5ED2"/>
    <w:rsid w:val="001D628F"/>
    <w:rsid w:val="001D671B"/>
    <w:rsid w:val="001D7091"/>
    <w:rsid w:val="001D778B"/>
    <w:rsid w:val="001D7DC5"/>
    <w:rsid w:val="001D7F85"/>
    <w:rsid w:val="001E09A8"/>
    <w:rsid w:val="001E0B56"/>
    <w:rsid w:val="001E0C76"/>
    <w:rsid w:val="001E1A4D"/>
    <w:rsid w:val="001E1C06"/>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1E0"/>
    <w:rsid w:val="00205D1E"/>
    <w:rsid w:val="00205F3E"/>
    <w:rsid w:val="00206810"/>
    <w:rsid w:val="00206D2E"/>
    <w:rsid w:val="0020745E"/>
    <w:rsid w:val="002101DD"/>
    <w:rsid w:val="00210C91"/>
    <w:rsid w:val="00210DC6"/>
    <w:rsid w:val="00211207"/>
    <w:rsid w:val="002115D1"/>
    <w:rsid w:val="00211C6C"/>
    <w:rsid w:val="002127F5"/>
    <w:rsid w:val="00213626"/>
    <w:rsid w:val="00213CD3"/>
    <w:rsid w:val="00215AFD"/>
    <w:rsid w:val="00216F4B"/>
    <w:rsid w:val="0021714C"/>
    <w:rsid w:val="00220239"/>
    <w:rsid w:val="00220537"/>
    <w:rsid w:val="002205ED"/>
    <w:rsid w:val="0022087E"/>
    <w:rsid w:val="0022099E"/>
    <w:rsid w:val="00220B0F"/>
    <w:rsid w:val="00220D8C"/>
    <w:rsid w:val="00221170"/>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07CB"/>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BAE"/>
    <w:rsid w:val="0024030F"/>
    <w:rsid w:val="002403C0"/>
    <w:rsid w:val="00240A87"/>
    <w:rsid w:val="00241267"/>
    <w:rsid w:val="00241ECB"/>
    <w:rsid w:val="0024310D"/>
    <w:rsid w:val="002437CC"/>
    <w:rsid w:val="00243C16"/>
    <w:rsid w:val="00244B8C"/>
    <w:rsid w:val="002452F2"/>
    <w:rsid w:val="00245881"/>
    <w:rsid w:val="00245C77"/>
    <w:rsid w:val="0024620A"/>
    <w:rsid w:val="00246E3B"/>
    <w:rsid w:val="00247085"/>
    <w:rsid w:val="0024722E"/>
    <w:rsid w:val="00247E17"/>
    <w:rsid w:val="002508D1"/>
    <w:rsid w:val="00250E09"/>
    <w:rsid w:val="00250F03"/>
    <w:rsid w:val="002511A9"/>
    <w:rsid w:val="002513B2"/>
    <w:rsid w:val="00252113"/>
    <w:rsid w:val="00252A13"/>
    <w:rsid w:val="00255D3F"/>
    <w:rsid w:val="0025629B"/>
    <w:rsid w:val="0025679A"/>
    <w:rsid w:val="00256CEC"/>
    <w:rsid w:val="00260299"/>
    <w:rsid w:val="0026265A"/>
    <w:rsid w:val="00262705"/>
    <w:rsid w:val="002628E3"/>
    <w:rsid w:val="00265340"/>
    <w:rsid w:val="0026652A"/>
    <w:rsid w:val="002667BF"/>
    <w:rsid w:val="002706FF"/>
    <w:rsid w:val="00271120"/>
    <w:rsid w:val="002715DD"/>
    <w:rsid w:val="00272050"/>
    <w:rsid w:val="00272CB6"/>
    <w:rsid w:val="00273BCC"/>
    <w:rsid w:val="00273C09"/>
    <w:rsid w:val="00273FC0"/>
    <w:rsid w:val="00274084"/>
    <w:rsid w:val="00274331"/>
    <w:rsid w:val="0027450E"/>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5D94"/>
    <w:rsid w:val="002860FB"/>
    <w:rsid w:val="00286E65"/>
    <w:rsid w:val="0029023F"/>
    <w:rsid w:val="00290C4F"/>
    <w:rsid w:val="00291C23"/>
    <w:rsid w:val="00291E94"/>
    <w:rsid w:val="002923FA"/>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5C50"/>
    <w:rsid w:val="002A6E1B"/>
    <w:rsid w:val="002A7530"/>
    <w:rsid w:val="002A767C"/>
    <w:rsid w:val="002A7BB9"/>
    <w:rsid w:val="002A7F02"/>
    <w:rsid w:val="002B0541"/>
    <w:rsid w:val="002B0A57"/>
    <w:rsid w:val="002B15D6"/>
    <w:rsid w:val="002B1700"/>
    <w:rsid w:val="002B1940"/>
    <w:rsid w:val="002B1ACE"/>
    <w:rsid w:val="002B227E"/>
    <w:rsid w:val="002B237A"/>
    <w:rsid w:val="002B3D9E"/>
    <w:rsid w:val="002B43F8"/>
    <w:rsid w:val="002B4962"/>
    <w:rsid w:val="002B5C49"/>
    <w:rsid w:val="002B6CF4"/>
    <w:rsid w:val="002B745D"/>
    <w:rsid w:val="002B78CB"/>
    <w:rsid w:val="002C12FB"/>
    <w:rsid w:val="002C149B"/>
    <w:rsid w:val="002C26EF"/>
    <w:rsid w:val="002C2A84"/>
    <w:rsid w:val="002C2ABB"/>
    <w:rsid w:val="002C2E68"/>
    <w:rsid w:val="002C3114"/>
    <w:rsid w:val="002C3879"/>
    <w:rsid w:val="002C3BA1"/>
    <w:rsid w:val="002C3FE4"/>
    <w:rsid w:val="002C4BE0"/>
    <w:rsid w:val="002C4F99"/>
    <w:rsid w:val="002C5BB7"/>
    <w:rsid w:val="002C6FE7"/>
    <w:rsid w:val="002D07AB"/>
    <w:rsid w:val="002D0947"/>
    <w:rsid w:val="002D0E74"/>
    <w:rsid w:val="002D1D1D"/>
    <w:rsid w:val="002D1D31"/>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8BA"/>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0FC1"/>
    <w:rsid w:val="003015AF"/>
    <w:rsid w:val="00301A56"/>
    <w:rsid w:val="00301DCD"/>
    <w:rsid w:val="0030235A"/>
    <w:rsid w:val="00302A6A"/>
    <w:rsid w:val="00303666"/>
    <w:rsid w:val="00304586"/>
    <w:rsid w:val="00304EE3"/>
    <w:rsid w:val="00305BFA"/>
    <w:rsid w:val="0030651D"/>
    <w:rsid w:val="003078D8"/>
    <w:rsid w:val="00307EE5"/>
    <w:rsid w:val="003117EE"/>
    <w:rsid w:val="003126A6"/>
    <w:rsid w:val="00312859"/>
    <w:rsid w:val="0031288C"/>
    <w:rsid w:val="00313356"/>
    <w:rsid w:val="00313A76"/>
    <w:rsid w:val="00313C07"/>
    <w:rsid w:val="00313DCE"/>
    <w:rsid w:val="0031423A"/>
    <w:rsid w:val="003145BB"/>
    <w:rsid w:val="00314B0E"/>
    <w:rsid w:val="00314BD9"/>
    <w:rsid w:val="003154A4"/>
    <w:rsid w:val="00316B2A"/>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7108"/>
    <w:rsid w:val="00337AC4"/>
    <w:rsid w:val="003410E2"/>
    <w:rsid w:val="0034110B"/>
    <w:rsid w:val="0034154F"/>
    <w:rsid w:val="00341A61"/>
    <w:rsid w:val="00341ACD"/>
    <w:rsid w:val="00341B09"/>
    <w:rsid w:val="00342AED"/>
    <w:rsid w:val="003440E5"/>
    <w:rsid w:val="00344E83"/>
    <w:rsid w:val="00344FD0"/>
    <w:rsid w:val="0034592D"/>
    <w:rsid w:val="00346052"/>
    <w:rsid w:val="003469F6"/>
    <w:rsid w:val="0035002F"/>
    <w:rsid w:val="003506F5"/>
    <w:rsid w:val="00351499"/>
    <w:rsid w:val="00351985"/>
    <w:rsid w:val="00352700"/>
    <w:rsid w:val="003528FA"/>
    <w:rsid w:val="00353D48"/>
    <w:rsid w:val="003564D0"/>
    <w:rsid w:val="00356891"/>
    <w:rsid w:val="00356F1D"/>
    <w:rsid w:val="00357B3F"/>
    <w:rsid w:val="003603BD"/>
    <w:rsid w:val="003618B3"/>
    <w:rsid w:val="0036257B"/>
    <w:rsid w:val="003639D0"/>
    <w:rsid w:val="003653EF"/>
    <w:rsid w:val="00365600"/>
    <w:rsid w:val="00365780"/>
    <w:rsid w:val="00365929"/>
    <w:rsid w:val="00365E48"/>
    <w:rsid w:val="00365F91"/>
    <w:rsid w:val="003726DF"/>
    <w:rsid w:val="003730DF"/>
    <w:rsid w:val="00373C3B"/>
    <w:rsid w:val="00373F0F"/>
    <w:rsid w:val="00374A12"/>
    <w:rsid w:val="00374B8B"/>
    <w:rsid w:val="003752CA"/>
    <w:rsid w:val="003755FC"/>
    <w:rsid w:val="00375CDF"/>
    <w:rsid w:val="00375F52"/>
    <w:rsid w:val="00376413"/>
    <w:rsid w:val="00377234"/>
    <w:rsid w:val="00377549"/>
    <w:rsid w:val="00380BC0"/>
    <w:rsid w:val="003815E1"/>
    <w:rsid w:val="00382CA0"/>
    <w:rsid w:val="00382E82"/>
    <w:rsid w:val="0038320F"/>
    <w:rsid w:val="00383341"/>
    <w:rsid w:val="0038378C"/>
    <w:rsid w:val="0038496F"/>
    <w:rsid w:val="00384E8E"/>
    <w:rsid w:val="0038543D"/>
    <w:rsid w:val="00386180"/>
    <w:rsid w:val="0038636B"/>
    <w:rsid w:val="00386F3E"/>
    <w:rsid w:val="003911EC"/>
    <w:rsid w:val="00391226"/>
    <w:rsid w:val="00391353"/>
    <w:rsid w:val="003914B1"/>
    <w:rsid w:val="00392405"/>
    <w:rsid w:val="003924A1"/>
    <w:rsid w:val="00393D6E"/>
    <w:rsid w:val="003945FE"/>
    <w:rsid w:val="00394BD6"/>
    <w:rsid w:val="003955CC"/>
    <w:rsid w:val="00395799"/>
    <w:rsid w:val="00396086"/>
    <w:rsid w:val="003968F2"/>
    <w:rsid w:val="00396E5D"/>
    <w:rsid w:val="0039760C"/>
    <w:rsid w:val="003A01FD"/>
    <w:rsid w:val="003A0DCD"/>
    <w:rsid w:val="003A10B4"/>
    <w:rsid w:val="003A14ED"/>
    <w:rsid w:val="003A15A0"/>
    <w:rsid w:val="003A231D"/>
    <w:rsid w:val="003A29C8"/>
    <w:rsid w:val="003A3080"/>
    <w:rsid w:val="003A3B1C"/>
    <w:rsid w:val="003A3B4F"/>
    <w:rsid w:val="003A4E49"/>
    <w:rsid w:val="003A526C"/>
    <w:rsid w:val="003A68E5"/>
    <w:rsid w:val="003A6D7E"/>
    <w:rsid w:val="003A7450"/>
    <w:rsid w:val="003A7CCC"/>
    <w:rsid w:val="003B175D"/>
    <w:rsid w:val="003B1975"/>
    <w:rsid w:val="003B2F78"/>
    <w:rsid w:val="003B306C"/>
    <w:rsid w:val="003B3E67"/>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6234"/>
    <w:rsid w:val="003C72DE"/>
    <w:rsid w:val="003C73D6"/>
    <w:rsid w:val="003C7CE4"/>
    <w:rsid w:val="003C7FBD"/>
    <w:rsid w:val="003D0187"/>
    <w:rsid w:val="003D0EFD"/>
    <w:rsid w:val="003D12AB"/>
    <w:rsid w:val="003D157A"/>
    <w:rsid w:val="003D16AF"/>
    <w:rsid w:val="003D24B7"/>
    <w:rsid w:val="003D28C1"/>
    <w:rsid w:val="003D2C08"/>
    <w:rsid w:val="003D448D"/>
    <w:rsid w:val="003D44DA"/>
    <w:rsid w:val="003D4D60"/>
    <w:rsid w:val="003D64E2"/>
    <w:rsid w:val="003D6533"/>
    <w:rsid w:val="003D6833"/>
    <w:rsid w:val="003D69F3"/>
    <w:rsid w:val="003D70F8"/>
    <w:rsid w:val="003D7228"/>
    <w:rsid w:val="003D75A1"/>
    <w:rsid w:val="003E087A"/>
    <w:rsid w:val="003E0FCC"/>
    <w:rsid w:val="003E253C"/>
    <w:rsid w:val="003E2784"/>
    <w:rsid w:val="003E33BE"/>
    <w:rsid w:val="003E3C4D"/>
    <w:rsid w:val="003E3CD8"/>
    <w:rsid w:val="003E3E42"/>
    <w:rsid w:val="003E4013"/>
    <w:rsid w:val="003E405A"/>
    <w:rsid w:val="003E452C"/>
    <w:rsid w:val="003E4918"/>
    <w:rsid w:val="003E52FB"/>
    <w:rsid w:val="003E5D34"/>
    <w:rsid w:val="003E7370"/>
    <w:rsid w:val="003E73E7"/>
    <w:rsid w:val="003E7C44"/>
    <w:rsid w:val="003E7DFA"/>
    <w:rsid w:val="003F189E"/>
    <w:rsid w:val="003F2503"/>
    <w:rsid w:val="003F29F5"/>
    <w:rsid w:val="003F2A1E"/>
    <w:rsid w:val="003F2C15"/>
    <w:rsid w:val="003F2E83"/>
    <w:rsid w:val="003F348F"/>
    <w:rsid w:val="003F35FB"/>
    <w:rsid w:val="003F42D1"/>
    <w:rsid w:val="003F45CD"/>
    <w:rsid w:val="003F5557"/>
    <w:rsid w:val="003F6A79"/>
    <w:rsid w:val="004013DF"/>
    <w:rsid w:val="004013FD"/>
    <w:rsid w:val="0040162E"/>
    <w:rsid w:val="00401786"/>
    <w:rsid w:val="00401FDD"/>
    <w:rsid w:val="00402F58"/>
    <w:rsid w:val="00403251"/>
    <w:rsid w:val="0040340B"/>
    <w:rsid w:val="0040396F"/>
    <w:rsid w:val="00404685"/>
    <w:rsid w:val="004046E4"/>
    <w:rsid w:val="0040501E"/>
    <w:rsid w:val="00405128"/>
    <w:rsid w:val="004055ED"/>
    <w:rsid w:val="00405BF1"/>
    <w:rsid w:val="00406C7D"/>
    <w:rsid w:val="00407414"/>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367"/>
    <w:rsid w:val="0042374D"/>
    <w:rsid w:val="00423A56"/>
    <w:rsid w:val="00423AEA"/>
    <w:rsid w:val="0042459C"/>
    <w:rsid w:val="00425361"/>
    <w:rsid w:val="00425787"/>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3E10"/>
    <w:rsid w:val="0044417B"/>
    <w:rsid w:val="00444804"/>
    <w:rsid w:val="00444948"/>
    <w:rsid w:val="004451A0"/>
    <w:rsid w:val="00445553"/>
    <w:rsid w:val="00446035"/>
    <w:rsid w:val="00446AB4"/>
    <w:rsid w:val="00446BB4"/>
    <w:rsid w:val="00447732"/>
    <w:rsid w:val="0045092A"/>
    <w:rsid w:val="0045093A"/>
    <w:rsid w:val="00450973"/>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70E80"/>
    <w:rsid w:val="00470F75"/>
    <w:rsid w:val="00471122"/>
    <w:rsid w:val="0047130A"/>
    <w:rsid w:val="004721BB"/>
    <w:rsid w:val="0047278D"/>
    <w:rsid w:val="00472A87"/>
    <w:rsid w:val="00474868"/>
    <w:rsid w:val="00474CE7"/>
    <w:rsid w:val="0047548F"/>
    <w:rsid w:val="00475A32"/>
    <w:rsid w:val="00475C50"/>
    <w:rsid w:val="00476725"/>
    <w:rsid w:val="004772E3"/>
    <w:rsid w:val="0047735F"/>
    <w:rsid w:val="004803BB"/>
    <w:rsid w:val="0048056A"/>
    <w:rsid w:val="004805F8"/>
    <w:rsid w:val="00480C33"/>
    <w:rsid w:val="004815B9"/>
    <w:rsid w:val="00482C11"/>
    <w:rsid w:val="00482CB5"/>
    <w:rsid w:val="00483B2C"/>
    <w:rsid w:val="00484118"/>
    <w:rsid w:val="00485A37"/>
    <w:rsid w:val="00486F67"/>
    <w:rsid w:val="0048757C"/>
    <w:rsid w:val="00487ACA"/>
    <w:rsid w:val="00490BD2"/>
    <w:rsid w:val="00492D68"/>
    <w:rsid w:val="00494054"/>
    <w:rsid w:val="004942FF"/>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573E"/>
    <w:rsid w:val="004A636C"/>
    <w:rsid w:val="004A6995"/>
    <w:rsid w:val="004A6FAF"/>
    <w:rsid w:val="004A7056"/>
    <w:rsid w:val="004A7F3C"/>
    <w:rsid w:val="004B01A8"/>
    <w:rsid w:val="004B0636"/>
    <w:rsid w:val="004B095C"/>
    <w:rsid w:val="004B1546"/>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C3D"/>
    <w:rsid w:val="004C4F88"/>
    <w:rsid w:val="004C5519"/>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661F"/>
    <w:rsid w:val="004D7210"/>
    <w:rsid w:val="004D7305"/>
    <w:rsid w:val="004D76D4"/>
    <w:rsid w:val="004E10D5"/>
    <w:rsid w:val="004E22DE"/>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2A93"/>
    <w:rsid w:val="004F3438"/>
    <w:rsid w:val="004F3C95"/>
    <w:rsid w:val="004F3E7E"/>
    <w:rsid w:val="004F4319"/>
    <w:rsid w:val="004F55A5"/>
    <w:rsid w:val="004F6C01"/>
    <w:rsid w:val="004F7C4E"/>
    <w:rsid w:val="004F7F2A"/>
    <w:rsid w:val="00500749"/>
    <w:rsid w:val="005007A3"/>
    <w:rsid w:val="005009DC"/>
    <w:rsid w:val="00501A82"/>
    <w:rsid w:val="00503112"/>
    <w:rsid w:val="00504186"/>
    <w:rsid w:val="00506F88"/>
    <w:rsid w:val="00507892"/>
    <w:rsid w:val="00510002"/>
    <w:rsid w:val="005103D3"/>
    <w:rsid w:val="00511A96"/>
    <w:rsid w:val="00511AE3"/>
    <w:rsid w:val="00511B92"/>
    <w:rsid w:val="00512A7D"/>
    <w:rsid w:val="00512B2D"/>
    <w:rsid w:val="00513796"/>
    <w:rsid w:val="00513B7E"/>
    <w:rsid w:val="00513D49"/>
    <w:rsid w:val="005140CE"/>
    <w:rsid w:val="00515A65"/>
    <w:rsid w:val="005166FA"/>
    <w:rsid w:val="00516E42"/>
    <w:rsid w:val="00520ACD"/>
    <w:rsid w:val="005212B3"/>
    <w:rsid w:val="00521ABB"/>
    <w:rsid w:val="00522CBC"/>
    <w:rsid w:val="00522EB1"/>
    <w:rsid w:val="0052416F"/>
    <w:rsid w:val="00525828"/>
    <w:rsid w:val="00525CD9"/>
    <w:rsid w:val="00525FA6"/>
    <w:rsid w:val="0052658E"/>
    <w:rsid w:val="00527851"/>
    <w:rsid w:val="005279FE"/>
    <w:rsid w:val="005307F6"/>
    <w:rsid w:val="00530A66"/>
    <w:rsid w:val="00531028"/>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27BB"/>
    <w:rsid w:val="00544322"/>
    <w:rsid w:val="005451A4"/>
    <w:rsid w:val="005456D6"/>
    <w:rsid w:val="00545BA6"/>
    <w:rsid w:val="005461B1"/>
    <w:rsid w:val="00546229"/>
    <w:rsid w:val="0054651B"/>
    <w:rsid w:val="0054655F"/>
    <w:rsid w:val="00546E2F"/>
    <w:rsid w:val="0054784C"/>
    <w:rsid w:val="00551662"/>
    <w:rsid w:val="00551E33"/>
    <w:rsid w:val="00553469"/>
    <w:rsid w:val="00553D2C"/>
    <w:rsid w:val="00553E0A"/>
    <w:rsid w:val="00554013"/>
    <w:rsid w:val="00556C53"/>
    <w:rsid w:val="0055760F"/>
    <w:rsid w:val="005617F0"/>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1FFC"/>
    <w:rsid w:val="0057213C"/>
    <w:rsid w:val="005730AA"/>
    <w:rsid w:val="00573427"/>
    <w:rsid w:val="005738B6"/>
    <w:rsid w:val="00574144"/>
    <w:rsid w:val="005745FB"/>
    <w:rsid w:val="00574B15"/>
    <w:rsid w:val="00575467"/>
    <w:rsid w:val="00575FC9"/>
    <w:rsid w:val="00576283"/>
    <w:rsid w:val="00576D82"/>
    <w:rsid w:val="00576E1B"/>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31B8"/>
    <w:rsid w:val="005A4A73"/>
    <w:rsid w:val="005A5169"/>
    <w:rsid w:val="005A5D8E"/>
    <w:rsid w:val="005A6BE1"/>
    <w:rsid w:val="005A6E6B"/>
    <w:rsid w:val="005A707B"/>
    <w:rsid w:val="005A7B47"/>
    <w:rsid w:val="005B0208"/>
    <w:rsid w:val="005B070B"/>
    <w:rsid w:val="005B0A3E"/>
    <w:rsid w:val="005B1122"/>
    <w:rsid w:val="005B2AD8"/>
    <w:rsid w:val="005B309A"/>
    <w:rsid w:val="005B319F"/>
    <w:rsid w:val="005B3D61"/>
    <w:rsid w:val="005B3EB7"/>
    <w:rsid w:val="005B5515"/>
    <w:rsid w:val="005B6CC1"/>
    <w:rsid w:val="005B6ECC"/>
    <w:rsid w:val="005B72EA"/>
    <w:rsid w:val="005B73BA"/>
    <w:rsid w:val="005B76B0"/>
    <w:rsid w:val="005B7D61"/>
    <w:rsid w:val="005C0262"/>
    <w:rsid w:val="005C1196"/>
    <w:rsid w:val="005C1760"/>
    <w:rsid w:val="005C20AF"/>
    <w:rsid w:val="005C2EB3"/>
    <w:rsid w:val="005C3338"/>
    <w:rsid w:val="005C3396"/>
    <w:rsid w:val="005C3CEF"/>
    <w:rsid w:val="005C3D6C"/>
    <w:rsid w:val="005C5A92"/>
    <w:rsid w:val="005C5CC5"/>
    <w:rsid w:val="005C7122"/>
    <w:rsid w:val="005C71AA"/>
    <w:rsid w:val="005C7820"/>
    <w:rsid w:val="005C7B1F"/>
    <w:rsid w:val="005D1342"/>
    <w:rsid w:val="005D13E6"/>
    <w:rsid w:val="005D1446"/>
    <w:rsid w:val="005D2ED0"/>
    <w:rsid w:val="005D3061"/>
    <w:rsid w:val="005D34ED"/>
    <w:rsid w:val="005D3716"/>
    <w:rsid w:val="005D4D9F"/>
    <w:rsid w:val="005D526B"/>
    <w:rsid w:val="005D6B2A"/>
    <w:rsid w:val="005D6F69"/>
    <w:rsid w:val="005D74DB"/>
    <w:rsid w:val="005E13A2"/>
    <w:rsid w:val="005E1B47"/>
    <w:rsid w:val="005E238A"/>
    <w:rsid w:val="005E5F01"/>
    <w:rsid w:val="005E652B"/>
    <w:rsid w:val="005E6B2C"/>
    <w:rsid w:val="005E795F"/>
    <w:rsid w:val="005F165A"/>
    <w:rsid w:val="005F1D40"/>
    <w:rsid w:val="005F221B"/>
    <w:rsid w:val="005F227D"/>
    <w:rsid w:val="005F3632"/>
    <w:rsid w:val="005F4CF3"/>
    <w:rsid w:val="005F539F"/>
    <w:rsid w:val="005F578F"/>
    <w:rsid w:val="005F5833"/>
    <w:rsid w:val="005F5BB2"/>
    <w:rsid w:val="005F6443"/>
    <w:rsid w:val="005F6B81"/>
    <w:rsid w:val="005F722C"/>
    <w:rsid w:val="005F7CE3"/>
    <w:rsid w:val="006005C4"/>
    <w:rsid w:val="00601817"/>
    <w:rsid w:val="0060188A"/>
    <w:rsid w:val="00602141"/>
    <w:rsid w:val="0060261D"/>
    <w:rsid w:val="00602DDC"/>
    <w:rsid w:val="00602F5E"/>
    <w:rsid w:val="006030EE"/>
    <w:rsid w:val="00603725"/>
    <w:rsid w:val="00604016"/>
    <w:rsid w:val="006044DA"/>
    <w:rsid w:val="00604514"/>
    <w:rsid w:val="00604B37"/>
    <w:rsid w:val="00604F35"/>
    <w:rsid w:val="00605EF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5A26"/>
    <w:rsid w:val="00616A6B"/>
    <w:rsid w:val="006173F1"/>
    <w:rsid w:val="00617519"/>
    <w:rsid w:val="00620382"/>
    <w:rsid w:val="00620857"/>
    <w:rsid w:val="00620F53"/>
    <w:rsid w:val="00621046"/>
    <w:rsid w:val="0062270E"/>
    <w:rsid w:val="00622A41"/>
    <w:rsid w:val="00622DC1"/>
    <w:rsid w:val="006231A5"/>
    <w:rsid w:val="00623394"/>
    <w:rsid w:val="00623902"/>
    <w:rsid w:val="00623CEA"/>
    <w:rsid w:val="00624350"/>
    <w:rsid w:val="00624559"/>
    <w:rsid w:val="00624861"/>
    <w:rsid w:val="00624C7F"/>
    <w:rsid w:val="0062585B"/>
    <w:rsid w:val="00625ABF"/>
    <w:rsid w:val="00626046"/>
    <w:rsid w:val="00627E5C"/>
    <w:rsid w:val="006308E9"/>
    <w:rsid w:val="00630AA3"/>
    <w:rsid w:val="00631F67"/>
    <w:rsid w:val="0063226D"/>
    <w:rsid w:val="00632A84"/>
    <w:rsid w:val="00634683"/>
    <w:rsid w:val="00634CAA"/>
    <w:rsid w:val="006354C9"/>
    <w:rsid w:val="00636010"/>
    <w:rsid w:val="00636E65"/>
    <w:rsid w:val="006374DA"/>
    <w:rsid w:val="006401B3"/>
    <w:rsid w:val="00641B98"/>
    <w:rsid w:val="00641BC9"/>
    <w:rsid w:val="00641DE9"/>
    <w:rsid w:val="00642529"/>
    <w:rsid w:val="00642804"/>
    <w:rsid w:val="00643104"/>
    <w:rsid w:val="0064325B"/>
    <w:rsid w:val="0064367E"/>
    <w:rsid w:val="006451DA"/>
    <w:rsid w:val="00645824"/>
    <w:rsid w:val="00645DE7"/>
    <w:rsid w:val="00645ECB"/>
    <w:rsid w:val="00646222"/>
    <w:rsid w:val="00646465"/>
    <w:rsid w:val="00646B58"/>
    <w:rsid w:val="00646CE9"/>
    <w:rsid w:val="0065177F"/>
    <w:rsid w:val="00651F96"/>
    <w:rsid w:val="00653159"/>
    <w:rsid w:val="00653573"/>
    <w:rsid w:val="006537F5"/>
    <w:rsid w:val="00653DEA"/>
    <w:rsid w:val="006551B5"/>
    <w:rsid w:val="0065708E"/>
    <w:rsid w:val="00657169"/>
    <w:rsid w:val="00657729"/>
    <w:rsid w:val="006577B8"/>
    <w:rsid w:val="006578B4"/>
    <w:rsid w:val="00660AD2"/>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114C"/>
    <w:rsid w:val="0068279C"/>
    <w:rsid w:val="006831A1"/>
    <w:rsid w:val="006835B8"/>
    <w:rsid w:val="00683ECC"/>
    <w:rsid w:val="00684994"/>
    <w:rsid w:val="0068528C"/>
    <w:rsid w:val="00685524"/>
    <w:rsid w:val="0068563D"/>
    <w:rsid w:val="00685700"/>
    <w:rsid w:val="00685D26"/>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98F"/>
    <w:rsid w:val="00697B17"/>
    <w:rsid w:val="006A058E"/>
    <w:rsid w:val="006A0C26"/>
    <w:rsid w:val="006A0D3B"/>
    <w:rsid w:val="006A3D75"/>
    <w:rsid w:val="006A525C"/>
    <w:rsid w:val="006A53BB"/>
    <w:rsid w:val="006A55E0"/>
    <w:rsid w:val="006A6500"/>
    <w:rsid w:val="006A7B3F"/>
    <w:rsid w:val="006A7FEB"/>
    <w:rsid w:val="006B04EC"/>
    <w:rsid w:val="006B17D4"/>
    <w:rsid w:val="006B1CFF"/>
    <w:rsid w:val="006B1EC2"/>
    <w:rsid w:val="006B2783"/>
    <w:rsid w:val="006B27B8"/>
    <w:rsid w:val="006B35F4"/>
    <w:rsid w:val="006B532E"/>
    <w:rsid w:val="006B56DA"/>
    <w:rsid w:val="006B6AB0"/>
    <w:rsid w:val="006B6C7E"/>
    <w:rsid w:val="006B6D00"/>
    <w:rsid w:val="006B7870"/>
    <w:rsid w:val="006B79F9"/>
    <w:rsid w:val="006C1A14"/>
    <w:rsid w:val="006C27D8"/>
    <w:rsid w:val="006C2C03"/>
    <w:rsid w:val="006C300B"/>
    <w:rsid w:val="006C3A04"/>
    <w:rsid w:val="006C48DD"/>
    <w:rsid w:val="006C4D71"/>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63"/>
    <w:rsid w:val="006E7875"/>
    <w:rsid w:val="006F19B0"/>
    <w:rsid w:val="006F4580"/>
    <w:rsid w:val="006F4974"/>
    <w:rsid w:val="006F6400"/>
    <w:rsid w:val="006F6CAC"/>
    <w:rsid w:val="00700554"/>
    <w:rsid w:val="00700BEE"/>
    <w:rsid w:val="00700FFA"/>
    <w:rsid w:val="00701801"/>
    <w:rsid w:val="00701906"/>
    <w:rsid w:val="00702A4C"/>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7C1"/>
    <w:rsid w:val="00715D6A"/>
    <w:rsid w:val="00715E98"/>
    <w:rsid w:val="00716F4D"/>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1B1"/>
    <w:rsid w:val="0072523B"/>
    <w:rsid w:val="00726DAC"/>
    <w:rsid w:val="0072716C"/>
    <w:rsid w:val="0072757A"/>
    <w:rsid w:val="007304B0"/>
    <w:rsid w:val="00731C3C"/>
    <w:rsid w:val="00732F31"/>
    <w:rsid w:val="007334C3"/>
    <w:rsid w:val="007334FB"/>
    <w:rsid w:val="00733ED7"/>
    <w:rsid w:val="00735A8A"/>
    <w:rsid w:val="00736349"/>
    <w:rsid w:val="00737D0B"/>
    <w:rsid w:val="00737FBF"/>
    <w:rsid w:val="00740AAA"/>
    <w:rsid w:val="007423C9"/>
    <w:rsid w:val="00742F74"/>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801"/>
    <w:rsid w:val="0076498E"/>
    <w:rsid w:val="007649D4"/>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3008"/>
    <w:rsid w:val="0077460F"/>
    <w:rsid w:val="00774918"/>
    <w:rsid w:val="00774CC5"/>
    <w:rsid w:val="00775147"/>
    <w:rsid w:val="007765B6"/>
    <w:rsid w:val="00776810"/>
    <w:rsid w:val="0077725A"/>
    <w:rsid w:val="0077729D"/>
    <w:rsid w:val="007778B6"/>
    <w:rsid w:val="00781488"/>
    <w:rsid w:val="00781587"/>
    <w:rsid w:val="00782D0F"/>
    <w:rsid w:val="00783AB2"/>
    <w:rsid w:val="00783B82"/>
    <w:rsid w:val="0078470F"/>
    <w:rsid w:val="00784C3B"/>
    <w:rsid w:val="007850B6"/>
    <w:rsid w:val="007853AF"/>
    <w:rsid w:val="00786A25"/>
    <w:rsid w:val="00787D3E"/>
    <w:rsid w:val="00790629"/>
    <w:rsid w:val="00791465"/>
    <w:rsid w:val="00792D32"/>
    <w:rsid w:val="007934D0"/>
    <w:rsid w:val="00793F34"/>
    <w:rsid w:val="007942AA"/>
    <w:rsid w:val="007946A1"/>
    <w:rsid w:val="00794AB0"/>
    <w:rsid w:val="00794FE7"/>
    <w:rsid w:val="007951D2"/>
    <w:rsid w:val="00795699"/>
    <w:rsid w:val="007966D5"/>
    <w:rsid w:val="007968A4"/>
    <w:rsid w:val="00796AD5"/>
    <w:rsid w:val="00797653"/>
    <w:rsid w:val="007977E1"/>
    <w:rsid w:val="00797832"/>
    <w:rsid w:val="007A0DF0"/>
    <w:rsid w:val="007A1673"/>
    <w:rsid w:val="007A1DEE"/>
    <w:rsid w:val="007A1F83"/>
    <w:rsid w:val="007A26B1"/>
    <w:rsid w:val="007A2D00"/>
    <w:rsid w:val="007A2F44"/>
    <w:rsid w:val="007A35C8"/>
    <w:rsid w:val="007A399E"/>
    <w:rsid w:val="007A3C01"/>
    <w:rsid w:val="007A3DE8"/>
    <w:rsid w:val="007A4189"/>
    <w:rsid w:val="007A434E"/>
    <w:rsid w:val="007A43F4"/>
    <w:rsid w:val="007A552D"/>
    <w:rsid w:val="007A58F5"/>
    <w:rsid w:val="007A6BD3"/>
    <w:rsid w:val="007B34BA"/>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E26"/>
    <w:rsid w:val="007D3E29"/>
    <w:rsid w:val="007D4288"/>
    <w:rsid w:val="007D42BA"/>
    <w:rsid w:val="007D639C"/>
    <w:rsid w:val="007D6A09"/>
    <w:rsid w:val="007D6D8A"/>
    <w:rsid w:val="007D77D5"/>
    <w:rsid w:val="007D7CB5"/>
    <w:rsid w:val="007E0C1F"/>
    <w:rsid w:val="007E2194"/>
    <w:rsid w:val="007E252B"/>
    <w:rsid w:val="007E4EAB"/>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556"/>
    <w:rsid w:val="00803E5C"/>
    <w:rsid w:val="008047BD"/>
    <w:rsid w:val="00804DFD"/>
    <w:rsid w:val="008053A4"/>
    <w:rsid w:val="00805682"/>
    <w:rsid w:val="008059D4"/>
    <w:rsid w:val="00805C4A"/>
    <w:rsid w:val="00805F3E"/>
    <w:rsid w:val="008064D5"/>
    <w:rsid w:val="0080660F"/>
    <w:rsid w:val="00806BF5"/>
    <w:rsid w:val="00806C29"/>
    <w:rsid w:val="008070DA"/>
    <w:rsid w:val="00810BA3"/>
    <w:rsid w:val="00811341"/>
    <w:rsid w:val="008118D1"/>
    <w:rsid w:val="0081196A"/>
    <w:rsid w:val="00813866"/>
    <w:rsid w:val="00813B13"/>
    <w:rsid w:val="00815765"/>
    <w:rsid w:val="00815832"/>
    <w:rsid w:val="00816685"/>
    <w:rsid w:val="0081689B"/>
    <w:rsid w:val="00816CE4"/>
    <w:rsid w:val="0081722E"/>
    <w:rsid w:val="008201A7"/>
    <w:rsid w:val="00820CAB"/>
    <w:rsid w:val="0082113C"/>
    <w:rsid w:val="0082146E"/>
    <w:rsid w:val="00821713"/>
    <w:rsid w:val="008227BF"/>
    <w:rsid w:val="00823EA7"/>
    <w:rsid w:val="0082492D"/>
    <w:rsid w:val="00826DB9"/>
    <w:rsid w:val="0083056C"/>
    <w:rsid w:val="00831E8A"/>
    <w:rsid w:val="00833225"/>
    <w:rsid w:val="00833532"/>
    <w:rsid w:val="00834C85"/>
    <w:rsid w:val="00835E6B"/>
    <w:rsid w:val="00836848"/>
    <w:rsid w:val="0084065C"/>
    <w:rsid w:val="0084123C"/>
    <w:rsid w:val="008412A7"/>
    <w:rsid w:val="00841709"/>
    <w:rsid w:val="00841D4C"/>
    <w:rsid w:val="00842C4E"/>
    <w:rsid w:val="00843215"/>
    <w:rsid w:val="00844132"/>
    <w:rsid w:val="00845749"/>
    <w:rsid w:val="008461D5"/>
    <w:rsid w:val="00846F29"/>
    <w:rsid w:val="00846FA1"/>
    <w:rsid w:val="00847391"/>
    <w:rsid w:val="00847446"/>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251"/>
    <w:rsid w:val="0086038C"/>
    <w:rsid w:val="008604BE"/>
    <w:rsid w:val="008605E7"/>
    <w:rsid w:val="00860731"/>
    <w:rsid w:val="00860FB3"/>
    <w:rsid w:val="008612EB"/>
    <w:rsid w:val="00862596"/>
    <w:rsid w:val="00862771"/>
    <w:rsid w:val="008642C8"/>
    <w:rsid w:val="00865023"/>
    <w:rsid w:val="0086595E"/>
    <w:rsid w:val="00865CB8"/>
    <w:rsid w:val="0086631B"/>
    <w:rsid w:val="008700A3"/>
    <w:rsid w:val="0087071B"/>
    <w:rsid w:val="00870FF2"/>
    <w:rsid w:val="0087168B"/>
    <w:rsid w:val="00871FEC"/>
    <w:rsid w:val="008723E2"/>
    <w:rsid w:val="00872CF9"/>
    <w:rsid w:val="00873408"/>
    <w:rsid w:val="008755AD"/>
    <w:rsid w:val="00875FEB"/>
    <w:rsid w:val="00876696"/>
    <w:rsid w:val="0087691F"/>
    <w:rsid w:val="00876A69"/>
    <w:rsid w:val="00880ABD"/>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E24"/>
    <w:rsid w:val="00893521"/>
    <w:rsid w:val="008945AC"/>
    <w:rsid w:val="00894CDD"/>
    <w:rsid w:val="00894DA5"/>
    <w:rsid w:val="0089531C"/>
    <w:rsid w:val="00895558"/>
    <w:rsid w:val="00895931"/>
    <w:rsid w:val="008959EC"/>
    <w:rsid w:val="00895F21"/>
    <w:rsid w:val="008962A0"/>
    <w:rsid w:val="00896B2E"/>
    <w:rsid w:val="00896E65"/>
    <w:rsid w:val="008A006E"/>
    <w:rsid w:val="008A03C1"/>
    <w:rsid w:val="008A1729"/>
    <w:rsid w:val="008A175E"/>
    <w:rsid w:val="008A20FE"/>
    <w:rsid w:val="008A21BB"/>
    <w:rsid w:val="008A24C2"/>
    <w:rsid w:val="008A2826"/>
    <w:rsid w:val="008A2A7E"/>
    <w:rsid w:val="008A4063"/>
    <w:rsid w:val="008A4793"/>
    <w:rsid w:val="008A4BE1"/>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1301"/>
    <w:rsid w:val="008C19EE"/>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37D0"/>
    <w:rsid w:val="008D45D8"/>
    <w:rsid w:val="008D4CB4"/>
    <w:rsid w:val="008D5521"/>
    <w:rsid w:val="008D636B"/>
    <w:rsid w:val="008D7DE9"/>
    <w:rsid w:val="008E1670"/>
    <w:rsid w:val="008E1747"/>
    <w:rsid w:val="008E2018"/>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947"/>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2FC6"/>
    <w:rsid w:val="00904793"/>
    <w:rsid w:val="009055C7"/>
    <w:rsid w:val="00905A2B"/>
    <w:rsid w:val="00905C7E"/>
    <w:rsid w:val="00905EAC"/>
    <w:rsid w:val="00906386"/>
    <w:rsid w:val="0090696A"/>
    <w:rsid w:val="00906E52"/>
    <w:rsid w:val="00907280"/>
    <w:rsid w:val="009075D0"/>
    <w:rsid w:val="00910E39"/>
    <w:rsid w:val="00910E8A"/>
    <w:rsid w:val="0091154E"/>
    <w:rsid w:val="009119E2"/>
    <w:rsid w:val="00912364"/>
    <w:rsid w:val="00914251"/>
    <w:rsid w:val="00914C1A"/>
    <w:rsid w:val="00914C65"/>
    <w:rsid w:val="00915097"/>
    <w:rsid w:val="009150B9"/>
    <w:rsid w:val="00916722"/>
    <w:rsid w:val="00917121"/>
    <w:rsid w:val="00917358"/>
    <w:rsid w:val="00917CED"/>
    <w:rsid w:val="00921E40"/>
    <w:rsid w:val="0092340E"/>
    <w:rsid w:val="00923D11"/>
    <w:rsid w:val="00923F12"/>
    <w:rsid w:val="0092534A"/>
    <w:rsid w:val="009270FB"/>
    <w:rsid w:val="00930440"/>
    <w:rsid w:val="00930583"/>
    <w:rsid w:val="009310C3"/>
    <w:rsid w:val="00931423"/>
    <w:rsid w:val="00933771"/>
    <w:rsid w:val="0093451D"/>
    <w:rsid w:val="00934F54"/>
    <w:rsid w:val="00935865"/>
    <w:rsid w:val="00937AD8"/>
    <w:rsid w:val="00937C17"/>
    <w:rsid w:val="00937FA1"/>
    <w:rsid w:val="0094023B"/>
    <w:rsid w:val="009402F2"/>
    <w:rsid w:val="00941238"/>
    <w:rsid w:val="009415AA"/>
    <w:rsid w:val="00942AF8"/>
    <w:rsid w:val="009430C3"/>
    <w:rsid w:val="00943525"/>
    <w:rsid w:val="00943E3E"/>
    <w:rsid w:val="009443AA"/>
    <w:rsid w:val="00944662"/>
    <w:rsid w:val="00944ACE"/>
    <w:rsid w:val="00945D84"/>
    <w:rsid w:val="00945F0D"/>
    <w:rsid w:val="00946463"/>
    <w:rsid w:val="00946A3C"/>
    <w:rsid w:val="00946F38"/>
    <w:rsid w:val="00947052"/>
    <w:rsid w:val="00947128"/>
    <w:rsid w:val="00947E0F"/>
    <w:rsid w:val="00950A96"/>
    <w:rsid w:val="0095173F"/>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2CC2"/>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42AE"/>
    <w:rsid w:val="00974953"/>
    <w:rsid w:val="00974DC0"/>
    <w:rsid w:val="00975D30"/>
    <w:rsid w:val="0097609D"/>
    <w:rsid w:val="0097612F"/>
    <w:rsid w:val="009762AA"/>
    <w:rsid w:val="0097744F"/>
    <w:rsid w:val="0097799C"/>
    <w:rsid w:val="00977F00"/>
    <w:rsid w:val="0098022D"/>
    <w:rsid w:val="009802F2"/>
    <w:rsid w:val="00980829"/>
    <w:rsid w:val="00980E8A"/>
    <w:rsid w:val="009819B1"/>
    <w:rsid w:val="00981A14"/>
    <w:rsid w:val="00981DA6"/>
    <w:rsid w:val="00982E88"/>
    <w:rsid w:val="00983159"/>
    <w:rsid w:val="00984324"/>
    <w:rsid w:val="00984D8A"/>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2E06"/>
    <w:rsid w:val="009A361F"/>
    <w:rsid w:val="009A3D79"/>
    <w:rsid w:val="009A5C0A"/>
    <w:rsid w:val="009A5CBA"/>
    <w:rsid w:val="009A6A74"/>
    <w:rsid w:val="009A6C5D"/>
    <w:rsid w:val="009A6DA0"/>
    <w:rsid w:val="009A7A51"/>
    <w:rsid w:val="009A7C7B"/>
    <w:rsid w:val="009B048F"/>
    <w:rsid w:val="009B0594"/>
    <w:rsid w:val="009B0824"/>
    <w:rsid w:val="009B0D07"/>
    <w:rsid w:val="009B16FE"/>
    <w:rsid w:val="009B1A91"/>
    <w:rsid w:val="009B1D91"/>
    <w:rsid w:val="009B22A5"/>
    <w:rsid w:val="009B31C7"/>
    <w:rsid w:val="009B4FD7"/>
    <w:rsid w:val="009B5943"/>
    <w:rsid w:val="009B628B"/>
    <w:rsid w:val="009B65ED"/>
    <w:rsid w:val="009B68F1"/>
    <w:rsid w:val="009B6BC9"/>
    <w:rsid w:val="009B76F0"/>
    <w:rsid w:val="009B7974"/>
    <w:rsid w:val="009C016D"/>
    <w:rsid w:val="009C0300"/>
    <w:rsid w:val="009C176A"/>
    <w:rsid w:val="009C2389"/>
    <w:rsid w:val="009C2413"/>
    <w:rsid w:val="009C28C7"/>
    <w:rsid w:val="009C2B42"/>
    <w:rsid w:val="009C2D43"/>
    <w:rsid w:val="009C3F60"/>
    <w:rsid w:val="009C4537"/>
    <w:rsid w:val="009C4E09"/>
    <w:rsid w:val="009C5488"/>
    <w:rsid w:val="009C5C27"/>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4A7"/>
    <w:rsid w:val="009E56EB"/>
    <w:rsid w:val="009E5A55"/>
    <w:rsid w:val="009E6449"/>
    <w:rsid w:val="009E7022"/>
    <w:rsid w:val="009E734E"/>
    <w:rsid w:val="009E775E"/>
    <w:rsid w:val="009F056B"/>
    <w:rsid w:val="009F0A83"/>
    <w:rsid w:val="009F2DE9"/>
    <w:rsid w:val="009F3CF6"/>
    <w:rsid w:val="009F44AC"/>
    <w:rsid w:val="009F5B94"/>
    <w:rsid w:val="009F7A6E"/>
    <w:rsid w:val="009F7AF5"/>
    <w:rsid w:val="009F7E49"/>
    <w:rsid w:val="009F7F04"/>
    <w:rsid w:val="00A0062B"/>
    <w:rsid w:val="00A02130"/>
    <w:rsid w:val="00A021FF"/>
    <w:rsid w:val="00A0262F"/>
    <w:rsid w:val="00A03AD6"/>
    <w:rsid w:val="00A03D28"/>
    <w:rsid w:val="00A0533C"/>
    <w:rsid w:val="00A058BC"/>
    <w:rsid w:val="00A05A96"/>
    <w:rsid w:val="00A05F93"/>
    <w:rsid w:val="00A062E1"/>
    <w:rsid w:val="00A06849"/>
    <w:rsid w:val="00A078CE"/>
    <w:rsid w:val="00A10812"/>
    <w:rsid w:val="00A11E59"/>
    <w:rsid w:val="00A123AA"/>
    <w:rsid w:val="00A137D3"/>
    <w:rsid w:val="00A140EE"/>
    <w:rsid w:val="00A14305"/>
    <w:rsid w:val="00A1554F"/>
    <w:rsid w:val="00A15B20"/>
    <w:rsid w:val="00A16CAD"/>
    <w:rsid w:val="00A1701D"/>
    <w:rsid w:val="00A20507"/>
    <w:rsid w:val="00A20BD7"/>
    <w:rsid w:val="00A21157"/>
    <w:rsid w:val="00A217DE"/>
    <w:rsid w:val="00A21E7D"/>
    <w:rsid w:val="00A22394"/>
    <w:rsid w:val="00A22DDE"/>
    <w:rsid w:val="00A22E32"/>
    <w:rsid w:val="00A23366"/>
    <w:rsid w:val="00A249A6"/>
    <w:rsid w:val="00A24E57"/>
    <w:rsid w:val="00A252E0"/>
    <w:rsid w:val="00A25610"/>
    <w:rsid w:val="00A25A85"/>
    <w:rsid w:val="00A30668"/>
    <w:rsid w:val="00A30716"/>
    <w:rsid w:val="00A30755"/>
    <w:rsid w:val="00A3099D"/>
    <w:rsid w:val="00A31551"/>
    <w:rsid w:val="00A32423"/>
    <w:rsid w:val="00A32C6F"/>
    <w:rsid w:val="00A33679"/>
    <w:rsid w:val="00A336AB"/>
    <w:rsid w:val="00A33C0F"/>
    <w:rsid w:val="00A34796"/>
    <w:rsid w:val="00A3538B"/>
    <w:rsid w:val="00A35783"/>
    <w:rsid w:val="00A35D21"/>
    <w:rsid w:val="00A36377"/>
    <w:rsid w:val="00A36FEE"/>
    <w:rsid w:val="00A37C59"/>
    <w:rsid w:val="00A40090"/>
    <w:rsid w:val="00A40207"/>
    <w:rsid w:val="00A40FB0"/>
    <w:rsid w:val="00A41177"/>
    <w:rsid w:val="00A415D5"/>
    <w:rsid w:val="00A430C3"/>
    <w:rsid w:val="00A437D1"/>
    <w:rsid w:val="00A43C65"/>
    <w:rsid w:val="00A43D6D"/>
    <w:rsid w:val="00A45226"/>
    <w:rsid w:val="00A455A0"/>
    <w:rsid w:val="00A46A36"/>
    <w:rsid w:val="00A4794E"/>
    <w:rsid w:val="00A47EF9"/>
    <w:rsid w:val="00A50454"/>
    <w:rsid w:val="00A51009"/>
    <w:rsid w:val="00A511B5"/>
    <w:rsid w:val="00A5317D"/>
    <w:rsid w:val="00A53B3C"/>
    <w:rsid w:val="00A552BC"/>
    <w:rsid w:val="00A55CAD"/>
    <w:rsid w:val="00A55D80"/>
    <w:rsid w:val="00A56071"/>
    <w:rsid w:val="00A56B1E"/>
    <w:rsid w:val="00A56EF6"/>
    <w:rsid w:val="00A5702F"/>
    <w:rsid w:val="00A57469"/>
    <w:rsid w:val="00A57484"/>
    <w:rsid w:val="00A608D5"/>
    <w:rsid w:val="00A61985"/>
    <w:rsid w:val="00A61D32"/>
    <w:rsid w:val="00A61F91"/>
    <w:rsid w:val="00A635C5"/>
    <w:rsid w:val="00A63A28"/>
    <w:rsid w:val="00A64564"/>
    <w:rsid w:val="00A64D8A"/>
    <w:rsid w:val="00A65031"/>
    <w:rsid w:val="00A6521A"/>
    <w:rsid w:val="00A6522A"/>
    <w:rsid w:val="00A65C7B"/>
    <w:rsid w:val="00A6601E"/>
    <w:rsid w:val="00A6676C"/>
    <w:rsid w:val="00A66B67"/>
    <w:rsid w:val="00A66E6B"/>
    <w:rsid w:val="00A671BF"/>
    <w:rsid w:val="00A672B3"/>
    <w:rsid w:val="00A678C3"/>
    <w:rsid w:val="00A7265C"/>
    <w:rsid w:val="00A736E5"/>
    <w:rsid w:val="00A75789"/>
    <w:rsid w:val="00A76335"/>
    <w:rsid w:val="00A764D6"/>
    <w:rsid w:val="00A767F5"/>
    <w:rsid w:val="00A768C0"/>
    <w:rsid w:val="00A77FCF"/>
    <w:rsid w:val="00A8047D"/>
    <w:rsid w:val="00A8099B"/>
    <w:rsid w:val="00A8192B"/>
    <w:rsid w:val="00A82665"/>
    <w:rsid w:val="00A830EB"/>
    <w:rsid w:val="00A8353A"/>
    <w:rsid w:val="00A83BB7"/>
    <w:rsid w:val="00A84B82"/>
    <w:rsid w:val="00A86792"/>
    <w:rsid w:val="00A87C51"/>
    <w:rsid w:val="00A911D3"/>
    <w:rsid w:val="00A91326"/>
    <w:rsid w:val="00A9154A"/>
    <w:rsid w:val="00A916E1"/>
    <w:rsid w:val="00A919DE"/>
    <w:rsid w:val="00A91C7B"/>
    <w:rsid w:val="00A938C0"/>
    <w:rsid w:val="00A94090"/>
    <w:rsid w:val="00A9424B"/>
    <w:rsid w:val="00A961F1"/>
    <w:rsid w:val="00A966ED"/>
    <w:rsid w:val="00A96712"/>
    <w:rsid w:val="00A96735"/>
    <w:rsid w:val="00A96A22"/>
    <w:rsid w:val="00A96D7D"/>
    <w:rsid w:val="00A975E9"/>
    <w:rsid w:val="00AA0A35"/>
    <w:rsid w:val="00AA0D84"/>
    <w:rsid w:val="00AA11B0"/>
    <w:rsid w:val="00AA31BD"/>
    <w:rsid w:val="00AA3E7B"/>
    <w:rsid w:val="00AA554E"/>
    <w:rsid w:val="00AA57AB"/>
    <w:rsid w:val="00AA7464"/>
    <w:rsid w:val="00AA7528"/>
    <w:rsid w:val="00AA78D3"/>
    <w:rsid w:val="00AA7E5C"/>
    <w:rsid w:val="00AB0E28"/>
    <w:rsid w:val="00AB212F"/>
    <w:rsid w:val="00AB23E0"/>
    <w:rsid w:val="00AB2FCC"/>
    <w:rsid w:val="00AB39F6"/>
    <w:rsid w:val="00AB51EC"/>
    <w:rsid w:val="00AB5E6C"/>
    <w:rsid w:val="00AB60F4"/>
    <w:rsid w:val="00AB6285"/>
    <w:rsid w:val="00AB6EA3"/>
    <w:rsid w:val="00AB711F"/>
    <w:rsid w:val="00AB770F"/>
    <w:rsid w:val="00AB77BD"/>
    <w:rsid w:val="00AB7D21"/>
    <w:rsid w:val="00AB7D39"/>
    <w:rsid w:val="00AC0243"/>
    <w:rsid w:val="00AC112B"/>
    <w:rsid w:val="00AC1CFA"/>
    <w:rsid w:val="00AC2103"/>
    <w:rsid w:val="00AC28DD"/>
    <w:rsid w:val="00AC3602"/>
    <w:rsid w:val="00AC3887"/>
    <w:rsid w:val="00AC48B5"/>
    <w:rsid w:val="00AC4B53"/>
    <w:rsid w:val="00AC5F18"/>
    <w:rsid w:val="00AC67FF"/>
    <w:rsid w:val="00AD0173"/>
    <w:rsid w:val="00AD0C36"/>
    <w:rsid w:val="00AD1552"/>
    <w:rsid w:val="00AD2644"/>
    <w:rsid w:val="00AD3AA8"/>
    <w:rsid w:val="00AD3B93"/>
    <w:rsid w:val="00AD3F72"/>
    <w:rsid w:val="00AD4ECA"/>
    <w:rsid w:val="00AD61DE"/>
    <w:rsid w:val="00AD624F"/>
    <w:rsid w:val="00AE00BB"/>
    <w:rsid w:val="00AE1D04"/>
    <w:rsid w:val="00AE2439"/>
    <w:rsid w:val="00AE3F4C"/>
    <w:rsid w:val="00AE4069"/>
    <w:rsid w:val="00AE52B0"/>
    <w:rsid w:val="00AE549D"/>
    <w:rsid w:val="00AE5B5C"/>
    <w:rsid w:val="00AE6137"/>
    <w:rsid w:val="00AE6FA2"/>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1E16"/>
    <w:rsid w:val="00B03680"/>
    <w:rsid w:val="00B0380E"/>
    <w:rsid w:val="00B0406A"/>
    <w:rsid w:val="00B0594B"/>
    <w:rsid w:val="00B063F2"/>
    <w:rsid w:val="00B06670"/>
    <w:rsid w:val="00B07C77"/>
    <w:rsid w:val="00B10887"/>
    <w:rsid w:val="00B10DE2"/>
    <w:rsid w:val="00B131FF"/>
    <w:rsid w:val="00B133EA"/>
    <w:rsid w:val="00B136BF"/>
    <w:rsid w:val="00B13858"/>
    <w:rsid w:val="00B138AA"/>
    <w:rsid w:val="00B13BF4"/>
    <w:rsid w:val="00B15D50"/>
    <w:rsid w:val="00B172D9"/>
    <w:rsid w:val="00B175A0"/>
    <w:rsid w:val="00B17E47"/>
    <w:rsid w:val="00B17F67"/>
    <w:rsid w:val="00B213A4"/>
    <w:rsid w:val="00B21D89"/>
    <w:rsid w:val="00B21DB3"/>
    <w:rsid w:val="00B21FB6"/>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B82"/>
    <w:rsid w:val="00B34D80"/>
    <w:rsid w:val="00B35A06"/>
    <w:rsid w:val="00B3758D"/>
    <w:rsid w:val="00B37AAD"/>
    <w:rsid w:val="00B37F87"/>
    <w:rsid w:val="00B4051B"/>
    <w:rsid w:val="00B4064D"/>
    <w:rsid w:val="00B40A59"/>
    <w:rsid w:val="00B42044"/>
    <w:rsid w:val="00B421C6"/>
    <w:rsid w:val="00B42446"/>
    <w:rsid w:val="00B4244F"/>
    <w:rsid w:val="00B43278"/>
    <w:rsid w:val="00B4328A"/>
    <w:rsid w:val="00B43456"/>
    <w:rsid w:val="00B446F3"/>
    <w:rsid w:val="00B45EC3"/>
    <w:rsid w:val="00B464A0"/>
    <w:rsid w:val="00B467E5"/>
    <w:rsid w:val="00B46FA9"/>
    <w:rsid w:val="00B47A11"/>
    <w:rsid w:val="00B51181"/>
    <w:rsid w:val="00B513D3"/>
    <w:rsid w:val="00B514D5"/>
    <w:rsid w:val="00B515CA"/>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2E4F"/>
    <w:rsid w:val="00B63094"/>
    <w:rsid w:val="00B6360B"/>
    <w:rsid w:val="00B63F3D"/>
    <w:rsid w:val="00B63FD3"/>
    <w:rsid w:val="00B64407"/>
    <w:rsid w:val="00B64910"/>
    <w:rsid w:val="00B6557E"/>
    <w:rsid w:val="00B67463"/>
    <w:rsid w:val="00B67474"/>
    <w:rsid w:val="00B702B7"/>
    <w:rsid w:val="00B70AED"/>
    <w:rsid w:val="00B70B86"/>
    <w:rsid w:val="00B70B8C"/>
    <w:rsid w:val="00B70BC3"/>
    <w:rsid w:val="00B71A3A"/>
    <w:rsid w:val="00B71E1C"/>
    <w:rsid w:val="00B73B23"/>
    <w:rsid w:val="00B75F92"/>
    <w:rsid w:val="00B760D6"/>
    <w:rsid w:val="00B76AC7"/>
    <w:rsid w:val="00B77677"/>
    <w:rsid w:val="00B80715"/>
    <w:rsid w:val="00B81448"/>
    <w:rsid w:val="00B814BB"/>
    <w:rsid w:val="00B825D2"/>
    <w:rsid w:val="00B82B89"/>
    <w:rsid w:val="00B832D9"/>
    <w:rsid w:val="00B8361B"/>
    <w:rsid w:val="00B83AA5"/>
    <w:rsid w:val="00B841FC"/>
    <w:rsid w:val="00B85DC1"/>
    <w:rsid w:val="00B865B5"/>
    <w:rsid w:val="00B8713C"/>
    <w:rsid w:val="00B87759"/>
    <w:rsid w:val="00B907C8"/>
    <w:rsid w:val="00B919EC"/>
    <w:rsid w:val="00B94269"/>
    <w:rsid w:val="00B946C5"/>
    <w:rsid w:val="00B94C7A"/>
    <w:rsid w:val="00B950E2"/>
    <w:rsid w:val="00B9732F"/>
    <w:rsid w:val="00B97913"/>
    <w:rsid w:val="00B97E19"/>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6A4D"/>
    <w:rsid w:val="00BB7F9D"/>
    <w:rsid w:val="00BC05D6"/>
    <w:rsid w:val="00BC0B4F"/>
    <w:rsid w:val="00BC1323"/>
    <w:rsid w:val="00BC2D9F"/>
    <w:rsid w:val="00BC3906"/>
    <w:rsid w:val="00BC394B"/>
    <w:rsid w:val="00BC4897"/>
    <w:rsid w:val="00BC56FA"/>
    <w:rsid w:val="00BC59AA"/>
    <w:rsid w:val="00BC59E7"/>
    <w:rsid w:val="00BC6619"/>
    <w:rsid w:val="00BC6860"/>
    <w:rsid w:val="00BC6A16"/>
    <w:rsid w:val="00BC77A3"/>
    <w:rsid w:val="00BC7F97"/>
    <w:rsid w:val="00BD0010"/>
    <w:rsid w:val="00BD0B99"/>
    <w:rsid w:val="00BD0C3A"/>
    <w:rsid w:val="00BD154F"/>
    <w:rsid w:val="00BD1B01"/>
    <w:rsid w:val="00BD2059"/>
    <w:rsid w:val="00BD21AE"/>
    <w:rsid w:val="00BD22B6"/>
    <w:rsid w:val="00BD22E7"/>
    <w:rsid w:val="00BD2661"/>
    <w:rsid w:val="00BD28FC"/>
    <w:rsid w:val="00BD3E3A"/>
    <w:rsid w:val="00BD475F"/>
    <w:rsid w:val="00BD4E2F"/>
    <w:rsid w:val="00BD4E3B"/>
    <w:rsid w:val="00BD6515"/>
    <w:rsid w:val="00BD7824"/>
    <w:rsid w:val="00BD7904"/>
    <w:rsid w:val="00BD7911"/>
    <w:rsid w:val="00BE19E9"/>
    <w:rsid w:val="00BE1DA3"/>
    <w:rsid w:val="00BE27B5"/>
    <w:rsid w:val="00BE2B32"/>
    <w:rsid w:val="00BE2CAB"/>
    <w:rsid w:val="00BE36C3"/>
    <w:rsid w:val="00BE3862"/>
    <w:rsid w:val="00BE4515"/>
    <w:rsid w:val="00BE49D4"/>
    <w:rsid w:val="00BE5F83"/>
    <w:rsid w:val="00BE617A"/>
    <w:rsid w:val="00BE6698"/>
    <w:rsid w:val="00BE7153"/>
    <w:rsid w:val="00BE7985"/>
    <w:rsid w:val="00BF0C97"/>
    <w:rsid w:val="00BF0FB0"/>
    <w:rsid w:val="00BF1208"/>
    <w:rsid w:val="00BF1CCA"/>
    <w:rsid w:val="00BF255F"/>
    <w:rsid w:val="00BF2CB3"/>
    <w:rsid w:val="00BF33CB"/>
    <w:rsid w:val="00BF4957"/>
    <w:rsid w:val="00BF4CFC"/>
    <w:rsid w:val="00BF5674"/>
    <w:rsid w:val="00BF5833"/>
    <w:rsid w:val="00BF6264"/>
    <w:rsid w:val="00BF7010"/>
    <w:rsid w:val="00BF7234"/>
    <w:rsid w:val="00C00251"/>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1B9"/>
    <w:rsid w:val="00C07655"/>
    <w:rsid w:val="00C07EBA"/>
    <w:rsid w:val="00C10B9C"/>
    <w:rsid w:val="00C11035"/>
    <w:rsid w:val="00C11E1E"/>
    <w:rsid w:val="00C12E77"/>
    <w:rsid w:val="00C134DE"/>
    <w:rsid w:val="00C148DE"/>
    <w:rsid w:val="00C14E68"/>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4E3"/>
    <w:rsid w:val="00C34EBC"/>
    <w:rsid w:val="00C3500F"/>
    <w:rsid w:val="00C35CAE"/>
    <w:rsid w:val="00C36DFE"/>
    <w:rsid w:val="00C37013"/>
    <w:rsid w:val="00C3748F"/>
    <w:rsid w:val="00C37DEB"/>
    <w:rsid w:val="00C40993"/>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03F9"/>
    <w:rsid w:val="00C61038"/>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0E1"/>
    <w:rsid w:val="00C752B3"/>
    <w:rsid w:val="00C755B6"/>
    <w:rsid w:val="00C76DBD"/>
    <w:rsid w:val="00C773EA"/>
    <w:rsid w:val="00C80B5C"/>
    <w:rsid w:val="00C81090"/>
    <w:rsid w:val="00C81456"/>
    <w:rsid w:val="00C8194B"/>
    <w:rsid w:val="00C82327"/>
    <w:rsid w:val="00C82508"/>
    <w:rsid w:val="00C841EB"/>
    <w:rsid w:val="00C847E7"/>
    <w:rsid w:val="00C84F5F"/>
    <w:rsid w:val="00C854E4"/>
    <w:rsid w:val="00C85545"/>
    <w:rsid w:val="00C8580D"/>
    <w:rsid w:val="00C85B56"/>
    <w:rsid w:val="00C86752"/>
    <w:rsid w:val="00C86D0B"/>
    <w:rsid w:val="00C871C7"/>
    <w:rsid w:val="00C87D5E"/>
    <w:rsid w:val="00C87FC8"/>
    <w:rsid w:val="00C9098B"/>
    <w:rsid w:val="00C90F84"/>
    <w:rsid w:val="00C91BD0"/>
    <w:rsid w:val="00C931BB"/>
    <w:rsid w:val="00C9351C"/>
    <w:rsid w:val="00C93811"/>
    <w:rsid w:val="00C94191"/>
    <w:rsid w:val="00C9467D"/>
    <w:rsid w:val="00C94689"/>
    <w:rsid w:val="00C94F11"/>
    <w:rsid w:val="00C95046"/>
    <w:rsid w:val="00C95BB4"/>
    <w:rsid w:val="00C96448"/>
    <w:rsid w:val="00C96A58"/>
    <w:rsid w:val="00C97674"/>
    <w:rsid w:val="00CA11D5"/>
    <w:rsid w:val="00CA279C"/>
    <w:rsid w:val="00CA27A6"/>
    <w:rsid w:val="00CA2A96"/>
    <w:rsid w:val="00CA3F78"/>
    <w:rsid w:val="00CA44D2"/>
    <w:rsid w:val="00CA4E8E"/>
    <w:rsid w:val="00CA525A"/>
    <w:rsid w:val="00CA5DBA"/>
    <w:rsid w:val="00CA6620"/>
    <w:rsid w:val="00CA7069"/>
    <w:rsid w:val="00CA76ED"/>
    <w:rsid w:val="00CB0AC4"/>
    <w:rsid w:val="00CB15D3"/>
    <w:rsid w:val="00CB1B96"/>
    <w:rsid w:val="00CB2006"/>
    <w:rsid w:val="00CB208C"/>
    <w:rsid w:val="00CB29C1"/>
    <w:rsid w:val="00CB33DD"/>
    <w:rsid w:val="00CB36AF"/>
    <w:rsid w:val="00CB384B"/>
    <w:rsid w:val="00CB38D6"/>
    <w:rsid w:val="00CB4079"/>
    <w:rsid w:val="00CB49C1"/>
    <w:rsid w:val="00CB4A05"/>
    <w:rsid w:val="00CB563F"/>
    <w:rsid w:val="00CB6A41"/>
    <w:rsid w:val="00CB6C25"/>
    <w:rsid w:val="00CC076B"/>
    <w:rsid w:val="00CC0F95"/>
    <w:rsid w:val="00CC1273"/>
    <w:rsid w:val="00CC30A3"/>
    <w:rsid w:val="00CC390A"/>
    <w:rsid w:val="00CC4582"/>
    <w:rsid w:val="00CC4D97"/>
    <w:rsid w:val="00CC5E4B"/>
    <w:rsid w:val="00CC5E66"/>
    <w:rsid w:val="00CC5F87"/>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385A"/>
    <w:rsid w:val="00CE3BBB"/>
    <w:rsid w:val="00CE4A93"/>
    <w:rsid w:val="00CE4AD5"/>
    <w:rsid w:val="00CE63CD"/>
    <w:rsid w:val="00CE7AF9"/>
    <w:rsid w:val="00CE7C7A"/>
    <w:rsid w:val="00CF077B"/>
    <w:rsid w:val="00CF0FFE"/>
    <w:rsid w:val="00CF1B87"/>
    <w:rsid w:val="00CF4394"/>
    <w:rsid w:val="00CF5BFF"/>
    <w:rsid w:val="00CF687F"/>
    <w:rsid w:val="00CF6E30"/>
    <w:rsid w:val="00CF6EE7"/>
    <w:rsid w:val="00D00704"/>
    <w:rsid w:val="00D0095D"/>
    <w:rsid w:val="00D00F57"/>
    <w:rsid w:val="00D0141E"/>
    <w:rsid w:val="00D017F6"/>
    <w:rsid w:val="00D0182D"/>
    <w:rsid w:val="00D03836"/>
    <w:rsid w:val="00D046A8"/>
    <w:rsid w:val="00D0493A"/>
    <w:rsid w:val="00D04A32"/>
    <w:rsid w:val="00D04DB5"/>
    <w:rsid w:val="00D05C25"/>
    <w:rsid w:val="00D064C4"/>
    <w:rsid w:val="00D064D5"/>
    <w:rsid w:val="00D0655F"/>
    <w:rsid w:val="00D0683F"/>
    <w:rsid w:val="00D11000"/>
    <w:rsid w:val="00D112A1"/>
    <w:rsid w:val="00D128CB"/>
    <w:rsid w:val="00D13C5A"/>
    <w:rsid w:val="00D14EA8"/>
    <w:rsid w:val="00D14EB5"/>
    <w:rsid w:val="00D1626B"/>
    <w:rsid w:val="00D16926"/>
    <w:rsid w:val="00D16F25"/>
    <w:rsid w:val="00D17284"/>
    <w:rsid w:val="00D20651"/>
    <w:rsid w:val="00D20991"/>
    <w:rsid w:val="00D20C2A"/>
    <w:rsid w:val="00D21006"/>
    <w:rsid w:val="00D21E85"/>
    <w:rsid w:val="00D24A4F"/>
    <w:rsid w:val="00D25326"/>
    <w:rsid w:val="00D25333"/>
    <w:rsid w:val="00D2534B"/>
    <w:rsid w:val="00D2551F"/>
    <w:rsid w:val="00D26767"/>
    <w:rsid w:val="00D270CA"/>
    <w:rsid w:val="00D279C6"/>
    <w:rsid w:val="00D27B6C"/>
    <w:rsid w:val="00D27F7A"/>
    <w:rsid w:val="00D30623"/>
    <w:rsid w:val="00D30E94"/>
    <w:rsid w:val="00D31243"/>
    <w:rsid w:val="00D31659"/>
    <w:rsid w:val="00D31910"/>
    <w:rsid w:val="00D32FC6"/>
    <w:rsid w:val="00D33105"/>
    <w:rsid w:val="00D33859"/>
    <w:rsid w:val="00D33C35"/>
    <w:rsid w:val="00D33C3F"/>
    <w:rsid w:val="00D34BC2"/>
    <w:rsid w:val="00D34F14"/>
    <w:rsid w:val="00D35A1A"/>
    <w:rsid w:val="00D37352"/>
    <w:rsid w:val="00D377D7"/>
    <w:rsid w:val="00D408EC"/>
    <w:rsid w:val="00D43010"/>
    <w:rsid w:val="00D433DB"/>
    <w:rsid w:val="00D437A9"/>
    <w:rsid w:val="00D43C5B"/>
    <w:rsid w:val="00D44A4A"/>
    <w:rsid w:val="00D45335"/>
    <w:rsid w:val="00D453A9"/>
    <w:rsid w:val="00D456EC"/>
    <w:rsid w:val="00D457C3"/>
    <w:rsid w:val="00D45967"/>
    <w:rsid w:val="00D45E51"/>
    <w:rsid w:val="00D46BF9"/>
    <w:rsid w:val="00D46ECD"/>
    <w:rsid w:val="00D50732"/>
    <w:rsid w:val="00D520B3"/>
    <w:rsid w:val="00D526FD"/>
    <w:rsid w:val="00D52CB9"/>
    <w:rsid w:val="00D52F07"/>
    <w:rsid w:val="00D55400"/>
    <w:rsid w:val="00D555B0"/>
    <w:rsid w:val="00D55861"/>
    <w:rsid w:val="00D55D5E"/>
    <w:rsid w:val="00D56ECD"/>
    <w:rsid w:val="00D56FC8"/>
    <w:rsid w:val="00D578E2"/>
    <w:rsid w:val="00D6150F"/>
    <w:rsid w:val="00D61B3B"/>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C47"/>
    <w:rsid w:val="00D9332F"/>
    <w:rsid w:val="00D948DC"/>
    <w:rsid w:val="00D94CA2"/>
    <w:rsid w:val="00D95974"/>
    <w:rsid w:val="00D95B5D"/>
    <w:rsid w:val="00D95F91"/>
    <w:rsid w:val="00D96600"/>
    <w:rsid w:val="00D96CCB"/>
    <w:rsid w:val="00D96D6A"/>
    <w:rsid w:val="00D96F3E"/>
    <w:rsid w:val="00D96F4A"/>
    <w:rsid w:val="00D97992"/>
    <w:rsid w:val="00D97C63"/>
    <w:rsid w:val="00DA06FF"/>
    <w:rsid w:val="00DA0716"/>
    <w:rsid w:val="00DA1B66"/>
    <w:rsid w:val="00DA1EF9"/>
    <w:rsid w:val="00DA2696"/>
    <w:rsid w:val="00DA2A3B"/>
    <w:rsid w:val="00DA316F"/>
    <w:rsid w:val="00DA4C90"/>
    <w:rsid w:val="00DA4EEC"/>
    <w:rsid w:val="00DA50CE"/>
    <w:rsid w:val="00DA6040"/>
    <w:rsid w:val="00DA61B4"/>
    <w:rsid w:val="00DA6A16"/>
    <w:rsid w:val="00DA6CCD"/>
    <w:rsid w:val="00DA7841"/>
    <w:rsid w:val="00DA7A1A"/>
    <w:rsid w:val="00DB1ADB"/>
    <w:rsid w:val="00DB1D9B"/>
    <w:rsid w:val="00DB25C3"/>
    <w:rsid w:val="00DB3A33"/>
    <w:rsid w:val="00DB3CFF"/>
    <w:rsid w:val="00DB3FB0"/>
    <w:rsid w:val="00DB526D"/>
    <w:rsid w:val="00DB52B0"/>
    <w:rsid w:val="00DB59CA"/>
    <w:rsid w:val="00DB5FA8"/>
    <w:rsid w:val="00DB6E19"/>
    <w:rsid w:val="00DB74AF"/>
    <w:rsid w:val="00DC0301"/>
    <w:rsid w:val="00DC05D1"/>
    <w:rsid w:val="00DC0C01"/>
    <w:rsid w:val="00DC0CA6"/>
    <w:rsid w:val="00DC10C2"/>
    <w:rsid w:val="00DC247C"/>
    <w:rsid w:val="00DC2890"/>
    <w:rsid w:val="00DC2A83"/>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39CC"/>
    <w:rsid w:val="00DD508D"/>
    <w:rsid w:val="00DD5DA3"/>
    <w:rsid w:val="00DD7953"/>
    <w:rsid w:val="00DD79B6"/>
    <w:rsid w:val="00DD7D2D"/>
    <w:rsid w:val="00DD7F9F"/>
    <w:rsid w:val="00DE0AF4"/>
    <w:rsid w:val="00DE29E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A5"/>
    <w:rsid w:val="00DF6930"/>
    <w:rsid w:val="00DF7BD2"/>
    <w:rsid w:val="00DF7C4F"/>
    <w:rsid w:val="00DF7D3B"/>
    <w:rsid w:val="00E0394F"/>
    <w:rsid w:val="00E03C8A"/>
    <w:rsid w:val="00E044D8"/>
    <w:rsid w:val="00E047E4"/>
    <w:rsid w:val="00E05A5B"/>
    <w:rsid w:val="00E05F00"/>
    <w:rsid w:val="00E0684E"/>
    <w:rsid w:val="00E07602"/>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5E2"/>
    <w:rsid w:val="00E23B56"/>
    <w:rsid w:val="00E24253"/>
    <w:rsid w:val="00E24381"/>
    <w:rsid w:val="00E24BC9"/>
    <w:rsid w:val="00E24BEC"/>
    <w:rsid w:val="00E24FCD"/>
    <w:rsid w:val="00E2596A"/>
    <w:rsid w:val="00E269CA"/>
    <w:rsid w:val="00E26E05"/>
    <w:rsid w:val="00E27531"/>
    <w:rsid w:val="00E277B3"/>
    <w:rsid w:val="00E3038C"/>
    <w:rsid w:val="00E309B4"/>
    <w:rsid w:val="00E31662"/>
    <w:rsid w:val="00E31BB0"/>
    <w:rsid w:val="00E32A65"/>
    <w:rsid w:val="00E32CFA"/>
    <w:rsid w:val="00E32E27"/>
    <w:rsid w:val="00E32E5D"/>
    <w:rsid w:val="00E33120"/>
    <w:rsid w:val="00E33C20"/>
    <w:rsid w:val="00E34B8A"/>
    <w:rsid w:val="00E34D61"/>
    <w:rsid w:val="00E34E1D"/>
    <w:rsid w:val="00E3517B"/>
    <w:rsid w:val="00E352D2"/>
    <w:rsid w:val="00E356B9"/>
    <w:rsid w:val="00E37071"/>
    <w:rsid w:val="00E406CE"/>
    <w:rsid w:val="00E411A1"/>
    <w:rsid w:val="00E41326"/>
    <w:rsid w:val="00E414DA"/>
    <w:rsid w:val="00E414E8"/>
    <w:rsid w:val="00E41B8D"/>
    <w:rsid w:val="00E43710"/>
    <w:rsid w:val="00E438D7"/>
    <w:rsid w:val="00E43D02"/>
    <w:rsid w:val="00E43D53"/>
    <w:rsid w:val="00E44A04"/>
    <w:rsid w:val="00E44DAF"/>
    <w:rsid w:val="00E47677"/>
    <w:rsid w:val="00E5029F"/>
    <w:rsid w:val="00E50AC3"/>
    <w:rsid w:val="00E50AE1"/>
    <w:rsid w:val="00E52659"/>
    <w:rsid w:val="00E5368E"/>
    <w:rsid w:val="00E54BDD"/>
    <w:rsid w:val="00E54D0B"/>
    <w:rsid w:val="00E551AA"/>
    <w:rsid w:val="00E55BD7"/>
    <w:rsid w:val="00E55D1E"/>
    <w:rsid w:val="00E55FD8"/>
    <w:rsid w:val="00E5656F"/>
    <w:rsid w:val="00E5682F"/>
    <w:rsid w:val="00E60D58"/>
    <w:rsid w:val="00E60EA4"/>
    <w:rsid w:val="00E612E4"/>
    <w:rsid w:val="00E619FD"/>
    <w:rsid w:val="00E61EA5"/>
    <w:rsid w:val="00E61F33"/>
    <w:rsid w:val="00E6312C"/>
    <w:rsid w:val="00E63B50"/>
    <w:rsid w:val="00E640E3"/>
    <w:rsid w:val="00E645B3"/>
    <w:rsid w:val="00E6492B"/>
    <w:rsid w:val="00E66656"/>
    <w:rsid w:val="00E66902"/>
    <w:rsid w:val="00E70144"/>
    <w:rsid w:val="00E70BA9"/>
    <w:rsid w:val="00E71423"/>
    <w:rsid w:val="00E7144D"/>
    <w:rsid w:val="00E71C3A"/>
    <w:rsid w:val="00E73715"/>
    <w:rsid w:val="00E73BC2"/>
    <w:rsid w:val="00E7400F"/>
    <w:rsid w:val="00E7527E"/>
    <w:rsid w:val="00E754EF"/>
    <w:rsid w:val="00E75C49"/>
    <w:rsid w:val="00E76295"/>
    <w:rsid w:val="00E7691E"/>
    <w:rsid w:val="00E76CA8"/>
    <w:rsid w:val="00E77011"/>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E59"/>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689E"/>
    <w:rsid w:val="00EA736B"/>
    <w:rsid w:val="00EA7B24"/>
    <w:rsid w:val="00EA7B6B"/>
    <w:rsid w:val="00EA7C53"/>
    <w:rsid w:val="00EB0042"/>
    <w:rsid w:val="00EB08B2"/>
    <w:rsid w:val="00EB159B"/>
    <w:rsid w:val="00EB1B1E"/>
    <w:rsid w:val="00EB21A1"/>
    <w:rsid w:val="00EB2501"/>
    <w:rsid w:val="00EB2F59"/>
    <w:rsid w:val="00EB327C"/>
    <w:rsid w:val="00EB338D"/>
    <w:rsid w:val="00EB3B0E"/>
    <w:rsid w:val="00EB4459"/>
    <w:rsid w:val="00EB4622"/>
    <w:rsid w:val="00EB54D2"/>
    <w:rsid w:val="00EB5EC3"/>
    <w:rsid w:val="00EB6CCD"/>
    <w:rsid w:val="00EB6F44"/>
    <w:rsid w:val="00EC00F8"/>
    <w:rsid w:val="00EC1033"/>
    <w:rsid w:val="00EC2556"/>
    <w:rsid w:val="00EC2A80"/>
    <w:rsid w:val="00EC3EEE"/>
    <w:rsid w:val="00EC4391"/>
    <w:rsid w:val="00EC4611"/>
    <w:rsid w:val="00EC4920"/>
    <w:rsid w:val="00EC4BE2"/>
    <w:rsid w:val="00EC4C47"/>
    <w:rsid w:val="00EC4F81"/>
    <w:rsid w:val="00EC588E"/>
    <w:rsid w:val="00EC5A3D"/>
    <w:rsid w:val="00EC6790"/>
    <w:rsid w:val="00EC68F7"/>
    <w:rsid w:val="00EC6AFB"/>
    <w:rsid w:val="00EC742A"/>
    <w:rsid w:val="00EC7450"/>
    <w:rsid w:val="00EC7E89"/>
    <w:rsid w:val="00ED0874"/>
    <w:rsid w:val="00ED0B74"/>
    <w:rsid w:val="00ED274A"/>
    <w:rsid w:val="00ED2844"/>
    <w:rsid w:val="00ED2B1C"/>
    <w:rsid w:val="00ED2F45"/>
    <w:rsid w:val="00ED4112"/>
    <w:rsid w:val="00ED466D"/>
    <w:rsid w:val="00ED48A3"/>
    <w:rsid w:val="00ED48BC"/>
    <w:rsid w:val="00ED4D9C"/>
    <w:rsid w:val="00ED639C"/>
    <w:rsid w:val="00ED685E"/>
    <w:rsid w:val="00ED762E"/>
    <w:rsid w:val="00EE01F7"/>
    <w:rsid w:val="00EE07EA"/>
    <w:rsid w:val="00EE0912"/>
    <w:rsid w:val="00EE134B"/>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1E2"/>
    <w:rsid w:val="00EF18F6"/>
    <w:rsid w:val="00EF28CA"/>
    <w:rsid w:val="00EF4596"/>
    <w:rsid w:val="00EF4D23"/>
    <w:rsid w:val="00EF4DED"/>
    <w:rsid w:val="00EF510F"/>
    <w:rsid w:val="00EF590C"/>
    <w:rsid w:val="00EF5C8D"/>
    <w:rsid w:val="00EF6342"/>
    <w:rsid w:val="00EF6BFE"/>
    <w:rsid w:val="00EF6CDD"/>
    <w:rsid w:val="00EF6CE4"/>
    <w:rsid w:val="00EF7532"/>
    <w:rsid w:val="00EF7972"/>
    <w:rsid w:val="00F000B3"/>
    <w:rsid w:val="00F01E7A"/>
    <w:rsid w:val="00F01FAE"/>
    <w:rsid w:val="00F033B4"/>
    <w:rsid w:val="00F0538E"/>
    <w:rsid w:val="00F05442"/>
    <w:rsid w:val="00F06712"/>
    <w:rsid w:val="00F074BA"/>
    <w:rsid w:val="00F07A93"/>
    <w:rsid w:val="00F07BDF"/>
    <w:rsid w:val="00F07FE9"/>
    <w:rsid w:val="00F1016F"/>
    <w:rsid w:val="00F10A88"/>
    <w:rsid w:val="00F12041"/>
    <w:rsid w:val="00F1257D"/>
    <w:rsid w:val="00F1430E"/>
    <w:rsid w:val="00F1516D"/>
    <w:rsid w:val="00F16450"/>
    <w:rsid w:val="00F16F8F"/>
    <w:rsid w:val="00F171DE"/>
    <w:rsid w:val="00F17B46"/>
    <w:rsid w:val="00F21879"/>
    <w:rsid w:val="00F21D37"/>
    <w:rsid w:val="00F2236B"/>
    <w:rsid w:val="00F2314B"/>
    <w:rsid w:val="00F2388E"/>
    <w:rsid w:val="00F23AEF"/>
    <w:rsid w:val="00F23FC9"/>
    <w:rsid w:val="00F23FF7"/>
    <w:rsid w:val="00F240D2"/>
    <w:rsid w:val="00F24774"/>
    <w:rsid w:val="00F25241"/>
    <w:rsid w:val="00F25566"/>
    <w:rsid w:val="00F265EB"/>
    <w:rsid w:val="00F26991"/>
    <w:rsid w:val="00F26A9A"/>
    <w:rsid w:val="00F26ECD"/>
    <w:rsid w:val="00F27596"/>
    <w:rsid w:val="00F27915"/>
    <w:rsid w:val="00F27BB3"/>
    <w:rsid w:val="00F30200"/>
    <w:rsid w:val="00F30209"/>
    <w:rsid w:val="00F31B46"/>
    <w:rsid w:val="00F31D63"/>
    <w:rsid w:val="00F33B70"/>
    <w:rsid w:val="00F345A3"/>
    <w:rsid w:val="00F34D09"/>
    <w:rsid w:val="00F34FE9"/>
    <w:rsid w:val="00F4078E"/>
    <w:rsid w:val="00F40832"/>
    <w:rsid w:val="00F41D2C"/>
    <w:rsid w:val="00F42417"/>
    <w:rsid w:val="00F43294"/>
    <w:rsid w:val="00F43F57"/>
    <w:rsid w:val="00F44919"/>
    <w:rsid w:val="00F45118"/>
    <w:rsid w:val="00F4523F"/>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7A4"/>
    <w:rsid w:val="00F7363B"/>
    <w:rsid w:val="00F74114"/>
    <w:rsid w:val="00F74319"/>
    <w:rsid w:val="00F747E5"/>
    <w:rsid w:val="00F747E9"/>
    <w:rsid w:val="00F74EBC"/>
    <w:rsid w:val="00F75576"/>
    <w:rsid w:val="00F75E9E"/>
    <w:rsid w:val="00F75F10"/>
    <w:rsid w:val="00F76EC8"/>
    <w:rsid w:val="00F80052"/>
    <w:rsid w:val="00F80CA6"/>
    <w:rsid w:val="00F8104A"/>
    <w:rsid w:val="00F814D0"/>
    <w:rsid w:val="00F81CBE"/>
    <w:rsid w:val="00F81E2F"/>
    <w:rsid w:val="00F8251B"/>
    <w:rsid w:val="00F8294E"/>
    <w:rsid w:val="00F82E8F"/>
    <w:rsid w:val="00F8394E"/>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67E4"/>
    <w:rsid w:val="00F97A3A"/>
    <w:rsid w:val="00F97C92"/>
    <w:rsid w:val="00F97CD6"/>
    <w:rsid w:val="00F97E5F"/>
    <w:rsid w:val="00FA02DE"/>
    <w:rsid w:val="00FA03FB"/>
    <w:rsid w:val="00FA05AA"/>
    <w:rsid w:val="00FA05F9"/>
    <w:rsid w:val="00FA101E"/>
    <w:rsid w:val="00FA154F"/>
    <w:rsid w:val="00FA2B85"/>
    <w:rsid w:val="00FA2BCE"/>
    <w:rsid w:val="00FA2F3D"/>
    <w:rsid w:val="00FA3577"/>
    <w:rsid w:val="00FA37A6"/>
    <w:rsid w:val="00FA3D06"/>
    <w:rsid w:val="00FA4BB2"/>
    <w:rsid w:val="00FA509D"/>
    <w:rsid w:val="00FA54DC"/>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E1A"/>
    <w:rsid w:val="00FB54D8"/>
    <w:rsid w:val="00FB5C81"/>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D0F0E"/>
    <w:rsid w:val="00FD1832"/>
    <w:rsid w:val="00FD1CAD"/>
    <w:rsid w:val="00FD1D30"/>
    <w:rsid w:val="00FD2F8E"/>
    <w:rsid w:val="00FD49C2"/>
    <w:rsid w:val="00FD4D8C"/>
    <w:rsid w:val="00FD5551"/>
    <w:rsid w:val="00FD57E5"/>
    <w:rsid w:val="00FD5A92"/>
    <w:rsid w:val="00FD6098"/>
    <w:rsid w:val="00FD683B"/>
    <w:rsid w:val="00FD7F19"/>
    <w:rsid w:val="00FE05AE"/>
    <w:rsid w:val="00FE0A2E"/>
    <w:rsid w:val="00FE0CFC"/>
    <w:rsid w:val="00FE0F63"/>
    <w:rsid w:val="00FE113F"/>
    <w:rsid w:val="00FE19E3"/>
    <w:rsid w:val="00FE2ADC"/>
    <w:rsid w:val="00FE473A"/>
    <w:rsid w:val="00FE4D65"/>
    <w:rsid w:val="00FE5163"/>
    <w:rsid w:val="00FE54B5"/>
    <w:rsid w:val="00FE6393"/>
    <w:rsid w:val="00FE6841"/>
    <w:rsid w:val="00FF01AC"/>
    <w:rsid w:val="00FF058E"/>
    <w:rsid w:val="00FF08D8"/>
    <w:rsid w:val="00FF10A4"/>
    <w:rsid w:val="00FF33FE"/>
    <w:rsid w:val="00FF34D9"/>
    <w:rsid w:val="00FF4531"/>
    <w:rsid w:val="00FF4CC3"/>
    <w:rsid w:val="00FF4E01"/>
    <w:rsid w:val="00FF513B"/>
    <w:rsid w:val="00FF54EE"/>
    <w:rsid w:val="00FF588D"/>
    <w:rsid w:val="00FF75CA"/>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29F32D"/>
  <w15:docId w15:val="{EBA958E8-F6D2-4FA3-A58B-A8FC5F338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qFormat/>
    <w:rsid w:val="0090696A"/>
    <w:rPr>
      <w:noProof/>
    </w:rPr>
  </w:style>
  <w:style w:type="paragraph" w:styleId="TDC3">
    <w:name w:val="toc 3"/>
    <w:basedOn w:val="Normal"/>
    <w:next w:val="Normal"/>
    <w:autoRedefine/>
    <w:uiPriority w:val="39"/>
    <w:qFormat/>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Normal"/>
    <w:next w:val="Normal"/>
    <w:link w:val="Descripcin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1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38496F"/>
    <w:rPr>
      <w:rFonts w:ascii="Verdana" w:hAnsi="Verdana" w:cstheme="minorHAnsi"/>
      <w:b/>
      <w:bCs/>
      <w:color w:val="4F81BD"/>
      <w:sz w:val="18"/>
      <w:szCs w:val="18"/>
      <w:lang w:val="es-CL" w:eastAsia="en-US"/>
    </w:rPr>
  </w:style>
  <w:style w:type="table" w:customStyle="1" w:styleId="Sombreadomedio1-nfasis11">
    <w:name w:val="Sombreado medio 1 - Énfasis 11"/>
    <w:basedOn w:val="Tablanormal"/>
    <w:uiPriority w:val="63"/>
    <w:rsid w:val="009B628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9B628B"/>
    <w:pPr>
      <w:jc w:val="center"/>
    </w:pPr>
    <w:rPr>
      <w:rFonts w:asciiTheme="minorHAnsi" w:hAnsiTheme="minorHAnsi"/>
      <w:b/>
      <w:sz w:val="18"/>
      <w:szCs w:val="20"/>
    </w:rPr>
  </w:style>
  <w:style w:type="character" w:customStyle="1" w:styleId="FigurasTablasyotrosCar">
    <w:name w:val="Figuras Tablas y otros Car"/>
    <w:basedOn w:val="Fuentedeprrafopredeter"/>
    <w:link w:val="FigurasTablasyotros"/>
    <w:rsid w:val="009B628B"/>
    <w:rPr>
      <w:rFonts w:asciiTheme="minorHAnsi" w:hAnsiTheme="minorHAnsi"/>
      <w:b/>
      <w:sz w:val="18"/>
      <w:szCs w:val="20"/>
      <w:lang w:val="es-CL" w:eastAsia="en-US"/>
    </w:rPr>
  </w:style>
  <w:style w:type="paragraph" w:customStyle="1" w:styleId="Epigrafe">
    <w:name w:val="Epigrafe"/>
    <w:basedOn w:val="Descripcin"/>
    <w:link w:val="EpigrafeCar"/>
    <w:qFormat/>
    <w:rsid w:val="009B628B"/>
    <w:pPr>
      <w:spacing w:after="0"/>
      <w:contextualSpacing/>
      <w:jc w:val="center"/>
      <w:outlineLvl w:val="1"/>
    </w:pPr>
    <w:rPr>
      <w:rFonts w:asciiTheme="minorHAnsi" w:hAnsiTheme="minorHAnsi" w:cstheme="minorHAnsi"/>
      <w:bCs w:val="0"/>
      <w:szCs w:val="20"/>
    </w:rPr>
  </w:style>
  <w:style w:type="character" w:customStyle="1" w:styleId="EpigrafeCar">
    <w:name w:val="Epigrafe Car"/>
    <w:basedOn w:val="DescripcinCar"/>
    <w:link w:val="Epigrafe"/>
    <w:rsid w:val="009B628B"/>
    <w:rPr>
      <w:rFonts w:asciiTheme="minorHAnsi" w:hAnsiTheme="minorHAnsi" w:cstheme="minorHAnsi"/>
      <w:b/>
      <w:bCs w:val="0"/>
      <w:color w:val="4F81BD"/>
      <w:sz w:val="18"/>
      <w:szCs w:val="20"/>
      <w:lang w:val="es-CL" w:eastAsia="en-US"/>
    </w:rPr>
  </w:style>
  <w:style w:type="paragraph" w:customStyle="1" w:styleId="DecimalAligned">
    <w:name w:val="Decimal Aligned"/>
    <w:basedOn w:val="Normal"/>
    <w:uiPriority w:val="40"/>
    <w:qFormat/>
    <w:rsid w:val="009B628B"/>
    <w:pPr>
      <w:tabs>
        <w:tab w:val="decimal" w:pos="360"/>
      </w:tabs>
      <w:spacing w:after="200" w:line="276" w:lineRule="auto"/>
      <w:jc w:val="left"/>
    </w:pPr>
    <w:rPr>
      <w:rFonts w:asciiTheme="minorHAnsi" w:eastAsiaTheme="minorEastAsia" w:hAnsiTheme="minorHAnsi"/>
      <w:lang w:eastAsia="es-CL"/>
    </w:rPr>
  </w:style>
  <w:style w:type="table" w:styleId="Sombreadomedio2-nfasis5">
    <w:name w:val="Medium Shading 2 Accent 5"/>
    <w:basedOn w:val="Tablanormal"/>
    <w:uiPriority w:val="64"/>
    <w:rsid w:val="009B628B"/>
    <w:rPr>
      <w:rFonts w:asciiTheme="minorHAnsi" w:eastAsiaTheme="minorEastAsia" w:hAnsiTheme="minorHAnsi" w:cstheme="minorBidi"/>
      <w:lang w:val="es-CL" w:eastAsia="es-C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cuadrcula2">
    <w:name w:val="Tabla con cuadrícula2"/>
    <w:basedOn w:val="Tablanormal"/>
    <w:uiPriority w:val="99"/>
    <w:rsid w:val="009B62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locked/>
    <w:rsid w:val="00C603F9"/>
    <w:rPr>
      <w:color w:val="800080" w:themeColor="followedHyperlink"/>
      <w:u w:val="single"/>
    </w:rPr>
  </w:style>
  <w:style w:type="character" w:customStyle="1" w:styleId="article-headermeta-info-label">
    <w:name w:val="article-header__meta-info-label"/>
    <w:basedOn w:val="Fuentedeprrafopredeter"/>
    <w:rsid w:val="00E77011"/>
  </w:style>
  <w:style w:type="character" w:customStyle="1" w:styleId="article-headermeta-info-data">
    <w:name w:val="article-header__meta-info-data"/>
    <w:basedOn w:val="Fuentedeprrafopredeter"/>
    <w:rsid w:val="00E7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781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1355940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28180487">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35205072">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6.jpeg"/><Relationship Id="rId39" Type="http://schemas.openxmlformats.org/officeDocument/2006/relationships/hyperlink" Target="http://seia.sea.gob.cl/pertinencia/archivos/res_ketrun_rayen.pdf" TargetMode="External"/><Relationship Id="rId21" Type="http://schemas.openxmlformats.org/officeDocument/2006/relationships/hyperlink" Target="mailto:cchamorro@australis-sa.com" TargetMode="External"/><Relationship Id="rId34" Type="http://schemas.openxmlformats.org/officeDocument/2006/relationships/hyperlink" Target="http://medicamentos.sag.gob.cl/ConsultaUsrPublico/FichaProducto_1.asp?Txt_Numero=1751"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hyperlink" Target="https://www.researchgate.net/publication/272503542_Formaldehyde_Concentration_in_Discharge_from_Land_Based_Aquaculture_Facilities_in_Atlantic_Canada"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losangeles@australis-sa.com" TargetMode="External"/><Relationship Id="rId29" Type="http://schemas.openxmlformats.org/officeDocument/2006/relationships/image" Target="media/image9.jpeg"/><Relationship Id="rId41" Type="http://schemas.openxmlformats.org/officeDocument/2006/relationships/hyperlink" Target="http://seia.sea.gob.cl/archivos/20080317.115359.pdf" TargetMode="External"/><Relationship Id="rId54" Type="http://schemas.openxmlformats.org/officeDocument/2006/relationships/hyperlink" Target="http://medicamentos.sag.gob.cl/ConsultaUsrPublico/FichaProducto_1.asp?Txt_Numero=174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medicamentos.sag.gob.cl/ConsultaUsrPublico/BusquedaMedicamentos_1.asp" TargetMode="External"/><Relationship Id="rId37" Type="http://schemas.openxmlformats.org/officeDocument/2006/relationships/hyperlink" Target="http://onlinelibrary.wiley.com/doi/10.1111/raq.12160/full" TargetMode="External"/><Relationship Id="rId40" Type="http://schemas.openxmlformats.org/officeDocument/2006/relationships/hyperlink" Target="http://seia.sea.gob.cl/archivos/20080317.115359.pdf" TargetMode="External"/><Relationship Id="rId45" Type="http://schemas.openxmlformats.org/officeDocument/2006/relationships/image" Target="media/image15.jpeg"/><Relationship Id="rId53" Type="http://schemas.openxmlformats.org/officeDocument/2006/relationships/hyperlink" Target="http://medicamentos.sag.gob.cl/ConsultaUsrPublico/FichaProducto_1.asp?Txt_Numero=1751" TargetMode="External"/><Relationship Id="rId58" Type="http://schemas.openxmlformats.org/officeDocument/2006/relationships/hyperlink" Target="https://www.fda.gov/ohrms/dockets/98fr/140989co.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hyperlink" Target="https://www.researchgate.net/publication/272503542_Formaldehyde_Concentration_in_Discharge_from_Land_Based_Aquaculture_Facilities_in_Atlantic_Canada" TargetMode="External"/><Relationship Id="rId49" Type="http://schemas.openxmlformats.org/officeDocument/2006/relationships/image" Target="media/image19.jpeg"/><Relationship Id="rId57" Type="http://schemas.openxmlformats.org/officeDocument/2006/relationships/hyperlink" Target="https://www.researchgate.net/publication/250017697_A_Review_of_Methods_for_Detoxification_and_Neutralization_of_Formalin_in_Water"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image" Target="media/image14.jpeg"/><Relationship Id="rId52" Type="http://schemas.openxmlformats.org/officeDocument/2006/relationships/hyperlink" Target="http://medicamentos.sag.gob.cl/ConsultaUsrPublico/FichaProducto_1.asp?Txt_Numero=2254" TargetMode="External"/><Relationship Id="rId60" Type="http://schemas.openxmlformats.org/officeDocument/2006/relationships/hyperlink" Target="http://www.inchem.org/documents/ehc/ehc/ehc89.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medicamentos.sag.gob.cl/ConsultaUsrPublico/FichaProducto_1.asp?Txt_Numero=1746"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hyperlink" Target="http://onlinelibrary.wiley.com/doi/10.1111/raq.12160/full" TargetMode="External"/><Relationship Id="rId8" Type="http://schemas.openxmlformats.org/officeDocument/2006/relationships/settings" Target="settings.xml"/><Relationship Id="rId51" Type="http://schemas.openxmlformats.org/officeDocument/2006/relationships/hyperlink" Target="http://seia.sea.gob.cl/archivos/20080317.115359.pdf"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medicamentos.sag.gob.cl/ConsultaUsrPublico/FichaProducto_1.asp?Txt_Numero=2254" TargetMode="External"/><Relationship Id="rId38" Type="http://schemas.openxmlformats.org/officeDocument/2006/relationships/hyperlink" Target="http://seia.sea.gob.cl/expediente/ficha/fichaPrincipal.php?modo=ficha&amp;id_expediente=2657289" TargetMode="External"/><Relationship Id="rId46" Type="http://schemas.openxmlformats.org/officeDocument/2006/relationships/image" Target="media/image16.jpeg"/><Relationship Id="rId59" Type="http://schemas.openxmlformats.org/officeDocument/2006/relationships/hyperlink" Target="http://www.wrc.org.za/Knowledge%20Hub%20Documents/Water%20SA%20Journals/Manuscripts/1995/01/WaterSA_1995_01_0852.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mRaj/tNKB07QTmWCCZZj2LTTkWOGPfztk1tYkVsxV3g=</DigestValue>
    </Reference>
    <Reference Type="http://www.w3.org/2000/09/xmldsig#Object" URI="#idOfficeObject">
      <DigestMethod Algorithm="http://www.w3.org/2001/04/xmlenc#sha256"/>
      <DigestValue>Z1FHMzdDIBhw1oIwnHeDPGVP2Bw9e9HFgH4uSxILBwU=</DigestValue>
    </Reference>
    <Reference Type="http://uri.etsi.org/01903#SignedProperties" URI="#idSignedProperties">
      <Transforms>
        <Transform Algorithm="http://www.w3.org/TR/2001/REC-xml-c14n-20010315"/>
      </Transforms>
      <DigestMethod Algorithm="http://www.w3.org/2001/04/xmlenc#sha256"/>
      <DigestValue>JsZZv88WsMvXhMn//MQpVqvvgpXr4EaRO2rD9uYa6iY=</DigestValue>
    </Reference>
    <Reference Type="http://www.w3.org/2000/09/xmldsig#Object" URI="#idValidSigLnImg">
      <DigestMethod Algorithm="http://www.w3.org/2001/04/xmlenc#sha256"/>
      <DigestValue>kFtAudv4HI8p+zKH9WS0k2IJYibOX3iqrazXCLfaxyw=</DigestValue>
    </Reference>
    <Reference Type="http://www.w3.org/2000/09/xmldsig#Object" URI="#idInvalidSigLnImg">
      <DigestMethod Algorithm="http://www.w3.org/2001/04/xmlenc#sha256"/>
      <DigestValue>UMaDd6WjUNXuz49SeiUN2XIXd35j8pqyEkK80ecaWoU=</DigestValue>
    </Reference>
  </SignedInfo>
  <SignatureValue>HybEpoGHwhUPWnURloWIKI7m+otGGvF81/pwvQuQbZI4laXCgmLng8Qb7+rX1zd21AM4CVgqiG6f
+F5N0sgkwPuFXoe3XxBbJT6Pic9y6A8IeeY35eiX9+t99/omPwuu4BXFjNq/nfZSyaAUY9loed5c
Ke2/HNZuiThNXQj7/VWZ4ytCNM5zSAGrl32QAj3DRaB/dx7M1YV5xMrs5jhSF8BRB1bl7tefP7UD
OMc5npK8scUjkg76R2nvu0KrQqPHuL2CSSnbwPyj+zqe9P1Yz73b/JX/As/NPixzh7fne84kTQIM
QSdEd8rX4G5oAWxFsWsKjITxMPYvzcTEjSPFig==</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bbiiDweyvTWvVs27+ePaEGpF6tX51Y/1pWrxH1mhLAg=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document.xml?ContentType=application/vnd.openxmlformats-officedocument.wordprocessingml.document.main+xml">
        <DigestMethod Algorithm="http://www.w3.org/2001/04/xmlenc#sha256"/>
        <DigestValue>ejlxGXvPqfxgJvw3eHAx0xgtOJCzJjfLwlAO6TDOTPY=</DigestValue>
      </Reference>
      <Reference URI="/word/endnotes.xml?ContentType=application/vnd.openxmlformats-officedocument.wordprocessingml.endnotes+xml">
        <DigestMethod Algorithm="http://www.w3.org/2001/04/xmlenc#sha256"/>
        <DigestValue>drAZtavuqMBG6AeNWgxE2EPWBqCwR3GN74uorOYPx98=</DigestValue>
      </Reference>
      <Reference URI="/word/fontTable.xml?ContentType=application/vnd.openxmlformats-officedocument.wordprocessingml.fontTable+xml">
        <DigestMethod Algorithm="http://www.w3.org/2001/04/xmlenc#sha256"/>
        <DigestValue>B+0AT/QfjM8Pmh/x64vLVMHAs72kVDkPfk+ph0HWCKw=</DigestValue>
      </Reference>
      <Reference URI="/word/footer1.xml?ContentType=application/vnd.openxmlformats-officedocument.wordprocessingml.footer+xml">
        <DigestMethod Algorithm="http://www.w3.org/2001/04/xmlenc#sha256"/>
        <DigestValue>uCCTm2LhyI7khL+kT2AavhbAXJMHavl85IE6AI1MOfc=</DigestValue>
      </Reference>
      <Reference URI="/word/footer2.xml?ContentType=application/vnd.openxmlformats-officedocument.wordprocessingml.footer+xml">
        <DigestMethod Algorithm="http://www.w3.org/2001/04/xmlenc#sha256"/>
        <DigestValue>m9aYRxU45NEMtAsH8NK+Yh2+76X4YpThZ9YyWJvrPjE=</DigestValue>
      </Reference>
      <Reference URI="/word/footer3.xml?ContentType=application/vnd.openxmlformats-officedocument.wordprocessingml.footer+xml">
        <DigestMethod Algorithm="http://www.w3.org/2001/04/xmlenc#sha256"/>
        <DigestValue>0TCJHP2W+sMm4FBNyBbe8L8VTxFtT4zpPw5rxVFE+bs=</DigestValue>
      </Reference>
      <Reference URI="/word/footer4.xml?ContentType=application/vnd.openxmlformats-officedocument.wordprocessingml.footer+xml">
        <DigestMethod Algorithm="http://www.w3.org/2001/04/xmlenc#sha256"/>
        <DigestValue>03ugjL70ZK7RWasLhw4jig9OhkOWuyyTymgfWettxL8=</DigestValue>
      </Reference>
      <Reference URI="/word/footnotes.xml?ContentType=application/vnd.openxmlformats-officedocument.wordprocessingml.footnotes+xml">
        <DigestMethod Algorithm="http://www.w3.org/2001/04/xmlenc#sha256"/>
        <DigestValue>PjhpfJb77Pkp26QkT6qMnnsunVhEdOgMYwHIjBJKvJ4=</DigestValue>
      </Reference>
      <Reference URI="/word/header1.xml?ContentType=application/vnd.openxmlformats-officedocument.wordprocessingml.header+xml">
        <DigestMethod Algorithm="http://www.w3.org/2001/04/xmlenc#sha256"/>
        <DigestValue>Wt8GpGloG1sFKx9ku9wmE9/w68co6sBEhonrfC35/dM=</DigestValue>
      </Reference>
      <Reference URI="/word/header2.xml?ContentType=application/vnd.openxmlformats-officedocument.wordprocessingml.header+xml">
        <DigestMethod Algorithm="http://www.w3.org/2001/04/xmlenc#sha256"/>
        <DigestValue>vkBTm/bokKLfvdhXTS9D8b4ycy9xCGeBZv2xKWNfLUA=</DigestValue>
      </Reference>
      <Reference URI="/word/header3.xml?ContentType=application/vnd.openxmlformats-officedocument.wordprocessingml.header+xml">
        <DigestMethod Algorithm="http://www.w3.org/2001/04/xmlenc#sha256"/>
        <DigestValue>bXwIQun0aJ++ndlqEKcTu8kC5K6j3It6dXORxG1txSE=</DigestValue>
      </Reference>
      <Reference URI="/word/header4.xml?ContentType=application/vnd.openxmlformats-officedocument.wordprocessingml.header+xml">
        <DigestMethod Algorithm="http://www.w3.org/2001/04/xmlenc#sha256"/>
        <DigestValue>bQB6fLENiaRzoV+g55mccp+0urDfvYHXYT0fGHUhkD8=</DigestValue>
      </Reference>
      <Reference URI="/word/header5.xml?ContentType=application/vnd.openxmlformats-officedocument.wordprocessingml.header+xml">
        <DigestMethod Algorithm="http://www.w3.org/2001/04/xmlenc#sha256"/>
        <DigestValue>JeqwHoZLG1J16hmSQL2sdBu9GJ2AeKdSTgaWXEdr/iw=</DigestValue>
      </Reference>
      <Reference URI="/word/header6.xml?ContentType=application/vnd.openxmlformats-officedocument.wordprocessingml.header+xml">
        <DigestMethod Algorithm="http://www.w3.org/2001/04/xmlenc#sha256"/>
        <DigestValue>urvuQGZUu1Z3oaROzfDPl5BXPKguxSSnyZnN+dF2rtY=</DigestValue>
      </Reference>
      <Reference URI="/word/media/image1.emf?ContentType=image/x-emf">
        <DigestMethod Algorithm="http://www.w3.org/2001/04/xmlenc#sha256"/>
        <DigestValue>53N2m+FyqfhfTCvlbd4ubFZcv5YY04ApRhTIEONnVWM=</DigestValue>
      </Reference>
      <Reference URI="/word/media/image10.jpeg?ContentType=image/jpeg">
        <DigestMethod Algorithm="http://www.w3.org/2001/04/xmlenc#sha256"/>
        <DigestValue>jVLK3Ecd30DvF7EPdXZxY5XLad8xOuRPixk3iMaCr7E=</DigestValue>
      </Reference>
      <Reference URI="/word/media/image11.jpeg?ContentType=image/jpeg">
        <DigestMethod Algorithm="http://www.w3.org/2001/04/xmlenc#sha256"/>
        <DigestValue>dfHryCJHN0Z7DLES85dWHB22qqXlYdEFkLKAh7Pj8DU=</DigestValue>
      </Reference>
      <Reference URI="/word/media/image12.jpeg?ContentType=image/jpeg">
        <DigestMethod Algorithm="http://www.w3.org/2001/04/xmlenc#sha256"/>
        <DigestValue>Wpb/0iRcaqOrcfWuZ3wBRG2vluhgTIyHao3CizWdeCU=</DigestValue>
      </Reference>
      <Reference URI="/word/media/image13.jpeg?ContentType=image/jpeg">
        <DigestMethod Algorithm="http://www.w3.org/2001/04/xmlenc#sha256"/>
        <DigestValue>A1nBYxzTOm6WsHSmfeNOvN2YM9gVRPPxoKWkoJ/uItI=</DigestValue>
      </Reference>
      <Reference URI="/word/media/image14.jpeg?ContentType=image/jpeg">
        <DigestMethod Algorithm="http://www.w3.org/2001/04/xmlenc#sha256"/>
        <DigestValue>8vEe1EFapCBUB4IwrR/SXoO5ZKbXpvm+KQWexjaA2oA=</DigestValue>
      </Reference>
      <Reference URI="/word/media/image15.jpeg?ContentType=image/jpeg">
        <DigestMethod Algorithm="http://www.w3.org/2001/04/xmlenc#sha256"/>
        <DigestValue>dWN7euz121FY3S+5VCWZnPOONr7mzIUG9625kB6iXak=</DigestValue>
      </Reference>
      <Reference URI="/word/media/image16.jpeg?ContentType=image/jpeg">
        <DigestMethod Algorithm="http://www.w3.org/2001/04/xmlenc#sha256"/>
        <DigestValue>mXrlFGHSC4t8d9Y3BcrpxdCyXSzlqkVW5H15rYiucRI=</DigestValue>
      </Reference>
      <Reference URI="/word/media/image17.jpeg?ContentType=image/jpeg">
        <DigestMethod Algorithm="http://www.w3.org/2001/04/xmlenc#sha256"/>
        <DigestValue>VWlL+CxiKtpwzH9oVOc6vRQSozBM7DQegWTbWoaZNjE=</DigestValue>
      </Reference>
      <Reference URI="/word/media/image18.jpeg?ContentType=image/jpeg">
        <DigestMethod Algorithm="http://www.w3.org/2001/04/xmlenc#sha256"/>
        <DigestValue>nXBmWI8XnUhJOWZIJ9GlIQ6hwuwc6uPagdWrMoUHc4s=</DigestValue>
      </Reference>
      <Reference URI="/word/media/image19.jpeg?ContentType=image/jpeg">
        <DigestMethod Algorithm="http://www.w3.org/2001/04/xmlenc#sha256"/>
        <DigestValue>GY26x6R6XEar4pEM0funFFhHZPZ8WEG4TrjY47Xgs+k=</DigestValue>
      </Reference>
      <Reference URI="/word/media/image2.emf?ContentType=image/x-emf">
        <DigestMethod Algorithm="http://www.w3.org/2001/04/xmlenc#sha256"/>
        <DigestValue>WQ/S7UCTaFkcqrLDTH7sE0MraTrgrVIpq+tx2eQo+Kk=</DigestValue>
      </Reference>
      <Reference URI="/word/media/image20.jpeg?ContentType=image/jpeg">
        <DigestMethod Algorithm="http://www.w3.org/2001/04/xmlenc#sha256"/>
        <DigestValue>Dfq2SNvY30p6KsCe+ClTXhClnPIfeK5ZvR8EExxJZYU=</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l7YM+3qYFwJ7dkJ4o+bLrQlTDf+MHz1AMXUhxGFUtmM=</DigestValue>
      </Reference>
      <Reference URI="/word/media/image5.jpeg?ContentType=image/jpeg">
        <DigestMethod Algorithm="http://www.w3.org/2001/04/xmlenc#sha256"/>
        <DigestValue>DlJxUuc6vgDa8VJxS5SjxwR18NyLOknooSCKV9XMMLY=</DigestValue>
      </Reference>
      <Reference URI="/word/media/image6.jpeg?ContentType=image/jpeg">
        <DigestMethod Algorithm="http://www.w3.org/2001/04/xmlenc#sha256"/>
        <DigestValue>gHsZTtRI3CrHZxskANk5lDPEq+HdHTTDa81HtRFfr7g=</DigestValue>
      </Reference>
      <Reference URI="/word/media/image7.jpeg?ContentType=image/jpeg">
        <DigestMethod Algorithm="http://www.w3.org/2001/04/xmlenc#sha256"/>
        <DigestValue>/EhOfFYrdbggLlh6pmcr36oeTK4sPXF0UsU2XmYoFvI=</DigestValue>
      </Reference>
      <Reference URI="/word/media/image8.jpeg?ContentType=image/jpeg">
        <DigestMethod Algorithm="http://www.w3.org/2001/04/xmlenc#sha256"/>
        <DigestValue>oaoA7ZofnMZRLHQEkN2EoG8G7c4Pc6BkgopVEI2R8Lk=</DigestValue>
      </Reference>
      <Reference URI="/word/media/image9.jpeg?ContentType=image/jpeg">
        <DigestMethod Algorithm="http://www.w3.org/2001/04/xmlenc#sha256"/>
        <DigestValue>JYCQb3d4H0DYqBHfvJwHU9ycZbMxy4FiOedPPihfdWE=</DigestValue>
      </Reference>
      <Reference URI="/word/numbering.xml?ContentType=application/vnd.openxmlformats-officedocument.wordprocessingml.numbering+xml">
        <DigestMethod Algorithm="http://www.w3.org/2001/04/xmlenc#sha256"/>
        <DigestValue>swEpGQa/sQ0iCW8lUnVyDT0dPKMQMUX+9DNMpEIy3rE=</DigestValue>
      </Reference>
      <Reference URI="/word/settings.xml?ContentType=application/vnd.openxmlformats-officedocument.wordprocessingml.settings+xml">
        <DigestMethod Algorithm="http://www.w3.org/2001/04/xmlenc#sha256"/>
        <DigestValue>er7gcMbo0mNIVTr1koKDOKI12yL7Otkv7rRoYXAwYeY=</DigestValue>
      </Reference>
      <Reference URI="/word/styles.xml?ContentType=application/vnd.openxmlformats-officedocument.wordprocessingml.styles+xml">
        <DigestMethod Algorithm="http://www.w3.org/2001/04/xmlenc#sha256"/>
        <DigestValue>nOIykZYHGmiRLzHAxBd3mVXH7Jfk+ltyYruCfKnhgDQ=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yhf7Al4lL4zqRetTFaUTzUi96nG7/P4xNp8wvXJaAwA=</DigestValue>
      </Reference>
    </Manifest>
    <SignatureProperties>
      <SignatureProperty Id="idSignatureTime" Target="#idPackageSignature">
        <mdssi:SignatureTime xmlns:mdssi="http://schemas.openxmlformats.org/package/2006/digital-signature">
          <mdssi:Format>YYYY-MM-DDThh:mm:ssTZD</mdssi:Format>
          <mdssi:Value>2017-09-20T15:20:38Z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2017-09-20T15:20:38Z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XJIAAL4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w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A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A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A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A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A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A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A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A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A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A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A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A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A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A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A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A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A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A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A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A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A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A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A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A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A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A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A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A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A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A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A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A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A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A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A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A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A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A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A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A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A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A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A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A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A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A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A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A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A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A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A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A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A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A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A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A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A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A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A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A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A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A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A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A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A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A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A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A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A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A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A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A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A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A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A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A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A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A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A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A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A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A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A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A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A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A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A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A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A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A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A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A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A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A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A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A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A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A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A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A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A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A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A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MAAAAYAAAADAAAAAAAAAISAAAADAAAAAEAAAAeAAAAGAAAAAkAAABgAAAA/gAAAG0AAAAlAAAADAAAAAMAAABUAAAADAEAAAoAAABgAAAArgAAAGwAAAABAAAAWyQNQlUlDUIKAAAAYAAAACAAAABMAAAAAAAAAAAAAAAAAAAA//////////+MAAAARgBpAHMAYwBhAGwAaQB6AGEAZABvAHIAIABSAGUAZwBpAG8AbgBhAGwAIABkAGUAbAAgAEIAaQBvAGIA7QBvAAYAAAADAAAABQAAAAUAAAAGAAAAAwAAAAMAAAAFAAAABgAAAAcAAAAHAAAABAAAAAMAAAAHAAAABgAAAAcAAAADAAAABwAAAAcAAAAGAAAAAwAAAAMAAAAHAAAABgAAAAMAAAADAAAABwAAAAMAAAAHAAAABwAAAAMAAAAH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</Object>
  <Object Id="idInvalidSigLnImg">AQAAAGwAAAAAAAAAAAAAAAYBAAB/AAAAAAAAAAAAAABBJAAApREAACBFTUYAAAEAt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wAAAAcKDQcKDQcJDQ4WMShFrjFU1TJV1gECBAIDBAECBQoRKyZBowsTMT5X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dxC1IndIuZhgdF2YYP//AAAAAOJ1floAAHCWHgAJAAAAAAAAAGCOKwDElR4AaPPjdQAAAAAAAENoYXJVcHBlclcAeA53HJYeABCaNwh4eA53HJYeAIABl3YNXJJ231uSdhyWHgBkAQAABGVJdgRlSXaoIjQAAAgAAAACAAAAAAAAPJYeAJdsSXYAAAAAAAAAAHaXHgAJAAAAZJceAAkAAAAAAAAAAAAAAGSXHgB0lh4AmuxIdgAAAAAAAgAAAAAeAAkAAABklx4ACQAAAEwSSnYAAAAAAAAAAGSXHgAJAAAAAAAAAKCWHgBAMEh2AAAAAAACAABklx4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B6EKD4///yAQAAAAAAAPwLvgaA+P//CABYfvv2//8AAAAAAAAAAOALvgaA+P////8AAAAANQgY87ULA6OSdn8mll8HIgErAAAAADC1cCWUbh4AwiEh2yIAigFZKZZfVG0eAAAAAACo0zUIlG4eACSIgBKcbR4A6SiWX1MAZQBnAG8AZQAgAFUASQAAAAAABSmWX2xuHgDhAAAAFG0eADtcTV+AG6EL4QAAAAEAAAA287ULAAAeANpbTV8EAAAABQAAAAAAAAAAAAAAAAAAADbztQsgbx4ANSiWX2B9mwsEAAAAqNM1CAAAAABZKJZfAAAAAAAAZQBnAG8AZQAgAFUASQAAAApL8G0eAPBtHgDhAAAAjG0eAAAAAAAY87ULAAAAAAEAAAAAAAAAsG0eAFY5k3Z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DAEAAAoAAABgAAAArgAAAGwAAAABAAAAWyQNQlUlDUIKAAAAYAAAACAAAABMAAAAAAAAAAAAAAAAAAAA//////////+MAAAARgBpAHMAYwBhAGwAaQB6AGEAZABvAHIAIABSAGUAZwBpAG8AbgBhAGwAIABkAGUAbAAgAEIAaQBvAGIA7QBvAAYAAAADAAAABQAAAAUAAAAGAAAAAwAAAAMAAAAFAAAABgAAAAcAAAAHAAAABAAAAAMAAAAHAAAABgAAAAcAAAADAAAABwAAAAcAAAAGAAAAAwAAAAMAAAAHAAAABgAAAAMAAAADAAAABwAAAAMAAAAHAAAABwAAAAMAAAAH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OAEAAAoAAABwAAAA/AAAAHwAAAABAAAAWyQNQlUlDUIKAAAAcAAAACcAAABMAAAABAAAAAkAAABwAAAA/gAAAH0AAACcAAAARgBpAHIAbQBhAGQAbwAgAHAAbwByADoAIABKAFUAQQBOACAAUABBAEIATABPACAARwBSAEEATgBaAE8AVwAgAEMAQQBCAFIARQBSAEEAxEIGAAAAAwAAAAQAAAAJAAAABgAAAAcAAAAHAAAAAwAAAAcAAAAHAAAABAAAAAMAAAADAAAABAAAAAgAAAAHAAAACAAAAAMAAAAGAAAABwAAAAcAAAAFAAAACQAAAAMAAAAIAAAABwAAAAcAAAAIAAAABgAAAAkAAAALAAAAAwAAAAcAAAAHAAAABwAAAAc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AUtJtOeNHdj7frKfOuwZt4ps/UiykCWwaBocAWxOiOU=</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zezNQ8rz0ucoRM+3S6i3zBxMNrSfXJWThqknrGb4SsA=</DigestValue>
    </Reference>
    <Reference Type="http://www.w3.org/2000/09/xmldsig#Object" URI="#idValidSigLnImg">
      <DigestMethod Algorithm="http://www.w3.org/2001/04/xmlenc#sha256"/>
      <DigestValue>v8oZpgwE5uTPppWBtyHvh0HVK26yU9mCJwSIByqqW4s=</DigestValue>
    </Reference>
    <Reference Type="http://www.w3.org/2000/09/xmldsig#Object" URI="#idInvalidSigLnImg">
      <DigestMethod Algorithm="http://www.w3.org/2001/04/xmlenc#sha256"/>
      <DigestValue>WsVFwS+UrZL8RPbPEZGZYucHM476W9rOmcwaJ8pgQ+k=</DigestValue>
    </Reference>
  </SignedInfo>
  <SignatureValue>ZRLXHKTIFK8b/o3XI7TJ5YACnEIrAP3yrF7KSpq0Xtud7oX9Ku2iJLmMlX88VCjlQh28Dll9KU8Q
xoUmKe15+i328bvlA90ahTFHg+ihDPMbR/tjuGVEfgV/0oVZ4TX63Wo0APlOkzRZQLvhdAtfs0TN
KWM9e4CpmF+0sDVTil5yEuRfe96CZkQL3ye/mnYVmsiv3c2ltFLzpuU+bxRXwyu2/v/CdDabwXRs
oXUKrhg/RiDyrn+D0GC15/ROuZACRKfpL3P5Rlz2hNo9tqrB8sQwFccOODd8NUU6X6nY44Ji1pbw
OsC8wAQzs6ihn8k0A2qoCIKtMGAWGxpa83lbwg==</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bbiiDweyvTWvVs27+ePaEGpF6tX51Y/1pWrxH1mhLAg=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document.xml?ContentType=application/vnd.openxmlformats-officedocument.wordprocessingml.document.main+xml">
        <DigestMethod Algorithm="http://www.w3.org/2001/04/xmlenc#sha256"/>
        <DigestValue>ejlxGXvPqfxgJvw3eHAx0xgtOJCzJjfLwlAO6TDOTPY=</DigestValue>
      </Reference>
      <Reference URI="/word/endnotes.xml?ContentType=application/vnd.openxmlformats-officedocument.wordprocessingml.endnotes+xml">
        <DigestMethod Algorithm="http://www.w3.org/2001/04/xmlenc#sha256"/>
        <DigestValue>drAZtavuqMBG6AeNWgxE2EPWBqCwR3GN74uorOYPx98=</DigestValue>
      </Reference>
      <Reference URI="/word/fontTable.xml?ContentType=application/vnd.openxmlformats-officedocument.wordprocessingml.fontTable+xml">
        <DigestMethod Algorithm="http://www.w3.org/2001/04/xmlenc#sha256"/>
        <DigestValue>B+0AT/QfjM8Pmh/x64vLVMHAs72kVDkPfk+ph0HWCKw=</DigestValue>
      </Reference>
      <Reference URI="/word/footer1.xml?ContentType=application/vnd.openxmlformats-officedocument.wordprocessingml.footer+xml">
        <DigestMethod Algorithm="http://www.w3.org/2001/04/xmlenc#sha256"/>
        <DigestValue>uCCTm2LhyI7khL+kT2AavhbAXJMHavl85IE6AI1MOfc=</DigestValue>
      </Reference>
      <Reference URI="/word/footer2.xml?ContentType=application/vnd.openxmlformats-officedocument.wordprocessingml.footer+xml">
        <DigestMethod Algorithm="http://www.w3.org/2001/04/xmlenc#sha256"/>
        <DigestValue>m9aYRxU45NEMtAsH8NK+Yh2+76X4YpThZ9YyWJvrPjE=</DigestValue>
      </Reference>
      <Reference URI="/word/footer3.xml?ContentType=application/vnd.openxmlformats-officedocument.wordprocessingml.footer+xml">
        <DigestMethod Algorithm="http://www.w3.org/2001/04/xmlenc#sha256"/>
        <DigestValue>0TCJHP2W+sMm4FBNyBbe8L8VTxFtT4zpPw5rxVFE+bs=</DigestValue>
      </Reference>
      <Reference URI="/word/footer4.xml?ContentType=application/vnd.openxmlformats-officedocument.wordprocessingml.footer+xml">
        <DigestMethod Algorithm="http://www.w3.org/2001/04/xmlenc#sha256"/>
        <DigestValue>03ugjL70ZK7RWasLhw4jig9OhkOWuyyTymgfWettxL8=</DigestValue>
      </Reference>
      <Reference URI="/word/footnotes.xml?ContentType=application/vnd.openxmlformats-officedocument.wordprocessingml.footnotes+xml">
        <DigestMethod Algorithm="http://www.w3.org/2001/04/xmlenc#sha256"/>
        <DigestValue>PjhpfJb77Pkp26QkT6qMnnsunVhEdOgMYwHIjBJKvJ4=</DigestValue>
      </Reference>
      <Reference URI="/word/header1.xml?ContentType=application/vnd.openxmlformats-officedocument.wordprocessingml.header+xml">
        <DigestMethod Algorithm="http://www.w3.org/2001/04/xmlenc#sha256"/>
        <DigestValue>Wt8GpGloG1sFKx9ku9wmE9/w68co6sBEhonrfC35/dM=</DigestValue>
      </Reference>
      <Reference URI="/word/header2.xml?ContentType=application/vnd.openxmlformats-officedocument.wordprocessingml.header+xml">
        <DigestMethod Algorithm="http://www.w3.org/2001/04/xmlenc#sha256"/>
        <DigestValue>vkBTm/bokKLfvdhXTS9D8b4ycy9xCGeBZv2xKWNfLUA=</DigestValue>
      </Reference>
      <Reference URI="/word/header3.xml?ContentType=application/vnd.openxmlformats-officedocument.wordprocessingml.header+xml">
        <DigestMethod Algorithm="http://www.w3.org/2001/04/xmlenc#sha256"/>
        <DigestValue>bXwIQun0aJ++ndlqEKcTu8kC5K6j3It6dXORxG1txSE=</DigestValue>
      </Reference>
      <Reference URI="/word/header4.xml?ContentType=application/vnd.openxmlformats-officedocument.wordprocessingml.header+xml">
        <DigestMethod Algorithm="http://www.w3.org/2001/04/xmlenc#sha256"/>
        <DigestValue>bQB6fLENiaRzoV+g55mccp+0urDfvYHXYT0fGHUhkD8=</DigestValue>
      </Reference>
      <Reference URI="/word/header5.xml?ContentType=application/vnd.openxmlformats-officedocument.wordprocessingml.header+xml">
        <DigestMethod Algorithm="http://www.w3.org/2001/04/xmlenc#sha256"/>
        <DigestValue>JeqwHoZLG1J16hmSQL2sdBu9GJ2AeKdSTgaWXEdr/iw=</DigestValue>
      </Reference>
      <Reference URI="/word/header6.xml?ContentType=application/vnd.openxmlformats-officedocument.wordprocessingml.header+xml">
        <DigestMethod Algorithm="http://www.w3.org/2001/04/xmlenc#sha256"/>
        <DigestValue>urvuQGZUu1Z3oaROzfDPl5BXPKguxSSnyZnN+dF2rtY=</DigestValue>
      </Reference>
      <Reference URI="/word/media/image1.emf?ContentType=image/x-emf">
        <DigestMethod Algorithm="http://www.w3.org/2001/04/xmlenc#sha256"/>
        <DigestValue>53N2m+FyqfhfTCvlbd4ubFZcv5YY04ApRhTIEONnVWM=</DigestValue>
      </Reference>
      <Reference URI="/word/media/image10.jpeg?ContentType=image/jpeg">
        <DigestMethod Algorithm="http://www.w3.org/2001/04/xmlenc#sha256"/>
        <DigestValue>jVLK3Ecd30DvF7EPdXZxY5XLad8xOuRPixk3iMaCr7E=</DigestValue>
      </Reference>
      <Reference URI="/word/media/image11.jpeg?ContentType=image/jpeg">
        <DigestMethod Algorithm="http://www.w3.org/2001/04/xmlenc#sha256"/>
        <DigestValue>dfHryCJHN0Z7DLES85dWHB22qqXlYdEFkLKAh7Pj8DU=</DigestValue>
      </Reference>
      <Reference URI="/word/media/image12.jpeg?ContentType=image/jpeg">
        <DigestMethod Algorithm="http://www.w3.org/2001/04/xmlenc#sha256"/>
        <DigestValue>Wpb/0iRcaqOrcfWuZ3wBRG2vluhgTIyHao3CizWdeCU=</DigestValue>
      </Reference>
      <Reference URI="/word/media/image13.jpeg?ContentType=image/jpeg">
        <DigestMethod Algorithm="http://www.w3.org/2001/04/xmlenc#sha256"/>
        <DigestValue>A1nBYxzTOm6WsHSmfeNOvN2YM9gVRPPxoKWkoJ/uItI=</DigestValue>
      </Reference>
      <Reference URI="/word/media/image14.jpeg?ContentType=image/jpeg">
        <DigestMethod Algorithm="http://www.w3.org/2001/04/xmlenc#sha256"/>
        <DigestValue>8vEe1EFapCBUB4IwrR/SXoO5ZKbXpvm+KQWexjaA2oA=</DigestValue>
      </Reference>
      <Reference URI="/word/media/image15.jpeg?ContentType=image/jpeg">
        <DigestMethod Algorithm="http://www.w3.org/2001/04/xmlenc#sha256"/>
        <DigestValue>dWN7euz121FY3S+5VCWZnPOONr7mzIUG9625kB6iXak=</DigestValue>
      </Reference>
      <Reference URI="/word/media/image16.jpeg?ContentType=image/jpeg">
        <DigestMethod Algorithm="http://www.w3.org/2001/04/xmlenc#sha256"/>
        <DigestValue>mXrlFGHSC4t8d9Y3BcrpxdCyXSzlqkVW5H15rYiucRI=</DigestValue>
      </Reference>
      <Reference URI="/word/media/image17.jpeg?ContentType=image/jpeg">
        <DigestMethod Algorithm="http://www.w3.org/2001/04/xmlenc#sha256"/>
        <DigestValue>VWlL+CxiKtpwzH9oVOc6vRQSozBM7DQegWTbWoaZNjE=</DigestValue>
      </Reference>
      <Reference URI="/word/media/image18.jpeg?ContentType=image/jpeg">
        <DigestMethod Algorithm="http://www.w3.org/2001/04/xmlenc#sha256"/>
        <DigestValue>nXBmWI8XnUhJOWZIJ9GlIQ6hwuwc6uPagdWrMoUHc4s=</DigestValue>
      </Reference>
      <Reference URI="/word/media/image19.jpeg?ContentType=image/jpeg">
        <DigestMethod Algorithm="http://www.w3.org/2001/04/xmlenc#sha256"/>
        <DigestValue>GY26x6R6XEar4pEM0funFFhHZPZ8WEG4TrjY47Xgs+k=</DigestValue>
      </Reference>
      <Reference URI="/word/media/image2.emf?ContentType=image/x-emf">
        <DigestMethod Algorithm="http://www.w3.org/2001/04/xmlenc#sha256"/>
        <DigestValue>WQ/S7UCTaFkcqrLDTH7sE0MraTrgrVIpq+tx2eQo+Kk=</DigestValue>
      </Reference>
      <Reference URI="/word/media/image20.jpeg?ContentType=image/jpeg">
        <DigestMethod Algorithm="http://www.w3.org/2001/04/xmlenc#sha256"/>
        <DigestValue>Dfq2SNvY30p6KsCe+ClTXhClnPIfeK5ZvR8EExxJZYU=</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l7YM+3qYFwJ7dkJ4o+bLrQlTDf+MHz1AMXUhxGFUtmM=</DigestValue>
      </Reference>
      <Reference URI="/word/media/image5.jpeg?ContentType=image/jpeg">
        <DigestMethod Algorithm="http://www.w3.org/2001/04/xmlenc#sha256"/>
        <DigestValue>DlJxUuc6vgDa8VJxS5SjxwR18NyLOknooSCKV9XMMLY=</DigestValue>
      </Reference>
      <Reference URI="/word/media/image6.jpeg?ContentType=image/jpeg">
        <DigestMethod Algorithm="http://www.w3.org/2001/04/xmlenc#sha256"/>
        <DigestValue>gHsZTtRI3CrHZxskANk5lDPEq+HdHTTDa81HtRFfr7g=</DigestValue>
      </Reference>
      <Reference URI="/word/media/image7.jpeg?ContentType=image/jpeg">
        <DigestMethod Algorithm="http://www.w3.org/2001/04/xmlenc#sha256"/>
        <DigestValue>/EhOfFYrdbggLlh6pmcr36oeTK4sPXF0UsU2XmYoFvI=</DigestValue>
      </Reference>
      <Reference URI="/word/media/image8.jpeg?ContentType=image/jpeg">
        <DigestMethod Algorithm="http://www.w3.org/2001/04/xmlenc#sha256"/>
        <DigestValue>oaoA7ZofnMZRLHQEkN2EoG8G7c4Pc6BkgopVEI2R8Lk=</DigestValue>
      </Reference>
      <Reference URI="/word/media/image9.jpeg?ContentType=image/jpeg">
        <DigestMethod Algorithm="http://www.w3.org/2001/04/xmlenc#sha256"/>
        <DigestValue>JYCQb3d4H0DYqBHfvJwHU9ycZbMxy4FiOedPPihfdWE=</DigestValue>
      </Reference>
      <Reference URI="/word/numbering.xml?ContentType=application/vnd.openxmlformats-officedocument.wordprocessingml.numbering+xml">
        <DigestMethod Algorithm="http://www.w3.org/2001/04/xmlenc#sha256"/>
        <DigestValue>swEpGQa/sQ0iCW8lUnVyDT0dPKMQMUX+9DNMpEIy3rE=</DigestValue>
      </Reference>
      <Reference URI="/word/settings.xml?ContentType=application/vnd.openxmlformats-officedocument.wordprocessingml.settings+xml">
        <DigestMethod Algorithm="http://www.w3.org/2001/04/xmlenc#sha256"/>
        <DigestValue>er7gcMbo0mNIVTr1koKDOKI12yL7Otkv7rRoYXAwYeY=</DigestValue>
      </Reference>
      <Reference URI="/word/styles.xml?ContentType=application/vnd.openxmlformats-officedocument.wordprocessingml.styles+xml">
        <DigestMethod Algorithm="http://www.w3.org/2001/04/xmlenc#sha256"/>
        <DigestValue>nOIykZYHGmiRLzHAxBd3mVXH7Jfk+ltyYruCfKnhgDQ=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yhf7Al4lL4zqRetTFaUTzUi96nG7/P4xNp8wvXJaAwA=</DigestValue>
      </Reference>
    </Manifest>
    <SignatureProperties>
      <SignatureProperty Id="idSignatureTime" Target="#idPackageSignature">
        <mdssi:SignatureTime xmlns:mdssi="http://schemas.openxmlformats.org/package/2006/digital-signature">
          <mdssi:Format>YYYY-MM-DDThh:mm:ssTZD</mdssi:Format>
          <mdssi:Value>2017-09-25T19:57:16Z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2017-09-25T19:57:16Z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2MoAAM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zL6AKA+P//CABYfvv2//8AAAAAAAAAAODL6AKA+P////8AAAAAAAD1AAAATQ77sREO+7GXvrNe2BRVB/Cevw38ftoTcR0h2SIAigG0a28AiGtvABD20xwgDQCETG5vAGa/s14gDQCEAAAAANgUVQeokwUEOG1vABB8217+ftoTAAAAABB8214gDQAA/H7aEwEAAAAAAAAABwAAAPx+2hMAAAAAAAAAALxrbwBFK6VeIAAAAP////8AAAAAAAAAABUAAAAAAAAAcAAAAAEAAAABAAAAJAAAACQAAAAQAAAAAAAAAAAAVQeokwUEARwBAP////8AIArDfGxvAHxsbwAwhbNeAAAAAAAAAACQJnQTAAAAAAEAAAAAAAAAPGxvACAvrn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Ddw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CrCg1CchwNQgoAAABgAAAAIAAAAEwAAAAAAAAAAAAAAAAAAAD//////////4wAAABKAGUAZgBl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eNAAApBEAACBFTUYAAAEAdM4AAN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uZgAAAAcKDQcKDQcJDQ4WMShFrjFU1TJV1gECBAIDBAECBQoRKyZBowsTMW5m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ysTw3ZIuf9fdF3/X///AAAAACp1floAAPyUbwACAAAAAAAAAFh3kQBQlG8AaPMrdQAAAAAAAENoYXJVcHBlclcAjY8AUI6PADiQZwfglY8AqJRvAIABsnUNXK1131utdaiUbwBkAQAABGXPdgRlz3ZguAYEAAgAAAACAAAAAAAAyJRvAJdsz3YAAAAAAAAAAAKWbwAJAAAA8JVvAAkAAAAAAAAAAAAAAPCVbwAAlW8AmuzOdgAAAAAAAgAAAABvAAkAAADwlW8ACQAAAEwS0HYAAAAAAAAAAPCVbwAJAAAAAAAAACyVbwBAMM52AAAAAAACAADwlW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MvoAoD4//8IAFh++/b//wAAAAAAAAAA4MvoAoD4/////wAAAAAAAAAAAAAAAAAAAAAAAAAAAAAAAAAAAAAAAAAAAAAAAAAAAAAAAAAAAAAAAAAAAAAAAAAAAAAAAAAAAAAAAAAAAAAAAAAAxAUXACzJbwCMait1QMTcAAAAAAAQAgAAAQAAAIgFQwA4yW8ABGXPdgRlz3YAAAAAAAgAAAACAAAAAAAAcMlvAJdsz3YAAAAAAAAAAKbKbwAHAAAAmMpvAAcAAAAAAAAAAAAAAJjKbwCoyW8AmuzOdgAAAAAAAgAAAABvAAcAAACYym8ABwAAAEwS0HYAAAAAAAAAAJjKbwAHAAAAAAAAANTJbwBAMM52AAAAAAACAACYym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PAKjn1xwCAAAABQAAAAEAAADIfMMTAAAAAADx0xwDAAAAWM3bXlD40xwAAAAAAPHTHDdapV4DAAAAQFqlXgEAAAA4jdMcQDHbXrmPoF5IPG8AgAGydQ1crXXfW611SDxvAGQBAAAEZc92BGXPdkC4BgQACAAAAAIAAAAAAABoPG8Al2zPdgAAAAAAAAAAnD1vAAYAAACQPW8ABgAAAAAAAAAAAAAAkD1vAKA8bwCa7M52AAAAAAACAAAAAG8ABgAAAJA9bwAGAAAATBLQdgAAAAAAAAAAkD1vAAYAAAAAAAAAzDxvAEAwznYAAAAAAAIAAJA9b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zL6AKA+P//CABYfvv2//8AAAAAAAAAAODL6AKA+P////8AAAAAVQeAof0c86KtdX8m/V4OEwGtAAAAAPCevw0gbW8AghwhcyIAigFZKf1e4GtvAAAAAADYFFUHIG1vACSIgBIobG8A6Sj9XlMAZQBnAG8AZQAgAFUASQAAAAAABSn9XvhsbwDhAAAAoGtvADtctF6gH+AK4QAAAAEAAACeof0cAABvANpbtF4EAAAABQAAAAAAAAAAAAAAAAAAAJ6h/RysbW8ANSj9XghjawcEAAAA2BRVBwAAAABZKP1eAAAAAAAAZQBnAG8AZQAgAFUASQAAAArIfGxvAHxsbwDhAAAAGGxvAAAAAACAof0cAAAAAAEAAAAAAAAAPGxvACAvrn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CrCg1CchwNQgoAAABgAAAAIAAAAEwAAAAAAAAAAAAAAAAAAAD//////////4wAAABKAGUAZgBl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636UEWMD4YA6-16-69</_dlc_DocId>
    <_dlc_DocIdUrl xmlns="21c3207e-4ad9-41ce-b187-b126d6257ffb">
      <Url>http://sharepoint2/dfz/_layouts/DocIdRedir.aspx?ID=636UEWMD4YA6-16-69</Url>
      <Description>636UEWMD4YA6-16-69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33422-8EB1-4E99-A954-57C1723A5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3.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5.xml><?xml version="1.0" encoding="utf-8"?>
<ds:datastoreItem xmlns:ds="http://schemas.openxmlformats.org/officeDocument/2006/customXml" ds:itemID="{E8DA2F71-45AB-42C3-8C24-D96AFE489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14756</Words>
  <Characters>81159</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95724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subject/>
  <dc:creator>Usuario</dc:creator>
  <cp:keywords/>
  <dc:description/>
  <cp:lastModifiedBy>Juan Pablo Granzow Cabrera</cp:lastModifiedBy>
  <cp:revision>3</cp:revision>
  <cp:lastPrinted>2013-04-08T14:51:00Z</cp:lastPrinted>
  <dcterms:created xsi:type="dcterms:W3CDTF">2017-06-23T22:32:00Z</dcterms:created>
  <dcterms:modified xsi:type="dcterms:W3CDTF">2017-09-20T15:19:00Z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e36c2794-9225-4142-99a9-d1244858060f</vt:lpwstr>
  </property>
</Properties>
</file>