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82DE76" w14:textId="77777777" w:rsidR="00C07655" w:rsidRPr="00EF205F" w:rsidRDefault="00C07655" w:rsidP="00A0588C">
      <w:pPr>
        <w:tabs>
          <w:tab w:val="left" w:pos="8080"/>
        </w:tabs>
        <w:spacing w:line="276" w:lineRule="auto"/>
        <w:rPr>
          <w:rFonts w:cstheme="minorHAnsi"/>
        </w:rPr>
      </w:pPr>
    </w:p>
    <w:p w14:paraId="4B82DE77" w14:textId="77777777" w:rsidR="00C07655" w:rsidRPr="00EF205F" w:rsidRDefault="00C07655" w:rsidP="00612EF2">
      <w:pPr>
        <w:spacing w:line="276" w:lineRule="auto"/>
        <w:rPr>
          <w:rFonts w:cstheme="minorHAnsi"/>
        </w:rPr>
      </w:pPr>
    </w:p>
    <w:p w14:paraId="4B82DE78" w14:textId="77777777" w:rsidR="00C07655" w:rsidRPr="00EF205F" w:rsidRDefault="00C07655" w:rsidP="00612EF2">
      <w:pPr>
        <w:spacing w:line="276" w:lineRule="auto"/>
        <w:rPr>
          <w:rFonts w:cstheme="minorHAnsi"/>
        </w:rPr>
      </w:pPr>
    </w:p>
    <w:p w14:paraId="4B82DE79" w14:textId="77777777" w:rsidR="00C07655" w:rsidRPr="00EF205F" w:rsidRDefault="00C07655" w:rsidP="00612EF2">
      <w:pPr>
        <w:spacing w:line="276" w:lineRule="auto"/>
        <w:rPr>
          <w:rFonts w:cstheme="minorHAnsi"/>
        </w:rPr>
      </w:pPr>
    </w:p>
    <w:p w14:paraId="4B82DE7A" w14:textId="77777777" w:rsidR="00C07655" w:rsidRPr="00EF205F" w:rsidRDefault="00C07655" w:rsidP="00612EF2">
      <w:pPr>
        <w:spacing w:line="276" w:lineRule="auto"/>
        <w:rPr>
          <w:rFonts w:cstheme="minorHAnsi"/>
        </w:rPr>
      </w:pPr>
    </w:p>
    <w:p w14:paraId="4B82DE7B" w14:textId="77777777" w:rsidR="00C07655" w:rsidRPr="00EF205F" w:rsidRDefault="00C07655" w:rsidP="00612EF2">
      <w:pPr>
        <w:spacing w:line="276" w:lineRule="auto"/>
        <w:rPr>
          <w:rFonts w:cstheme="minorHAnsi"/>
        </w:rPr>
      </w:pPr>
    </w:p>
    <w:p w14:paraId="4B82DE7C" w14:textId="77777777" w:rsidR="00C07655" w:rsidRPr="00EF205F" w:rsidRDefault="00C07655" w:rsidP="00612EF2">
      <w:pPr>
        <w:spacing w:line="276" w:lineRule="auto"/>
        <w:rPr>
          <w:rFonts w:cstheme="minorHAnsi"/>
        </w:rPr>
      </w:pPr>
    </w:p>
    <w:p w14:paraId="4B82DE7D" w14:textId="77777777" w:rsidR="00C07655" w:rsidRPr="00EF205F" w:rsidRDefault="00C07655" w:rsidP="00612EF2">
      <w:pPr>
        <w:spacing w:line="276" w:lineRule="auto"/>
        <w:rPr>
          <w:rFonts w:cstheme="minorHAnsi"/>
        </w:rPr>
      </w:pPr>
    </w:p>
    <w:p w14:paraId="4B82DE7E" w14:textId="77777777" w:rsidR="00C07655" w:rsidRPr="00EF205F" w:rsidRDefault="00C07655" w:rsidP="00612EF2">
      <w:pPr>
        <w:spacing w:line="276" w:lineRule="auto"/>
        <w:rPr>
          <w:rFonts w:cstheme="minorHAnsi"/>
        </w:rPr>
      </w:pPr>
    </w:p>
    <w:p w14:paraId="4B82DE7F" w14:textId="77777777" w:rsidR="00C07655" w:rsidRPr="00EF205F" w:rsidRDefault="00C07655" w:rsidP="00612EF2">
      <w:pPr>
        <w:spacing w:line="276" w:lineRule="auto"/>
        <w:rPr>
          <w:rFonts w:cstheme="minorHAnsi"/>
        </w:rPr>
      </w:pPr>
    </w:p>
    <w:p w14:paraId="4B82DE80" w14:textId="77777777" w:rsidR="000C128D" w:rsidRPr="00EF205F" w:rsidRDefault="000C128D" w:rsidP="00612EF2">
      <w:pPr>
        <w:spacing w:line="276" w:lineRule="auto"/>
        <w:rPr>
          <w:rFonts w:cstheme="minorHAnsi"/>
        </w:rPr>
      </w:pPr>
    </w:p>
    <w:p w14:paraId="4B82DE81" w14:textId="77777777" w:rsidR="000C128D" w:rsidRPr="00EF205F" w:rsidRDefault="000C128D" w:rsidP="00A4794E">
      <w:pPr>
        <w:spacing w:line="276" w:lineRule="auto"/>
        <w:rPr>
          <w:rFonts w:cstheme="minorHAnsi"/>
        </w:rPr>
      </w:pPr>
    </w:p>
    <w:p w14:paraId="4B82DE82" w14:textId="77777777" w:rsidR="00CA0510" w:rsidRPr="00EF205F" w:rsidRDefault="00CA0510" w:rsidP="00A4794E">
      <w:pPr>
        <w:spacing w:line="276" w:lineRule="auto"/>
        <w:rPr>
          <w:rFonts w:cstheme="minorHAnsi"/>
        </w:rPr>
      </w:pPr>
    </w:p>
    <w:p w14:paraId="4B82DE83" w14:textId="77777777" w:rsidR="00CA0510" w:rsidRPr="00EF205F" w:rsidRDefault="00CA0510" w:rsidP="00A4794E">
      <w:pPr>
        <w:spacing w:line="276" w:lineRule="auto"/>
        <w:rPr>
          <w:rFonts w:cstheme="minorHAnsi"/>
        </w:rPr>
      </w:pPr>
    </w:p>
    <w:p w14:paraId="4B82DE84" w14:textId="77777777" w:rsidR="00FC3809" w:rsidRPr="00EF205F" w:rsidRDefault="00FC3809" w:rsidP="00FC3809">
      <w:pPr>
        <w:spacing w:line="276" w:lineRule="auto"/>
        <w:jc w:val="center"/>
        <w:rPr>
          <w:rFonts w:cstheme="minorHAnsi"/>
          <w:b/>
          <w:sz w:val="18"/>
          <w:szCs w:val="18"/>
        </w:rPr>
      </w:pPr>
    </w:p>
    <w:p w14:paraId="4B82DE85" w14:textId="77777777" w:rsidR="00FC3809" w:rsidRPr="00EF205F" w:rsidRDefault="00FC3809" w:rsidP="00FC3809">
      <w:pPr>
        <w:jc w:val="center"/>
        <w:rPr>
          <w:b/>
          <w:sz w:val="18"/>
          <w:szCs w:val="18"/>
        </w:rPr>
      </w:pPr>
      <w:bookmarkStart w:id="0" w:name="_Toc350847215"/>
      <w:bookmarkStart w:id="1" w:name="_Toc350928659"/>
      <w:bookmarkStart w:id="2" w:name="_Toc350937996"/>
      <w:bookmarkStart w:id="3" w:name="_Toc351623558"/>
    </w:p>
    <w:p w14:paraId="4B82DE86" w14:textId="77777777" w:rsidR="00FC3809" w:rsidRPr="00EF205F" w:rsidRDefault="00FC3809" w:rsidP="00FC3809">
      <w:pPr>
        <w:jc w:val="center"/>
        <w:rPr>
          <w:b/>
          <w:sz w:val="24"/>
          <w:szCs w:val="24"/>
        </w:rPr>
      </w:pPr>
      <w:r w:rsidRPr="00EF205F">
        <w:rPr>
          <w:b/>
          <w:sz w:val="24"/>
          <w:szCs w:val="24"/>
        </w:rPr>
        <w:t>INFORME DE FISCALIZACIÓN AMBIENTAL</w:t>
      </w:r>
    </w:p>
    <w:p w14:paraId="4B82DE87" w14:textId="77777777" w:rsidR="00FC3809" w:rsidRPr="00EF205F" w:rsidRDefault="00FC3809" w:rsidP="00FC3809">
      <w:pPr>
        <w:jc w:val="center"/>
        <w:rPr>
          <w:b/>
          <w:sz w:val="24"/>
          <w:szCs w:val="24"/>
        </w:rPr>
      </w:pPr>
    </w:p>
    <w:p w14:paraId="4B82DE88" w14:textId="77777777" w:rsidR="00FC3809" w:rsidRPr="00EF205F" w:rsidRDefault="00FC3809" w:rsidP="00FC3809">
      <w:pPr>
        <w:jc w:val="center"/>
        <w:rPr>
          <w:b/>
          <w:sz w:val="24"/>
          <w:szCs w:val="24"/>
        </w:rPr>
      </w:pPr>
      <w:r w:rsidRPr="00EF205F">
        <w:rPr>
          <w:b/>
          <w:sz w:val="24"/>
          <w:szCs w:val="24"/>
        </w:rPr>
        <w:t>INSPECCIÓN AMBIENTAL</w:t>
      </w:r>
      <w:bookmarkEnd w:id="0"/>
      <w:bookmarkEnd w:id="1"/>
      <w:bookmarkEnd w:id="2"/>
      <w:bookmarkEnd w:id="3"/>
    </w:p>
    <w:p w14:paraId="4B82DE89" w14:textId="77777777" w:rsidR="00FC3809" w:rsidRPr="00EF205F" w:rsidRDefault="00FC3809" w:rsidP="00FC3809">
      <w:pPr>
        <w:spacing w:line="276" w:lineRule="auto"/>
        <w:jc w:val="center"/>
        <w:rPr>
          <w:rFonts w:cstheme="minorHAnsi"/>
          <w:b/>
          <w:sz w:val="24"/>
          <w:szCs w:val="24"/>
        </w:rPr>
      </w:pPr>
    </w:p>
    <w:p w14:paraId="4B82DE8A" w14:textId="77777777" w:rsidR="00FC3809" w:rsidRPr="00EF205F" w:rsidRDefault="00FC3809" w:rsidP="00FC3809">
      <w:pPr>
        <w:spacing w:line="276" w:lineRule="auto"/>
        <w:rPr>
          <w:rFonts w:cstheme="minorHAnsi"/>
          <w:b/>
          <w:sz w:val="24"/>
          <w:szCs w:val="24"/>
        </w:rPr>
      </w:pPr>
    </w:p>
    <w:p w14:paraId="4B82DE8B" w14:textId="77777777" w:rsidR="00FC3809" w:rsidRPr="00EF205F" w:rsidRDefault="00FC3809" w:rsidP="00FC3809">
      <w:pPr>
        <w:jc w:val="center"/>
        <w:rPr>
          <w:b/>
          <w:sz w:val="24"/>
          <w:szCs w:val="24"/>
        </w:rPr>
      </w:pPr>
      <w:r w:rsidRPr="00EF205F">
        <w:rPr>
          <w:b/>
          <w:sz w:val="24"/>
          <w:szCs w:val="24"/>
        </w:rPr>
        <w:t>RELLENO SANITARIO SANTA MARTA</w:t>
      </w:r>
    </w:p>
    <w:p w14:paraId="4B82DE8C" w14:textId="77777777" w:rsidR="00FC3809" w:rsidRPr="00EF205F" w:rsidRDefault="00FC3809" w:rsidP="00FC3809">
      <w:pPr>
        <w:spacing w:line="276" w:lineRule="auto"/>
        <w:jc w:val="center"/>
        <w:rPr>
          <w:rFonts w:cstheme="minorHAnsi"/>
          <w:b/>
          <w:sz w:val="24"/>
          <w:szCs w:val="24"/>
        </w:rPr>
      </w:pPr>
    </w:p>
    <w:p w14:paraId="4B82DE8D" w14:textId="77777777" w:rsidR="00FC3809" w:rsidRPr="00EF205F" w:rsidRDefault="00FC3809" w:rsidP="00FC3809">
      <w:pPr>
        <w:spacing w:line="276" w:lineRule="auto"/>
        <w:jc w:val="center"/>
        <w:rPr>
          <w:rFonts w:cstheme="minorHAnsi"/>
          <w:b/>
          <w:sz w:val="24"/>
          <w:szCs w:val="24"/>
        </w:rPr>
      </w:pPr>
    </w:p>
    <w:p w14:paraId="4C14C20A" w14:textId="3987AFD9" w:rsidR="00EB5519" w:rsidRDefault="00C53CAB" w:rsidP="006B4FA6">
      <w:pPr>
        <w:spacing w:line="276" w:lineRule="auto"/>
        <w:jc w:val="center"/>
        <w:rPr>
          <w:b/>
          <w:sz w:val="24"/>
          <w:szCs w:val="24"/>
        </w:rPr>
      </w:pPr>
      <w:r w:rsidRPr="00C53CAB">
        <w:rPr>
          <w:b/>
          <w:sz w:val="24"/>
          <w:szCs w:val="24"/>
        </w:rPr>
        <w:t>DFZ-2016-731-XIII-RCA-IA</w:t>
      </w:r>
    </w:p>
    <w:p w14:paraId="2571D99F" w14:textId="5D401343" w:rsidR="00C53CAB" w:rsidRDefault="00C53CAB" w:rsidP="006B4FA6">
      <w:pPr>
        <w:spacing w:line="276" w:lineRule="auto"/>
        <w:jc w:val="center"/>
        <w:rPr>
          <w:rFonts w:cstheme="minorHAnsi"/>
          <w:b/>
          <w:sz w:val="28"/>
          <w:szCs w:val="32"/>
        </w:rPr>
      </w:pPr>
    </w:p>
    <w:p w14:paraId="7E2FD48B" w14:textId="7B6729EC" w:rsidR="00A2494B" w:rsidRDefault="00A2494B" w:rsidP="006B4FA6">
      <w:pPr>
        <w:spacing w:line="276" w:lineRule="auto"/>
        <w:jc w:val="center"/>
        <w:rPr>
          <w:rFonts w:cstheme="minorHAnsi"/>
          <w:b/>
          <w:sz w:val="20"/>
          <w:szCs w:val="20"/>
        </w:rPr>
      </w:pPr>
      <w:r w:rsidRPr="00A2494B">
        <w:rPr>
          <w:rFonts w:cstheme="minorHAnsi"/>
          <w:b/>
          <w:sz w:val="20"/>
          <w:szCs w:val="20"/>
        </w:rPr>
        <w:t>Septiembre 2017</w:t>
      </w:r>
    </w:p>
    <w:p w14:paraId="3FC04B54" w14:textId="77777777" w:rsidR="00A2494B" w:rsidRPr="00A2494B" w:rsidRDefault="00A2494B" w:rsidP="006B4FA6">
      <w:pPr>
        <w:spacing w:line="276" w:lineRule="auto"/>
        <w:jc w:val="center"/>
        <w:rPr>
          <w:rFonts w:cstheme="minorHAnsi"/>
          <w:b/>
          <w:sz w:val="20"/>
          <w:szCs w:val="20"/>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174D7" w:rsidRPr="00FA7141" w14:paraId="3CD14748" w14:textId="77777777" w:rsidTr="000174D7">
        <w:trPr>
          <w:trHeight w:val="567"/>
          <w:jc w:val="center"/>
        </w:trPr>
        <w:tc>
          <w:tcPr>
            <w:tcW w:w="1210" w:type="dxa"/>
            <w:shd w:val="clear" w:color="auto" w:fill="D9D9D9" w:themeFill="background1" w:themeFillShade="D9"/>
            <w:vAlign w:val="center"/>
          </w:tcPr>
          <w:p w14:paraId="314E2F49" w14:textId="77777777" w:rsidR="000174D7" w:rsidRPr="00FA7141" w:rsidRDefault="000174D7" w:rsidP="000174D7">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F78DB30" w14:textId="77777777" w:rsidR="000174D7" w:rsidRPr="00FA7141" w:rsidRDefault="000174D7" w:rsidP="000174D7">
            <w:pPr>
              <w:spacing w:line="276" w:lineRule="auto"/>
              <w:jc w:val="center"/>
              <w:rPr>
                <w:rFonts w:cstheme="minorHAnsi"/>
                <w:b/>
                <w:sz w:val="18"/>
                <w:szCs w:val="18"/>
                <w:highlight w:val="yellow"/>
                <w:lang w:val="es-ES_tradnl"/>
              </w:rPr>
            </w:pPr>
            <w:r w:rsidRPr="00FA7141">
              <w:rPr>
                <w:rFonts w:cstheme="minorHAnsi"/>
                <w:b/>
                <w:sz w:val="18"/>
                <w:szCs w:val="18"/>
                <w:lang w:val="es-ES_tradnl"/>
              </w:rPr>
              <w:t>Nombre</w:t>
            </w:r>
          </w:p>
        </w:tc>
        <w:tc>
          <w:tcPr>
            <w:tcW w:w="2662" w:type="dxa"/>
            <w:shd w:val="clear" w:color="auto" w:fill="D9D9D9" w:themeFill="background1" w:themeFillShade="D9"/>
            <w:vAlign w:val="center"/>
          </w:tcPr>
          <w:p w14:paraId="7A7D87D7" w14:textId="77777777" w:rsidR="000174D7" w:rsidRPr="00FA7141" w:rsidRDefault="000174D7" w:rsidP="000174D7">
            <w:pPr>
              <w:spacing w:line="276" w:lineRule="auto"/>
              <w:jc w:val="center"/>
              <w:rPr>
                <w:rFonts w:cstheme="minorHAnsi"/>
                <w:b/>
                <w:sz w:val="18"/>
                <w:szCs w:val="18"/>
                <w:highlight w:val="yellow"/>
                <w:lang w:val="es-ES_tradnl"/>
              </w:rPr>
            </w:pPr>
            <w:r w:rsidRPr="00FA7141">
              <w:rPr>
                <w:rFonts w:cstheme="minorHAnsi"/>
                <w:b/>
                <w:sz w:val="18"/>
                <w:szCs w:val="18"/>
                <w:lang w:val="es-ES_tradnl"/>
              </w:rPr>
              <w:t>Firma</w:t>
            </w:r>
          </w:p>
        </w:tc>
      </w:tr>
      <w:tr w:rsidR="000174D7" w:rsidRPr="00FA7141" w14:paraId="51EDA1C0" w14:textId="77777777" w:rsidTr="000174D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3A85884" w14:textId="77777777" w:rsidR="000174D7" w:rsidRPr="00FA7141" w:rsidRDefault="000174D7" w:rsidP="000174D7">
            <w:pPr>
              <w:spacing w:line="276" w:lineRule="auto"/>
              <w:jc w:val="center"/>
              <w:rPr>
                <w:rFonts w:cstheme="minorHAnsi"/>
                <w:sz w:val="18"/>
                <w:szCs w:val="18"/>
                <w:lang w:val="es-ES_tradnl"/>
              </w:rPr>
            </w:pPr>
            <w:r w:rsidRPr="00FA7141">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C58A51C" w14:textId="559AB30C" w:rsidR="000174D7" w:rsidRPr="000366C5" w:rsidRDefault="00C53CAB" w:rsidP="000174D7">
            <w:pPr>
              <w:spacing w:line="276" w:lineRule="auto"/>
              <w:jc w:val="center"/>
              <w:rPr>
                <w:rFonts w:cstheme="minorHAnsi"/>
                <w:sz w:val="18"/>
                <w:szCs w:val="18"/>
                <w:lang w:val="es-ES_tradnl"/>
              </w:rPr>
            </w:pPr>
            <w:r w:rsidRPr="000366C5">
              <w:rPr>
                <w:rFonts w:cstheme="minorHAnsi"/>
                <w:sz w:val="18"/>
                <w:szCs w:val="18"/>
                <w:lang w:val="es-ES_tradnl"/>
              </w:rPr>
              <w:t>María Isabel Mallea</w:t>
            </w:r>
            <w:r>
              <w:rPr>
                <w:rFonts w:cstheme="minorHAnsi"/>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5FC2DEE3" w14:textId="4BE5141A" w:rsidR="000174D7" w:rsidRPr="00FA7141" w:rsidRDefault="00FA4AE7" w:rsidP="000174D7">
            <w:pPr>
              <w:spacing w:line="276" w:lineRule="auto"/>
              <w:jc w:val="center"/>
              <w:rPr>
                <w:rFonts w:cs="Calibri"/>
                <w:sz w:val="18"/>
                <w:szCs w:val="18"/>
                <w:lang w:val="es-ES_tradnl"/>
              </w:rPr>
            </w:pPr>
            <w:r>
              <w:rPr>
                <w:rFonts w:cs="Calibri"/>
                <w:sz w:val="16"/>
                <w:szCs w:val="16"/>
              </w:rPr>
              <w:pict w14:anchorId="340C03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8.5pt">
                  <v:imagedata r:id="rId19" o:title=""/>
                  <o:lock v:ext="edit" ungrouping="t" rotation="t" aspectratio="f" cropping="t" verticies="t" text="t" grouping="t"/>
                  <o:signatureline v:ext="edit" id="{BBD4D2EA-B80C-4F21-832A-84691D99F0CD}" provid="{00000000-0000-0000-0000-000000000000}" o:suggestedsigner="María Isabel Mallea A." o:suggestedsigner2="Jefe Oficina Región Metropolitana" o:suggestedsigneremail="maria.mallea@sma.gob.cl" issignatureline="t"/>
                </v:shape>
              </w:pict>
            </w:r>
          </w:p>
        </w:tc>
      </w:tr>
      <w:tr w:rsidR="000174D7" w:rsidRPr="00FA7141" w14:paraId="33C7901A" w14:textId="77777777" w:rsidTr="000174D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696F73" w14:textId="77777777" w:rsidR="000174D7" w:rsidRPr="00FA7141" w:rsidRDefault="000174D7" w:rsidP="000174D7">
            <w:pPr>
              <w:spacing w:line="276" w:lineRule="auto"/>
              <w:jc w:val="center"/>
              <w:rPr>
                <w:rFonts w:cstheme="minorHAnsi"/>
                <w:sz w:val="18"/>
                <w:szCs w:val="18"/>
                <w:lang w:val="es-ES_tradnl"/>
              </w:rPr>
            </w:pPr>
            <w:r w:rsidRPr="00FA7141">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EE55090" w14:textId="77777777" w:rsidR="000174D7" w:rsidRPr="000366C5" w:rsidRDefault="000174D7" w:rsidP="000174D7">
            <w:pPr>
              <w:spacing w:line="276" w:lineRule="auto"/>
              <w:jc w:val="center"/>
              <w:rPr>
                <w:rFonts w:cstheme="minorHAnsi"/>
                <w:sz w:val="18"/>
                <w:szCs w:val="18"/>
                <w:lang w:val="es-ES_tradnl"/>
              </w:rPr>
            </w:pPr>
            <w:r w:rsidRPr="000366C5">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3E509096" w14:textId="77777777" w:rsidR="000174D7" w:rsidRPr="00FA7141" w:rsidRDefault="00FA4AE7" w:rsidP="000174D7">
            <w:pPr>
              <w:spacing w:line="276" w:lineRule="auto"/>
              <w:jc w:val="center"/>
              <w:rPr>
                <w:rFonts w:cs="Calibri"/>
                <w:sz w:val="18"/>
                <w:szCs w:val="18"/>
              </w:rPr>
            </w:pPr>
            <w:r>
              <w:rPr>
                <w:rFonts w:cs="Calibri"/>
                <w:sz w:val="18"/>
                <w:szCs w:val="18"/>
              </w:rPr>
              <w:pict w14:anchorId="3F977AC8">
                <v:shape id="_x0000_i1026" type="#_x0000_t75" alt="Línea de firma de Microsoft Office..." style="width:114.75pt;height:58.5pt" wrapcoords="-84 0 -84 21262 21600 21262 21600 0 -84 0" o:allowoverlap="f">
                  <v:imagedata r:id="rId20" o:title=""/>
                  <o:lock v:ext="edit" ungrouping="t" rotation="t" aspectratio="f" cropping="t" verticies="t" text="t" grouping="t"/>
                  <o:signatureline v:ext="edit" id="{F82E75D1-182D-4F95-A4D6-2EE5CFDCE265}" provid="{00000000-0000-0000-0000-000000000000}" o:suggestedsigner="Esteban Dattwyler C." o:suggestedsigner2="Fiscalizador " o:suggestedsigneremail="esteban.dattwyler@sma.gob.cl" issignatureline="t"/>
                </v:shape>
              </w:pict>
            </w:r>
          </w:p>
        </w:tc>
      </w:tr>
    </w:tbl>
    <w:p w14:paraId="4B82DEA0" w14:textId="77777777" w:rsidR="001A4615" w:rsidRPr="00EF205F" w:rsidRDefault="000F672C">
      <w:pPr>
        <w:jc w:val="left"/>
      </w:pPr>
      <w:bookmarkStart w:id="4" w:name="_Toc205640089"/>
      <w:r w:rsidRPr="00EF205F">
        <w:br w:type="page"/>
      </w:r>
    </w:p>
    <w:p w14:paraId="4B82DEA1" w14:textId="77777777" w:rsidR="00F55D44" w:rsidRPr="00EF205F" w:rsidRDefault="00655D0C" w:rsidP="00694B31">
      <w:pPr>
        <w:pStyle w:val="Ttulo1"/>
        <w:numPr>
          <w:ilvl w:val="0"/>
          <w:numId w:val="0"/>
        </w:numPr>
        <w:jc w:val="center"/>
        <w:rPr>
          <w:sz w:val="20"/>
        </w:rPr>
      </w:pPr>
      <w:bookmarkStart w:id="5" w:name="_Toc352940725"/>
      <w:bookmarkStart w:id="6" w:name="_Toc353998174"/>
      <w:bookmarkStart w:id="7" w:name="_Toc493863482"/>
      <w:bookmarkEnd w:id="4"/>
      <w:r w:rsidRPr="00EF205F">
        <w:rPr>
          <w:sz w:val="20"/>
        </w:rPr>
        <w:lastRenderedPageBreak/>
        <w:t>Tabla de Contenidos</w:t>
      </w:r>
      <w:bookmarkEnd w:id="5"/>
      <w:bookmarkEnd w:id="6"/>
      <w:bookmarkEnd w:id="7"/>
    </w:p>
    <w:p w14:paraId="25214C5C" w14:textId="25CF48CE" w:rsidR="0092636F" w:rsidRDefault="003753AB">
      <w:pPr>
        <w:pStyle w:val="TDC1"/>
        <w:rPr>
          <w:rFonts w:eastAsiaTheme="minorEastAsia" w:cstheme="minorBidi"/>
          <w:b w:val="0"/>
          <w:bCs w:val="0"/>
          <w:caps w:val="0"/>
          <w:noProof/>
          <w:sz w:val="22"/>
          <w:szCs w:val="22"/>
          <w:lang w:eastAsia="es-CL"/>
        </w:rPr>
      </w:pPr>
      <w:r w:rsidRPr="00E33C75">
        <w:fldChar w:fldCharType="begin"/>
      </w:r>
      <w:r w:rsidRPr="00EF205F">
        <w:instrText xml:space="preserve"> TOC \o "1-3" \h \z \u </w:instrText>
      </w:r>
      <w:r w:rsidRPr="00E33C75">
        <w:fldChar w:fldCharType="separate"/>
      </w:r>
      <w:hyperlink w:anchor="_Toc493863482" w:history="1">
        <w:r w:rsidR="0092636F" w:rsidRPr="00EF653E">
          <w:rPr>
            <w:rStyle w:val="Hipervnculo"/>
            <w:noProof/>
          </w:rPr>
          <w:t>Tabla de Contenidos</w:t>
        </w:r>
        <w:r w:rsidR="0092636F">
          <w:rPr>
            <w:noProof/>
            <w:webHidden/>
          </w:rPr>
          <w:tab/>
        </w:r>
        <w:r w:rsidR="0092636F">
          <w:rPr>
            <w:noProof/>
            <w:webHidden/>
          </w:rPr>
          <w:fldChar w:fldCharType="begin"/>
        </w:r>
        <w:r w:rsidR="0092636F">
          <w:rPr>
            <w:noProof/>
            <w:webHidden/>
          </w:rPr>
          <w:instrText xml:space="preserve"> PAGEREF _Toc493863482 \h </w:instrText>
        </w:r>
        <w:r w:rsidR="0092636F">
          <w:rPr>
            <w:noProof/>
            <w:webHidden/>
          </w:rPr>
        </w:r>
        <w:r w:rsidR="0092636F">
          <w:rPr>
            <w:noProof/>
            <w:webHidden/>
          </w:rPr>
          <w:fldChar w:fldCharType="separate"/>
        </w:r>
        <w:r w:rsidR="0092636F">
          <w:rPr>
            <w:noProof/>
            <w:webHidden/>
          </w:rPr>
          <w:t>2</w:t>
        </w:r>
        <w:r w:rsidR="0092636F">
          <w:rPr>
            <w:noProof/>
            <w:webHidden/>
          </w:rPr>
          <w:fldChar w:fldCharType="end"/>
        </w:r>
      </w:hyperlink>
    </w:p>
    <w:p w14:paraId="097B3DEA" w14:textId="34862D52" w:rsidR="0092636F" w:rsidRDefault="0092636F">
      <w:pPr>
        <w:pStyle w:val="TDC1"/>
        <w:rPr>
          <w:rFonts w:eastAsiaTheme="minorEastAsia" w:cstheme="minorBidi"/>
          <w:b w:val="0"/>
          <w:bCs w:val="0"/>
          <w:caps w:val="0"/>
          <w:noProof/>
          <w:sz w:val="22"/>
          <w:szCs w:val="22"/>
          <w:lang w:eastAsia="es-CL"/>
        </w:rPr>
      </w:pPr>
      <w:hyperlink w:anchor="_Toc493863483" w:history="1">
        <w:r w:rsidRPr="00EF653E">
          <w:rPr>
            <w:rStyle w:val="Hipervnculo"/>
            <w:noProof/>
          </w:rPr>
          <w:t>1.</w:t>
        </w:r>
        <w:r>
          <w:rPr>
            <w:rFonts w:eastAsiaTheme="minorEastAsia" w:cstheme="minorBidi"/>
            <w:b w:val="0"/>
            <w:bCs w:val="0"/>
            <w:caps w:val="0"/>
            <w:noProof/>
            <w:sz w:val="22"/>
            <w:szCs w:val="22"/>
            <w:lang w:eastAsia="es-CL"/>
          </w:rPr>
          <w:tab/>
        </w:r>
        <w:r w:rsidRPr="00EF653E">
          <w:rPr>
            <w:rStyle w:val="Hipervnculo"/>
            <w:noProof/>
          </w:rPr>
          <w:t>RESUMEN.</w:t>
        </w:r>
        <w:r>
          <w:rPr>
            <w:noProof/>
            <w:webHidden/>
          </w:rPr>
          <w:tab/>
        </w:r>
        <w:r>
          <w:rPr>
            <w:noProof/>
            <w:webHidden/>
          </w:rPr>
          <w:fldChar w:fldCharType="begin"/>
        </w:r>
        <w:r>
          <w:rPr>
            <w:noProof/>
            <w:webHidden/>
          </w:rPr>
          <w:instrText xml:space="preserve"> PAGEREF _Toc493863483 \h </w:instrText>
        </w:r>
        <w:r>
          <w:rPr>
            <w:noProof/>
            <w:webHidden/>
          </w:rPr>
        </w:r>
        <w:r>
          <w:rPr>
            <w:noProof/>
            <w:webHidden/>
          </w:rPr>
          <w:fldChar w:fldCharType="separate"/>
        </w:r>
        <w:r>
          <w:rPr>
            <w:noProof/>
            <w:webHidden/>
          </w:rPr>
          <w:t>4</w:t>
        </w:r>
        <w:r>
          <w:rPr>
            <w:noProof/>
            <w:webHidden/>
          </w:rPr>
          <w:fldChar w:fldCharType="end"/>
        </w:r>
      </w:hyperlink>
    </w:p>
    <w:p w14:paraId="58030157" w14:textId="2C0A8C2E" w:rsidR="0092636F" w:rsidRDefault="0092636F">
      <w:pPr>
        <w:pStyle w:val="TDC1"/>
        <w:rPr>
          <w:rFonts w:eastAsiaTheme="minorEastAsia" w:cstheme="minorBidi"/>
          <w:b w:val="0"/>
          <w:bCs w:val="0"/>
          <w:caps w:val="0"/>
          <w:noProof/>
          <w:sz w:val="22"/>
          <w:szCs w:val="22"/>
          <w:lang w:eastAsia="es-CL"/>
        </w:rPr>
      </w:pPr>
      <w:hyperlink w:anchor="_Toc493863484" w:history="1">
        <w:r w:rsidRPr="00EF653E">
          <w:rPr>
            <w:rStyle w:val="Hipervnculo"/>
            <w:noProof/>
          </w:rPr>
          <w:t>2.</w:t>
        </w:r>
        <w:r>
          <w:rPr>
            <w:rFonts w:eastAsiaTheme="minorEastAsia" w:cstheme="minorBidi"/>
            <w:b w:val="0"/>
            <w:bCs w:val="0"/>
            <w:caps w:val="0"/>
            <w:noProof/>
            <w:sz w:val="22"/>
            <w:szCs w:val="22"/>
            <w:lang w:eastAsia="es-CL"/>
          </w:rPr>
          <w:tab/>
        </w:r>
        <w:r w:rsidRPr="00EF653E">
          <w:rPr>
            <w:rStyle w:val="Hipervnculo"/>
            <w:noProof/>
          </w:rPr>
          <w:t>IDENTIFICACIÓN DE LA UNIDAD FISCALIZABLE</w:t>
        </w:r>
        <w:r>
          <w:rPr>
            <w:noProof/>
            <w:webHidden/>
          </w:rPr>
          <w:tab/>
        </w:r>
        <w:r>
          <w:rPr>
            <w:noProof/>
            <w:webHidden/>
          </w:rPr>
          <w:fldChar w:fldCharType="begin"/>
        </w:r>
        <w:r>
          <w:rPr>
            <w:noProof/>
            <w:webHidden/>
          </w:rPr>
          <w:instrText xml:space="preserve"> PAGEREF _Toc493863484 \h </w:instrText>
        </w:r>
        <w:r>
          <w:rPr>
            <w:noProof/>
            <w:webHidden/>
          </w:rPr>
        </w:r>
        <w:r>
          <w:rPr>
            <w:noProof/>
            <w:webHidden/>
          </w:rPr>
          <w:fldChar w:fldCharType="separate"/>
        </w:r>
        <w:r>
          <w:rPr>
            <w:noProof/>
            <w:webHidden/>
          </w:rPr>
          <w:t>5</w:t>
        </w:r>
        <w:r>
          <w:rPr>
            <w:noProof/>
            <w:webHidden/>
          </w:rPr>
          <w:fldChar w:fldCharType="end"/>
        </w:r>
      </w:hyperlink>
    </w:p>
    <w:p w14:paraId="06573D74" w14:textId="208B9B09"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85" w:history="1">
        <w:r w:rsidRPr="00EF653E">
          <w:rPr>
            <w:rStyle w:val="Hipervnculo"/>
            <w:noProof/>
          </w:rPr>
          <w:t>2.1.</w:t>
        </w:r>
        <w:r>
          <w:rPr>
            <w:rFonts w:eastAsiaTheme="minorEastAsia" w:cstheme="minorBidi"/>
            <w:smallCaps w:val="0"/>
            <w:noProof/>
            <w:sz w:val="22"/>
            <w:szCs w:val="22"/>
            <w:lang w:eastAsia="es-CL"/>
          </w:rPr>
          <w:tab/>
        </w:r>
        <w:r w:rsidRPr="00EF653E">
          <w:rPr>
            <w:rStyle w:val="Hipervnculo"/>
            <w:noProof/>
          </w:rPr>
          <w:t>Antecedentes Generales</w:t>
        </w:r>
        <w:r>
          <w:rPr>
            <w:noProof/>
            <w:webHidden/>
          </w:rPr>
          <w:tab/>
        </w:r>
        <w:r>
          <w:rPr>
            <w:noProof/>
            <w:webHidden/>
          </w:rPr>
          <w:fldChar w:fldCharType="begin"/>
        </w:r>
        <w:r>
          <w:rPr>
            <w:noProof/>
            <w:webHidden/>
          </w:rPr>
          <w:instrText xml:space="preserve"> PAGEREF _Toc493863485 \h </w:instrText>
        </w:r>
        <w:r>
          <w:rPr>
            <w:noProof/>
            <w:webHidden/>
          </w:rPr>
        </w:r>
        <w:r>
          <w:rPr>
            <w:noProof/>
            <w:webHidden/>
          </w:rPr>
          <w:fldChar w:fldCharType="separate"/>
        </w:r>
        <w:r>
          <w:rPr>
            <w:noProof/>
            <w:webHidden/>
          </w:rPr>
          <w:t>5</w:t>
        </w:r>
        <w:r>
          <w:rPr>
            <w:noProof/>
            <w:webHidden/>
          </w:rPr>
          <w:fldChar w:fldCharType="end"/>
        </w:r>
      </w:hyperlink>
    </w:p>
    <w:p w14:paraId="5BDD2C42" w14:textId="6F46C1C1"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86" w:history="1">
        <w:r w:rsidRPr="00EF653E">
          <w:rPr>
            <w:rStyle w:val="Hipervnculo"/>
            <w:noProof/>
          </w:rPr>
          <w:t>2.2.</w:t>
        </w:r>
        <w:r>
          <w:rPr>
            <w:rFonts w:eastAsiaTheme="minorEastAsia" w:cstheme="minorBidi"/>
            <w:smallCaps w:val="0"/>
            <w:noProof/>
            <w:sz w:val="22"/>
            <w:szCs w:val="22"/>
            <w:lang w:eastAsia="es-CL"/>
          </w:rPr>
          <w:tab/>
        </w:r>
        <w:r w:rsidRPr="00EF653E">
          <w:rPr>
            <w:rStyle w:val="Hipervnculo"/>
            <w:noProof/>
          </w:rPr>
          <w:t>Ubicación y Layout</w:t>
        </w:r>
        <w:r>
          <w:rPr>
            <w:noProof/>
            <w:webHidden/>
          </w:rPr>
          <w:tab/>
        </w:r>
        <w:r>
          <w:rPr>
            <w:noProof/>
            <w:webHidden/>
          </w:rPr>
          <w:fldChar w:fldCharType="begin"/>
        </w:r>
        <w:r>
          <w:rPr>
            <w:noProof/>
            <w:webHidden/>
          </w:rPr>
          <w:instrText xml:space="preserve"> PAGEREF _Toc493863486 \h </w:instrText>
        </w:r>
        <w:r>
          <w:rPr>
            <w:noProof/>
            <w:webHidden/>
          </w:rPr>
        </w:r>
        <w:r>
          <w:rPr>
            <w:noProof/>
            <w:webHidden/>
          </w:rPr>
          <w:fldChar w:fldCharType="separate"/>
        </w:r>
        <w:r>
          <w:rPr>
            <w:noProof/>
            <w:webHidden/>
          </w:rPr>
          <w:t>6</w:t>
        </w:r>
        <w:r>
          <w:rPr>
            <w:noProof/>
            <w:webHidden/>
          </w:rPr>
          <w:fldChar w:fldCharType="end"/>
        </w:r>
      </w:hyperlink>
    </w:p>
    <w:p w14:paraId="4EF7C4C1" w14:textId="3D804B12" w:rsidR="0092636F" w:rsidRDefault="0092636F">
      <w:pPr>
        <w:pStyle w:val="TDC1"/>
        <w:rPr>
          <w:rFonts w:eastAsiaTheme="minorEastAsia" w:cstheme="minorBidi"/>
          <w:b w:val="0"/>
          <w:bCs w:val="0"/>
          <w:caps w:val="0"/>
          <w:noProof/>
          <w:sz w:val="22"/>
          <w:szCs w:val="22"/>
          <w:lang w:eastAsia="es-CL"/>
        </w:rPr>
      </w:pPr>
      <w:hyperlink w:anchor="_Toc493863487" w:history="1">
        <w:r w:rsidRPr="00EF653E">
          <w:rPr>
            <w:rStyle w:val="Hipervnculo"/>
            <w:noProof/>
          </w:rPr>
          <w:t>3.</w:t>
        </w:r>
        <w:r>
          <w:rPr>
            <w:rFonts w:eastAsiaTheme="minorEastAsia" w:cstheme="minorBidi"/>
            <w:b w:val="0"/>
            <w:bCs w:val="0"/>
            <w:caps w:val="0"/>
            <w:noProof/>
            <w:sz w:val="22"/>
            <w:szCs w:val="22"/>
            <w:lang w:eastAsia="es-CL"/>
          </w:rPr>
          <w:tab/>
        </w:r>
        <w:r w:rsidRPr="00EF653E">
          <w:rPr>
            <w:rStyle w:val="Hipervnculo"/>
            <w:noProof/>
          </w:rPr>
          <w:t>INSTRUMENTOS DE GESTIÓN AMBIENTAL FISCALIZADOS</w:t>
        </w:r>
        <w:r>
          <w:rPr>
            <w:noProof/>
            <w:webHidden/>
          </w:rPr>
          <w:tab/>
        </w:r>
        <w:r>
          <w:rPr>
            <w:noProof/>
            <w:webHidden/>
          </w:rPr>
          <w:fldChar w:fldCharType="begin"/>
        </w:r>
        <w:r>
          <w:rPr>
            <w:noProof/>
            <w:webHidden/>
          </w:rPr>
          <w:instrText xml:space="preserve"> PAGEREF _Toc493863487 \h </w:instrText>
        </w:r>
        <w:r>
          <w:rPr>
            <w:noProof/>
            <w:webHidden/>
          </w:rPr>
        </w:r>
        <w:r>
          <w:rPr>
            <w:noProof/>
            <w:webHidden/>
          </w:rPr>
          <w:fldChar w:fldCharType="separate"/>
        </w:r>
        <w:r>
          <w:rPr>
            <w:noProof/>
            <w:webHidden/>
          </w:rPr>
          <w:t>9</w:t>
        </w:r>
        <w:r>
          <w:rPr>
            <w:noProof/>
            <w:webHidden/>
          </w:rPr>
          <w:fldChar w:fldCharType="end"/>
        </w:r>
      </w:hyperlink>
    </w:p>
    <w:p w14:paraId="124405B8" w14:textId="672B1B55" w:rsidR="0092636F" w:rsidRDefault="0092636F">
      <w:pPr>
        <w:pStyle w:val="TDC1"/>
        <w:rPr>
          <w:rFonts w:eastAsiaTheme="minorEastAsia" w:cstheme="minorBidi"/>
          <w:b w:val="0"/>
          <w:bCs w:val="0"/>
          <w:caps w:val="0"/>
          <w:noProof/>
          <w:sz w:val="22"/>
          <w:szCs w:val="22"/>
          <w:lang w:eastAsia="es-CL"/>
        </w:rPr>
      </w:pPr>
      <w:hyperlink w:anchor="_Toc493863488" w:history="1">
        <w:r w:rsidRPr="00EF653E">
          <w:rPr>
            <w:rStyle w:val="Hipervnculo"/>
            <w:noProof/>
          </w:rPr>
          <w:t>4.</w:t>
        </w:r>
        <w:r>
          <w:rPr>
            <w:rFonts w:eastAsiaTheme="minorEastAsia" w:cstheme="minorBidi"/>
            <w:b w:val="0"/>
            <w:bCs w:val="0"/>
            <w:caps w:val="0"/>
            <w:noProof/>
            <w:sz w:val="22"/>
            <w:szCs w:val="22"/>
            <w:lang w:eastAsia="es-CL"/>
          </w:rPr>
          <w:tab/>
        </w:r>
        <w:r w:rsidRPr="00EF653E">
          <w:rPr>
            <w:rStyle w:val="Hipervnculo"/>
            <w:noProof/>
          </w:rPr>
          <w:t>ANTECEDENTES DE LA ACTIVIDAD DE FISCALIZACIÓN.</w:t>
        </w:r>
        <w:r>
          <w:rPr>
            <w:noProof/>
            <w:webHidden/>
          </w:rPr>
          <w:tab/>
        </w:r>
        <w:r>
          <w:rPr>
            <w:noProof/>
            <w:webHidden/>
          </w:rPr>
          <w:fldChar w:fldCharType="begin"/>
        </w:r>
        <w:r>
          <w:rPr>
            <w:noProof/>
            <w:webHidden/>
          </w:rPr>
          <w:instrText xml:space="preserve"> PAGEREF _Toc493863488 \h </w:instrText>
        </w:r>
        <w:r>
          <w:rPr>
            <w:noProof/>
            <w:webHidden/>
          </w:rPr>
        </w:r>
        <w:r>
          <w:rPr>
            <w:noProof/>
            <w:webHidden/>
          </w:rPr>
          <w:fldChar w:fldCharType="separate"/>
        </w:r>
        <w:r>
          <w:rPr>
            <w:noProof/>
            <w:webHidden/>
          </w:rPr>
          <w:t>10</w:t>
        </w:r>
        <w:r>
          <w:rPr>
            <w:noProof/>
            <w:webHidden/>
          </w:rPr>
          <w:fldChar w:fldCharType="end"/>
        </w:r>
      </w:hyperlink>
    </w:p>
    <w:p w14:paraId="569C2302" w14:textId="461DACA2"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89" w:history="1">
        <w:r w:rsidRPr="00EF653E">
          <w:rPr>
            <w:rStyle w:val="Hipervnculo"/>
            <w:noProof/>
          </w:rPr>
          <w:t>4.1.</w:t>
        </w:r>
        <w:r>
          <w:rPr>
            <w:rFonts w:eastAsiaTheme="minorEastAsia" w:cstheme="minorBidi"/>
            <w:smallCaps w:val="0"/>
            <w:noProof/>
            <w:sz w:val="22"/>
            <w:szCs w:val="22"/>
            <w:lang w:eastAsia="es-CL"/>
          </w:rPr>
          <w:tab/>
        </w:r>
        <w:r w:rsidRPr="00EF653E">
          <w:rPr>
            <w:rStyle w:val="Hipervnculo"/>
            <w:noProof/>
          </w:rPr>
          <w:t>Motivo de la Actividad de Fiscalización.</w:t>
        </w:r>
        <w:r>
          <w:rPr>
            <w:noProof/>
            <w:webHidden/>
          </w:rPr>
          <w:tab/>
        </w:r>
        <w:r>
          <w:rPr>
            <w:noProof/>
            <w:webHidden/>
          </w:rPr>
          <w:fldChar w:fldCharType="begin"/>
        </w:r>
        <w:r>
          <w:rPr>
            <w:noProof/>
            <w:webHidden/>
          </w:rPr>
          <w:instrText xml:space="preserve"> PAGEREF _Toc493863489 \h </w:instrText>
        </w:r>
        <w:r>
          <w:rPr>
            <w:noProof/>
            <w:webHidden/>
          </w:rPr>
        </w:r>
        <w:r>
          <w:rPr>
            <w:noProof/>
            <w:webHidden/>
          </w:rPr>
          <w:fldChar w:fldCharType="separate"/>
        </w:r>
        <w:r>
          <w:rPr>
            <w:noProof/>
            <w:webHidden/>
          </w:rPr>
          <w:t>10</w:t>
        </w:r>
        <w:r>
          <w:rPr>
            <w:noProof/>
            <w:webHidden/>
          </w:rPr>
          <w:fldChar w:fldCharType="end"/>
        </w:r>
      </w:hyperlink>
    </w:p>
    <w:p w14:paraId="3EF7E249" w14:textId="576EB472"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90" w:history="1">
        <w:r w:rsidRPr="00EF653E">
          <w:rPr>
            <w:rStyle w:val="Hipervnculo"/>
            <w:noProof/>
          </w:rPr>
          <w:t>4.2.</w:t>
        </w:r>
        <w:r>
          <w:rPr>
            <w:rFonts w:eastAsiaTheme="minorEastAsia" w:cstheme="minorBidi"/>
            <w:smallCaps w:val="0"/>
            <w:noProof/>
            <w:sz w:val="22"/>
            <w:szCs w:val="22"/>
            <w:lang w:eastAsia="es-CL"/>
          </w:rPr>
          <w:tab/>
        </w:r>
        <w:r w:rsidRPr="00EF653E">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_Toc493863490 \h </w:instrText>
        </w:r>
        <w:r>
          <w:rPr>
            <w:noProof/>
            <w:webHidden/>
          </w:rPr>
        </w:r>
        <w:r>
          <w:rPr>
            <w:noProof/>
            <w:webHidden/>
          </w:rPr>
          <w:fldChar w:fldCharType="separate"/>
        </w:r>
        <w:r>
          <w:rPr>
            <w:noProof/>
            <w:webHidden/>
          </w:rPr>
          <w:t>10</w:t>
        </w:r>
        <w:r>
          <w:rPr>
            <w:noProof/>
            <w:webHidden/>
          </w:rPr>
          <w:fldChar w:fldCharType="end"/>
        </w:r>
      </w:hyperlink>
    </w:p>
    <w:p w14:paraId="46B0ED33" w14:textId="17BBB04E"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91" w:history="1">
        <w:r w:rsidRPr="00EF653E">
          <w:rPr>
            <w:rStyle w:val="Hipervnculo"/>
            <w:noProof/>
          </w:rPr>
          <w:t>4.3.</w:t>
        </w:r>
        <w:r>
          <w:rPr>
            <w:rFonts w:eastAsiaTheme="minorEastAsia" w:cstheme="minorBidi"/>
            <w:smallCaps w:val="0"/>
            <w:noProof/>
            <w:sz w:val="22"/>
            <w:szCs w:val="22"/>
            <w:lang w:eastAsia="es-CL"/>
          </w:rPr>
          <w:tab/>
        </w:r>
        <w:r w:rsidRPr="00EF653E">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_Toc493863491 \h </w:instrText>
        </w:r>
        <w:r>
          <w:rPr>
            <w:noProof/>
            <w:webHidden/>
          </w:rPr>
        </w:r>
        <w:r>
          <w:rPr>
            <w:noProof/>
            <w:webHidden/>
          </w:rPr>
          <w:fldChar w:fldCharType="separate"/>
        </w:r>
        <w:r>
          <w:rPr>
            <w:noProof/>
            <w:webHidden/>
          </w:rPr>
          <w:t>10</w:t>
        </w:r>
        <w:r>
          <w:rPr>
            <w:noProof/>
            <w:webHidden/>
          </w:rPr>
          <w:fldChar w:fldCharType="end"/>
        </w:r>
      </w:hyperlink>
    </w:p>
    <w:p w14:paraId="0C889FD6" w14:textId="3197485A" w:rsidR="0092636F" w:rsidRDefault="0092636F">
      <w:pPr>
        <w:pStyle w:val="TDC3"/>
        <w:tabs>
          <w:tab w:val="left" w:pos="1320"/>
          <w:tab w:val="right" w:leader="dot" w:pos="9962"/>
        </w:tabs>
        <w:rPr>
          <w:rFonts w:eastAsiaTheme="minorEastAsia" w:cstheme="minorBidi"/>
          <w:i w:val="0"/>
          <w:iCs w:val="0"/>
          <w:noProof/>
          <w:sz w:val="22"/>
          <w:szCs w:val="22"/>
          <w:lang w:eastAsia="es-CL"/>
        </w:rPr>
      </w:pPr>
      <w:hyperlink w:anchor="_Toc493863492" w:history="1">
        <w:r w:rsidRPr="00EF653E">
          <w:rPr>
            <w:rStyle w:val="Hipervnculo"/>
            <w:noProof/>
          </w:rPr>
          <w:t>4.3.1.</w:t>
        </w:r>
        <w:r>
          <w:rPr>
            <w:rFonts w:eastAsiaTheme="minorEastAsia" w:cstheme="minorBidi"/>
            <w:i w:val="0"/>
            <w:iCs w:val="0"/>
            <w:noProof/>
            <w:sz w:val="22"/>
            <w:szCs w:val="22"/>
            <w:lang w:eastAsia="es-CL"/>
          </w:rPr>
          <w:tab/>
        </w:r>
        <w:r w:rsidRPr="00EF653E">
          <w:rPr>
            <w:rStyle w:val="Hipervnculo"/>
            <w:noProof/>
          </w:rPr>
          <w:t>Ejecución inspección</w:t>
        </w:r>
        <w:r>
          <w:rPr>
            <w:noProof/>
            <w:webHidden/>
          </w:rPr>
          <w:tab/>
        </w:r>
        <w:r>
          <w:rPr>
            <w:noProof/>
            <w:webHidden/>
          </w:rPr>
          <w:fldChar w:fldCharType="begin"/>
        </w:r>
        <w:r>
          <w:rPr>
            <w:noProof/>
            <w:webHidden/>
          </w:rPr>
          <w:instrText xml:space="preserve"> PAGEREF _Toc493863492 \h </w:instrText>
        </w:r>
        <w:r>
          <w:rPr>
            <w:noProof/>
            <w:webHidden/>
          </w:rPr>
        </w:r>
        <w:r>
          <w:rPr>
            <w:noProof/>
            <w:webHidden/>
          </w:rPr>
          <w:fldChar w:fldCharType="separate"/>
        </w:r>
        <w:r>
          <w:rPr>
            <w:noProof/>
            <w:webHidden/>
          </w:rPr>
          <w:t>10</w:t>
        </w:r>
        <w:r>
          <w:rPr>
            <w:noProof/>
            <w:webHidden/>
          </w:rPr>
          <w:fldChar w:fldCharType="end"/>
        </w:r>
      </w:hyperlink>
    </w:p>
    <w:p w14:paraId="70689434" w14:textId="31FE23C2" w:rsidR="0092636F" w:rsidRDefault="0092636F">
      <w:pPr>
        <w:pStyle w:val="TDC3"/>
        <w:tabs>
          <w:tab w:val="left" w:pos="1320"/>
          <w:tab w:val="right" w:leader="dot" w:pos="9962"/>
        </w:tabs>
        <w:rPr>
          <w:rFonts w:eastAsiaTheme="minorEastAsia" w:cstheme="minorBidi"/>
          <w:i w:val="0"/>
          <w:iCs w:val="0"/>
          <w:noProof/>
          <w:sz w:val="22"/>
          <w:szCs w:val="22"/>
          <w:lang w:eastAsia="es-CL"/>
        </w:rPr>
      </w:pPr>
      <w:hyperlink w:anchor="_Toc493863493" w:history="1">
        <w:r w:rsidRPr="00EF653E">
          <w:rPr>
            <w:rStyle w:val="Hipervnculo"/>
            <w:noProof/>
          </w:rPr>
          <w:t>4.3.2.</w:t>
        </w:r>
        <w:r>
          <w:rPr>
            <w:rFonts w:eastAsiaTheme="minorEastAsia" w:cstheme="minorBidi"/>
            <w:i w:val="0"/>
            <w:iCs w:val="0"/>
            <w:noProof/>
            <w:sz w:val="22"/>
            <w:szCs w:val="22"/>
            <w:lang w:eastAsia="es-CL"/>
          </w:rPr>
          <w:tab/>
        </w:r>
        <w:r w:rsidRPr="00EF653E">
          <w:rPr>
            <w:rStyle w:val="Hipervnculo"/>
            <w:noProof/>
          </w:rPr>
          <w:t>Esquema de recorrido</w:t>
        </w:r>
        <w:r>
          <w:rPr>
            <w:noProof/>
            <w:webHidden/>
          </w:rPr>
          <w:tab/>
        </w:r>
        <w:r>
          <w:rPr>
            <w:noProof/>
            <w:webHidden/>
          </w:rPr>
          <w:fldChar w:fldCharType="begin"/>
        </w:r>
        <w:r>
          <w:rPr>
            <w:noProof/>
            <w:webHidden/>
          </w:rPr>
          <w:instrText xml:space="preserve"> PAGEREF _Toc493863493 \h </w:instrText>
        </w:r>
        <w:r>
          <w:rPr>
            <w:noProof/>
            <w:webHidden/>
          </w:rPr>
        </w:r>
        <w:r>
          <w:rPr>
            <w:noProof/>
            <w:webHidden/>
          </w:rPr>
          <w:fldChar w:fldCharType="separate"/>
        </w:r>
        <w:r>
          <w:rPr>
            <w:noProof/>
            <w:webHidden/>
          </w:rPr>
          <w:t>11</w:t>
        </w:r>
        <w:r>
          <w:rPr>
            <w:noProof/>
            <w:webHidden/>
          </w:rPr>
          <w:fldChar w:fldCharType="end"/>
        </w:r>
      </w:hyperlink>
    </w:p>
    <w:p w14:paraId="770A8952" w14:textId="3FB3F083" w:rsidR="0092636F" w:rsidRDefault="0092636F">
      <w:pPr>
        <w:pStyle w:val="TDC3"/>
        <w:tabs>
          <w:tab w:val="left" w:pos="1320"/>
          <w:tab w:val="right" w:leader="dot" w:pos="9962"/>
        </w:tabs>
        <w:rPr>
          <w:rFonts w:eastAsiaTheme="minorEastAsia" w:cstheme="minorBidi"/>
          <w:i w:val="0"/>
          <w:iCs w:val="0"/>
          <w:noProof/>
          <w:sz w:val="22"/>
          <w:szCs w:val="22"/>
          <w:lang w:eastAsia="es-CL"/>
        </w:rPr>
      </w:pPr>
      <w:hyperlink w:anchor="_Toc493863494" w:history="1">
        <w:r w:rsidRPr="00EF653E">
          <w:rPr>
            <w:rStyle w:val="Hipervnculo"/>
            <w:noProof/>
          </w:rPr>
          <w:t>4.3.3.</w:t>
        </w:r>
        <w:r>
          <w:rPr>
            <w:rFonts w:eastAsiaTheme="minorEastAsia" w:cstheme="minorBidi"/>
            <w:i w:val="0"/>
            <w:iCs w:val="0"/>
            <w:noProof/>
            <w:sz w:val="22"/>
            <w:szCs w:val="22"/>
            <w:lang w:eastAsia="es-CL"/>
          </w:rPr>
          <w:tab/>
        </w:r>
        <w:r w:rsidRPr="00EF653E">
          <w:rPr>
            <w:rStyle w:val="Hipervnculo"/>
            <w:noProof/>
          </w:rPr>
          <w:t>Detalle del Recorrido de la Inspección.</w:t>
        </w:r>
        <w:r>
          <w:rPr>
            <w:noProof/>
            <w:webHidden/>
          </w:rPr>
          <w:tab/>
        </w:r>
        <w:r>
          <w:rPr>
            <w:noProof/>
            <w:webHidden/>
          </w:rPr>
          <w:fldChar w:fldCharType="begin"/>
        </w:r>
        <w:r>
          <w:rPr>
            <w:noProof/>
            <w:webHidden/>
          </w:rPr>
          <w:instrText xml:space="preserve"> PAGEREF _Toc493863494 \h </w:instrText>
        </w:r>
        <w:r>
          <w:rPr>
            <w:noProof/>
            <w:webHidden/>
          </w:rPr>
        </w:r>
        <w:r>
          <w:rPr>
            <w:noProof/>
            <w:webHidden/>
          </w:rPr>
          <w:fldChar w:fldCharType="separate"/>
        </w:r>
        <w:r>
          <w:rPr>
            <w:noProof/>
            <w:webHidden/>
          </w:rPr>
          <w:t>12</w:t>
        </w:r>
        <w:r>
          <w:rPr>
            <w:noProof/>
            <w:webHidden/>
          </w:rPr>
          <w:fldChar w:fldCharType="end"/>
        </w:r>
      </w:hyperlink>
    </w:p>
    <w:p w14:paraId="6A43077F" w14:textId="64E12BAD"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95" w:history="1">
        <w:r w:rsidRPr="00EF653E">
          <w:rPr>
            <w:rStyle w:val="Hipervnculo"/>
            <w:noProof/>
          </w:rPr>
          <w:t>4.4.</w:t>
        </w:r>
        <w:r>
          <w:rPr>
            <w:rFonts w:eastAsiaTheme="minorEastAsia" w:cstheme="minorBidi"/>
            <w:smallCaps w:val="0"/>
            <w:noProof/>
            <w:sz w:val="22"/>
            <w:szCs w:val="22"/>
            <w:lang w:eastAsia="es-CL"/>
          </w:rPr>
          <w:tab/>
        </w:r>
        <w:r w:rsidRPr="00EF653E">
          <w:rPr>
            <w:rStyle w:val="Hipervnculo"/>
            <w:noProof/>
          </w:rPr>
          <w:t>Aspectos relativos al Seguimiento Ambiental</w:t>
        </w:r>
        <w:r>
          <w:rPr>
            <w:noProof/>
            <w:webHidden/>
          </w:rPr>
          <w:tab/>
        </w:r>
        <w:r>
          <w:rPr>
            <w:noProof/>
            <w:webHidden/>
          </w:rPr>
          <w:fldChar w:fldCharType="begin"/>
        </w:r>
        <w:r>
          <w:rPr>
            <w:noProof/>
            <w:webHidden/>
          </w:rPr>
          <w:instrText xml:space="preserve"> PAGEREF _Toc493863495 \h </w:instrText>
        </w:r>
        <w:r>
          <w:rPr>
            <w:noProof/>
            <w:webHidden/>
          </w:rPr>
        </w:r>
        <w:r>
          <w:rPr>
            <w:noProof/>
            <w:webHidden/>
          </w:rPr>
          <w:fldChar w:fldCharType="separate"/>
        </w:r>
        <w:r>
          <w:rPr>
            <w:noProof/>
            <w:webHidden/>
          </w:rPr>
          <w:t>13</w:t>
        </w:r>
        <w:r>
          <w:rPr>
            <w:noProof/>
            <w:webHidden/>
          </w:rPr>
          <w:fldChar w:fldCharType="end"/>
        </w:r>
      </w:hyperlink>
    </w:p>
    <w:p w14:paraId="288384F4" w14:textId="190964F1" w:rsidR="0092636F" w:rsidRDefault="0092636F">
      <w:pPr>
        <w:pStyle w:val="TDC3"/>
        <w:tabs>
          <w:tab w:val="left" w:pos="1320"/>
          <w:tab w:val="right" w:leader="dot" w:pos="9962"/>
        </w:tabs>
        <w:rPr>
          <w:rFonts w:eastAsiaTheme="minorEastAsia" w:cstheme="minorBidi"/>
          <w:i w:val="0"/>
          <w:iCs w:val="0"/>
          <w:noProof/>
          <w:sz w:val="22"/>
          <w:szCs w:val="22"/>
          <w:lang w:eastAsia="es-CL"/>
        </w:rPr>
      </w:pPr>
      <w:hyperlink w:anchor="_Toc493863496" w:history="1">
        <w:r w:rsidRPr="00EF653E">
          <w:rPr>
            <w:rStyle w:val="Hipervnculo"/>
            <w:noProof/>
          </w:rPr>
          <w:t>4.4.1.</w:t>
        </w:r>
        <w:r>
          <w:rPr>
            <w:rFonts w:eastAsiaTheme="minorEastAsia" w:cstheme="minorBidi"/>
            <w:i w:val="0"/>
            <w:iCs w:val="0"/>
            <w:noProof/>
            <w:sz w:val="22"/>
            <w:szCs w:val="22"/>
            <w:lang w:eastAsia="es-CL"/>
          </w:rPr>
          <w:tab/>
        </w:r>
        <w:r w:rsidRPr="00EF653E">
          <w:rPr>
            <w:rStyle w:val="Hipervnculo"/>
            <w:noProof/>
          </w:rPr>
          <w:t>Documentos Revisados</w:t>
        </w:r>
        <w:r>
          <w:rPr>
            <w:noProof/>
            <w:webHidden/>
          </w:rPr>
          <w:tab/>
        </w:r>
        <w:r>
          <w:rPr>
            <w:noProof/>
            <w:webHidden/>
          </w:rPr>
          <w:fldChar w:fldCharType="begin"/>
        </w:r>
        <w:r>
          <w:rPr>
            <w:noProof/>
            <w:webHidden/>
          </w:rPr>
          <w:instrText xml:space="preserve"> PAGEREF _Toc493863496 \h </w:instrText>
        </w:r>
        <w:r>
          <w:rPr>
            <w:noProof/>
            <w:webHidden/>
          </w:rPr>
        </w:r>
        <w:r>
          <w:rPr>
            <w:noProof/>
            <w:webHidden/>
          </w:rPr>
          <w:fldChar w:fldCharType="separate"/>
        </w:r>
        <w:r>
          <w:rPr>
            <w:noProof/>
            <w:webHidden/>
          </w:rPr>
          <w:t>13</w:t>
        </w:r>
        <w:r>
          <w:rPr>
            <w:noProof/>
            <w:webHidden/>
          </w:rPr>
          <w:fldChar w:fldCharType="end"/>
        </w:r>
      </w:hyperlink>
    </w:p>
    <w:p w14:paraId="58905B1B" w14:textId="0864C89E" w:rsidR="0092636F" w:rsidRDefault="0092636F">
      <w:pPr>
        <w:pStyle w:val="TDC1"/>
        <w:rPr>
          <w:rFonts w:eastAsiaTheme="minorEastAsia" w:cstheme="minorBidi"/>
          <w:b w:val="0"/>
          <w:bCs w:val="0"/>
          <w:caps w:val="0"/>
          <w:noProof/>
          <w:sz w:val="22"/>
          <w:szCs w:val="22"/>
          <w:lang w:eastAsia="es-CL"/>
        </w:rPr>
      </w:pPr>
      <w:hyperlink w:anchor="_Toc493863497" w:history="1">
        <w:r w:rsidRPr="00EF653E">
          <w:rPr>
            <w:rStyle w:val="Hipervnculo"/>
            <w:noProof/>
          </w:rPr>
          <w:t>5.</w:t>
        </w:r>
        <w:r>
          <w:rPr>
            <w:rFonts w:eastAsiaTheme="minorEastAsia" w:cstheme="minorBidi"/>
            <w:b w:val="0"/>
            <w:bCs w:val="0"/>
            <w:caps w:val="0"/>
            <w:noProof/>
            <w:sz w:val="22"/>
            <w:szCs w:val="22"/>
            <w:lang w:eastAsia="es-CL"/>
          </w:rPr>
          <w:tab/>
        </w:r>
        <w:r w:rsidRPr="00EF653E">
          <w:rPr>
            <w:rStyle w:val="Hipervnculo"/>
            <w:noProof/>
          </w:rPr>
          <w:t>HECHOS CONSTATADOS.</w:t>
        </w:r>
        <w:r>
          <w:rPr>
            <w:noProof/>
            <w:webHidden/>
          </w:rPr>
          <w:tab/>
        </w:r>
        <w:r>
          <w:rPr>
            <w:noProof/>
            <w:webHidden/>
          </w:rPr>
          <w:fldChar w:fldCharType="begin"/>
        </w:r>
        <w:r>
          <w:rPr>
            <w:noProof/>
            <w:webHidden/>
          </w:rPr>
          <w:instrText xml:space="preserve"> PAGEREF _Toc493863497 \h </w:instrText>
        </w:r>
        <w:r>
          <w:rPr>
            <w:noProof/>
            <w:webHidden/>
          </w:rPr>
        </w:r>
        <w:r>
          <w:rPr>
            <w:noProof/>
            <w:webHidden/>
          </w:rPr>
          <w:fldChar w:fldCharType="separate"/>
        </w:r>
        <w:r>
          <w:rPr>
            <w:noProof/>
            <w:webHidden/>
          </w:rPr>
          <w:t>14</w:t>
        </w:r>
        <w:r>
          <w:rPr>
            <w:noProof/>
            <w:webHidden/>
          </w:rPr>
          <w:fldChar w:fldCharType="end"/>
        </w:r>
      </w:hyperlink>
    </w:p>
    <w:p w14:paraId="35040C2D" w14:textId="3682AE90"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498" w:history="1">
        <w:r w:rsidRPr="00EF653E">
          <w:rPr>
            <w:rStyle w:val="Hipervnculo"/>
            <w:noProof/>
          </w:rPr>
          <w:t>5.1.</w:t>
        </w:r>
        <w:r>
          <w:rPr>
            <w:rFonts w:eastAsiaTheme="minorEastAsia" w:cstheme="minorBidi"/>
            <w:smallCaps w:val="0"/>
            <w:noProof/>
            <w:sz w:val="22"/>
            <w:szCs w:val="22"/>
            <w:lang w:eastAsia="es-CL"/>
          </w:rPr>
          <w:tab/>
        </w:r>
        <w:r w:rsidRPr="00EF653E">
          <w:rPr>
            <w:rStyle w:val="Hipervnculo"/>
            <w:noProof/>
          </w:rPr>
          <w:t>MANEJO DE LIXIVIADOS</w:t>
        </w:r>
        <w:r>
          <w:rPr>
            <w:noProof/>
            <w:webHidden/>
          </w:rPr>
          <w:tab/>
        </w:r>
        <w:r>
          <w:rPr>
            <w:noProof/>
            <w:webHidden/>
          </w:rPr>
          <w:fldChar w:fldCharType="begin"/>
        </w:r>
        <w:r>
          <w:rPr>
            <w:noProof/>
            <w:webHidden/>
          </w:rPr>
          <w:instrText xml:space="preserve"> PAGEREF _Toc493863498 \h </w:instrText>
        </w:r>
        <w:r>
          <w:rPr>
            <w:noProof/>
            <w:webHidden/>
          </w:rPr>
        </w:r>
        <w:r>
          <w:rPr>
            <w:noProof/>
            <w:webHidden/>
          </w:rPr>
          <w:fldChar w:fldCharType="separate"/>
        </w:r>
        <w:r>
          <w:rPr>
            <w:noProof/>
            <w:webHidden/>
          </w:rPr>
          <w:t>14</w:t>
        </w:r>
        <w:r>
          <w:rPr>
            <w:noProof/>
            <w:webHidden/>
          </w:rPr>
          <w:fldChar w:fldCharType="end"/>
        </w:r>
      </w:hyperlink>
    </w:p>
    <w:p w14:paraId="7753ED5D" w14:textId="6191F1DA" w:rsidR="0092636F" w:rsidRDefault="0092636F">
      <w:pPr>
        <w:pStyle w:val="TDC2"/>
        <w:tabs>
          <w:tab w:val="right" w:leader="dot" w:pos="9962"/>
        </w:tabs>
        <w:rPr>
          <w:rFonts w:eastAsiaTheme="minorEastAsia" w:cstheme="minorBidi"/>
          <w:smallCaps w:val="0"/>
          <w:noProof/>
          <w:sz w:val="22"/>
          <w:szCs w:val="22"/>
          <w:lang w:eastAsia="es-CL"/>
        </w:rPr>
      </w:pPr>
      <w:hyperlink w:anchor="_Toc493863499" w:history="1">
        <w:r w:rsidRPr="00EF653E">
          <w:rPr>
            <w:rStyle w:val="Hipervnculo"/>
            <w:noProof/>
          </w:rPr>
          <w:t>Figura 5</w:t>
        </w:r>
        <w:r>
          <w:rPr>
            <w:noProof/>
            <w:webHidden/>
          </w:rPr>
          <w:tab/>
        </w:r>
        <w:r>
          <w:rPr>
            <w:noProof/>
            <w:webHidden/>
          </w:rPr>
          <w:fldChar w:fldCharType="begin"/>
        </w:r>
        <w:r>
          <w:rPr>
            <w:noProof/>
            <w:webHidden/>
          </w:rPr>
          <w:instrText xml:space="preserve"> PAGEREF _Toc493863499 \h </w:instrText>
        </w:r>
        <w:r>
          <w:rPr>
            <w:noProof/>
            <w:webHidden/>
          </w:rPr>
        </w:r>
        <w:r>
          <w:rPr>
            <w:noProof/>
            <w:webHidden/>
          </w:rPr>
          <w:fldChar w:fldCharType="separate"/>
        </w:r>
        <w:r>
          <w:rPr>
            <w:noProof/>
            <w:webHidden/>
          </w:rPr>
          <w:t>16</w:t>
        </w:r>
        <w:r>
          <w:rPr>
            <w:noProof/>
            <w:webHidden/>
          </w:rPr>
          <w:fldChar w:fldCharType="end"/>
        </w:r>
      </w:hyperlink>
    </w:p>
    <w:p w14:paraId="69C612E0" w14:textId="72274871" w:rsidR="0092636F" w:rsidRDefault="0092636F">
      <w:pPr>
        <w:pStyle w:val="TDC2"/>
        <w:tabs>
          <w:tab w:val="right" w:leader="dot" w:pos="9962"/>
        </w:tabs>
        <w:rPr>
          <w:rFonts w:eastAsiaTheme="minorEastAsia" w:cstheme="minorBidi"/>
          <w:smallCaps w:val="0"/>
          <w:noProof/>
          <w:sz w:val="22"/>
          <w:szCs w:val="22"/>
          <w:lang w:eastAsia="es-CL"/>
        </w:rPr>
      </w:pPr>
      <w:hyperlink w:anchor="_Toc493863500" w:history="1">
        <w:r w:rsidRPr="00EF653E">
          <w:rPr>
            <w:rStyle w:val="Hipervnculo"/>
            <w:noProof/>
          </w:rPr>
          <w:t>Figura 6</w:t>
        </w:r>
        <w:r>
          <w:rPr>
            <w:noProof/>
            <w:webHidden/>
          </w:rPr>
          <w:tab/>
        </w:r>
        <w:r>
          <w:rPr>
            <w:noProof/>
            <w:webHidden/>
          </w:rPr>
          <w:fldChar w:fldCharType="begin"/>
        </w:r>
        <w:r>
          <w:rPr>
            <w:noProof/>
            <w:webHidden/>
          </w:rPr>
          <w:instrText xml:space="preserve"> PAGEREF _Toc493863500 \h </w:instrText>
        </w:r>
        <w:r>
          <w:rPr>
            <w:noProof/>
            <w:webHidden/>
          </w:rPr>
        </w:r>
        <w:r>
          <w:rPr>
            <w:noProof/>
            <w:webHidden/>
          </w:rPr>
          <w:fldChar w:fldCharType="separate"/>
        </w:r>
        <w:r>
          <w:rPr>
            <w:noProof/>
            <w:webHidden/>
          </w:rPr>
          <w:t>17</w:t>
        </w:r>
        <w:r>
          <w:rPr>
            <w:noProof/>
            <w:webHidden/>
          </w:rPr>
          <w:fldChar w:fldCharType="end"/>
        </w:r>
      </w:hyperlink>
    </w:p>
    <w:p w14:paraId="6ECF1295" w14:textId="5F4CED99" w:rsidR="0092636F" w:rsidRDefault="0092636F">
      <w:pPr>
        <w:pStyle w:val="TDC2"/>
        <w:tabs>
          <w:tab w:val="right" w:leader="dot" w:pos="9962"/>
        </w:tabs>
        <w:rPr>
          <w:rFonts w:eastAsiaTheme="minorEastAsia" w:cstheme="minorBidi"/>
          <w:smallCaps w:val="0"/>
          <w:noProof/>
          <w:sz w:val="22"/>
          <w:szCs w:val="22"/>
          <w:lang w:eastAsia="es-CL"/>
        </w:rPr>
      </w:pPr>
      <w:hyperlink w:anchor="_Toc493863501" w:history="1">
        <w:r w:rsidRPr="00EF653E">
          <w:rPr>
            <w:rStyle w:val="Hipervnculo"/>
            <w:noProof/>
          </w:rPr>
          <w:t>Fotografía 1.</w:t>
        </w:r>
        <w:r>
          <w:rPr>
            <w:noProof/>
            <w:webHidden/>
          </w:rPr>
          <w:tab/>
        </w:r>
        <w:r>
          <w:rPr>
            <w:noProof/>
            <w:webHidden/>
          </w:rPr>
          <w:fldChar w:fldCharType="begin"/>
        </w:r>
        <w:r>
          <w:rPr>
            <w:noProof/>
            <w:webHidden/>
          </w:rPr>
          <w:instrText xml:space="preserve"> PAGEREF _Toc493863501 \h </w:instrText>
        </w:r>
        <w:r>
          <w:rPr>
            <w:noProof/>
            <w:webHidden/>
          </w:rPr>
        </w:r>
        <w:r>
          <w:rPr>
            <w:noProof/>
            <w:webHidden/>
          </w:rPr>
          <w:fldChar w:fldCharType="separate"/>
        </w:r>
        <w:r>
          <w:rPr>
            <w:noProof/>
            <w:webHidden/>
          </w:rPr>
          <w:t>18</w:t>
        </w:r>
        <w:r>
          <w:rPr>
            <w:noProof/>
            <w:webHidden/>
          </w:rPr>
          <w:fldChar w:fldCharType="end"/>
        </w:r>
      </w:hyperlink>
    </w:p>
    <w:p w14:paraId="1908DDF6" w14:textId="3D9DEBE7" w:rsidR="0092636F" w:rsidRDefault="0092636F">
      <w:pPr>
        <w:pStyle w:val="TDC2"/>
        <w:tabs>
          <w:tab w:val="right" w:leader="dot" w:pos="9962"/>
        </w:tabs>
        <w:rPr>
          <w:rFonts w:eastAsiaTheme="minorEastAsia" w:cstheme="minorBidi"/>
          <w:smallCaps w:val="0"/>
          <w:noProof/>
          <w:sz w:val="22"/>
          <w:szCs w:val="22"/>
          <w:lang w:eastAsia="es-CL"/>
        </w:rPr>
      </w:pPr>
      <w:hyperlink w:anchor="_Toc493863502" w:history="1">
        <w:r w:rsidRPr="00EF653E">
          <w:rPr>
            <w:rStyle w:val="Hipervnculo"/>
            <w:noProof/>
          </w:rPr>
          <w:t>Fotografía 2.</w:t>
        </w:r>
        <w:r>
          <w:rPr>
            <w:noProof/>
            <w:webHidden/>
          </w:rPr>
          <w:tab/>
        </w:r>
        <w:r>
          <w:rPr>
            <w:noProof/>
            <w:webHidden/>
          </w:rPr>
          <w:fldChar w:fldCharType="begin"/>
        </w:r>
        <w:r>
          <w:rPr>
            <w:noProof/>
            <w:webHidden/>
          </w:rPr>
          <w:instrText xml:space="preserve"> PAGEREF _Toc493863502 \h </w:instrText>
        </w:r>
        <w:r>
          <w:rPr>
            <w:noProof/>
            <w:webHidden/>
          </w:rPr>
        </w:r>
        <w:r>
          <w:rPr>
            <w:noProof/>
            <w:webHidden/>
          </w:rPr>
          <w:fldChar w:fldCharType="separate"/>
        </w:r>
        <w:r>
          <w:rPr>
            <w:noProof/>
            <w:webHidden/>
          </w:rPr>
          <w:t>18</w:t>
        </w:r>
        <w:r>
          <w:rPr>
            <w:noProof/>
            <w:webHidden/>
          </w:rPr>
          <w:fldChar w:fldCharType="end"/>
        </w:r>
      </w:hyperlink>
    </w:p>
    <w:p w14:paraId="0437D55A" w14:textId="0F0B6F3D"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503" w:history="1">
        <w:r w:rsidRPr="00EF653E">
          <w:rPr>
            <w:rStyle w:val="Hipervnculo"/>
            <w:noProof/>
          </w:rPr>
          <w:t>5.2.</w:t>
        </w:r>
        <w:r>
          <w:rPr>
            <w:rFonts w:eastAsiaTheme="minorEastAsia" w:cstheme="minorBidi"/>
            <w:smallCaps w:val="0"/>
            <w:noProof/>
            <w:sz w:val="22"/>
            <w:szCs w:val="22"/>
            <w:lang w:eastAsia="es-CL"/>
          </w:rPr>
          <w:tab/>
        </w:r>
        <w:r w:rsidRPr="00EF653E">
          <w:rPr>
            <w:rStyle w:val="Hipervnculo"/>
            <w:noProof/>
          </w:rPr>
          <w:t>MANEJO DE EFLUENTES</w:t>
        </w:r>
        <w:r>
          <w:rPr>
            <w:noProof/>
            <w:webHidden/>
          </w:rPr>
          <w:tab/>
        </w:r>
        <w:r>
          <w:rPr>
            <w:noProof/>
            <w:webHidden/>
          </w:rPr>
          <w:fldChar w:fldCharType="begin"/>
        </w:r>
        <w:r>
          <w:rPr>
            <w:noProof/>
            <w:webHidden/>
          </w:rPr>
          <w:instrText xml:space="preserve"> PAGEREF _Toc493863503 \h </w:instrText>
        </w:r>
        <w:r>
          <w:rPr>
            <w:noProof/>
            <w:webHidden/>
          </w:rPr>
        </w:r>
        <w:r>
          <w:rPr>
            <w:noProof/>
            <w:webHidden/>
          </w:rPr>
          <w:fldChar w:fldCharType="separate"/>
        </w:r>
        <w:r>
          <w:rPr>
            <w:noProof/>
            <w:webHidden/>
          </w:rPr>
          <w:t>19</w:t>
        </w:r>
        <w:r>
          <w:rPr>
            <w:noProof/>
            <w:webHidden/>
          </w:rPr>
          <w:fldChar w:fldCharType="end"/>
        </w:r>
      </w:hyperlink>
    </w:p>
    <w:p w14:paraId="6D008CE6" w14:textId="145ED7E9" w:rsidR="0092636F" w:rsidRDefault="0092636F">
      <w:pPr>
        <w:pStyle w:val="TDC1"/>
        <w:rPr>
          <w:rFonts w:eastAsiaTheme="minorEastAsia" w:cstheme="minorBidi"/>
          <w:b w:val="0"/>
          <w:bCs w:val="0"/>
          <w:caps w:val="0"/>
          <w:noProof/>
          <w:sz w:val="22"/>
          <w:szCs w:val="22"/>
          <w:lang w:eastAsia="es-CL"/>
        </w:rPr>
      </w:pPr>
      <w:hyperlink w:anchor="_Toc493863504" w:history="1">
        <w:r w:rsidRPr="00EF653E">
          <w:rPr>
            <w:rStyle w:val="Hipervnculo"/>
            <w:rFonts w:eastAsia="Times New Roman"/>
            <w:noProof/>
            <w:lang w:eastAsia="es-CL"/>
          </w:rPr>
          <w:t xml:space="preserve">CONAF Región Metropolitana, remitió a la SMA adjunto al ORD N° 136, del 10 de septiembre de 2016, su Informe Forestal Ambiental N°2/2016 </w:t>
        </w:r>
        <w:r w:rsidRPr="00EF653E">
          <w:rPr>
            <w:rStyle w:val="Hipervnculo"/>
            <w:noProof/>
          </w:rPr>
          <w:t>(Anexo 2), donde se presentaron</w:t>
        </w:r>
        <w:r w:rsidRPr="00EF653E">
          <w:rPr>
            <w:rStyle w:val="Hipervnculo"/>
            <w:rFonts w:eastAsia="Times New Roman"/>
            <w:noProof/>
            <w:lang w:eastAsia="es-CL"/>
          </w:rPr>
          <w:t xml:space="preserve"> observaciones a los informes de evaluación del segundo al quinto año, respecto a lo constatado en terreno el día 25 de agosto de 2016.</w:t>
        </w:r>
        <w:r>
          <w:rPr>
            <w:noProof/>
            <w:webHidden/>
          </w:rPr>
          <w:tab/>
        </w:r>
        <w:r>
          <w:rPr>
            <w:noProof/>
            <w:webHidden/>
          </w:rPr>
          <w:fldChar w:fldCharType="begin"/>
        </w:r>
        <w:r>
          <w:rPr>
            <w:noProof/>
            <w:webHidden/>
          </w:rPr>
          <w:instrText xml:space="preserve"> PAGEREF _Toc493863504 \h </w:instrText>
        </w:r>
        <w:r>
          <w:rPr>
            <w:noProof/>
            <w:webHidden/>
          </w:rPr>
        </w:r>
        <w:r>
          <w:rPr>
            <w:noProof/>
            <w:webHidden/>
          </w:rPr>
          <w:fldChar w:fldCharType="separate"/>
        </w:r>
        <w:r>
          <w:rPr>
            <w:noProof/>
            <w:webHidden/>
          </w:rPr>
          <w:t>25</w:t>
        </w:r>
        <w:r>
          <w:rPr>
            <w:noProof/>
            <w:webHidden/>
          </w:rPr>
          <w:fldChar w:fldCharType="end"/>
        </w:r>
      </w:hyperlink>
    </w:p>
    <w:p w14:paraId="492A3E07" w14:textId="42C2F2BA" w:rsidR="0092636F" w:rsidRDefault="0092636F">
      <w:pPr>
        <w:pStyle w:val="TDC1"/>
        <w:rPr>
          <w:rFonts w:eastAsiaTheme="minorEastAsia" w:cstheme="minorBidi"/>
          <w:b w:val="0"/>
          <w:bCs w:val="0"/>
          <w:caps w:val="0"/>
          <w:noProof/>
          <w:sz w:val="22"/>
          <w:szCs w:val="22"/>
          <w:lang w:eastAsia="es-CL"/>
        </w:rPr>
      </w:pPr>
      <w:hyperlink w:anchor="_Toc493863505" w:history="1">
        <w:r w:rsidRPr="00EF653E">
          <w:rPr>
            <w:rStyle w:val="Hipervnculo"/>
            <w:noProof/>
            <w:lang w:val="es-ES_tradnl"/>
          </w:rPr>
          <w:t>Al respecto, en la tabla 2.3 “Distribución forestación filtro verde” del informe del cuarto año, se señala como situación final un prendimiento promedio de la plantación del sector de un 85%. Sin embargo, en la inspección se observaron numerosos individuos de replante, que indican una alta mortalidad, y dado que han transcurrido 2 años desde esta medición de prendimiento del informe, es necesario contar con datos actualizados tanto de prendimiento como de replante para evaluar la efectividad de la medida. Es decir, poder determinar si los árboles son capaces de resistir el tratamiento con efluentes secundarios cumpliendo la función de filtro verde y que no se esté realizando una reposición cíclica de árboles cada vez que los individuos mueran producto del efluente secundario.</w:t>
        </w:r>
        <w:r>
          <w:rPr>
            <w:noProof/>
            <w:webHidden/>
          </w:rPr>
          <w:tab/>
        </w:r>
        <w:r>
          <w:rPr>
            <w:noProof/>
            <w:webHidden/>
          </w:rPr>
          <w:fldChar w:fldCharType="begin"/>
        </w:r>
        <w:r>
          <w:rPr>
            <w:noProof/>
            <w:webHidden/>
          </w:rPr>
          <w:instrText xml:space="preserve"> PAGEREF _Toc493863505 \h </w:instrText>
        </w:r>
        <w:r>
          <w:rPr>
            <w:noProof/>
            <w:webHidden/>
          </w:rPr>
        </w:r>
        <w:r>
          <w:rPr>
            <w:noProof/>
            <w:webHidden/>
          </w:rPr>
          <w:fldChar w:fldCharType="separate"/>
        </w:r>
        <w:r>
          <w:rPr>
            <w:noProof/>
            <w:webHidden/>
          </w:rPr>
          <w:t>25</w:t>
        </w:r>
        <w:r>
          <w:rPr>
            <w:noProof/>
            <w:webHidden/>
          </w:rPr>
          <w:fldChar w:fldCharType="end"/>
        </w:r>
      </w:hyperlink>
    </w:p>
    <w:p w14:paraId="749A70BA" w14:textId="40B86B56" w:rsidR="0092636F" w:rsidRDefault="0092636F">
      <w:pPr>
        <w:pStyle w:val="TDC1"/>
        <w:rPr>
          <w:rFonts w:eastAsiaTheme="minorEastAsia" w:cstheme="minorBidi"/>
          <w:b w:val="0"/>
          <w:bCs w:val="0"/>
          <w:caps w:val="0"/>
          <w:noProof/>
          <w:sz w:val="22"/>
          <w:szCs w:val="22"/>
          <w:lang w:eastAsia="es-CL"/>
        </w:rPr>
      </w:pPr>
      <w:hyperlink w:anchor="_Toc493863506" w:history="1">
        <w:r w:rsidRPr="00EF653E">
          <w:rPr>
            <w:rStyle w:val="Hipervnculo"/>
            <w:noProof/>
            <w:lang w:val="es-ES_tradnl"/>
          </w:rPr>
          <w:t>Finalmente se señala que existe una inconsistencia entre lo publicado en el informe del segundo, tercer y cuarto año respecto al año de plantación de la especie híbrida de Álamo (6.422 ejemplares), pues el informe del segundo año señala que se plantaron en el año 2012, mientras que el informe del tercer y cuarto año se indica como fecha de plantación el año 2011.</w:t>
        </w:r>
        <w:r>
          <w:rPr>
            <w:noProof/>
            <w:webHidden/>
          </w:rPr>
          <w:tab/>
        </w:r>
        <w:r>
          <w:rPr>
            <w:noProof/>
            <w:webHidden/>
          </w:rPr>
          <w:fldChar w:fldCharType="begin"/>
        </w:r>
        <w:r>
          <w:rPr>
            <w:noProof/>
            <w:webHidden/>
          </w:rPr>
          <w:instrText xml:space="preserve"> PAGEREF _Toc493863506 \h </w:instrText>
        </w:r>
        <w:r>
          <w:rPr>
            <w:noProof/>
            <w:webHidden/>
          </w:rPr>
        </w:r>
        <w:r>
          <w:rPr>
            <w:noProof/>
            <w:webHidden/>
          </w:rPr>
          <w:fldChar w:fldCharType="separate"/>
        </w:r>
        <w:r>
          <w:rPr>
            <w:noProof/>
            <w:webHidden/>
          </w:rPr>
          <w:t>25</w:t>
        </w:r>
        <w:r>
          <w:rPr>
            <w:noProof/>
            <w:webHidden/>
          </w:rPr>
          <w:fldChar w:fldCharType="end"/>
        </w:r>
      </w:hyperlink>
    </w:p>
    <w:p w14:paraId="63E375C5" w14:textId="03AB60A5" w:rsidR="0092636F" w:rsidRDefault="0092636F">
      <w:pPr>
        <w:pStyle w:val="TDC1"/>
        <w:rPr>
          <w:rFonts w:eastAsiaTheme="minorEastAsia" w:cstheme="minorBidi"/>
          <w:b w:val="0"/>
          <w:bCs w:val="0"/>
          <w:caps w:val="0"/>
          <w:noProof/>
          <w:sz w:val="22"/>
          <w:szCs w:val="22"/>
          <w:lang w:eastAsia="es-CL"/>
        </w:rPr>
      </w:pPr>
      <w:hyperlink w:anchor="_Toc493863507" w:history="1">
        <w:r w:rsidRPr="00EF653E">
          <w:rPr>
            <w:rStyle w:val="Hipervnculo"/>
            <w:noProof/>
            <w:lang w:val="es-ES_tradnl"/>
          </w:rPr>
          <w:t xml:space="preserve">En la inspección ambiental se solicitó información relativa a Informes de replante de individuos muertos por cada sector del filtro verde y el titular informa en Carta CSM-163, del 1 de septiembre de 2016 </w:t>
        </w:r>
        <w:r w:rsidRPr="00EF653E">
          <w:rPr>
            <w:rStyle w:val="Hipervnculo"/>
            <w:noProof/>
          </w:rPr>
          <w:t xml:space="preserve">(Anexo 3), </w:t>
        </w:r>
        <w:r w:rsidRPr="00EF653E">
          <w:rPr>
            <w:rStyle w:val="Hipervnculo"/>
            <w:noProof/>
            <w:lang w:val="es-ES_tradnl"/>
          </w:rPr>
          <w:t>que entre mayo y julio de 2015 se replantaron 6803 individuos de eucaliptus en el sector oriente de las zonas media y alta.</w:t>
        </w:r>
        <w:r>
          <w:rPr>
            <w:noProof/>
            <w:webHidden/>
          </w:rPr>
          <w:tab/>
        </w:r>
        <w:r>
          <w:rPr>
            <w:noProof/>
            <w:webHidden/>
          </w:rPr>
          <w:fldChar w:fldCharType="begin"/>
        </w:r>
        <w:r>
          <w:rPr>
            <w:noProof/>
            <w:webHidden/>
          </w:rPr>
          <w:instrText xml:space="preserve"> PAGEREF _Toc493863507 \h </w:instrText>
        </w:r>
        <w:r>
          <w:rPr>
            <w:noProof/>
            <w:webHidden/>
          </w:rPr>
        </w:r>
        <w:r>
          <w:rPr>
            <w:noProof/>
            <w:webHidden/>
          </w:rPr>
          <w:fldChar w:fldCharType="separate"/>
        </w:r>
        <w:r>
          <w:rPr>
            <w:noProof/>
            <w:webHidden/>
          </w:rPr>
          <w:t>25</w:t>
        </w:r>
        <w:r>
          <w:rPr>
            <w:noProof/>
            <w:webHidden/>
          </w:rPr>
          <w:fldChar w:fldCharType="end"/>
        </w:r>
      </w:hyperlink>
    </w:p>
    <w:p w14:paraId="2829FD7B" w14:textId="2A2AD45D" w:rsidR="0092636F" w:rsidRDefault="0092636F">
      <w:pPr>
        <w:pStyle w:val="TDC2"/>
        <w:tabs>
          <w:tab w:val="right" w:leader="dot" w:pos="9962"/>
        </w:tabs>
        <w:rPr>
          <w:rFonts w:eastAsiaTheme="minorEastAsia" w:cstheme="minorBidi"/>
          <w:smallCaps w:val="0"/>
          <w:noProof/>
          <w:sz w:val="22"/>
          <w:szCs w:val="22"/>
          <w:lang w:eastAsia="es-CL"/>
        </w:rPr>
      </w:pPr>
      <w:hyperlink w:anchor="_Toc493863508" w:history="1">
        <w:r w:rsidRPr="00EF653E">
          <w:rPr>
            <w:rStyle w:val="Hipervnculo"/>
            <w:noProof/>
          </w:rPr>
          <w:t>Fotografía 3.</w:t>
        </w:r>
        <w:r>
          <w:rPr>
            <w:noProof/>
            <w:webHidden/>
          </w:rPr>
          <w:tab/>
        </w:r>
        <w:r>
          <w:rPr>
            <w:noProof/>
            <w:webHidden/>
          </w:rPr>
          <w:fldChar w:fldCharType="begin"/>
        </w:r>
        <w:r>
          <w:rPr>
            <w:noProof/>
            <w:webHidden/>
          </w:rPr>
          <w:instrText xml:space="preserve"> PAGEREF _Toc493863508 \h </w:instrText>
        </w:r>
        <w:r>
          <w:rPr>
            <w:noProof/>
            <w:webHidden/>
          </w:rPr>
        </w:r>
        <w:r>
          <w:rPr>
            <w:noProof/>
            <w:webHidden/>
          </w:rPr>
          <w:fldChar w:fldCharType="separate"/>
        </w:r>
        <w:r>
          <w:rPr>
            <w:noProof/>
            <w:webHidden/>
          </w:rPr>
          <w:t>26</w:t>
        </w:r>
        <w:r>
          <w:rPr>
            <w:noProof/>
            <w:webHidden/>
          </w:rPr>
          <w:fldChar w:fldCharType="end"/>
        </w:r>
      </w:hyperlink>
    </w:p>
    <w:p w14:paraId="6DEE1546" w14:textId="547B506A" w:rsidR="0092636F" w:rsidRDefault="0092636F">
      <w:pPr>
        <w:pStyle w:val="TDC2"/>
        <w:tabs>
          <w:tab w:val="right" w:leader="dot" w:pos="9962"/>
        </w:tabs>
        <w:rPr>
          <w:rFonts w:eastAsiaTheme="minorEastAsia" w:cstheme="minorBidi"/>
          <w:smallCaps w:val="0"/>
          <w:noProof/>
          <w:sz w:val="22"/>
          <w:szCs w:val="22"/>
          <w:lang w:eastAsia="es-CL"/>
        </w:rPr>
      </w:pPr>
      <w:hyperlink w:anchor="_Toc493863509" w:history="1">
        <w:r w:rsidRPr="00EF653E">
          <w:rPr>
            <w:rStyle w:val="Hipervnculo"/>
            <w:noProof/>
          </w:rPr>
          <w:t>Fotografía 4.</w:t>
        </w:r>
        <w:r>
          <w:rPr>
            <w:noProof/>
            <w:webHidden/>
          </w:rPr>
          <w:tab/>
        </w:r>
        <w:r>
          <w:rPr>
            <w:noProof/>
            <w:webHidden/>
          </w:rPr>
          <w:fldChar w:fldCharType="begin"/>
        </w:r>
        <w:r>
          <w:rPr>
            <w:noProof/>
            <w:webHidden/>
          </w:rPr>
          <w:instrText xml:space="preserve"> PAGEREF _Toc493863509 \h </w:instrText>
        </w:r>
        <w:r>
          <w:rPr>
            <w:noProof/>
            <w:webHidden/>
          </w:rPr>
        </w:r>
        <w:r>
          <w:rPr>
            <w:noProof/>
            <w:webHidden/>
          </w:rPr>
          <w:fldChar w:fldCharType="separate"/>
        </w:r>
        <w:r>
          <w:rPr>
            <w:noProof/>
            <w:webHidden/>
          </w:rPr>
          <w:t>26</w:t>
        </w:r>
        <w:r>
          <w:rPr>
            <w:noProof/>
            <w:webHidden/>
          </w:rPr>
          <w:fldChar w:fldCharType="end"/>
        </w:r>
      </w:hyperlink>
    </w:p>
    <w:p w14:paraId="61B3041B" w14:textId="30802A8E" w:rsidR="0092636F" w:rsidRDefault="0092636F">
      <w:pPr>
        <w:pStyle w:val="TDC2"/>
        <w:tabs>
          <w:tab w:val="right" w:leader="dot" w:pos="9962"/>
        </w:tabs>
        <w:rPr>
          <w:rFonts w:eastAsiaTheme="minorEastAsia" w:cstheme="minorBidi"/>
          <w:smallCaps w:val="0"/>
          <w:noProof/>
          <w:sz w:val="22"/>
          <w:szCs w:val="22"/>
          <w:lang w:eastAsia="es-CL"/>
        </w:rPr>
      </w:pPr>
      <w:hyperlink w:anchor="_Toc493863510" w:history="1">
        <w:r w:rsidRPr="00EF653E">
          <w:rPr>
            <w:rStyle w:val="Hipervnculo"/>
            <w:noProof/>
          </w:rPr>
          <w:t>Fotografía 5.</w:t>
        </w:r>
        <w:r>
          <w:rPr>
            <w:noProof/>
            <w:webHidden/>
          </w:rPr>
          <w:tab/>
        </w:r>
        <w:r>
          <w:rPr>
            <w:noProof/>
            <w:webHidden/>
          </w:rPr>
          <w:fldChar w:fldCharType="begin"/>
        </w:r>
        <w:r>
          <w:rPr>
            <w:noProof/>
            <w:webHidden/>
          </w:rPr>
          <w:instrText xml:space="preserve"> PAGEREF _Toc493863510 \h </w:instrText>
        </w:r>
        <w:r>
          <w:rPr>
            <w:noProof/>
            <w:webHidden/>
          </w:rPr>
        </w:r>
        <w:r>
          <w:rPr>
            <w:noProof/>
            <w:webHidden/>
          </w:rPr>
          <w:fldChar w:fldCharType="separate"/>
        </w:r>
        <w:r>
          <w:rPr>
            <w:noProof/>
            <w:webHidden/>
          </w:rPr>
          <w:t>27</w:t>
        </w:r>
        <w:r>
          <w:rPr>
            <w:noProof/>
            <w:webHidden/>
          </w:rPr>
          <w:fldChar w:fldCharType="end"/>
        </w:r>
      </w:hyperlink>
    </w:p>
    <w:p w14:paraId="2BB16C62" w14:textId="625875D8" w:rsidR="0092636F" w:rsidRDefault="0092636F">
      <w:pPr>
        <w:pStyle w:val="TDC2"/>
        <w:tabs>
          <w:tab w:val="right" w:leader="dot" w:pos="9962"/>
        </w:tabs>
        <w:rPr>
          <w:rFonts w:eastAsiaTheme="minorEastAsia" w:cstheme="minorBidi"/>
          <w:smallCaps w:val="0"/>
          <w:noProof/>
          <w:sz w:val="22"/>
          <w:szCs w:val="22"/>
          <w:lang w:eastAsia="es-CL"/>
        </w:rPr>
      </w:pPr>
      <w:hyperlink w:anchor="_Toc493863511" w:history="1">
        <w:r w:rsidRPr="00EF653E">
          <w:rPr>
            <w:rStyle w:val="Hipervnculo"/>
            <w:noProof/>
          </w:rPr>
          <w:t>Fotografía 6.</w:t>
        </w:r>
        <w:r>
          <w:rPr>
            <w:noProof/>
            <w:webHidden/>
          </w:rPr>
          <w:tab/>
        </w:r>
        <w:r>
          <w:rPr>
            <w:noProof/>
            <w:webHidden/>
          </w:rPr>
          <w:fldChar w:fldCharType="begin"/>
        </w:r>
        <w:r>
          <w:rPr>
            <w:noProof/>
            <w:webHidden/>
          </w:rPr>
          <w:instrText xml:space="preserve"> PAGEREF _Toc493863511 \h </w:instrText>
        </w:r>
        <w:r>
          <w:rPr>
            <w:noProof/>
            <w:webHidden/>
          </w:rPr>
        </w:r>
        <w:r>
          <w:rPr>
            <w:noProof/>
            <w:webHidden/>
          </w:rPr>
          <w:fldChar w:fldCharType="separate"/>
        </w:r>
        <w:r>
          <w:rPr>
            <w:noProof/>
            <w:webHidden/>
          </w:rPr>
          <w:t>27</w:t>
        </w:r>
        <w:r>
          <w:rPr>
            <w:noProof/>
            <w:webHidden/>
          </w:rPr>
          <w:fldChar w:fldCharType="end"/>
        </w:r>
      </w:hyperlink>
    </w:p>
    <w:p w14:paraId="5097A6A5" w14:textId="66E4051B" w:rsidR="0092636F" w:rsidRDefault="0092636F">
      <w:pPr>
        <w:pStyle w:val="TDC2"/>
        <w:tabs>
          <w:tab w:val="right" w:leader="dot" w:pos="9962"/>
        </w:tabs>
        <w:rPr>
          <w:rFonts w:eastAsiaTheme="minorEastAsia" w:cstheme="minorBidi"/>
          <w:smallCaps w:val="0"/>
          <w:noProof/>
          <w:sz w:val="22"/>
          <w:szCs w:val="22"/>
          <w:lang w:eastAsia="es-CL"/>
        </w:rPr>
      </w:pPr>
      <w:hyperlink w:anchor="_Toc493863512" w:history="1">
        <w:r w:rsidRPr="00EF653E">
          <w:rPr>
            <w:rStyle w:val="Hipervnculo"/>
            <w:noProof/>
          </w:rPr>
          <w:t>Fotografía 7.</w:t>
        </w:r>
        <w:r>
          <w:rPr>
            <w:noProof/>
            <w:webHidden/>
          </w:rPr>
          <w:tab/>
        </w:r>
        <w:r>
          <w:rPr>
            <w:noProof/>
            <w:webHidden/>
          </w:rPr>
          <w:fldChar w:fldCharType="begin"/>
        </w:r>
        <w:r>
          <w:rPr>
            <w:noProof/>
            <w:webHidden/>
          </w:rPr>
          <w:instrText xml:space="preserve"> PAGEREF _Toc493863512 \h </w:instrText>
        </w:r>
        <w:r>
          <w:rPr>
            <w:noProof/>
            <w:webHidden/>
          </w:rPr>
        </w:r>
        <w:r>
          <w:rPr>
            <w:noProof/>
            <w:webHidden/>
          </w:rPr>
          <w:fldChar w:fldCharType="separate"/>
        </w:r>
        <w:r>
          <w:rPr>
            <w:noProof/>
            <w:webHidden/>
          </w:rPr>
          <w:t>28</w:t>
        </w:r>
        <w:r>
          <w:rPr>
            <w:noProof/>
            <w:webHidden/>
          </w:rPr>
          <w:fldChar w:fldCharType="end"/>
        </w:r>
      </w:hyperlink>
    </w:p>
    <w:p w14:paraId="64E0E6E0" w14:textId="557F2E90" w:rsidR="0092636F" w:rsidRDefault="0092636F">
      <w:pPr>
        <w:pStyle w:val="TDC2"/>
        <w:tabs>
          <w:tab w:val="right" w:leader="dot" w:pos="9962"/>
        </w:tabs>
        <w:rPr>
          <w:rFonts w:eastAsiaTheme="minorEastAsia" w:cstheme="minorBidi"/>
          <w:smallCaps w:val="0"/>
          <w:noProof/>
          <w:sz w:val="22"/>
          <w:szCs w:val="22"/>
          <w:lang w:eastAsia="es-CL"/>
        </w:rPr>
      </w:pPr>
      <w:hyperlink w:anchor="_Toc493863513" w:history="1">
        <w:r w:rsidRPr="00EF653E">
          <w:rPr>
            <w:rStyle w:val="Hipervnculo"/>
            <w:noProof/>
          </w:rPr>
          <w:t>Fotografía 8.</w:t>
        </w:r>
        <w:r>
          <w:rPr>
            <w:noProof/>
            <w:webHidden/>
          </w:rPr>
          <w:tab/>
        </w:r>
        <w:r>
          <w:rPr>
            <w:noProof/>
            <w:webHidden/>
          </w:rPr>
          <w:fldChar w:fldCharType="begin"/>
        </w:r>
        <w:r>
          <w:rPr>
            <w:noProof/>
            <w:webHidden/>
          </w:rPr>
          <w:instrText xml:space="preserve"> PAGEREF _Toc493863513 \h </w:instrText>
        </w:r>
        <w:r>
          <w:rPr>
            <w:noProof/>
            <w:webHidden/>
          </w:rPr>
        </w:r>
        <w:r>
          <w:rPr>
            <w:noProof/>
            <w:webHidden/>
          </w:rPr>
          <w:fldChar w:fldCharType="separate"/>
        </w:r>
        <w:r>
          <w:rPr>
            <w:noProof/>
            <w:webHidden/>
          </w:rPr>
          <w:t>28</w:t>
        </w:r>
        <w:r>
          <w:rPr>
            <w:noProof/>
            <w:webHidden/>
          </w:rPr>
          <w:fldChar w:fldCharType="end"/>
        </w:r>
      </w:hyperlink>
    </w:p>
    <w:p w14:paraId="2305FE89" w14:textId="08C3C266" w:rsidR="0092636F" w:rsidRDefault="0092636F">
      <w:pPr>
        <w:pStyle w:val="TDC2"/>
        <w:tabs>
          <w:tab w:val="right" w:leader="dot" w:pos="9962"/>
        </w:tabs>
        <w:rPr>
          <w:rFonts w:eastAsiaTheme="minorEastAsia" w:cstheme="minorBidi"/>
          <w:smallCaps w:val="0"/>
          <w:noProof/>
          <w:sz w:val="22"/>
          <w:szCs w:val="22"/>
          <w:lang w:eastAsia="es-CL"/>
        </w:rPr>
      </w:pPr>
      <w:hyperlink w:anchor="_Toc493863514" w:history="1">
        <w:r w:rsidRPr="00EF653E">
          <w:rPr>
            <w:rStyle w:val="Hipervnculo"/>
            <w:noProof/>
          </w:rPr>
          <w:t>Fotografía 9.</w:t>
        </w:r>
        <w:r>
          <w:rPr>
            <w:noProof/>
            <w:webHidden/>
          </w:rPr>
          <w:tab/>
        </w:r>
        <w:r>
          <w:rPr>
            <w:noProof/>
            <w:webHidden/>
          </w:rPr>
          <w:fldChar w:fldCharType="begin"/>
        </w:r>
        <w:r>
          <w:rPr>
            <w:noProof/>
            <w:webHidden/>
          </w:rPr>
          <w:instrText xml:space="preserve"> PAGEREF _Toc493863514 \h </w:instrText>
        </w:r>
        <w:r>
          <w:rPr>
            <w:noProof/>
            <w:webHidden/>
          </w:rPr>
        </w:r>
        <w:r>
          <w:rPr>
            <w:noProof/>
            <w:webHidden/>
          </w:rPr>
          <w:fldChar w:fldCharType="separate"/>
        </w:r>
        <w:r>
          <w:rPr>
            <w:noProof/>
            <w:webHidden/>
          </w:rPr>
          <w:t>29</w:t>
        </w:r>
        <w:r>
          <w:rPr>
            <w:noProof/>
            <w:webHidden/>
          </w:rPr>
          <w:fldChar w:fldCharType="end"/>
        </w:r>
      </w:hyperlink>
    </w:p>
    <w:p w14:paraId="38029B79" w14:textId="01D0AB54" w:rsidR="0092636F" w:rsidRDefault="0092636F">
      <w:pPr>
        <w:pStyle w:val="TDC2"/>
        <w:tabs>
          <w:tab w:val="right" w:leader="dot" w:pos="9962"/>
        </w:tabs>
        <w:rPr>
          <w:rFonts w:eastAsiaTheme="minorEastAsia" w:cstheme="minorBidi"/>
          <w:smallCaps w:val="0"/>
          <w:noProof/>
          <w:sz w:val="22"/>
          <w:szCs w:val="22"/>
          <w:lang w:eastAsia="es-CL"/>
        </w:rPr>
      </w:pPr>
      <w:hyperlink w:anchor="_Toc493863515" w:history="1">
        <w:r w:rsidRPr="00EF653E">
          <w:rPr>
            <w:rStyle w:val="Hipervnculo"/>
            <w:noProof/>
          </w:rPr>
          <w:t>Fotografía 10.</w:t>
        </w:r>
        <w:r>
          <w:rPr>
            <w:noProof/>
            <w:webHidden/>
          </w:rPr>
          <w:tab/>
        </w:r>
        <w:r>
          <w:rPr>
            <w:noProof/>
            <w:webHidden/>
          </w:rPr>
          <w:fldChar w:fldCharType="begin"/>
        </w:r>
        <w:r>
          <w:rPr>
            <w:noProof/>
            <w:webHidden/>
          </w:rPr>
          <w:instrText xml:space="preserve"> PAGEREF _Toc493863515 \h </w:instrText>
        </w:r>
        <w:r>
          <w:rPr>
            <w:noProof/>
            <w:webHidden/>
          </w:rPr>
        </w:r>
        <w:r>
          <w:rPr>
            <w:noProof/>
            <w:webHidden/>
          </w:rPr>
          <w:fldChar w:fldCharType="separate"/>
        </w:r>
        <w:r>
          <w:rPr>
            <w:noProof/>
            <w:webHidden/>
          </w:rPr>
          <w:t>29</w:t>
        </w:r>
        <w:r>
          <w:rPr>
            <w:noProof/>
            <w:webHidden/>
          </w:rPr>
          <w:fldChar w:fldCharType="end"/>
        </w:r>
      </w:hyperlink>
    </w:p>
    <w:p w14:paraId="5713324B" w14:textId="0CC5B5E2" w:rsidR="0092636F" w:rsidRDefault="0092636F">
      <w:pPr>
        <w:pStyle w:val="TDC2"/>
        <w:tabs>
          <w:tab w:val="right" w:leader="dot" w:pos="9962"/>
        </w:tabs>
        <w:rPr>
          <w:rFonts w:eastAsiaTheme="minorEastAsia" w:cstheme="minorBidi"/>
          <w:smallCaps w:val="0"/>
          <w:noProof/>
          <w:sz w:val="22"/>
          <w:szCs w:val="22"/>
          <w:lang w:eastAsia="es-CL"/>
        </w:rPr>
      </w:pPr>
      <w:hyperlink w:anchor="_Toc493863516" w:history="1">
        <w:r w:rsidRPr="00EF653E">
          <w:rPr>
            <w:rStyle w:val="Hipervnculo"/>
            <w:noProof/>
          </w:rPr>
          <w:t>Fotografía 11.</w:t>
        </w:r>
        <w:r>
          <w:rPr>
            <w:noProof/>
            <w:webHidden/>
          </w:rPr>
          <w:tab/>
        </w:r>
        <w:r>
          <w:rPr>
            <w:noProof/>
            <w:webHidden/>
          </w:rPr>
          <w:fldChar w:fldCharType="begin"/>
        </w:r>
        <w:r>
          <w:rPr>
            <w:noProof/>
            <w:webHidden/>
          </w:rPr>
          <w:instrText xml:space="preserve"> PAGEREF _Toc493863516 \h </w:instrText>
        </w:r>
        <w:r>
          <w:rPr>
            <w:noProof/>
            <w:webHidden/>
          </w:rPr>
        </w:r>
        <w:r>
          <w:rPr>
            <w:noProof/>
            <w:webHidden/>
          </w:rPr>
          <w:fldChar w:fldCharType="separate"/>
        </w:r>
        <w:r>
          <w:rPr>
            <w:noProof/>
            <w:webHidden/>
          </w:rPr>
          <w:t>30</w:t>
        </w:r>
        <w:r>
          <w:rPr>
            <w:noProof/>
            <w:webHidden/>
          </w:rPr>
          <w:fldChar w:fldCharType="end"/>
        </w:r>
      </w:hyperlink>
    </w:p>
    <w:p w14:paraId="167D5013" w14:textId="13068ADB" w:rsidR="0092636F" w:rsidRDefault="0092636F">
      <w:pPr>
        <w:pStyle w:val="TDC2"/>
        <w:tabs>
          <w:tab w:val="right" w:leader="dot" w:pos="9962"/>
        </w:tabs>
        <w:rPr>
          <w:rFonts w:eastAsiaTheme="minorEastAsia" w:cstheme="minorBidi"/>
          <w:smallCaps w:val="0"/>
          <w:noProof/>
          <w:sz w:val="22"/>
          <w:szCs w:val="22"/>
          <w:lang w:eastAsia="es-CL"/>
        </w:rPr>
      </w:pPr>
      <w:hyperlink w:anchor="_Toc493863517" w:history="1">
        <w:r w:rsidRPr="00EF653E">
          <w:rPr>
            <w:rStyle w:val="Hipervnculo"/>
            <w:noProof/>
          </w:rPr>
          <w:t>Fotografía 12.</w:t>
        </w:r>
        <w:r>
          <w:rPr>
            <w:noProof/>
            <w:webHidden/>
          </w:rPr>
          <w:tab/>
        </w:r>
        <w:r>
          <w:rPr>
            <w:noProof/>
            <w:webHidden/>
          </w:rPr>
          <w:fldChar w:fldCharType="begin"/>
        </w:r>
        <w:r>
          <w:rPr>
            <w:noProof/>
            <w:webHidden/>
          </w:rPr>
          <w:instrText xml:space="preserve"> PAGEREF _Toc493863517 \h </w:instrText>
        </w:r>
        <w:r>
          <w:rPr>
            <w:noProof/>
            <w:webHidden/>
          </w:rPr>
        </w:r>
        <w:r>
          <w:rPr>
            <w:noProof/>
            <w:webHidden/>
          </w:rPr>
          <w:fldChar w:fldCharType="separate"/>
        </w:r>
        <w:r>
          <w:rPr>
            <w:noProof/>
            <w:webHidden/>
          </w:rPr>
          <w:t>30</w:t>
        </w:r>
        <w:r>
          <w:rPr>
            <w:noProof/>
            <w:webHidden/>
          </w:rPr>
          <w:fldChar w:fldCharType="end"/>
        </w:r>
      </w:hyperlink>
    </w:p>
    <w:p w14:paraId="6075A0CC" w14:textId="1673FECE" w:rsidR="0092636F" w:rsidRDefault="0092636F">
      <w:pPr>
        <w:pStyle w:val="TDC2"/>
        <w:tabs>
          <w:tab w:val="right" w:leader="dot" w:pos="9962"/>
        </w:tabs>
        <w:rPr>
          <w:rFonts w:eastAsiaTheme="minorEastAsia" w:cstheme="minorBidi"/>
          <w:smallCaps w:val="0"/>
          <w:noProof/>
          <w:sz w:val="22"/>
          <w:szCs w:val="22"/>
          <w:lang w:eastAsia="es-CL"/>
        </w:rPr>
      </w:pPr>
      <w:hyperlink w:anchor="_Toc493863518" w:history="1">
        <w:r w:rsidRPr="00EF653E">
          <w:rPr>
            <w:rStyle w:val="Hipervnculo"/>
            <w:noProof/>
          </w:rPr>
          <w:t>Figura 7</w:t>
        </w:r>
        <w:r>
          <w:rPr>
            <w:noProof/>
            <w:webHidden/>
          </w:rPr>
          <w:tab/>
        </w:r>
        <w:r>
          <w:rPr>
            <w:noProof/>
            <w:webHidden/>
          </w:rPr>
          <w:fldChar w:fldCharType="begin"/>
        </w:r>
        <w:r>
          <w:rPr>
            <w:noProof/>
            <w:webHidden/>
          </w:rPr>
          <w:instrText xml:space="preserve"> PAGEREF _Toc493863518 \h </w:instrText>
        </w:r>
        <w:r>
          <w:rPr>
            <w:noProof/>
            <w:webHidden/>
          </w:rPr>
        </w:r>
        <w:r>
          <w:rPr>
            <w:noProof/>
            <w:webHidden/>
          </w:rPr>
          <w:fldChar w:fldCharType="separate"/>
        </w:r>
        <w:r>
          <w:rPr>
            <w:noProof/>
            <w:webHidden/>
          </w:rPr>
          <w:t>31</w:t>
        </w:r>
        <w:r>
          <w:rPr>
            <w:noProof/>
            <w:webHidden/>
          </w:rPr>
          <w:fldChar w:fldCharType="end"/>
        </w:r>
      </w:hyperlink>
    </w:p>
    <w:p w14:paraId="1BA69F48" w14:textId="0E3751FC" w:rsidR="0092636F" w:rsidRDefault="0092636F">
      <w:pPr>
        <w:pStyle w:val="TDC2"/>
        <w:tabs>
          <w:tab w:val="right" w:leader="dot" w:pos="9962"/>
        </w:tabs>
        <w:rPr>
          <w:rFonts w:eastAsiaTheme="minorEastAsia" w:cstheme="minorBidi"/>
          <w:smallCaps w:val="0"/>
          <w:noProof/>
          <w:sz w:val="22"/>
          <w:szCs w:val="22"/>
          <w:lang w:eastAsia="es-CL"/>
        </w:rPr>
      </w:pPr>
      <w:hyperlink w:anchor="_Toc493863519" w:history="1">
        <w:r w:rsidRPr="00EF653E">
          <w:rPr>
            <w:rStyle w:val="Hipervnculo"/>
            <w:noProof/>
          </w:rPr>
          <w:t>Fotografía 13.</w:t>
        </w:r>
        <w:r>
          <w:rPr>
            <w:noProof/>
            <w:webHidden/>
          </w:rPr>
          <w:tab/>
        </w:r>
        <w:r>
          <w:rPr>
            <w:noProof/>
            <w:webHidden/>
          </w:rPr>
          <w:fldChar w:fldCharType="begin"/>
        </w:r>
        <w:r>
          <w:rPr>
            <w:noProof/>
            <w:webHidden/>
          </w:rPr>
          <w:instrText xml:space="preserve"> PAGEREF _Toc493863519 \h </w:instrText>
        </w:r>
        <w:r>
          <w:rPr>
            <w:noProof/>
            <w:webHidden/>
          </w:rPr>
        </w:r>
        <w:r>
          <w:rPr>
            <w:noProof/>
            <w:webHidden/>
          </w:rPr>
          <w:fldChar w:fldCharType="separate"/>
        </w:r>
        <w:r>
          <w:rPr>
            <w:noProof/>
            <w:webHidden/>
          </w:rPr>
          <w:t>32</w:t>
        </w:r>
        <w:r>
          <w:rPr>
            <w:noProof/>
            <w:webHidden/>
          </w:rPr>
          <w:fldChar w:fldCharType="end"/>
        </w:r>
      </w:hyperlink>
    </w:p>
    <w:p w14:paraId="62395995" w14:textId="1BCC7C98" w:rsidR="0092636F" w:rsidRDefault="0092636F">
      <w:pPr>
        <w:pStyle w:val="TDC2"/>
        <w:tabs>
          <w:tab w:val="right" w:leader="dot" w:pos="9962"/>
        </w:tabs>
        <w:rPr>
          <w:rFonts w:eastAsiaTheme="minorEastAsia" w:cstheme="minorBidi"/>
          <w:smallCaps w:val="0"/>
          <w:noProof/>
          <w:sz w:val="22"/>
          <w:szCs w:val="22"/>
          <w:lang w:eastAsia="es-CL"/>
        </w:rPr>
      </w:pPr>
      <w:hyperlink w:anchor="_Toc493863520" w:history="1">
        <w:r w:rsidRPr="00EF653E">
          <w:rPr>
            <w:rStyle w:val="Hipervnculo"/>
            <w:noProof/>
          </w:rPr>
          <w:t>Fotografía 14.</w:t>
        </w:r>
        <w:r>
          <w:rPr>
            <w:noProof/>
            <w:webHidden/>
          </w:rPr>
          <w:tab/>
        </w:r>
        <w:r>
          <w:rPr>
            <w:noProof/>
            <w:webHidden/>
          </w:rPr>
          <w:fldChar w:fldCharType="begin"/>
        </w:r>
        <w:r>
          <w:rPr>
            <w:noProof/>
            <w:webHidden/>
          </w:rPr>
          <w:instrText xml:space="preserve"> PAGEREF _Toc493863520 \h </w:instrText>
        </w:r>
        <w:r>
          <w:rPr>
            <w:noProof/>
            <w:webHidden/>
          </w:rPr>
        </w:r>
        <w:r>
          <w:rPr>
            <w:noProof/>
            <w:webHidden/>
          </w:rPr>
          <w:fldChar w:fldCharType="separate"/>
        </w:r>
        <w:r>
          <w:rPr>
            <w:noProof/>
            <w:webHidden/>
          </w:rPr>
          <w:t>32</w:t>
        </w:r>
        <w:r>
          <w:rPr>
            <w:noProof/>
            <w:webHidden/>
          </w:rPr>
          <w:fldChar w:fldCharType="end"/>
        </w:r>
      </w:hyperlink>
    </w:p>
    <w:p w14:paraId="4D2E8D75" w14:textId="0D8565E5" w:rsidR="0092636F" w:rsidRDefault="0092636F">
      <w:pPr>
        <w:pStyle w:val="TDC2"/>
        <w:tabs>
          <w:tab w:val="right" w:leader="dot" w:pos="9962"/>
        </w:tabs>
        <w:rPr>
          <w:rFonts w:eastAsiaTheme="minorEastAsia" w:cstheme="minorBidi"/>
          <w:smallCaps w:val="0"/>
          <w:noProof/>
          <w:sz w:val="22"/>
          <w:szCs w:val="22"/>
          <w:lang w:eastAsia="es-CL"/>
        </w:rPr>
      </w:pPr>
      <w:hyperlink w:anchor="_Toc493863521" w:history="1">
        <w:r w:rsidRPr="00EF653E">
          <w:rPr>
            <w:rStyle w:val="Hipervnculo"/>
            <w:noProof/>
          </w:rPr>
          <w:t>Fotografía 15.</w:t>
        </w:r>
        <w:r>
          <w:rPr>
            <w:noProof/>
            <w:webHidden/>
          </w:rPr>
          <w:tab/>
        </w:r>
        <w:r>
          <w:rPr>
            <w:noProof/>
            <w:webHidden/>
          </w:rPr>
          <w:fldChar w:fldCharType="begin"/>
        </w:r>
        <w:r>
          <w:rPr>
            <w:noProof/>
            <w:webHidden/>
          </w:rPr>
          <w:instrText xml:space="preserve"> PAGEREF _Toc493863521 \h </w:instrText>
        </w:r>
        <w:r>
          <w:rPr>
            <w:noProof/>
            <w:webHidden/>
          </w:rPr>
        </w:r>
        <w:r>
          <w:rPr>
            <w:noProof/>
            <w:webHidden/>
          </w:rPr>
          <w:fldChar w:fldCharType="separate"/>
        </w:r>
        <w:r>
          <w:rPr>
            <w:noProof/>
            <w:webHidden/>
          </w:rPr>
          <w:t>35</w:t>
        </w:r>
        <w:r>
          <w:rPr>
            <w:noProof/>
            <w:webHidden/>
          </w:rPr>
          <w:fldChar w:fldCharType="end"/>
        </w:r>
      </w:hyperlink>
    </w:p>
    <w:p w14:paraId="0DF5A3AA" w14:textId="5C11B8D6" w:rsidR="0092636F" w:rsidRDefault="0092636F">
      <w:pPr>
        <w:pStyle w:val="TDC2"/>
        <w:tabs>
          <w:tab w:val="right" w:leader="dot" w:pos="9962"/>
        </w:tabs>
        <w:rPr>
          <w:rFonts w:eastAsiaTheme="minorEastAsia" w:cstheme="minorBidi"/>
          <w:smallCaps w:val="0"/>
          <w:noProof/>
          <w:sz w:val="22"/>
          <w:szCs w:val="22"/>
          <w:lang w:eastAsia="es-CL"/>
        </w:rPr>
      </w:pPr>
      <w:hyperlink w:anchor="_Toc493863522" w:history="1">
        <w:r w:rsidRPr="00EF653E">
          <w:rPr>
            <w:rStyle w:val="Hipervnculo"/>
            <w:noProof/>
          </w:rPr>
          <w:t>Fotografía 16.</w:t>
        </w:r>
        <w:r>
          <w:rPr>
            <w:noProof/>
            <w:webHidden/>
          </w:rPr>
          <w:tab/>
        </w:r>
        <w:r>
          <w:rPr>
            <w:noProof/>
            <w:webHidden/>
          </w:rPr>
          <w:fldChar w:fldCharType="begin"/>
        </w:r>
        <w:r>
          <w:rPr>
            <w:noProof/>
            <w:webHidden/>
          </w:rPr>
          <w:instrText xml:space="preserve"> PAGEREF _Toc493863522 \h </w:instrText>
        </w:r>
        <w:r>
          <w:rPr>
            <w:noProof/>
            <w:webHidden/>
          </w:rPr>
        </w:r>
        <w:r>
          <w:rPr>
            <w:noProof/>
            <w:webHidden/>
          </w:rPr>
          <w:fldChar w:fldCharType="separate"/>
        </w:r>
        <w:r>
          <w:rPr>
            <w:noProof/>
            <w:webHidden/>
          </w:rPr>
          <w:t>35</w:t>
        </w:r>
        <w:r>
          <w:rPr>
            <w:noProof/>
            <w:webHidden/>
          </w:rPr>
          <w:fldChar w:fldCharType="end"/>
        </w:r>
      </w:hyperlink>
    </w:p>
    <w:p w14:paraId="2394624A" w14:textId="305A2F67" w:rsidR="0092636F" w:rsidRDefault="0092636F">
      <w:pPr>
        <w:pStyle w:val="TDC2"/>
        <w:tabs>
          <w:tab w:val="right" w:leader="dot" w:pos="9962"/>
        </w:tabs>
        <w:rPr>
          <w:rFonts w:eastAsiaTheme="minorEastAsia" w:cstheme="minorBidi"/>
          <w:smallCaps w:val="0"/>
          <w:noProof/>
          <w:sz w:val="22"/>
          <w:szCs w:val="22"/>
          <w:lang w:eastAsia="es-CL"/>
        </w:rPr>
      </w:pPr>
      <w:hyperlink w:anchor="_Toc493863523" w:history="1">
        <w:r w:rsidRPr="00EF653E">
          <w:rPr>
            <w:rStyle w:val="Hipervnculo"/>
            <w:noProof/>
          </w:rPr>
          <w:t>Figura 8</w:t>
        </w:r>
        <w:r>
          <w:rPr>
            <w:noProof/>
            <w:webHidden/>
          </w:rPr>
          <w:tab/>
        </w:r>
        <w:r>
          <w:rPr>
            <w:noProof/>
            <w:webHidden/>
          </w:rPr>
          <w:fldChar w:fldCharType="begin"/>
        </w:r>
        <w:r>
          <w:rPr>
            <w:noProof/>
            <w:webHidden/>
          </w:rPr>
          <w:instrText xml:space="preserve"> PAGEREF _Toc493863523 \h </w:instrText>
        </w:r>
        <w:r>
          <w:rPr>
            <w:noProof/>
            <w:webHidden/>
          </w:rPr>
        </w:r>
        <w:r>
          <w:rPr>
            <w:noProof/>
            <w:webHidden/>
          </w:rPr>
          <w:fldChar w:fldCharType="separate"/>
        </w:r>
        <w:r>
          <w:rPr>
            <w:noProof/>
            <w:webHidden/>
          </w:rPr>
          <w:t>36</w:t>
        </w:r>
        <w:r>
          <w:rPr>
            <w:noProof/>
            <w:webHidden/>
          </w:rPr>
          <w:fldChar w:fldCharType="end"/>
        </w:r>
      </w:hyperlink>
    </w:p>
    <w:p w14:paraId="0E8B66D6" w14:textId="7A7315A8" w:rsidR="0092636F" w:rsidRDefault="0092636F">
      <w:pPr>
        <w:pStyle w:val="TDC2"/>
        <w:tabs>
          <w:tab w:val="right" w:leader="dot" w:pos="9962"/>
        </w:tabs>
        <w:rPr>
          <w:rFonts w:eastAsiaTheme="minorEastAsia" w:cstheme="minorBidi"/>
          <w:smallCaps w:val="0"/>
          <w:noProof/>
          <w:sz w:val="22"/>
          <w:szCs w:val="22"/>
          <w:lang w:eastAsia="es-CL"/>
        </w:rPr>
      </w:pPr>
      <w:hyperlink w:anchor="_Toc493863524" w:history="1">
        <w:r w:rsidRPr="00EF653E">
          <w:rPr>
            <w:rStyle w:val="Hipervnculo"/>
            <w:noProof/>
          </w:rPr>
          <w:t>Figura 9</w:t>
        </w:r>
        <w:r>
          <w:rPr>
            <w:noProof/>
            <w:webHidden/>
          </w:rPr>
          <w:tab/>
        </w:r>
        <w:r>
          <w:rPr>
            <w:noProof/>
            <w:webHidden/>
          </w:rPr>
          <w:fldChar w:fldCharType="begin"/>
        </w:r>
        <w:r>
          <w:rPr>
            <w:noProof/>
            <w:webHidden/>
          </w:rPr>
          <w:instrText xml:space="preserve"> PAGEREF _Toc493863524 \h </w:instrText>
        </w:r>
        <w:r>
          <w:rPr>
            <w:noProof/>
            <w:webHidden/>
          </w:rPr>
        </w:r>
        <w:r>
          <w:rPr>
            <w:noProof/>
            <w:webHidden/>
          </w:rPr>
          <w:fldChar w:fldCharType="separate"/>
        </w:r>
        <w:r>
          <w:rPr>
            <w:noProof/>
            <w:webHidden/>
          </w:rPr>
          <w:t>37</w:t>
        </w:r>
        <w:r>
          <w:rPr>
            <w:noProof/>
            <w:webHidden/>
          </w:rPr>
          <w:fldChar w:fldCharType="end"/>
        </w:r>
      </w:hyperlink>
    </w:p>
    <w:p w14:paraId="14F4CAD4" w14:textId="02E1574D" w:rsidR="0092636F" w:rsidRDefault="0092636F">
      <w:pPr>
        <w:pStyle w:val="TDC2"/>
        <w:tabs>
          <w:tab w:val="right" w:leader="dot" w:pos="9962"/>
        </w:tabs>
        <w:rPr>
          <w:rFonts w:eastAsiaTheme="minorEastAsia" w:cstheme="minorBidi"/>
          <w:smallCaps w:val="0"/>
          <w:noProof/>
          <w:sz w:val="22"/>
          <w:szCs w:val="22"/>
          <w:lang w:eastAsia="es-CL"/>
        </w:rPr>
      </w:pPr>
      <w:hyperlink w:anchor="_Toc493863525" w:history="1">
        <w:r w:rsidRPr="00EF653E">
          <w:rPr>
            <w:rStyle w:val="Hipervnculo"/>
            <w:noProof/>
          </w:rPr>
          <w:t>Figura 10</w:t>
        </w:r>
        <w:r>
          <w:rPr>
            <w:noProof/>
            <w:webHidden/>
          </w:rPr>
          <w:tab/>
        </w:r>
        <w:r>
          <w:rPr>
            <w:noProof/>
            <w:webHidden/>
          </w:rPr>
          <w:fldChar w:fldCharType="begin"/>
        </w:r>
        <w:r>
          <w:rPr>
            <w:noProof/>
            <w:webHidden/>
          </w:rPr>
          <w:instrText xml:space="preserve"> PAGEREF _Toc493863525 \h </w:instrText>
        </w:r>
        <w:r>
          <w:rPr>
            <w:noProof/>
            <w:webHidden/>
          </w:rPr>
        </w:r>
        <w:r>
          <w:rPr>
            <w:noProof/>
            <w:webHidden/>
          </w:rPr>
          <w:fldChar w:fldCharType="separate"/>
        </w:r>
        <w:r>
          <w:rPr>
            <w:noProof/>
            <w:webHidden/>
          </w:rPr>
          <w:t>38</w:t>
        </w:r>
        <w:r>
          <w:rPr>
            <w:noProof/>
            <w:webHidden/>
          </w:rPr>
          <w:fldChar w:fldCharType="end"/>
        </w:r>
      </w:hyperlink>
    </w:p>
    <w:p w14:paraId="0E15EB81" w14:textId="472A6601" w:rsidR="0092636F" w:rsidRDefault="0092636F">
      <w:pPr>
        <w:pStyle w:val="TDC2"/>
        <w:tabs>
          <w:tab w:val="right" w:leader="dot" w:pos="9962"/>
        </w:tabs>
        <w:rPr>
          <w:rFonts w:eastAsiaTheme="minorEastAsia" w:cstheme="minorBidi"/>
          <w:smallCaps w:val="0"/>
          <w:noProof/>
          <w:sz w:val="22"/>
          <w:szCs w:val="22"/>
          <w:lang w:eastAsia="es-CL"/>
        </w:rPr>
      </w:pPr>
      <w:hyperlink w:anchor="_Toc493863526" w:history="1">
        <w:r w:rsidRPr="00EF653E">
          <w:rPr>
            <w:rStyle w:val="Hipervnculo"/>
            <w:noProof/>
          </w:rPr>
          <w:t>Figura 11</w:t>
        </w:r>
        <w:r>
          <w:rPr>
            <w:noProof/>
            <w:webHidden/>
          </w:rPr>
          <w:tab/>
        </w:r>
        <w:r>
          <w:rPr>
            <w:noProof/>
            <w:webHidden/>
          </w:rPr>
          <w:fldChar w:fldCharType="begin"/>
        </w:r>
        <w:r>
          <w:rPr>
            <w:noProof/>
            <w:webHidden/>
          </w:rPr>
          <w:instrText xml:space="preserve"> PAGEREF _Toc493863526 \h </w:instrText>
        </w:r>
        <w:r>
          <w:rPr>
            <w:noProof/>
            <w:webHidden/>
          </w:rPr>
        </w:r>
        <w:r>
          <w:rPr>
            <w:noProof/>
            <w:webHidden/>
          </w:rPr>
          <w:fldChar w:fldCharType="separate"/>
        </w:r>
        <w:r>
          <w:rPr>
            <w:noProof/>
            <w:webHidden/>
          </w:rPr>
          <w:t>38</w:t>
        </w:r>
        <w:r>
          <w:rPr>
            <w:noProof/>
            <w:webHidden/>
          </w:rPr>
          <w:fldChar w:fldCharType="end"/>
        </w:r>
      </w:hyperlink>
    </w:p>
    <w:p w14:paraId="79F86816" w14:textId="605486DD" w:rsidR="0092636F" w:rsidRDefault="0092636F">
      <w:pPr>
        <w:pStyle w:val="TDC2"/>
        <w:tabs>
          <w:tab w:val="right" w:leader="dot" w:pos="9962"/>
        </w:tabs>
        <w:rPr>
          <w:rFonts w:eastAsiaTheme="minorEastAsia" w:cstheme="minorBidi"/>
          <w:smallCaps w:val="0"/>
          <w:noProof/>
          <w:sz w:val="22"/>
          <w:szCs w:val="22"/>
          <w:lang w:eastAsia="es-CL"/>
        </w:rPr>
      </w:pPr>
      <w:hyperlink w:anchor="_Toc493863527" w:history="1">
        <w:r w:rsidRPr="00EF653E">
          <w:rPr>
            <w:rStyle w:val="Hipervnculo"/>
            <w:noProof/>
          </w:rPr>
          <w:t>Figura 12</w:t>
        </w:r>
        <w:r>
          <w:rPr>
            <w:noProof/>
            <w:webHidden/>
          </w:rPr>
          <w:tab/>
        </w:r>
        <w:r>
          <w:rPr>
            <w:noProof/>
            <w:webHidden/>
          </w:rPr>
          <w:fldChar w:fldCharType="begin"/>
        </w:r>
        <w:r>
          <w:rPr>
            <w:noProof/>
            <w:webHidden/>
          </w:rPr>
          <w:instrText xml:space="preserve"> PAGEREF _Toc493863527 \h </w:instrText>
        </w:r>
        <w:r>
          <w:rPr>
            <w:noProof/>
            <w:webHidden/>
          </w:rPr>
        </w:r>
        <w:r>
          <w:rPr>
            <w:noProof/>
            <w:webHidden/>
          </w:rPr>
          <w:fldChar w:fldCharType="separate"/>
        </w:r>
        <w:r>
          <w:rPr>
            <w:noProof/>
            <w:webHidden/>
          </w:rPr>
          <w:t>40</w:t>
        </w:r>
        <w:r>
          <w:rPr>
            <w:noProof/>
            <w:webHidden/>
          </w:rPr>
          <w:fldChar w:fldCharType="end"/>
        </w:r>
      </w:hyperlink>
    </w:p>
    <w:p w14:paraId="49BE04FC" w14:textId="42CCD7CA" w:rsidR="0092636F" w:rsidRDefault="0092636F">
      <w:pPr>
        <w:pStyle w:val="TDC2"/>
        <w:tabs>
          <w:tab w:val="right" w:leader="dot" w:pos="9962"/>
        </w:tabs>
        <w:rPr>
          <w:rFonts w:eastAsiaTheme="minorEastAsia" w:cstheme="minorBidi"/>
          <w:smallCaps w:val="0"/>
          <w:noProof/>
          <w:sz w:val="22"/>
          <w:szCs w:val="22"/>
          <w:lang w:eastAsia="es-CL"/>
        </w:rPr>
      </w:pPr>
      <w:hyperlink w:anchor="_Toc493863528" w:history="1">
        <w:r w:rsidRPr="00EF653E">
          <w:rPr>
            <w:rStyle w:val="Hipervnculo"/>
            <w:noProof/>
          </w:rPr>
          <w:t>Figura 13</w:t>
        </w:r>
        <w:r>
          <w:rPr>
            <w:noProof/>
            <w:webHidden/>
          </w:rPr>
          <w:tab/>
        </w:r>
        <w:r>
          <w:rPr>
            <w:noProof/>
            <w:webHidden/>
          </w:rPr>
          <w:fldChar w:fldCharType="begin"/>
        </w:r>
        <w:r>
          <w:rPr>
            <w:noProof/>
            <w:webHidden/>
          </w:rPr>
          <w:instrText xml:space="preserve"> PAGEREF _Toc493863528 \h </w:instrText>
        </w:r>
        <w:r>
          <w:rPr>
            <w:noProof/>
            <w:webHidden/>
          </w:rPr>
        </w:r>
        <w:r>
          <w:rPr>
            <w:noProof/>
            <w:webHidden/>
          </w:rPr>
          <w:fldChar w:fldCharType="separate"/>
        </w:r>
        <w:r>
          <w:rPr>
            <w:noProof/>
            <w:webHidden/>
          </w:rPr>
          <w:t>41</w:t>
        </w:r>
        <w:r>
          <w:rPr>
            <w:noProof/>
            <w:webHidden/>
          </w:rPr>
          <w:fldChar w:fldCharType="end"/>
        </w:r>
      </w:hyperlink>
    </w:p>
    <w:p w14:paraId="19D20E17" w14:textId="6E811747"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529" w:history="1">
        <w:r w:rsidRPr="00EF653E">
          <w:rPr>
            <w:rStyle w:val="Hipervnculo"/>
            <w:noProof/>
          </w:rPr>
          <w:t>5.3.</w:t>
        </w:r>
        <w:r>
          <w:rPr>
            <w:rFonts w:eastAsiaTheme="minorEastAsia" w:cstheme="minorBidi"/>
            <w:smallCaps w:val="0"/>
            <w:noProof/>
            <w:sz w:val="22"/>
            <w:szCs w:val="22"/>
            <w:lang w:eastAsia="es-CL"/>
          </w:rPr>
          <w:tab/>
        </w:r>
        <w:r w:rsidRPr="00EF653E">
          <w:rPr>
            <w:rStyle w:val="Hipervnculo"/>
            <w:noProof/>
          </w:rPr>
          <w:t>CALIDAD DE AGUA</w:t>
        </w:r>
        <w:r>
          <w:rPr>
            <w:noProof/>
            <w:webHidden/>
          </w:rPr>
          <w:tab/>
        </w:r>
        <w:r>
          <w:rPr>
            <w:noProof/>
            <w:webHidden/>
          </w:rPr>
          <w:fldChar w:fldCharType="begin"/>
        </w:r>
        <w:r>
          <w:rPr>
            <w:noProof/>
            <w:webHidden/>
          </w:rPr>
          <w:instrText xml:space="preserve"> PAGEREF _Toc493863529 \h </w:instrText>
        </w:r>
        <w:r>
          <w:rPr>
            <w:noProof/>
            <w:webHidden/>
          </w:rPr>
        </w:r>
        <w:r>
          <w:rPr>
            <w:noProof/>
            <w:webHidden/>
          </w:rPr>
          <w:fldChar w:fldCharType="separate"/>
        </w:r>
        <w:r>
          <w:rPr>
            <w:noProof/>
            <w:webHidden/>
          </w:rPr>
          <w:t>43</w:t>
        </w:r>
        <w:r>
          <w:rPr>
            <w:noProof/>
            <w:webHidden/>
          </w:rPr>
          <w:fldChar w:fldCharType="end"/>
        </w:r>
      </w:hyperlink>
    </w:p>
    <w:p w14:paraId="2A735A54" w14:textId="6A2AA9A6" w:rsidR="0092636F" w:rsidRDefault="0092636F">
      <w:pPr>
        <w:pStyle w:val="TDC2"/>
        <w:tabs>
          <w:tab w:val="left" w:pos="880"/>
          <w:tab w:val="right" w:leader="dot" w:pos="9962"/>
        </w:tabs>
        <w:rPr>
          <w:rFonts w:eastAsiaTheme="minorEastAsia" w:cstheme="minorBidi"/>
          <w:smallCaps w:val="0"/>
          <w:noProof/>
          <w:sz w:val="22"/>
          <w:szCs w:val="22"/>
          <w:lang w:eastAsia="es-CL"/>
        </w:rPr>
      </w:pPr>
      <w:hyperlink w:anchor="_Toc493863530" w:history="1">
        <w:r w:rsidRPr="00EF653E">
          <w:rPr>
            <w:rStyle w:val="Hipervnculo"/>
            <w:noProof/>
          </w:rPr>
          <w:t>5.4.</w:t>
        </w:r>
        <w:r>
          <w:rPr>
            <w:rFonts w:eastAsiaTheme="minorEastAsia" w:cstheme="minorBidi"/>
            <w:smallCaps w:val="0"/>
            <w:noProof/>
            <w:sz w:val="22"/>
            <w:szCs w:val="22"/>
            <w:lang w:eastAsia="es-CL"/>
          </w:rPr>
          <w:tab/>
        </w:r>
        <w:r w:rsidRPr="00EF653E">
          <w:rPr>
            <w:rStyle w:val="Hipervnculo"/>
            <w:noProof/>
          </w:rPr>
          <w:t>CALIDAD DE SUELOS</w:t>
        </w:r>
        <w:r>
          <w:rPr>
            <w:noProof/>
            <w:webHidden/>
          </w:rPr>
          <w:tab/>
        </w:r>
        <w:r>
          <w:rPr>
            <w:noProof/>
            <w:webHidden/>
          </w:rPr>
          <w:fldChar w:fldCharType="begin"/>
        </w:r>
        <w:r>
          <w:rPr>
            <w:noProof/>
            <w:webHidden/>
          </w:rPr>
          <w:instrText xml:space="preserve"> PAGEREF _Toc493863530 \h </w:instrText>
        </w:r>
        <w:r>
          <w:rPr>
            <w:noProof/>
            <w:webHidden/>
          </w:rPr>
        </w:r>
        <w:r>
          <w:rPr>
            <w:noProof/>
            <w:webHidden/>
          </w:rPr>
          <w:fldChar w:fldCharType="separate"/>
        </w:r>
        <w:r>
          <w:rPr>
            <w:noProof/>
            <w:webHidden/>
          </w:rPr>
          <w:t>44</w:t>
        </w:r>
        <w:r>
          <w:rPr>
            <w:noProof/>
            <w:webHidden/>
          </w:rPr>
          <w:fldChar w:fldCharType="end"/>
        </w:r>
      </w:hyperlink>
    </w:p>
    <w:p w14:paraId="265D176B" w14:textId="5FABA080" w:rsidR="0092636F" w:rsidRDefault="0092636F">
      <w:pPr>
        <w:pStyle w:val="TDC1"/>
        <w:rPr>
          <w:rFonts w:eastAsiaTheme="minorEastAsia" w:cstheme="minorBidi"/>
          <w:b w:val="0"/>
          <w:bCs w:val="0"/>
          <w:caps w:val="0"/>
          <w:noProof/>
          <w:sz w:val="22"/>
          <w:szCs w:val="22"/>
          <w:lang w:eastAsia="es-CL"/>
        </w:rPr>
      </w:pPr>
      <w:hyperlink w:anchor="_Toc493863531" w:history="1">
        <w:r w:rsidRPr="00EF653E">
          <w:rPr>
            <w:rStyle w:val="Hipervnculo"/>
            <w:noProof/>
          </w:rPr>
          <w:t>6.</w:t>
        </w:r>
        <w:r>
          <w:rPr>
            <w:rFonts w:eastAsiaTheme="minorEastAsia" w:cstheme="minorBidi"/>
            <w:b w:val="0"/>
            <w:bCs w:val="0"/>
            <w:caps w:val="0"/>
            <w:noProof/>
            <w:sz w:val="22"/>
            <w:szCs w:val="22"/>
            <w:lang w:eastAsia="es-CL"/>
          </w:rPr>
          <w:tab/>
        </w:r>
        <w:r w:rsidRPr="00EF653E">
          <w:rPr>
            <w:rStyle w:val="Hipervnculo"/>
            <w:noProof/>
          </w:rPr>
          <w:t>OTROS HECHOS.</w:t>
        </w:r>
        <w:r>
          <w:rPr>
            <w:noProof/>
            <w:webHidden/>
          </w:rPr>
          <w:tab/>
        </w:r>
        <w:r>
          <w:rPr>
            <w:noProof/>
            <w:webHidden/>
          </w:rPr>
          <w:fldChar w:fldCharType="begin"/>
        </w:r>
        <w:r>
          <w:rPr>
            <w:noProof/>
            <w:webHidden/>
          </w:rPr>
          <w:instrText xml:space="preserve"> PAGEREF _Toc493863531 \h </w:instrText>
        </w:r>
        <w:r>
          <w:rPr>
            <w:noProof/>
            <w:webHidden/>
          </w:rPr>
        </w:r>
        <w:r>
          <w:rPr>
            <w:noProof/>
            <w:webHidden/>
          </w:rPr>
          <w:fldChar w:fldCharType="separate"/>
        </w:r>
        <w:r>
          <w:rPr>
            <w:noProof/>
            <w:webHidden/>
          </w:rPr>
          <w:t>45</w:t>
        </w:r>
        <w:r>
          <w:rPr>
            <w:noProof/>
            <w:webHidden/>
          </w:rPr>
          <w:fldChar w:fldCharType="end"/>
        </w:r>
      </w:hyperlink>
    </w:p>
    <w:p w14:paraId="5C58219C" w14:textId="2050D50A" w:rsidR="0092636F" w:rsidRDefault="0092636F">
      <w:pPr>
        <w:pStyle w:val="TDC2"/>
        <w:tabs>
          <w:tab w:val="right" w:leader="dot" w:pos="9962"/>
        </w:tabs>
        <w:rPr>
          <w:rFonts w:eastAsiaTheme="minorEastAsia" w:cstheme="minorBidi"/>
          <w:smallCaps w:val="0"/>
          <w:noProof/>
          <w:sz w:val="22"/>
          <w:szCs w:val="22"/>
          <w:lang w:eastAsia="es-CL"/>
        </w:rPr>
      </w:pPr>
      <w:hyperlink w:anchor="_Toc493863532" w:history="1">
        <w:r w:rsidRPr="00EF653E">
          <w:rPr>
            <w:rStyle w:val="Hipervnculo"/>
            <w:noProof/>
          </w:rPr>
          <w:t>Figura 14</w:t>
        </w:r>
        <w:r>
          <w:rPr>
            <w:noProof/>
            <w:webHidden/>
          </w:rPr>
          <w:tab/>
        </w:r>
        <w:r>
          <w:rPr>
            <w:noProof/>
            <w:webHidden/>
          </w:rPr>
          <w:fldChar w:fldCharType="begin"/>
        </w:r>
        <w:r>
          <w:rPr>
            <w:noProof/>
            <w:webHidden/>
          </w:rPr>
          <w:instrText xml:space="preserve"> PAGEREF _Toc493863532 \h </w:instrText>
        </w:r>
        <w:r>
          <w:rPr>
            <w:noProof/>
            <w:webHidden/>
          </w:rPr>
        </w:r>
        <w:r>
          <w:rPr>
            <w:noProof/>
            <w:webHidden/>
          </w:rPr>
          <w:fldChar w:fldCharType="separate"/>
        </w:r>
        <w:r>
          <w:rPr>
            <w:noProof/>
            <w:webHidden/>
          </w:rPr>
          <w:t>47</w:t>
        </w:r>
        <w:r>
          <w:rPr>
            <w:noProof/>
            <w:webHidden/>
          </w:rPr>
          <w:fldChar w:fldCharType="end"/>
        </w:r>
      </w:hyperlink>
    </w:p>
    <w:p w14:paraId="3C0E5149" w14:textId="2D61C968" w:rsidR="0092636F" w:rsidRDefault="0092636F">
      <w:pPr>
        <w:pStyle w:val="TDC2"/>
        <w:tabs>
          <w:tab w:val="right" w:leader="dot" w:pos="9962"/>
        </w:tabs>
        <w:rPr>
          <w:rFonts w:eastAsiaTheme="minorEastAsia" w:cstheme="minorBidi"/>
          <w:smallCaps w:val="0"/>
          <w:noProof/>
          <w:sz w:val="22"/>
          <w:szCs w:val="22"/>
          <w:lang w:eastAsia="es-CL"/>
        </w:rPr>
      </w:pPr>
      <w:hyperlink w:anchor="_Toc493863533" w:history="1">
        <w:r w:rsidRPr="00EF653E">
          <w:rPr>
            <w:rStyle w:val="Hipervnculo"/>
            <w:noProof/>
          </w:rPr>
          <w:t>Fotografía 17.</w:t>
        </w:r>
        <w:r>
          <w:rPr>
            <w:noProof/>
            <w:webHidden/>
          </w:rPr>
          <w:tab/>
        </w:r>
        <w:r>
          <w:rPr>
            <w:noProof/>
            <w:webHidden/>
          </w:rPr>
          <w:fldChar w:fldCharType="begin"/>
        </w:r>
        <w:r>
          <w:rPr>
            <w:noProof/>
            <w:webHidden/>
          </w:rPr>
          <w:instrText xml:space="preserve"> PAGEREF _Toc493863533 \h </w:instrText>
        </w:r>
        <w:r>
          <w:rPr>
            <w:noProof/>
            <w:webHidden/>
          </w:rPr>
        </w:r>
        <w:r>
          <w:rPr>
            <w:noProof/>
            <w:webHidden/>
          </w:rPr>
          <w:fldChar w:fldCharType="separate"/>
        </w:r>
        <w:r>
          <w:rPr>
            <w:noProof/>
            <w:webHidden/>
          </w:rPr>
          <w:t>48</w:t>
        </w:r>
        <w:r>
          <w:rPr>
            <w:noProof/>
            <w:webHidden/>
          </w:rPr>
          <w:fldChar w:fldCharType="end"/>
        </w:r>
      </w:hyperlink>
    </w:p>
    <w:p w14:paraId="0C5141C7" w14:textId="15813852" w:rsidR="0092636F" w:rsidRDefault="0092636F">
      <w:pPr>
        <w:pStyle w:val="TDC2"/>
        <w:tabs>
          <w:tab w:val="right" w:leader="dot" w:pos="9962"/>
        </w:tabs>
        <w:rPr>
          <w:rFonts w:eastAsiaTheme="minorEastAsia" w:cstheme="minorBidi"/>
          <w:smallCaps w:val="0"/>
          <w:noProof/>
          <w:sz w:val="22"/>
          <w:szCs w:val="22"/>
          <w:lang w:eastAsia="es-CL"/>
        </w:rPr>
      </w:pPr>
      <w:hyperlink w:anchor="_Toc493863534" w:history="1">
        <w:r w:rsidRPr="00EF653E">
          <w:rPr>
            <w:rStyle w:val="Hipervnculo"/>
            <w:noProof/>
          </w:rPr>
          <w:t>Figura 15</w:t>
        </w:r>
        <w:r>
          <w:rPr>
            <w:noProof/>
            <w:webHidden/>
          </w:rPr>
          <w:tab/>
        </w:r>
        <w:r>
          <w:rPr>
            <w:noProof/>
            <w:webHidden/>
          </w:rPr>
          <w:fldChar w:fldCharType="begin"/>
        </w:r>
        <w:r>
          <w:rPr>
            <w:noProof/>
            <w:webHidden/>
          </w:rPr>
          <w:instrText xml:space="preserve"> PAGEREF _Toc493863534 \h </w:instrText>
        </w:r>
        <w:r>
          <w:rPr>
            <w:noProof/>
            <w:webHidden/>
          </w:rPr>
        </w:r>
        <w:r>
          <w:rPr>
            <w:noProof/>
            <w:webHidden/>
          </w:rPr>
          <w:fldChar w:fldCharType="separate"/>
        </w:r>
        <w:r>
          <w:rPr>
            <w:noProof/>
            <w:webHidden/>
          </w:rPr>
          <w:t>49</w:t>
        </w:r>
        <w:r>
          <w:rPr>
            <w:noProof/>
            <w:webHidden/>
          </w:rPr>
          <w:fldChar w:fldCharType="end"/>
        </w:r>
      </w:hyperlink>
    </w:p>
    <w:p w14:paraId="2455241F" w14:textId="161AACEB" w:rsidR="0092636F" w:rsidRDefault="0092636F">
      <w:pPr>
        <w:pStyle w:val="TDC2"/>
        <w:tabs>
          <w:tab w:val="right" w:leader="dot" w:pos="9962"/>
        </w:tabs>
        <w:rPr>
          <w:rFonts w:eastAsiaTheme="minorEastAsia" w:cstheme="minorBidi"/>
          <w:smallCaps w:val="0"/>
          <w:noProof/>
          <w:sz w:val="22"/>
          <w:szCs w:val="22"/>
          <w:lang w:eastAsia="es-CL"/>
        </w:rPr>
      </w:pPr>
      <w:hyperlink w:anchor="_Toc493863535" w:history="1">
        <w:r w:rsidRPr="00EF653E">
          <w:rPr>
            <w:rStyle w:val="Hipervnculo"/>
            <w:noProof/>
          </w:rPr>
          <w:t>Figura 16</w:t>
        </w:r>
        <w:r>
          <w:rPr>
            <w:noProof/>
            <w:webHidden/>
          </w:rPr>
          <w:tab/>
        </w:r>
        <w:r>
          <w:rPr>
            <w:noProof/>
            <w:webHidden/>
          </w:rPr>
          <w:fldChar w:fldCharType="begin"/>
        </w:r>
        <w:r>
          <w:rPr>
            <w:noProof/>
            <w:webHidden/>
          </w:rPr>
          <w:instrText xml:space="preserve"> PAGEREF _Toc493863535 \h </w:instrText>
        </w:r>
        <w:r>
          <w:rPr>
            <w:noProof/>
            <w:webHidden/>
          </w:rPr>
        </w:r>
        <w:r>
          <w:rPr>
            <w:noProof/>
            <w:webHidden/>
          </w:rPr>
          <w:fldChar w:fldCharType="separate"/>
        </w:r>
        <w:r>
          <w:rPr>
            <w:noProof/>
            <w:webHidden/>
          </w:rPr>
          <w:t>49</w:t>
        </w:r>
        <w:r>
          <w:rPr>
            <w:noProof/>
            <w:webHidden/>
          </w:rPr>
          <w:fldChar w:fldCharType="end"/>
        </w:r>
      </w:hyperlink>
    </w:p>
    <w:p w14:paraId="71576EE8" w14:textId="02AF608A" w:rsidR="0092636F" w:rsidRDefault="0092636F">
      <w:pPr>
        <w:pStyle w:val="TDC2"/>
        <w:tabs>
          <w:tab w:val="right" w:leader="dot" w:pos="9962"/>
        </w:tabs>
        <w:rPr>
          <w:rFonts w:eastAsiaTheme="minorEastAsia" w:cstheme="minorBidi"/>
          <w:smallCaps w:val="0"/>
          <w:noProof/>
          <w:sz w:val="22"/>
          <w:szCs w:val="22"/>
          <w:lang w:eastAsia="es-CL"/>
        </w:rPr>
      </w:pPr>
      <w:hyperlink w:anchor="_Toc493863536" w:history="1">
        <w:r w:rsidRPr="00EF653E">
          <w:rPr>
            <w:rStyle w:val="Hipervnculo"/>
            <w:noProof/>
          </w:rPr>
          <w:t>Figura 17</w:t>
        </w:r>
        <w:r>
          <w:rPr>
            <w:noProof/>
            <w:webHidden/>
          </w:rPr>
          <w:tab/>
        </w:r>
        <w:r>
          <w:rPr>
            <w:noProof/>
            <w:webHidden/>
          </w:rPr>
          <w:fldChar w:fldCharType="begin"/>
        </w:r>
        <w:r>
          <w:rPr>
            <w:noProof/>
            <w:webHidden/>
          </w:rPr>
          <w:instrText xml:space="preserve"> PAGEREF _Toc493863536 \h </w:instrText>
        </w:r>
        <w:r>
          <w:rPr>
            <w:noProof/>
            <w:webHidden/>
          </w:rPr>
        </w:r>
        <w:r>
          <w:rPr>
            <w:noProof/>
            <w:webHidden/>
          </w:rPr>
          <w:fldChar w:fldCharType="separate"/>
        </w:r>
        <w:r>
          <w:rPr>
            <w:noProof/>
            <w:webHidden/>
          </w:rPr>
          <w:t>50</w:t>
        </w:r>
        <w:r>
          <w:rPr>
            <w:noProof/>
            <w:webHidden/>
          </w:rPr>
          <w:fldChar w:fldCharType="end"/>
        </w:r>
      </w:hyperlink>
    </w:p>
    <w:p w14:paraId="4246BC95" w14:textId="2A3BB070" w:rsidR="0092636F" w:rsidRDefault="0092636F">
      <w:pPr>
        <w:pStyle w:val="TDC2"/>
        <w:tabs>
          <w:tab w:val="right" w:leader="dot" w:pos="9962"/>
        </w:tabs>
        <w:rPr>
          <w:rFonts w:eastAsiaTheme="minorEastAsia" w:cstheme="minorBidi"/>
          <w:smallCaps w:val="0"/>
          <w:noProof/>
          <w:sz w:val="22"/>
          <w:szCs w:val="22"/>
          <w:lang w:eastAsia="es-CL"/>
        </w:rPr>
      </w:pPr>
      <w:hyperlink w:anchor="_Toc493863537" w:history="1">
        <w:r w:rsidRPr="00EF653E">
          <w:rPr>
            <w:rStyle w:val="Hipervnculo"/>
            <w:noProof/>
          </w:rPr>
          <w:t>Fotografía 18.</w:t>
        </w:r>
        <w:r>
          <w:rPr>
            <w:noProof/>
            <w:webHidden/>
          </w:rPr>
          <w:tab/>
        </w:r>
        <w:r>
          <w:rPr>
            <w:noProof/>
            <w:webHidden/>
          </w:rPr>
          <w:fldChar w:fldCharType="begin"/>
        </w:r>
        <w:r>
          <w:rPr>
            <w:noProof/>
            <w:webHidden/>
          </w:rPr>
          <w:instrText xml:space="preserve"> PAGEREF _Toc493863537 \h </w:instrText>
        </w:r>
        <w:r>
          <w:rPr>
            <w:noProof/>
            <w:webHidden/>
          </w:rPr>
        </w:r>
        <w:r>
          <w:rPr>
            <w:noProof/>
            <w:webHidden/>
          </w:rPr>
          <w:fldChar w:fldCharType="separate"/>
        </w:r>
        <w:r>
          <w:rPr>
            <w:noProof/>
            <w:webHidden/>
          </w:rPr>
          <w:t>51</w:t>
        </w:r>
        <w:r>
          <w:rPr>
            <w:noProof/>
            <w:webHidden/>
          </w:rPr>
          <w:fldChar w:fldCharType="end"/>
        </w:r>
      </w:hyperlink>
    </w:p>
    <w:p w14:paraId="2EBD752D" w14:textId="1F0AF0EA" w:rsidR="0092636F" w:rsidRDefault="0092636F">
      <w:pPr>
        <w:pStyle w:val="TDC2"/>
        <w:tabs>
          <w:tab w:val="right" w:leader="dot" w:pos="9962"/>
        </w:tabs>
        <w:rPr>
          <w:rFonts w:eastAsiaTheme="minorEastAsia" w:cstheme="minorBidi"/>
          <w:smallCaps w:val="0"/>
          <w:noProof/>
          <w:sz w:val="22"/>
          <w:szCs w:val="22"/>
          <w:lang w:eastAsia="es-CL"/>
        </w:rPr>
      </w:pPr>
      <w:hyperlink w:anchor="_Toc493863538" w:history="1">
        <w:r w:rsidRPr="00EF653E">
          <w:rPr>
            <w:rStyle w:val="Hipervnculo"/>
            <w:noProof/>
          </w:rPr>
          <w:t>Fotografía 19.</w:t>
        </w:r>
        <w:r>
          <w:rPr>
            <w:noProof/>
            <w:webHidden/>
          </w:rPr>
          <w:tab/>
        </w:r>
        <w:r>
          <w:rPr>
            <w:noProof/>
            <w:webHidden/>
          </w:rPr>
          <w:fldChar w:fldCharType="begin"/>
        </w:r>
        <w:r>
          <w:rPr>
            <w:noProof/>
            <w:webHidden/>
          </w:rPr>
          <w:instrText xml:space="preserve"> PAGEREF _Toc493863538 \h </w:instrText>
        </w:r>
        <w:r>
          <w:rPr>
            <w:noProof/>
            <w:webHidden/>
          </w:rPr>
        </w:r>
        <w:r>
          <w:rPr>
            <w:noProof/>
            <w:webHidden/>
          </w:rPr>
          <w:fldChar w:fldCharType="separate"/>
        </w:r>
        <w:r>
          <w:rPr>
            <w:noProof/>
            <w:webHidden/>
          </w:rPr>
          <w:t>51</w:t>
        </w:r>
        <w:r>
          <w:rPr>
            <w:noProof/>
            <w:webHidden/>
          </w:rPr>
          <w:fldChar w:fldCharType="end"/>
        </w:r>
      </w:hyperlink>
    </w:p>
    <w:p w14:paraId="3544F90B" w14:textId="4AE5AF27" w:rsidR="0092636F" w:rsidRDefault="0092636F">
      <w:pPr>
        <w:pStyle w:val="TDC2"/>
        <w:tabs>
          <w:tab w:val="right" w:leader="dot" w:pos="9962"/>
        </w:tabs>
        <w:rPr>
          <w:rFonts w:eastAsiaTheme="minorEastAsia" w:cstheme="minorBidi"/>
          <w:smallCaps w:val="0"/>
          <w:noProof/>
          <w:sz w:val="22"/>
          <w:szCs w:val="22"/>
          <w:lang w:eastAsia="es-CL"/>
        </w:rPr>
      </w:pPr>
      <w:hyperlink w:anchor="_Toc493863539" w:history="1">
        <w:r w:rsidRPr="00EF653E">
          <w:rPr>
            <w:rStyle w:val="Hipervnculo"/>
            <w:noProof/>
          </w:rPr>
          <w:t>Figura 18</w:t>
        </w:r>
        <w:r>
          <w:rPr>
            <w:noProof/>
            <w:webHidden/>
          </w:rPr>
          <w:tab/>
        </w:r>
        <w:r>
          <w:rPr>
            <w:noProof/>
            <w:webHidden/>
          </w:rPr>
          <w:fldChar w:fldCharType="begin"/>
        </w:r>
        <w:r>
          <w:rPr>
            <w:noProof/>
            <w:webHidden/>
          </w:rPr>
          <w:instrText xml:space="preserve"> PAGEREF _Toc493863539 \h </w:instrText>
        </w:r>
        <w:r>
          <w:rPr>
            <w:noProof/>
            <w:webHidden/>
          </w:rPr>
        </w:r>
        <w:r>
          <w:rPr>
            <w:noProof/>
            <w:webHidden/>
          </w:rPr>
          <w:fldChar w:fldCharType="separate"/>
        </w:r>
        <w:r>
          <w:rPr>
            <w:noProof/>
            <w:webHidden/>
          </w:rPr>
          <w:t>52</w:t>
        </w:r>
        <w:r>
          <w:rPr>
            <w:noProof/>
            <w:webHidden/>
          </w:rPr>
          <w:fldChar w:fldCharType="end"/>
        </w:r>
      </w:hyperlink>
    </w:p>
    <w:p w14:paraId="3212EF97" w14:textId="78A85B25" w:rsidR="0092636F" w:rsidRDefault="0092636F">
      <w:pPr>
        <w:pStyle w:val="TDC2"/>
        <w:tabs>
          <w:tab w:val="right" w:leader="dot" w:pos="9962"/>
        </w:tabs>
        <w:rPr>
          <w:rFonts w:eastAsiaTheme="minorEastAsia" w:cstheme="minorBidi"/>
          <w:smallCaps w:val="0"/>
          <w:noProof/>
          <w:sz w:val="22"/>
          <w:szCs w:val="22"/>
          <w:lang w:eastAsia="es-CL"/>
        </w:rPr>
      </w:pPr>
      <w:hyperlink w:anchor="_Toc493863540" w:history="1">
        <w:r w:rsidRPr="00EF653E">
          <w:rPr>
            <w:rStyle w:val="Hipervnculo"/>
            <w:noProof/>
          </w:rPr>
          <w:t>Fotografía 18.</w:t>
        </w:r>
        <w:r>
          <w:rPr>
            <w:noProof/>
            <w:webHidden/>
          </w:rPr>
          <w:tab/>
        </w:r>
        <w:r>
          <w:rPr>
            <w:noProof/>
            <w:webHidden/>
          </w:rPr>
          <w:fldChar w:fldCharType="begin"/>
        </w:r>
        <w:r>
          <w:rPr>
            <w:noProof/>
            <w:webHidden/>
          </w:rPr>
          <w:instrText xml:space="preserve"> PAGEREF _Toc493863540 \h </w:instrText>
        </w:r>
        <w:r>
          <w:rPr>
            <w:noProof/>
            <w:webHidden/>
          </w:rPr>
        </w:r>
        <w:r>
          <w:rPr>
            <w:noProof/>
            <w:webHidden/>
          </w:rPr>
          <w:fldChar w:fldCharType="separate"/>
        </w:r>
        <w:r>
          <w:rPr>
            <w:noProof/>
            <w:webHidden/>
          </w:rPr>
          <w:t>53</w:t>
        </w:r>
        <w:r>
          <w:rPr>
            <w:noProof/>
            <w:webHidden/>
          </w:rPr>
          <w:fldChar w:fldCharType="end"/>
        </w:r>
      </w:hyperlink>
    </w:p>
    <w:p w14:paraId="1B7E5078" w14:textId="5534ACFE" w:rsidR="0092636F" w:rsidRDefault="0092636F">
      <w:pPr>
        <w:pStyle w:val="TDC2"/>
        <w:tabs>
          <w:tab w:val="right" w:leader="dot" w:pos="9962"/>
        </w:tabs>
        <w:rPr>
          <w:rFonts w:eastAsiaTheme="minorEastAsia" w:cstheme="minorBidi"/>
          <w:smallCaps w:val="0"/>
          <w:noProof/>
          <w:sz w:val="22"/>
          <w:szCs w:val="22"/>
          <w:lang w:eastAsia="es-CL"/>
        </w:rPr>
      </w:pPr>
      <w:hyperlink w:anchor="_Toc493863541" w:history="1">
        <w:r w:rsidRPr="00EF653E">
          <w:rPr>
            <w:rStyle w:val="Hipervnculo"/>
            <w:noProof/>
          </w:rPr>
          <w:t>Fotografía 19.</w:t>
        </w:r>
        <w:r>
          <w:rPr>
            <w:noProof/>
            <w:webHidden/>
          </w:rPr>
          <w:tab/>
        </w:r>
        <w:r>
          <w:rPr>
            <w:noProof/>
            <w:webHidden/>
          </w:rPr>
          <w:fldChar w:fldCharType="begin"/>
        </w:r>
        <w:r>
          <w:rPr>
            <w:noProof/>
            <w:webHidden/>
          </w:rPr>
          <w:instrText xml:space="preserve"> PAGEREF _Toc493863541 \h </w:instrText>
        </w:r>
        <w:r>
          <w:rPr>
            <w:noProof/>
            <w:webHidden/>
          </w:rPr>
        </w:r>
        <w:r>
          <w:rPr>
            <w:noProof/>
            <w:webHidden/>
          </w:rPr>
          <w:fldChar w:fldCharType="separate"/>
        </w:r>
        <w:r>
          <w:rPr>
            <w:noProof/>
            <w:webHidden/>
          </w:rPr>
          <w:t>53</w:t>
        </w:r>
        <w:r>
          <w:rPr>
            <w:noProof/>
            <w:webHidden/>
          </w:rPr>
          <w:fldChar w:fldCharType="end"/>
        </w:r>
      </w:hyperlink>
    </w:p>
    <w:p w14:paraId="57E1D28D" w14:textId="3EF705DE" w:rsidR="0092636F" w:rsidRDefault="0092636F">
      <w:pPr>
        <w:pStyle w:val="TDC2"/>
        <w:tabs>
          <w:tab w:val="right" w:leader="dot" w:pos="9962"/>
        </w:tabs>
        <w:rPr>
          <w:rFonts w:eastAsiaTheme="minorEastAsia" w:cstheme="minorBidi"/>
          <w:smallCaps w:val="0"/>
          <w:noProof/>
          <w:sz w:val="22"/>
          <w:szCs w:val="22"/>
          <w:lang w:eastAsia="es-CL"/>
        </w:rPr>
      </w:pPr>
      <w:hyperlink w:anchor="_Toc493863542" w:history="1">
        <w:r w:rsidRPr="00EF653E">
          <w:rPr>
            <w:rStyle w:val="Hipervnculo"/>
            <w:noProof/>
          </w:rPr>
          <w:t>Fotografía 22.</w:t>
        </w:r>
        <w:r>
          <w:rPr>
            <w:noProof/>
            <w:webHidden/>
          </w:rPr>
          <w:tab/>
        </w:r>
        <w:r>
          <w:rPr>
            <w:noProof/>
            <w:webHidden/>
          </w:rPr>
          <w:fldChar w:fldCharType="begin"/>
        </w:r>
        <w:r>
          <w:rPr>
            <w:noProof/>
            <w:webHidden/>
          </w:rPr>
          <w:instrText xml:space="preserve"> PAGEREF _Toc493863542 \h </w:instrText>
        </w:r>
        <w:r>
          <w:rPr>
            <w:noProof/>
            <w:webHidden/>
          </w:rPr>
        </w:r>
        <w:r>
          <w:rPr>
            <w:noProof/>
            <w:webHidden/>
          </w:rPr>
          <w:fldChar w:fldCharType="separate"/>
        </w:r>
        <w:r>
          <w:rPr>
            <w:noProof/>
            <w:webHidden/>
          </w:rPr>
          <w:t>54</w:t>
        </w:r>
        <w:r>
          <w:rPr>
            <w:noProof/>
            <w:webHidden/>
          </w:rPr>
          <w:fldChar w:fldCharType="end"/>
        </w:r>
      </w:hyperlink>
    </w:p>
    <w:p w14:paraId="0D574597" w14:textId="5EBB5E93" w:rsidR="0092636F" w:rsidRDefault="0092636F">
      <w:pPr>
        <w:pStyle w:val="TDC2"/>
        <w:tabs>
          <w:tab w:val="right" w:leader="dot" w:pos="9962"/>
        </w:tabs>
        <w:rPr>
          <w:rFonts w:eastAsiaTheme="minorEastAsia" w:cstheme="minorBidi"/>
          <w:smallCaps w:val="0"/>
          <w:noProof/>
          <w:sz w:val="22"/>
          <w:szCs w:val="22"/>
          <w:lang w:eastAsia="es-CL"/>
        </w:rPr>
      </w:pPr>
      <w:hyperlink w:anchor="_Toc493863543" w:history="1">
        <w:r w:rsidRPr="00EF653E">
          <w:rPr>
            <w:rStyle w:val="Hipervnculo"/>
            <w:noProof/>
          </w:rPr>
          <w:t>Fotografía 19.</w:t>
        </w:r>
        <w:r>
          <w:rPr>
            <w:noProof/>
            <w:webHidden/>
          </w:rPr>
          <w:tab/>
        </w:r>
        <w:r>
          <w:rPr>
            <w:noProof/>
            <w:webHidden/>
          </w:rPr>
          <w:fldChar w:fldCharType="begin"/>
        </w:r>
        <w:r>
          <w:rPr>
            <w:noProof/>
            <w:webHidden/>
          </w:rPr>
          <w:instrText xml:space="preserve"> PAGEREF _Toc493863543 \h </w:instrText>
        </w:r>
        <w:r>
          <w:rPr>
            <w:noProof/>
            <w:webHidden/>
          </w:rPr>
        </w:r>
        <w:r>
          <w:rPr>
            <w:noProof/>
            <w:webHidden/>
          </w:rPr>
          <w:fldChar w:fldCharType="separate"/>
        </w:r>
        <w:r>
          <w:rPr>
            <w:noProof/>
            <w:webHidden/>
          </w:rPr>
          <w:t>54</w:t>
        </w:r>
        <w:r>
          <w:rPr>
            <w:noProof/>
            <w:webHidden/>
          </w:rPr>
          <w:fldChar w:fldCharType="end"/>
        </w:r>
      </w:hyperlink>
    </w:p>
    <w:p w14:paraId="68156794" w14:textId="07E9AC31" w:rsidR="0092636F" w:rsidRDefault="0092636F">
      <w:pPr>
        <w:pStyle w:val="TDC1"/>
        <w:rPr>
          <w:rFonts w:eastAsiaTheme="minorEastAsia" w:cstheme="minorBidi"/>
          <w:b w:val="0"/>
          <w:bCs w:val="0"/>
          <w:caps w:val="0"/>
          <w:noProof/>
          <w:sz w:val="22"/>
          <w:szCs w:val="22"/>
          <w:lang w:eastAsia="es-CL"/>
        </w:rPr>
      </w:pPr>
      <w:hyperlink w:anchor="_Toc493863544" w:history="1">
        <w:r w:rsidRPr="00EF653E">
          <w:rPr>
            <w:rStyle w:val="Hipervnculo"/>
            <w:noProof/>
          </w:rPr>
          <w:t>7.</w:t>
        </w:r>
        <w:r>
          <w:rPr>
            <w:rFonts w:eastAsiaTheme="minorEastAsia" w:cstheme="minorBidi"/>
            <w:b w:val="0"/>
            <w:bCs w:val="0"/>
            <w:caps w:val="0"/>
            <w:noProof/>
            <w:sz w:val="22"/>
            <w:szCs w:val="22"/>
            <w:lang w:eastAsia="es-CL"/>
          </w:rPr>
          <w:tab/>
        </w:r>
        <w:r w:rsidRPr="00EF653E">
          <w:rPr>
            <w:rStyle w:val="Hipervnculo"/>
            <w:noProof/>
          </w:rPr>
          <w:t>CONCLUSIONES.</w:t>
        </w:r>
        <w:r>
          <w:rPr>
            <w:noProof/>
            <w:webHidden/>
          </w:rPr>
          <w:tab/>
        </w:r>
        <w:r>
          <w:rPr>
            <w:noProof/>
            <w:webHidden/>
          </w:rPr>
          <w:fldChar w:fldCharType="begin"/>
        </w:r>
        <w:r>
          <w:rPr>
            <w:noProof/>
            <w:webHidden/>
          </w:rPr>
          <w:instrText xml:space="preserve"> PAGEREF _Toc493863544 \h </w:instrText>
        </w:r>
        <w:r>
          <w:rPr>
            <w:noProof/>
            <w:webHidden/>
          </w:rPr>
        </w:r>
        <w:r>
          <w:rPr>
            <w:noProof/>
            <w:webHidden/>
          </w:rPr>
          <w:fldChar w:fldCharType="separate"/>
        </w:r>
        <w:r>
          <w:rPr>
            <w:noProof/>
            <w:webHidden/>
          </w:rPr>
          <w:t>55</w:t>
        </w:r>
        <w:r>
          <w:rPr>
            <w:noProof/>
            <w:webHidden/>
          </w:rPr>
          <w:fldChar w:fldCharType="end"/>
        </w:r>
      </w:hyperlink>
    </w:p>
    <w:p w14:paraId="18337BAC" w14:textId="54EFCE54" w:rsidR="0092636F" w:rsidRDefault="0092636F">
      <w:pPr>
        <w:pStyle w:val="TDC1"/>
        <w:rPr>
          <w:rFonts w:eastAsiaTheme="minorEastAsia" w:cstheme="minorBidi"/>
          <w:b w:val="0"/>
          <w:bCs w:val="0"/>
          <w:caps w:val="0"/>
          <w:noProof/>
          <w:sz w:val="22"/>
          <w:szCs w:val="22"/>
          <w:lang w:eastAsia="es-CL"/>
        </w:rPr>
      </w:pPr>
      <w:hyperlink w:anchor="_Toc493863545" w:history="1">
        <w:r w:rsidRPr="00EF653E">
          <w:rPr>
            <w:rStyle w:val="Hipervnculo"/>
            <w:noProof/>
          </w:rPr>
          <w:t>8.</w:t>
        </w:r>
        <w:r>
          <w:rPr>
            <w:rFonts w:eastAsiaTheme="minorEastAsia" w:cstheme="minorBidi"/>
            <w:b w:val="0"/>
            <w:bCs w:val="0"/>
            <w:caps w:val="0"/>
            <w:noProof/>
            <w:sz w:val="22"/>
            <w:szCs w:val="22"/>
            <w:lang w:eastAsia="es-CL"/>
          </w:rPr>
          <w:tab/>
        </w:r>
        <w:r w:rsidRPr="00EF653E">
          <w:rPr>
            <w:rStyle w:val="Hipervnculo"/>
            <w:noProof/>
          </w:rPr>
          <w:t>DOCUMENTACIÓN SOLICITADA Y ENTREGADA.</w:t>
        </w:r>
        <w:r>
          <w:rPr>
            <w:noProof/>
            <w:webHidden/>
          </w:rPr>
          <w:tab/>
        </w:r>
        <w:r>
          <w:rPr>
            <w:noProof/>
            <w:webHidden/>
          </w:rPr>
          <w:fldChar w:fldCharType="begin"/>
        </w:r>
        <w:r>
          <w:rPr>
            <w:noProof/>
            <w:webHidden/>
          </w:rPr>
          <w:instrText xml:space="preserve"> PAGEREF _Toc493863545 \h </w:instrText>
        </w:r>
        <w:r>
          <w:rPr>
            <w:noProof/>
            <w:webHidden/>
          </w:rPr>
        </w:r>
        <w:r>
          <w:rPr>
            <w:noProof/>
            <w:webHidden/>
          </w:rPr>
          <w:fldChar w:fldCharType="separate"/>
        </w:r>
        <w:r>
          <w:rPr>
            <w:noProof/>
            <w:webHidden/>
          </w:rPr>
          <w:t>64</w:t>
        </w:r>
        <w:r>
          <w:rPr>
            <w:noProof/>
            <w:webHidden/>
          </w:rPr>
          <w:fldChar w:fldCharType="end"/>
        </w:r>
      </w:hyperlink>
    </w:p>
    <w:p w14:paraId="0A1C4656" w14:textId="56B24FC7" w:rsidR="0092636F" w:rsidRDefault="0092636F">
      <w:pPr>
        <w:pStyle w:val="TDC1"/>
        <w:rPr>
          <w:rFonts w:eastAsiaTheme="minorEastAsia" w:cstheme="minorBidi"/>
          <w:b w:val="0"/>
          <w:bCs w:val="0"/>
          <w:caps w:val="0"/>
          <w:noProof/>
          <w:sz w:val="22"/>
          <w:szCs w:val="22"/>
          <w:lang w:eastAsia="es-CL"/>
        </w:rPr>
      </w:pPr>
      <w:hyperlink w:anchor="_Toc493863546" w:history="1">
        <w:r w:rsidRPr="00EF653E">
          <w:rPr>
            <w:rStyle w:val="Hipervnculo"/>
            <w:noProof/>
          </w:rPr>
          <w:t>9.</w:t>
        </w:r>
        <w:r>
          <w:rPr>
            <w:rFonts w:eastAsiaTheme="minorEastAsia" w:cstheme="minorBidi"/>
            <w:b w:val="0"/>
            <w:bCs w:val="0"/>
            <w:caps w:val="0"/>
            <w:noProof/>
            <w:sz w:val="22"/>
            <w:szCs w:val="22"/>
            <w:lang w:eastAsia="es-CL"/>
          </w:rPr>
          <w:tab/>
        </w:r>
        <w:r w:rsidRPr="00EF653E">
          <w:rPr>
            <w:rStyle w:val="Hipervnculo"/>
            <w:noProof/>
          </w:rPr>
          <w:t>ANEXOS.</w:t>
        </w:r>
        <w:r>
          <w:rPr>
            <w:noProof/>
            <w:webHidden/>
          </w:rPr>
          <w:tab/>
        </w:r>
        <w:r>
          <w:rPr>
            <w:noProof/>
            <w:webHidden/>
          </w:rPr>
          <w:fldChar w:fldCharType="begin"/>
        </w:r>
        <w:r>
          <w:rPr>
            <w:noProof/>
            <w:webHidden/>
          </w:rPr>
          <w:instrText xml:space="preserve"> PAGEREF _Toc493863546 \h </w:instrText>
        </w:r>
        <w:r>
          <w:rPr>
            <w:noProof/>
            <w:webHidden/>
          </w:rPr>
        </w:r>
        <w:r>
          <w:rPr>
            <w:noProof/>
            <w:webHidden/>
          </w:rPr>
          <w:fldChar w:fldCharType="separate"/>
        </w:r>
        <w:r>
          <w:rPr>
            <w:noProof/>
            <w:webHidden/>
          </w:rPr>
          <w:t>65</w:t>
        </w:r>
        <w:r>
          <w:rPr>
            <w:noProof/>
            <w:webHidden/>
          </w:rPr>
          <w:fldChar w:fldCharType="end"/>
        </w:r>
      </w:hyperlink>
    </w:p>
    <w:p w14:paraId="4B82DEAC" w14:textId="123C0F3D" w:rsidR="00655D0C" w:rsidRPr="00EF205F" w:rsidRDefault="003753AB" w:rsidP="00655D0C">
      <w:r w:rsidRPr="00E33C75">
        <w:fldChar w:fldCharType="end"/>
      </w:r>
    </w:p>
    <w:p w14:paraId="4B82DEAD" w14:textId="77777777" w:rsidR="00655D0C" w:rsidRPr="00EF205F" w:rsidRDefault="001A4615" w:rsidP="004155AC">
      <w:pPr>
        <w:jc w:val="left"/>
        <w:sectPr w:rsidR="00655D0C" w:rsidRPr="00EF205F"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EF205F">
        <w:br w:type="page"/>
      </w:r>
    </w:p>
    <w:p w14:paraId="4B82DEAE" w14:textId="77777777" w:rsidR="002C445A" w:rsidRPr="00EF205F" w:rsidRDefault="00ED4317" w:rsidP="005749E1">
      <w:pPr>
        <w:pStyle w:val="Ttulo1"/>
      </w:pPr>
      <w:bookmarkStart w:id="8" w:name="_Toc352840376"/>
      <w:bookmarkStart w:id="9" w:name="_Toc352841436"/>
      <w:bookmarkStart w:id="10" w:name="_Toc493863483"/>
      <w:r w:rsidRPr="00EF205F">
        <w:lastRenderedPageBreak/>
        <w:t>RESUMEN</w:t>
      </w:r>
      <w:r w:rsidR="00B1722C" w:rsidRPr="00EF205F">
        <w:t>.</w:t>
      </w:r>
      <w:bookmarkEnd w:id="8"/>
      <w:bookmarkEnd w:id="9"/>
      <w:bookmarkEnd w:id="10"/>
    </w:p>
    <w:p w14:paraId="4B82DEAF" w14:textId="77777777" w:rsidR="00ED4317" w:rsidRPr="00EF205F" w:rsidRDefault="00ED4317" w:rsidP="00ED4317">
      <w:pPr>
        <w:jc w:val="left"/>
        <w:rPr>
          <w:rFonts w:cstheme="minorHAnsi"/>
          <w:b/>
          <w:sz w:val="20"/>
          <w:szCs w:val="20"/>
        </w:rPr>
      </w:pPr>
    </w:p>
    <w:p w14:paraId="684978EF" w14:textId="68BB2E5B" w:rsidR="00A52E77" w:rsidRDefault="00FC3809" w:rsidP="00590BF6">
      <w:pPr>
        <w:rPr>
          <w:rFonts w:cstheme="minorHAnsi"/>
        </w:rPr>
      </w:pPr>
      <w:r w:rsidRPr="00EF205F">
        <w:rPr>
          <w:rFonts w:cstheme="minorHAnsi"/>
        </w:rPr>
        <w:t>El presente documento da cuenta de los resultados de la actividad de inspección ambiental realizada por la Superintendencia del Medio Ambiente</w:t>
      </w:r>
      <w:r w:rsidR="00C53CAB">
        <w:rPr>
          <w:rFonts w:cstheme="minorHAnsi"/>
        </w:rPr>
        <w:t xml:space="preserve">, junto al Servicio Agrícola Y Ganadero y la Corporación Nacional Forestal, </w:t>
      </w:r>
      <w:r w:rsidRPr="00EF205F">
        <w:rPr>
          <w:rFonts w:cstheme="minorHAnsi"/>
        </w:rPr>
        <w:t>a</w:t>
      </w:r>
      <w:r w:rsidR="005A041A">
        <w:rPr>
          <w:rFonts w:cstheme="minorHAnsi"/>
        </w:rPr>
        <w:t xml:space="preserve"> </w:t>
      </w:r>
      <w:r w:rsidRPr="00EF205F">
        <w:rPr>
          <w:rFonts w:cstheme="minorHAnsi"/>
        </w:rPr>
        <w:t>l</w:t>
      </w:r>
      <w:r w:rsidR="005A041A">
        <w:rPr>
          <w:rFonts w:cstheme="minorHAnsi"/>
        </w:rPr>
        <w:t xml:space="preserve">a Unidad Fiscalizable </w:t>
      </w:r>
      <w:r w:rsidRPr="00EF205F">
        <w:rPr>
          <w:rFonts w:cstheme="minorHAnsi"/>
        </w:rPr>
        <w:t xml:space="preserve">“Relleno Sanitario Santa Marta” (RSSM), desarrollada </w:t>
      </w:r>
      <w:r w:rsidR="00A52E77">
        <w:rPr>
          <w:rFonts w:cstheme="minorHAnsi"/>
        </w:rPr>
        <w:t xml:space="preserve">el día 25 de agosto </w:t>
      </w:r>
      <w:r w:rsidR="00C47E1E">
        <w:rPr>
          <w:rFonts w:cstheme="minorHAnsi"/>
        </w:rPr>
        <w:t>201</w:t>
      </w:r>
      <w:r w:rsidR="004C5B21">
        <w:rPr>
          <w:rFonts w:cstheme="minorHAnsi"/>
        </w:rPr>
        <w:t>6</w:t>
      </w:r>
      <w:r w:rsidR="00C47E1E">
        <w:rPr>
          <w:rFonts w:cstheme="minorHAnsi"/>
        </w:rPr>
        <w:t xml:space="preserve">. </w:t>
      </w:r>
    </w:p>
    <w:p w14:paraId="3364F770" w14:textId="77777777" w:rsidR="009D220C" w:rsidRDefault="009D220C" w:rsidP="00590BF6">
      <w:pPr>
        <w:rPr>
          <w:rFonts w:cstheme="minorHAnsi"/>
        </w:rPr>
      </w:pPr>
    </w:p>
    <w:p w14:paraId="408323F4" w14:textId="1CE8767A" w:rsidR="00505A49" w:rsidRDefault="00FC3809" w:rsidP="00A52E77">
      <w:pPr>
        <w:rPr>
          <w:rFonts w:cstheme="minorHAnsi"/>
        </w:rPr>
      </w:pPr>
      <w:r w:rsidRPr="00EF205F">
        <w:rPr>
          <w:rFonts w:cstheme="minorHAnsi"/>
        </w:rPr>
        <w:t xml:space="preserve">El Proyecto Relleno Sanitario Santa Marta, se concibió con el fin de ofrecer una alternativa de disposición final sanitaria </w:t>
      </w:r>
      <w:r w:rsidR="00B01C85">
        <w:rPr>
          <w:rFonts w:cstheme="minorHAnsi"/>
        </w:rPr>
        <w:t xml:space="preserve">de </w:t>
      </w:r>
      <w:r w:rsidRPr="00EF205F">
        <w:rPr>
          <w:rFonts w:cstheme="minorHAnsi"/>
        </w:rPr>
        <w:t xml:space="preserve">los residuos sólidos urbanos de la zona sur de Santiago que se depositaban en el relleno sanitario de </w:t>
      </w:r>
      <w:r w:rsidR="00A52E77" w:rsidRPr="00EF205F">
        <w:rPr>
          <w:rFonts w:cstheme="minorHAnsi"/>
        </w:rPr>
        <w:t>Lepanto</w:t>
      </w:r>
      <w:r w:rsidR="00A52E77">
        <w:rPr>
          <w:rFonts w:cstheme="minorHAnsi"/>
        </w:rPr>
        <w:t>. El</w:t>
      </w:r>
      <w:r w:rsidRPr="00EF205F">
        <w:rPr>
          <w:rFonts w:cstheme="minorHAnsi"/>
        </w:rPr>
        <w:t xml:space="preserve"> proyecto tiene una vida útil </w:t>
      </w:r>
      <w:r w:rsidR="00A16EDF">
        <w:rPr>
          <w:rFonts w:cstheme="minorHAnsi"/>
        </w:rPr>
        <w:t>mínima hasta el año 2029</w:t>
      </w:r>
      <w:r w:rsidRPr="00EF205F">
        <w:rPr>
          <w:rFonts w:cstheme="minorHAnsi"/>
        </w:rPr>
        <w:t>, considerando un ingreso de 11</w:t>
      </w:r>
      <w:r w:rsidR="00A16EDF">
        <w:rPr>
          <w:rFonts w:cstheme="minorHAnsi"/>
        </w:rPr>
        <w:t>9</w:t>
      </w:r>
      <w:r w:rsidRPr="00EF205F">
        <w:rPr>
          <w:rFonts w:cstheme="minorHAnsi"/>
        </w:rPr>
        <w:t>.000 ton/mes de residuos</w:t>
      </w:r>
      <w:r w:rsidR="00A16EDF">
        <w:rPr>
          <w:rFonts w:cstheme="minorHAnsi"/>
        </w:rPr>
        <w:t xml:space="preserve"> para el año 2016</w:t>
      </w:r>
      <w:r w:rsidR="00757CD9">
        <w:rPr>
          <w:rFonts w:cstheme="minorHAnsi"/>
        </w:rPr>
        <w:t>, según lo indicado en la RCA 76/2012.</w:t>
      </w:r>
      <w:r w:rsidR="00A52E77">
        <w:rPr>
          <w:rFonts w:cstheme="minorHAnsi"/>
        </w:rPr>
        <w:t xml:space="preserve"> </w:t>
      </w:r>
    </w:p>
    <w:p w14:paraId="53302A7A" w14:textId="77777777" w:rsidR="00505A49" w:rsidRDefault="00505A49" w:rsidP="00A52E77">
      <w:pPr>
        <w:rPr>
          <w:rFonts w:cstheme="minorHAnsi"/>
        </w:rPr>
      </w:pPr>
    </w:p>
    <w:p w14:paraId="73E4B71D" w14:textId="6A42D96D" w:rsidR="00A52E77" w:rsidRPr="00A52E77" w:rsidRDefault="00A52E77" w:rsidP="00A52E77">
      <w:pPr>
        <w:rPr>
          <w:rFonts w:cstheme="minorHAnsi"/>
        </w:rPr>
      </w:pPr>
      <w:r>
        <w:rPr>
          <w:rFonts w:cstheme="minorHAnsi"/>
        </w:rPr>
        <w:t>Respecto al m</w:t>
      </w:r>
      <w:r w:rsidR="00B01C85">
        <w:rPr>
          <w:rFonts w:cstheme="minorHAnsi"/>
        </w:rPr>
        <w:t>anejo de lixiviados, el RSSM cue</w:t>
      </w:r>
      <w:r>
        <w:rPr>
          <w:rFonts w:cstheme="minorHAnsi"/>
        </w:rPr>
        <w:t xml:space="preserve">nta con un </w:t>
      </w:r>
      <w:r w:rsidRPr="00A52E77">
        <w:rPr>
          <w:rFonts w:cstheme="minorHAnsi"/>
        </w:rPr>
        <w:t xml:space="preserve">sistema de tratamiento de líquidos lixiviados del </w:t>
      </w:r>
      <w:r>
        <w:rPr>
          <w:rFonts w:cstheme="minorHAnsi"/>
        </w:rPr>
        <w:t>r</w:t>
      </w:r>
      <w:r w:rsidRPr="00A52E77">
        <w:rPr>
          <w:rFonts w:cstheme="minorHAnsi"/>
        </w:rPr>
        <w:t xml:space="preserve">elleno </w:t>
      </w:r>
      <w:r>
        <w:rPr>
          <w:rFonts w:cstheme="minorHAnsi"/>
        </w:rPr>
        <w:t>s</w:t>
      </w:r>
      <w:r w:rsidRPr="00A52E77">
        <w:rPr>
          <w:rFonts w:cstheme="minorHAnsi"/>
        </w:rPr>
        <w:t xml:space="preserve">anitario </w:t>
      </w:r>
      <w:r>
        <w:rPr>
          <w:rFonts w:cstheme="minorHAnsi"/>
        </w:rPr>
        <w:t>que</w:t>
      </w:r>
      <w:r w:rsidRPr="00A52E77">
        <w:rPr>
          <w:rFonts w:cstheme="minorHAnsi"/>
        </w:rPr>
        <w:t xml:space="preserve"> consiste </w:t>
      </w:r>
      <w:r>
        <w:rPr>
          <w:rFonts w:cstheme="minorHAnsi"/>
        </w:rPr>
        <w:t xml:space="preserve">en un </w:t>
      </w:r>
      <w:r w:rsidRPr="00A52E77">
        <w:rPr>
          <w:rFonts w:cstheme="minorHAnsi"/>
        </w:rPr>
        <w:t xml:space="preserve">tratamiento aeróbico, desinfección del efluente, para su disposición en </w:t>
      </w:r>
      <w:r>
        <w:rPr>
          <w:rFonts w:cstheme="minorHAnsi"/>
        </w:rPr>
        <w:t>un Tratamiento Terciario</w:t>
      </w:r>
      <w:r w:rsidRPr="00A52E77">
        <w:t xml:space="preserve"> </w:t>
      </w:r>
      <w:r w:rsidR="00505A49" w:rsidRPr="00505A49">
        <w:t>compuesta por una selección de especies, específicamente por “Eucalytus Globulus” y “Eucalyptus Camaldulensis”, que permiten en su proceso la depuración del efluente secundario, específicamente la</w:t>
      </w:r>
      <w:r w:rsidR="00505A49">
        <w:t xml:space="preserve"> depuración del exceso de sales.</w:t>
      </w:r>
      <w:r w:rsidR="00505A49" w:rsidRPr="00505A49">
        <w:t xml:space="preserve"> </w:t>
      </w:r>
      <w:r w:rsidR="00505A49">
        <w:t>C</w:t>
      </w:r>
      <w:r w:rsidR="00505A49" w:rsidRPr="00505A49">
        <w:t>abe señalar que es un sistema cerrado que no contempla descargas fuera del predio en condiciones normales y que solamente en condiciones de precipitaciones intensas se considera la descarga de efluente terciario fuera del predio, en un único punto de control georreferenciado y controlado en forma periódica mediante la entrega de Informes de Autocontrol, dando cumplimiento al DS N°90/2000.</w:t>
      </w:r>
    </w:p>
    <w:p w14:paraId="2851CDBF" w14:textId="77777777" w:rsidR="00A52E77" w:rsidRPr="00A52E77" w:rsidRDefault="00A52E77" w:rsidP="00A52E77">
      <w:pPr>
        <w:rPr>
          <w:rFonts w:cstheme="minorHAnsi"/>
        </w:rPr>
      </w:pPr>
    </w:p>
    <w:p w14:paraId="4B82DEB6" w14:textId="219C1898" w:rsidR="00FC3809" w:rsidRPr="0002291C" w:rsidRDefault="00FC3809" w:rsidP="00590BF6">
      <w:pPr>
        <w:rPr>
          <w:rFonts w:cstheme="minorHAnsi"/>
        </w:rPr>
      </w:pPr>
      <w:r w:rsidRPr="0002291C">
        <w:rPr>
          <w:rFonts w:cstheme="minorHAnsi"/>
        </w:rPr>
        <w:t xml:space="preserve">El proyecto se ubica en </w:t>
      </w:r>
      <w:r w:rsidR="00B01C85">
        <w:rPr>
          <w:rFonts w:cstheme="minorHAnsi"/>
        </w:rPr>
        <w:t xml:space="preserve">la </w:t>
      </w:r>
      <w:r w:rsidRPr="0002291C">
        <w:rPr>
          <w:rFonts w:cstheme="minorHAnsi"/>
        </w:rPr>
        <w:t>comuna de Talagante,</w:t>
      </w:r>
      <w:r w:rsidRPr="0002291C">
        <w:t xml:space="preserve"> </w:t>
      </w:r>
      <w:r w:rsidRPr="0002291C">
        <w:rPr>
          <w:rFonts w:cstheme="minorHAnsi"/>
        </w:rPr>
        <w:t>en el sector de Lonquén, aledaño al Valle El Triunfador. El área del proyecto corresponde a 296 hectáreas, de las cuales 87,6 hectáreas se destinan a la disposición de residuos.</w:t>
      </w:r>
    </w:p>
    <w:p w14:paraId="4B82DEB7" w14:textId="77777777" w:rsidR="00FC3809" w:rsidRPr="0002291C" w:rsidRDefault="00FC3809" w:rsidP="00590BF6">
      <w:pPr>
        <w:rPr>
          <w:rFonts w:cstheme="minorHAnsi"/>
        </w:rPr>
      </w:pPr>
    </w:p>
    <w:p w14:paraId="2C3E8BB2" w14:textId="7C684B91" w:rsidR="00CF48A1" w:rsidRDefault="00FC3809" w:rsidP="00CF48A1">
      <w:pPr>
        <w:rPr>
          <w:rFonts w:cstheme="minorHAnsi"/>
        </w:rPr>
      </w:pPr>
      <w:r w:rsidRPr="0002291C">
        <w:rPr>
          <w:rFonts w:cstheme="minorHAnsi"/>
        </w:rPr>
        <w:t xml:space="preserve">Las </w:t>
      </w:r>
      <w:r w:rsidRPr="00CF48A1">
        <w:rPr>
          <w:rFonts w:cstheme="minorHAnsi"/>
        </w:rPr>
        <w:t xml:space="preserve">actividades de fiscalización tuvieron como objeto verificar </w:t>
      </w:r>
      <w:r w:rsidR="00505A49" w:rsidRPr="00CF48A1">
        <w:rPr>
          <w:rFonts w:cstheme="minorHAnsi"/>
        </w:rPr>
        <w:t>la operación del Sistema de Tratamiento de Lixiviados de</w:t>
      </w:r>
      <w:r w:rsidR="00AC483F" w:rsidRPr="00CF48A1">
        <w:rPr>
          <w:rFonts w:cstheme="minorHAnsi"/>
        </w:rPr>
        <w:t xml:space="preserve">l Relleno </w:t>
      </w:r>
      <w:r w:rsidR="00CF48A1" w:rsidRPr="00CF48A1">
        <w:rPr>
          <w:rFonts w:cstheme="minorHAnsi"/>
        </w:rPr>
        <w:t>S</w:t>
      </w:r>
      <w:r w:rsidR="00AC483F" w:rsidRPr="00CF48A1">
        <w:rPr>
          <w:rFonts w:cstheme="minorHAnsi"/>
        </w:rPr>
        <w:t xml:space="preserve">anitario Santa Marta, </w:t>
      </w:r>
      <w:r w:rsidR="00CF48A1" w:rsidRPr="00CF48A1">
        <w:rPr>
          <w:rFonts w:cstheme="minorHAnsi"/>
        </w:rPr>
        <w:t>considerando</w:t>
      </w:r>
      <w:r w:rsidR="00CF48A1">
        <w:rPr>
          <w:rFonts w:cstheme="minorHAnsi"/>
        </w:rPr>
        <w:t xml:space="preserve"> los aspectos ambientales relevantes </w:t>
      </w:r>
      <w:r w:rsidR="00B01C85">
        <w:rPr>
          <w:rFonts w:cstheme="minorHAnsi"/>
        </w:rPr>
        <w:t xml:space="preserve">de </w:t>
      </w:r>
      <w:r w:rsidR="00CF48A1">
        <w:rPr>
          <w:rFonts w:cstheme="minorHAnsi"/>
        </w:rPr>
        <w:t>m</w:t>
      </w:r>
      <w:r w:rsidR="00CF48A1" w:rsidRPr="00CF48A1">
        <w:rPr>
          <w:rFonts w:cstheme="minorHAnsi"/>
        </w:rPr>
        <w:t xml:space="preserve">anejo de </w:t>
      </w:r>
      <w:r w:rsidR="00CF48A1">
        <w:rPr>
          <w:rFonts w:cstheme="minorHAnsi"/>
        </w:rPr>
        <w:t>l</w:t>
      </w:r>
      <w:r w:rsidR="00CF48A1" w:rsidRPr="00CF48A1">
        <w:rPr>
          <w:rFonts w:cstheme="minorHAnsi"/>
        </w:rPr>
        <w:t>ixiviados</w:t>
      </w:r>
      <w:r w:rsidR="00CF48A1">
        <w:rPr>
          <w:rFonts w:cstheme="minorHAnsi"/>
        </w:rPr>
        <w:t>, m</w:t>
      </w:r>
      <w:r w:rsidR="00CF48A1" w:rsidRPr="00CF48A1">
        <w:rPr>
          <w:rFonts w:cstheme="minorHAnsi"/>
        </w:rPr>
        <w:t>anejo de efluentes</w:t>
      </w:r>
      <w:r w:rsidR="00CF48A1">
        <w:rPr>
          <w:rFonts w:cstheme="minorHAnsi"/>
        </w:rPr>
        <w:t xml:space="preserve">, </w:t>
      </w:r>
      <w:r w:rsidR="00CF48A1" w:rsidRPr="00CF48A1">
        <w:rPr>
          <w:rFonts w:cstheme="minorHAnsi"/>
        </w:rPr>
        <w:t>calidad de agua</w:t>
      </w:r>
      <w:r w:rsidR="00CF48A1">
        <w:rPr>
          <w:rFonts w:cstheme="minorHAnsi"/>
        </w:rPr>
        <w:t xml:space="preserve"> y calidad de suelos.</w:t>
      </w:r>
    </w:p>
    <w:p w14:paraId="4B1C630E" w14:textId="31E13B37" w:rsidR="00CF48A1" w:rsidRDefault="00CF48A1" w:rsidP="00CF48A1">
      <w:pPr>
        <w:rPr>
          <w:rFonts w:cstheme="minorHAnsi"/>
        </w:rPr>
      </w:pPr>
    </w:p>
    <w:p w14:paraId="2FE58088" w14:textId="4104840D" w:rsidR="00463376" w:rsidRPr="00463376" w:rsidRDefault="00CF48A1" w:rsidP="00463376">
      <w:r w:rsidRPr="00CF48A1">
        <w:rPr>
          <w:rFonts w:cstheme="minorHAnsi"/>
        </w:rPr>
        <w:t>Entre los hechos constatados que representan hallazgos se encuentran</w:t>
      </w:r>
      <w:r>
        <w:rPr>
          <w:rFonts w:cstheme="minorHAnsi"/>
        </w:rPr>
        <w:t xml:space="preserve">: </w:t>
      </w:r>
      <w:r w:rsidR="00B01C85">
        <w:rPr>
          <w:rFonts w:cstheme="minorHAnsi"/>
        </w:rPr>
        <w:t xml:space="preserve">a) </w:t>
      </w:r>
      <w:r w:rsidR="00463376">
        <w:rPr>
          <w:rFonts w:cstheme="minorHAnsi"/>
        </w:rPr>
        <w:t>M</w:t>
      </w:r>
      <w:r>
        <w:rPr>
          <w:rFonts w:cstheme="minorHAnsi"/>
        </w:rPr>
        <w:t>ortalidad en lo</w:t>
      </w:r>
      <w:r w:rsidR="00B01C85">
        <w:rPr>
          <w:rFonts w:cstheme="minorHAnsi"/>
        </w:rPr>
        <w:t>s</w:t>
      </w:r>
      <w:r>
        <w:rPr>
          <w:rFonts w:cstheme="minorHAnsi"/>
        </w:rPr>
        <w:t xml:space="preserve"> </w:t>
      </w:r>
      <w:r w:rsidR="00B01C85">
        <w:rPr>
          <w:rFonts w:cstheme="minorHAnsi"/>
        </w:rPr>
        <w:t>á</w:t>
      </w:r>
      <w:r>
        <w:rPr>
          <w:rFonts w:cstheme="minorHAnsi"/>
        </w:rPr>
        <w:t xml:space="preserve">rboles que forman el filtro verde, constatándose </w:t>
      </w:r>
      <w:r w:rsidRPr="00F22B81">
        <w:t>numerosas plantas muertas</w:t>
      </w:r>
      <w:r w:rsidR="00B01C85">
        <w:t xml:space="preserve"> y replantes; b) </w:t>
      </w:r>
      <w:r w:rsidR="00463376">
        <w:t>D</w:t>
      </w:r>
      <w:r w:rsidR="00463376" w:rsidRPr="00463376">
        <w:t>escarga de efluentes a la quebrada El Aguilar</w:t>
      </w:r>
      <w:r w:rsidR="00463376">
        <w:t xml:space="preserve">, </w:t>
      </w:r>
      <w:r w:rsidR="00970D3B">
        <w:t xml:space="preserve">en que </w:t>
      </w:r>
      <w:r w:rsidR="00463376" w:rsidRPr="00463376">
        <w:t xml:space="preserve">aproximadamente el 30% del efluente secundario </w:t>
      </w:r>
      <w:r w:rsidR="00463376">
        <w:t xml:space="preserve">se dispone en filtro verde </w:t>
      </w:r>
      <w:r w:rsidR="00463376" w:rsidRPr="00463376">
        <w:t xml:space="preserve">y </w:t>
      </w:r>
      <w:r w:rsidR="00463376">
        <w:t xml:space="preserve">el titular </w:t>
      </w:r>
      <w:r w:rsidR="00463376" w:rsidRPr="00463376">
        <w:t>monitorea ent</w:t>
      </w:r>
      <w:r w:rsidR="00B01C85">
        <w:t xml:space="preserve">re el 3% y 5% de sus descargas; c) </w:t>
      </w:r>
      <w:r w:rsidR="00463376">
        <w:t xml:space="preserve">Los informes de Evaluación del proyecto analizan el comportamiento de las variables de seguimiento </w:t>
      </w:r>
      <w:r w:rsidR="00B01C85">
        <w:t xml:space="preserve">del proyecto hasta el año 2015; </w:t>
      </w:r>
      <w:r w:rsidR="00463376">
        <w:t xml:space="preserve">el titular no ha presentado una evaluación sobre la situación del manejo de efluentes posterior al deslizamiento de </w:t>
      </w:r>
      <w:r w:rsidR="00B01C85">
        <w:t xml:space="preserve">la </w:t>
      </w:r>
      <w:r w:rsidR="00463376">
        <w:t>masa de re</w:t>
      </w:r>
      <w:r w:rsidR="00B01C85">
        <w:t xml:space="preserve">siduos en el relleno sanitario; d) </w:t>
      </w:r>
      <w:r w:rsidR="00463376">
        <w:t xml:space="preserve">Se aprecia la salinización del suelo </w:t>
      </w:r>
      <w:r w:rsidR="00B01C85">
        <w:t>en la zona alta de filtro verde;</w:t>
      </w:r>
      <w:r w:rsidR="00463376">
        <w:t xml:space="preserve"> el titular no acredita la aplicación de enmiendas para e</w:t>
      </w:r>
      <w:r w:rsidR="00364CF0">
        <w:t>l primer semestre del año 2016</w:t>
      </w:r>
      <w:r w:rsidR="00B01C85">
        <w:t>)</w:t>
      </w:r>
      <w:r w:rsidR="00364CF0">
        <w:t>.</w:t>
      </w:r>
      <w:r w:rsidR="00B01C85">
        <w:t xml:space="preserve"> </w:t>
      </w:r>
      <w:r w:rsidR="00463376">
        <w:t>Por último, se constató la construcción de un camino que forma parte de un proyecto no calificado ambientalmente</w:t>
      </w:r>
      <w:r w:rsidR="00B01C85">
        <w:t xml:space="preserve">, aunque </w:t>
      </w:r>
      <w:r w:rsidR="00463376">
        <w:t xml:space="preserve">se encuentra dentro del polígono del relleno sanitario, </w:t>
      </w:r>
      <w:r w:rsidR="00463376" w:rsidRPr="00463376">
        <w:t xml:space="preserve">detectándose la corta no autorizada de bosque nativo en seis sectores con una superficie conjunta de 1,06 </w:t>
      </w:r>
      <w:r w:rsidR="00364CF0" w:rsidRPr="00463376">
        <w:t>hectáreas</w:t>
      </w:r>
      <w:r w:rsidR="00364CF0">
        <w:t>.</w:t>
      </w:r>
    </w:p>
    <w:p w14:paraId="0260215D" w14:textId="77777777" w:rsidR="007D7F9A" w:rsidRPr="00E33C75" w:rsidRDefault="007D7F9A" w:rsidP="00FC3809">
      <w:pPr>
        <w:rPr>
          <w:rFonts w:cstheme="minorHAnsi"/>
        </w:rPr>
      </w:pPr>
    </w:p>
    <w:p w14:paraId="4B82DEBB" w14:textId="77777777" w:rsidR="00ED4317" w:rsidRPr="00EF205F" w:rsidRDefault="00ED4317">
      <w:pPr>
        <w:jc w:val="left"/>
        <w:rPr>
          <w:rFonts w:cstheme="minorHAnsi"/>
          <w:b/>
          <w:sz w:val="20"/>
          <w:szCs w:val="20"/>
        </w:rPr>
      </w:pPr>
      <w:r w:rsidRPr="00EF205F">
        <w:rPr>
          <w:rFonts w:cstheme="minorHAnsi"/>
          <w:b/>
          <w:sz w:val="20"/>
          <w:szCs w:val="20"/>
        </w:rPr>
        <w:br w:type="page"/>
      </w:r>
    </w:p>
    <w:p w14:paraId="4B82DEBD" w14:textId="57A3A3F1" w:rsidR="00ED4317" w:rsidRPr="00FA4AE7" w:rsidRDefault="00FA4AE7" w:rsidP="00FA4AE7">
      <w:pPr>
        <w:pStyle w:val="Ttulo1"/>
      </w:pPr>
      <w:bookmarkStart w:id="11" w:name="_Toc493863484"/>
      <w:r w:rsidRPr="00FA4AE7">
        <w:lastRenderedPageBreak/>
        <w:t>IDENTIFICACIÓN DE LA UNIDAD FISCALIZABLE</w:t>
      </w:r>
      <w:bookmarkEnd w:id="11"/>
    </w:p>
    <w:p w14:paraId="1AE39D11" w14:textId="77777777" w:rsidR="00FA4AE7" w:rsidRPr="00EF205F" w:rsidRDefault="00FA4AE7" w:rsidP="00ED4317"/>
    <w:p w14:paraId="4B82DEBE" w14:textId="77777777" w:rsidR="00ED4317" w:rsidRPr="00EF205F" w:rsidRDefault="00ED4317" w:rsidP="00C958D0">
      <w:pPr>
        <w:pStyle w:val="Ttulo2"/>
      </w:pPr>
      <w:bookmarkStart w:id="12" w:name="_Toc352840378"/>
      <w:bookmarkStart w:id="13" w:name="_Toc352841438"/>
      <w:bookmarkStart w:id="14" w:name="_Toc353998104"/>
      <w:bookmarkStart w:id="15" w:name="_Toc353998177"/>
      <w:bookmarkStart w:id="16" w:name="_Toc382383532"/>
      <w:bookmarkStart w:id="17" w:name="_Toc382472354"/>
      <w:bookmarkStart w:id="18" w:name="_Toc390184266"/>
      <w:bookmarkStart w:id="19" w:name="_Toc390359997"/>
      <w:bookmarkStart w:id="20" w:name="_Toc390777018"/>
      <w:bookmarkStart w:id="21" w:name="_Toc391322681"/>
      <w:bookmarkStart w:id="22" w:name="_Toc392078277"/>
      <w:bookmarkStart w:id="23" w:name="_Toc442774382"/>
      <w:bookmarkStart w:id="24" w:name="_Toc493151641"/>
      <w:bookmarkStart w:id="25" w:name="_Toc493162378"/>
      <w:bookmarkStart w:id="26" w:name="_Toc493166589"/>
      <w:bookmarkStart w:id="27" w:name="_Toc493863485"/>
      <w:r w:rsidRPr="00EF205F">
        <w:t>Antecedentes Generales</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4B82DEBF" w14:textId="77777777" w:rsidR="00ED4317" w:rsidRPr="00EF205F"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FC3809" w:rsidRPr="00EF205F" w14:paraId="4B82DEC2" w14:textId="77777777" w:rsidTr="00FC380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2DEC0" w14:textId="77777777" w:rsidR="00FC3809" w:rsidRPr="00EF205F" w:rsidRDefault="00FC3809" w:rsidP="00FC3809">
            <w:pPr>
              <w:rPr>
                <w:rFonts w:cstheme="minorHAnsi"/>
                <w:b/>
              </w:rPr>
            </w:pPr>
            <w:r w:rsidRPr="00EF205F">
              <w:rPr>
                <w:rFonts w:cstheme="minorHAnsi"/>
                <w:b/>
              </w:rPr>
              <w:t>Identificación de la actividad, proyecto o fuente fiscalizada:</w:t>
            </w:r>
            <w:r w:rsidRPr="00EF205F">
              <w:rPr>
                <w:rFonts w:cstheme="minorHAnsi"/>
              </w:rPr>
              <w:t xml:space="preserve"> Relleno Sanitario Santa Marta</w:t>
            </w:r>
          </w:p>
          <w:p w14:paraId="4B82DEC1" w14:textId="77777777" w:rsidR="00FC3809" w:rsidRPr="00EF205F" w:rsidRDefault="00FC3809" w:rsidP="00FC3809">
            <w:pPr>
              <w:rPr>
                <w:rFonts w:cstheme="minorHAnsi"/>
                <w:lang w:val="es-ES" w:eastAsia="es-ES"/>
              </w:rPr>
            </w:pPr>
          </w:p>
        </w:tc>
      </w:tr>
      <w:tr w:rsidR="00FC3809" w:rsidRPr="00EF205F" w14:paraId="4B82DEC7" w14:textId="77777777" w:rsidTr="00FC380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2DEC3" w14:textId="77777777" w:rsidR="00FC3809" w:rsidRPr="00EF205F" w:rsidRDefault="00FC3809" w:rsidP="00FC3809">
            <w:pPr>
              <w:rPr>
                <w:rFonts w:cstheme="minorHAnsi"/>
                <w:b/>
              </w:rPr>
            </w:pPr>
            <w:r w:rsidRPr="00EF205F">
              <w:rPr>
                <w:rFonts w:cstheme="minorHAnsi"/>
                <w:b/>
              </w:rPr>
              <w:t>Región:</w:t>
            </w:r>
            <w:r w:rsidRPr="00EF205F">
              <w:rPr>
                <w:rFonts w:cstheme="minorHAnsi"/>
              </w:rPr>
              <w:t xml:space="preserve"> Metropolitana.</w:t>
            </w:r>
          </w:p>
          <w:p w14:paraId="4B82DEC4" w14:textId="77777777" w:rsidR="00FC3809" w:rsidRPr="00EF205F" w:rsidRDefault="00FC3809" w:rsidP="00FC3809">
            <w:pPr>
              <w:rPr>
                <w:rFonts w:cstheme="minorHAnsi"/>
                <w:b/>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B82DEC5" w14:textId="77777777" w:rsidR="00FC3809" w:rsidRPr="00EF205F" w:rsidRDefault="00FC3809" w:rsidP="00FC3809">
            <w:pPr>
              <w:spacing w:after="100" w:line="276" w:lineRule="auto"/>
              <w:ind w:left="46"/>
              <w:rPr>
                <w:rFonts w:cstheme="minorHAnsi"/>
                <w:b/>
              </w:rPr>
            </w:pPr>
            <w:r w:rsidRPr="00EF205F">
              <w:rPr>
                <w:rFonts w:cstheme="minorHAnsi"/>
                <w:b/>
              </w:rPr>
              <w:t>Ubicación de la actividad, proyecto o fuente fiscalizada:</w:t>
            </w:r>
            <w:r w:rsidRPr="00EF205F">
              <w:rPr>
                <w:rFonts w:cstheme="minorHAnsi"/>
              </w:rPr>
              <w:t xml:space="preserve"> </w:t>
            </w:r>
          </w:p>
          <w:p w14:paraId="4B82DEC6" w14:textId="5E15DF25" w:rsidR="00FC3809" w:rsidRPr="00EF205F" w:rsidRDefault="00FC3809" w:rsidP="007D7F9A">
            <w:pPr>
              <w:widowControl w:val="0"/>
              <w:spacing w:after="120" w:line="285" w:lineRule="auto"/>
              <w:ind w:left="134"/>
              <w:jc w:val="left"/>
              <w:rPr>
                <w:rFonts w:cstheme="minorHAnsi"/>
              </w:rPr>
            </w:pPr>
            <w:r w:rsidRPr="00EF205F">
              <w:t xml:space="preserve">Predio Rústico Santa </w:t>
            </w:r>
            <w:r w:rsidR="007D7F9A">
              <w:t>E</w:t>
            </w:r>
            <w:r w:rsidRPr="00EF205F">
              <w:t>lena de Lonquén, Talagante.</w:t>
            </w:r>
          </w:p>
        </w:tc>
      </w:tr>
      <w:tr w:rsidR="00FC3809" w:rsidRPr="00EF205F" w14:paraId="4B82DECB" w14:textId="77777777" w:rsidTr="00FC380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C8" w14:textId="77777777" w:rsidR="00FC3809" w:rsidRPr="00EF205F" w:rsidRDefault="00FC3809" w:rsidP="00FC3809">
            <w:pPr>
              <w:rPr>
                <w:rFonts w:cstheme="minorHAnsi"/>
                <w:b/>
              </w:rPr>
            </w:pPr>
            <w:r w:rsidRPr="00EF205F">
              <w:rPr>
                <w:rFonts w:cstheme="minorHAnsi"/>
                <w:b/>
              </w:rPr>
              <w:t>Provincia:</w:t>
            </w:r>
            <w:r w:rsidRPr="00EF205F">
              <w:rPr>
                <w:rFonts w:cstheme="minorHAnsi"/>
              </w:rPr>
              <w:t xml:space="preserve"> Talagante.</w:t>
            </w:r>
          </w:p>
          <w:p w14:paraId="4B82DEC9" w14:textId="77777777" w:rsidR="00FC3809" w:rsidRPr="00EF205F" w:rsidRDefault="00FC3809" w:rsidP="00FC3809">
            <w:pPr>
              <w:rPr>
                <w:rFonts w:cstheme="minorHAnsi"/>
              </w:rPr>
            </w:pPr>
          </w:p>
        </w:tc>
        <w:tc>
          <w:tcPr>
            <w:tcW w:w="2296" w:type="pct"/>
            <w:vMerge/>
            <w:tcBorders>
              <w:left w:val="single" w:sz="4" w:space="0" w:color="auto"/>
              <w:right w:val="single" w:sz="4" w:space="0" w:color="auto"/>
            </w:tcBorders>
            <w:shd w:val="clear" w:color="auto" w:fill="FFFFFF"/>
          </w:tcPr>
          <w:p w14:paraId="4B82DECA" w14:textId="77777777" w:rsidR="00FC3809" w:rsidRPr="00EF205F" w:rsidRDefault="00FC3809" w:rsidP="00FC3809">
            <w:pPr>
              <w:ind w:left="188"/>
              <w:rPr>
                <w:rFonts w:cstheme="minorHAnsi"/>
                <w:b/>
              </w:rPr>
            </w:pPr>
          </w:p>
        </w:tc>
      </w:tr>
      <w:tr w:rsidR="00FC3809" w:rsidRPr="00EF205F" w14:paraId="4B82DECE" w14:textId="77777777" w:rsidTr="00FC380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CC" w14:textId="77777777" w:rsidR="00FC3809" w:rsidRPr="00EF205F" w:rsidRDefault="00FC3809" w:rsidP="00FC3809">
            <w:pPr>
              <w:spacing w:after="100" w:line="276" w:lineRule="auto"/>
              <w:rPr>
                <w:rFonts w:cstheme="minorHAnsi"/>
              </w:rPr>
            </w:pPr>
            <w:r w:rsidRPr="00EF205F">
              <w:rPr>
                <w:rFonts w:cstheme="minorHAnsi"/>
                <w:b/>
              </w:rPr>
              <w:t>Comuna:</w:t>
            </w:r>
            <w:r w:rsidRPr="00EF205F">
              <w:rPr>
                <w:rFonts w:cstheme="minorHAnsi"/>
              </w:rPr>
              <w:t xml:space="preserve"> Talagante.</w:t>
            </w:r>
          </w:p>
        </w:tc>
        <w:tc>
          <w:tcPr>
            <w:tcW w:w="2296" w:type="pct"/>
            <w:vMerge/>
            <w:tcBorders>
              <w:left w:val="single" w:sz="4" w:space="0" w:color="auto"/>
              <w:bottom w:val="single" w:sz="4" w:space="0" w:color="auto"/>
              <w:right w:val="single" w:sz="4" w:space="0" w:color="auto"/>
            </w:tcBorders>
            <w:shd w:val="clear" w:color="auto" w:fill="FFFFFF"/>
          </w:tcPr>
          <w:p w14:paraId="4B82DECD" w14:textId="77777777" w:rsidR="00FC3809" w:rsidRPr="00EF205F" w:rsidRDefault="00FC3809" w:rsidP="00FC3809">
            <w:pPr>
              <w:ind w:left="188"/>
              <w:rPr>
                <w:rFonts w:cstheme="minorHAnsi"/>
                <w:b/>
              </w:rPr>
            </w:pPr>
          </w:p>
        </w:tc>
      </w:tr>
      <w:tr w:rsidR="00FC3809" w:rsidRPr="00EF205F" w14:paraId="4B82DED3" w14:textId="77777777" w:rsidTr="00FC380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2DECF" w14:textId="77777777" w:rsidR="00FC3809" w:rsidRPr="00EF205F" w:rsidRDefault="00FC3809" w:rsidP="00FC3809">
            <w:pPr>
              <w:spacing w:after="100" w:line="276" w:lineRule="auto"/>
              <w:rPr>
                <w:rFonts w:cstheme="minorHAnsi"/>
                <w:b/>
              </w:rPr>
            </w:pPr>
            <w:r w:rsidRPr="00EF205F">
              <w:rPr>
                <w:rFonts w:cstheme="minorHAnsi"/>
                <w:b/>
              </w:rPr>
              <w:t>Titular de la actividad, proyecto o fuente fiscalizada:</w:t>
            </w:r>
            <w:r w:rsidRPr="00EF205F">
              <w:rPr>
                <w:rFonts w:cstheme="minorHAnsi"/>
              </w:rPr>
              <w:t xml:space="preserve"> </w:t>
            </w:r>
          </w:p>
          <w:p w14:paraId="4B82DED0" w14:textId="77777777" w:rsidR="00FC3809" w:rsidRPr="00EF205F" w:rsidRDefault="00FC3809" w:rsidP="00FC3809">
            <w:pPr>
              <w:rPr>
                <w:rFonts w:cstheme="minorHAnsi"/>
                <w:lang w:val="es-ES" w:eastAsia="es-ES"/>
              </w:rPr>
            </w:pPr>
            <w:r w:rsidRPr="00EF205F">
              <w:rPr>
                <w:rFonts w:cstheme="minorHAnsi"/>
                <w:lang w:val="es-ES" w:eastAsia="es-ES"/>
              </w:rPr>
              <w:t>Consorcio Santa Marta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D1" w14:textId="77777777" w:rsidR="00FC3809" w:rsidRPr="00EF205F" w:rsidRDefault="00FC3809" w:rsidP="00FC3809">
            <w:pPr>
              <w:spacing w:after="100" w:line="276" w:lineRule="auto"/>
              <w:rPr>
                <w:rFonts w:cstheme="minorHAnsi"/>
                <w:b/>
              </w:rPr>
            </w:pPr>
            <w:r w:rsidRPr="00EF205F">
              <w:rPr>
                <w:rFonts w:cstheme="minorHAnsi"/>
                <w:b/>
              </w:rPr>
              <w:t>RUT o RUN:</w:t>
            </w:r>
            <w:r w:rsidRPr="00EF205F">
              <w:rPr>
                <w:rFonts w:cstheme="minorHAnsi"/>
              </w:rPr>
              <w:t xml:space="preserve"> </w:t>
            </w:r>
          </w:p>
          <w:p w14:paraId="4B82DED2" w14:textId="77777777" w:rsidR="00FC3809" w:rsidRPr="00EF205F" w:rsidRDefault="00FC3809" w:rsidP="00FC3809">
            <w:pPr>
              <w:ind w:left="76"/>
              <w:rPr>
                <w:rFonts w:cstheme="minorHAnsi"/>
                <w:lang w:val="es-ES" w:eastAsia="es-ES"/>
              </w:rPr>
            </w:pPr>
            <w:r w:rsidRPr="00EF205F">
              <w:rPr>
                <w:rFonts w:cstheme="minorHAnsi"/>
                <w:lang w:val="es-ES" w:eastAsia="es-ES"/>
              </w:rPr>
              <w:t>96.828.810-5</w:t>
            </w:r>
          </w:p>
        </w:tc>
      </w:tr>
      <w:tr w:rsidR="00FC3809" w:rsidRPr="00EF205F" w14:paraId="4B82DED8" w14:textId="77777777" w:rsidTr="00FC380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D4" w14:textId="77777777" w:rsidR="00FC3809" w:rsidRPr="00EF205F" w:rsidRDefault="00FC3809" w:rsidP="00FC3809">
            <w:pPr>
              <w:spacing w:after="100" w:line="276" w:lineRule="auto"/>
              <w:rPr>
                <w:rFonts w:cstheme="minorHAnsi"/>
                <w:b/>
              </w:rPr>
            </w:pPr>
            <w:r w:rsidRPr="00EF205F">
              <w:rPr>
                <w:rFonts w:cstheme="minorHAnsi"/>
                <w:b/>
              </w:rPr>
              <w:t>Domicilio Titular:</w:t>
            </w:r>
            <w:r w:rsidRPr="00EF205F">
              <w:rPr>
                <w:rFonts w:cstheme="minorHAnsi"/>
              </w:rPr>
              <w:t xml:space="preserve"> </w:t>
            </w:r>
          </w:p>
          <w:p w14:paraId="4B82DED5" w14:textId="77777777" w:rsidR="00FC3809" w:rsidRPr="00EF205F" w:rsidRDefault="00FC3809" w:rsidP="00FC3809">
            <w:pPr>
              <w:ind w:left="116"/>
              <w:rPr>
                <w:rFonts w:cstheme="minorHAnsi"/>
              </w:rPr>
            </w:pPr>
            <w:r w:rsidRPr="00EF205F">
              <w:rPr>
                <w:rFonts w:cstheme="minorHAnsi"/>
              </w:rPr>
              <w:t xml:space="preserve">Av. General Velásquez 8990, San Bernardo.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D6" w14:textId="77777777" w:rsidR="00FC3809" w:rsidRPr="00EF205F" w:rsidRDefault="00FC3809" w:rsidP="00FC3809">
            <w:pPr>
              <w:spacing w:after="100" w:line="276" w:lineRule="auto"/>
              <w:rPr>
                <w:rFonts w:cstheme="minorHAnsi"/>
                <w:b/>
              </w:rPr>
            </w:pPr>
            <w:r w:rsidRPr="00EF205F">
              <w:rPr>
                <w:rFonts w:cstheme="minorHAnsi"/>
                <w:b/>
              </w:rPr>
              <w:t>Correo electrónico:</w:t>
            </w:r>
            <w:r w:rsidRPr="00EF205F">
              <w:rPr>
                <w:rFonts w:cstheme="minorHAnsi"/>
              </w:rPr>
              <w:t xml:space="preserve"> </w:t>
            </w:r>
          </w:p>
          <w:p w14:paraId="4B82DED7" w14:textId="77777777" w:rsidR="00FC3809" w:rsidRPr="00EF205F" w:rsidRDefault="00FC3809" w:rsidP="00FC3809">
            <w:pPr>
              <w:ind w:left="76"/>
              <w:rPr>
                <w:rFonts w:cstheme="minorHAnsi"/>
              </w:rPr>
            </w:pPr>
            <w:r w:rsidRPr="00EF205F">
              <w:rPr>
                <w:rFonts w:cstheme="minorHAnsi"/>
              </w:rPr>
              <w:t>pedro.rivas@csmarta.cl</w:t>
            </w:r>
          </w:p>
        </w:tc>
      </w:tr>
      <w:tr w:rsidR="00FC3809" w:rsidRPr="00EF205F" w14:paraId="4B82DEDC" w14:textId="77777777" w:rsidTr="00FC380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B82DED9" w14:textId="77777777" w:rsidR="00FC3809" w:rsidRPr="00EF205F" w:rsidRDefault="00FC3809" w:rsidP="00FC3809">
            <w:pPr>
              <w:jc w:val="left"/>
              <w:rPr>
                <w:rFonts w:cstheme="minorHAns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2DEDA" w14:textId="77777777" w:rsidR="00FC3809" w:rsidRPr="00EF205F" w:rsidRDefault="00FC3809" w:rsidP="00FC3809">
            <w:pPr>
              <w:spacing w:after="100" w:line="276" w:lineRule="auto"/>
              <w:rPr>
                <w:rFonts w:cstheme="minorHAnsi"/>
                <w:b/>
              </w:rPr>
            </w:pPr>
            <w:r w:rsidRPr="00EF205F">
              <w:rPr>
                <w:rFonts w:cstheme="minorHAnsi"/>
                <w:b/>
              </w:rPr>
              <w:t>Teléfono:</w:t>
            </w:r>
            <w:r w:rsidRPr="00EF205F">
              <w:rPr>
                <w:rFonts w:cstheme="minorHAnsi"/>
              </w:rPr>
              <w:t xml:space="preserve"> </w:t>
            </w:r>
          </w:p>
          <w:p w14:paraId="4B82DEDB" w14:textId="77777777" w:rsidR="00FC3809" w:rsidRPr="00EF205F" w:rsidRDefault="00FC3809" w:rsidP="00FC3809">
            <w:pPr>
              <w:ind w:left="76"/>
              <w:rPr>
                <w:rFonts w:cstheme="minorHAnsi"/>
              </w:rPr>
            </w:pPr>
            <w:r w:rsidRPr="00EF205F">
              <w:rPr>
                <w:rFonts w:cstheme="minorHAnsi"/>
              </w:rPr>
              <w:t>(56-2) 25921234</w:t>
            </w:r>
          </w:p>
        </w:tc>
      </w:tr>
      <w:tr w:rsidR="00FC3809" w:rsidRPr="00EF205F" w14:paraId="4B82DEE1" w14:textId="77777777" w:rsidTr="00FC380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DD" w14:textId="77777777" w:rsidR="00FC3809" w:rsidRPr="00EF205F" w:rsidRDefault="00FC3809" w:rsidP="00FC3809">
            <w:pPr>
              <w:spacing w:after="100" w:line="276" w:lineRule="auto"/>
              <w:rPr>
                <w:rFonts w:cstheme="minorHAnsi"/>
                <w:b/>
                <w:lang w:val="es-ES" w:eastAsia="es-ES"/>
              </w:rPr>
            </w:pPr>
            <w:r w:rsidRPr="00EF205F">
              <w:rPr>
                <w:rFonts w:cstheme="minorHAnsi"/>
                <w:b/>
              </w:rPr>
              <w:t>Identificación del Representante Legal:</w:t>
            </w:r>
            <w:r w:rsidRPr="00EF205F">
              <w:rPr>
                <w:rFonts w:cstheme="minorHAnsi"/>
              </w:rPr>
              <w:t xml:space="preserve"> </w:t>
            </w:r>
          </w:p>
          <w:p w14:paraId="4B82DEDE" w14:textId="77777777" w:rsidR="00FC3809" w:rsidRPr="00EF205F" w:rsidRDefault="00FC3809" w:rsidP="00FC3809">
            <w:pPr>
              <w:spacing w:after="100" w:line="276" w:lineRule="auto"/>
              <w:rPr>
                <w:rFonts w:cstheme="minorHAnsi"/>
              </w:rPr>
            </w:pPr>
            <w:r w:rsidRPr="00EF205F">
              <w:rPr>
                <w:rFonts w:cstheme="minorHAnsi"/>
              </w:rPr>
              <w:t>Rodolfo Bernstein Guerrero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DF" w14:textId="77777777" w:rsidR="00FC3809" w:rsidRPr="00EF205F" w:rsidRDefault="00FC3809" w:rsidP="00FC3809">
            <w:pPr>
              <w:spacing w:after="100" w:line="276" w:lineRule="auto"/>
              <w:rPr>
                <w:rFonts w:cstheme="minorHAnsi"/>
                <w:b/>
                <w:lang w:val="es-ES" w:eastAsia="es-ES"/>
              </w:rPr>
            </w:pPr>
            <w:r w:rsidRPr="00EF205F">
              <w:rPr>
                <w:rFonts w:cstheme="minorHAnsi"/>
                <w:b/>
              </w:rPr>
              <w:t>RUT o RUN:</w:t>
            </w:r>
            <w:r w:rsidRPr="00EF205F">
              <w:rPr>
                <w:rFonts w:cstheme="minorHAnsi"/>
              </w:rPr>
              <w:t xml:space="preserve"> </w:t>
            </w:r>
          </w:p>
          <w:p w14:paraId="4B82DEE0" w14:textId="77777777" w:rsidR="00FC3809" w:rsidRPr="00EF205F" w:rsidRDefault="00FC3809" w:rsidP="00FC3809">
            <w:pPr>
              <w:spacing w:after="100" w:line="276" w:lineRule="auto"/>
              <w:ind w:left="76"/>
            </w:pPr>
            <w:r w:rsidRPr="00EF205F">
              <w:rPr>
                <w:rFonts w:cstheme="minorHAnsi"/>
              </w:rPr>
              <w:t>7.368.943-0</w:t>
            </w:r>
          </w:p>
        </w:tc>
      </w:tr>
      <w:tr w:rsidR="00FC3809" w:rsidRPr="00EF205F" w14:paraId="4B82DEE6" w14:textId="77777777" w:rsidTr="00FC380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E2" w14:textId="77777777" w:rsidR="00FC3809" w:rsidRPr="00EF205F" w:rsidRDefault="00FC3809" w:rsidP="00FC3809">
            <w:pPr>
              <w:spacing w:after="100" w:line="276" w:lineRule="auto"/>
              <w:rPr>
                <w:rFonts w:cstheme="minorHAnsi"/>
                <w:b/>
              </w:rPr>
            </w:pPr>
            <w:r w:rsidRPr="00EF205F">
              <w:rPr>
                <w:rFonts w:cstheme="minorHAnsi"/>
                <w:b/>
              </w:rPr>
              <w:t>Domicilio Representante Legal:</w:t>
            </w:r>
            <w:r w:rsidRPr="00EF205F">
              <w:rPr>
                <w:rFonts w:cstheme="minorHAnsi"/>
              </w:rPr>
              <w:t xml:space="preserve"> </w:t>
            </w:r>
          </w:p>
          <w:p w14:paraId="4B82DEE3" w14:textId="77777777" w:rsidR="00FC3809" w:rsidRPr="00EF205F" w:rsidRDefault="00FC3809" w:rsidP="00FC3809">
            <w:pPr>
              <w:ind w:left="116"/>
              <w:rPr>
                <w:rFonts w:cstheme="minorHAnsi"/>
                <w:lang w:val="es-ES" w:eastAsia="es-ES"/>
              </w:rPr>
            </w:pPr>
            <w:r w:rsidRPr="00EF205F">
              <w:rPr>
                <w:rFonts w:cstheme="minorHAnsi"/>
              </w:rPr>
              <w:t>Av. General Velásquez 8990,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E4" w14:textId="77777777" w:rsidR="00FC3809" w:rsidRPr="00EF205F" w:rsidRDefault="00FC3809" w:rsidP="00FC3809">
            <w:pPr>
              <w:spacing w:after="100" w:line="276" w:lineRule="auto"/>
              <w:rPr>
                <w:rFonts w:cstheme="minorHAnsi"/>
              </w:rPr>
            </w:pPr>
            <w:r w:rsidRPr="00EF205F">
              <w:rPr>
                <w:rFonts w:cstheme="minorHAnsi"/>
                <w:b/>
              </w:rPr>
              <w:t>Correo electrónico:</w:t>
            </w:r>
            <w:r w:rsidRPr="00EF205F">
              <w:rPr>
                <w:rFonts w:cstheme="minorHAnsi"/>
              </w:rPr>
              <w:t xml:space="preserve"> </w:t>
            </w:r>
          </w:p>
          <w:p w14:paraId="4B82DEE5" w14:textId="77777777" w:rsidR="00FC3809" w:rsidRPr="00EF205F" w:rsidRDefault="00FC3809" w:rsidP="00FC3809">
            <w:pPr>
              <w:widowControl w:val="0"/>
              <w:spacing w:after="120" w:line="285" w:lineRule="auto"/>
              <w:ind w:left="76"/>
              <w:jc w:val="left"/>
              <w:rPr>
                <w:rFonts w:cstheme="minorHAnsi"/>
                <w:lang w:val="es-ES" w:eastAsia="es-ES"/>
              </w:rPr>
            </w:pPr>
            <w:r w:rsidRPr="00EF205F">
              <w:rPr>
                <w:rFonts w:cstheme="minorHAnsi"/>
              </w:rPr>
              <w:t>rodolfo.bernstein@csmarta.cl</w:t>
            </w:r>
          </w:p>
        </w:tc>
      </w:tr>
      <w:tr w:rsidR="00FC3809" w:rsidRPr="00EF205F" w14:paraId="4B82DEEA" w14:textId="77777777" w:rsidTr="00FC380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B82DEE7" w14:textId="77777777" w:rsidR="00FC3809" w:rsidRPr="00EF205F" w:rsidRDefault="00FC3809" w:rsidP="00FC3809">
            <w:pPr>
              <w:jc w:val="left"/>
              <w:rPr>
                <w:rFonts w:cstheme="minorHAns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2DEE8" w14:textId="77777777" w:rsidR="00FC3809" w:rsidRPr="00EF205F" w:rsidRDefault="00FC3809" w:rsidP="00FC3809">
            <w:pPr>
              <w:spacing w:after="100" w:line="276" w:lineRule="auto"/>
              <w:rPr>
                <w:rFonts w:cstheme="minorHAnsi"/>
              </w:rPr>
            </w:pPr>
            <w:r w:rsidRPr="00EF205F">
              <w:rPr>
                <w:rFonts w:cstheme="minorHAnsi"/>
                <w:b/>
              </w:rPr>
              <w:t>Teléfono:</w:t>
            </w:r>
            <w:r w:rsidRPr="00EF205F">
              <w:rPr>
                <w:rFonts w:cstheme="minorHAnsi"/>
              </w:rPr>
              <w:t xml:space="preserve"> </w:t>
            </w:r>
          </w:p>
          <w:p w14:paraId="4B82DEE9" w14:textId="229C7693" w:rsidR="00FC3809" w:rsidRPr="00EF205F" w:rsidRDefault="00FC3809" w:rsidP="00FC3809">
            <w:pPr>
              <w:spacing w:after="100" w:line="276" w:lineRule="auto"/>
              <w:rPr>
                <w:rFonts w:cstheme="minorHAnsi"/>
                <w:lang w:val="es-ES" w:eastAsia="es-ES"/>
              </w:rPr>
            </w:pPr>
            <w:r w:rsidRPr="00EF205F">
              <w:rPr>
                <w:rFonts w:cstheme="minorHAnsi"/>
              </w:rPr>
              <w:t>(56-2) 23361235</w:t>
            </w:r>
          </w:p>
        </w:tc>
      </w:tr>
      <w:tr w:rsidR="00FC3809" w:rsidRPr="00EF205F" w14:paraId="4B82DEED" w14:textId="77777777" w:rsidTr="00FC380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EEB" w14:textId="77777777" w:rsidR="00FC3809" w:rsidRPr="00EF205F" w:rsidRDefault="00FC3809" w:rsidP="00FC3809">
            <w:pPr>
              <w:spacing w:after="100" w:line="276" w:lineRule="auto"/>
              <w:ind w:left="425" w:hanging="425"/>
              <w:rPr>
                <w:rFonts w:cstheme="minorHAnsi"/>
              </w:rPr>
            </w:pPr>
            <w:r w:rsidRPr="00EF205F">
              <w:rPr>
                <w:rFonts w:cstheme="minorHAnsi"/>
                <w:b/>
              </w:rPr>
              <w:t>Fase de la actividad, proyecto o fuente fiscalizada:</w:t>
            </w:r>
            <w:r w:rsidRPr="00EF205F">
              <w:rPr>
                <w:rFonts w:cstheme="minorHAnsi"/>
              </w:rPr>
              <w:t xml:space="preserve"> </w:t>
            </w:r>
          </w:p>
          <w:p w14:paraId="4B82DEEC" w14:textId="77777777" w:rsidR="00FC3809" w:rsidRPr="00EF205F" w:rsidRDefault="00FC3809" w:rsidP="00FC3809">
            <w:pPr>
              <w:ind w:left="116"/>
              <w:rPr>
                <w:rFonts w:cstheme="minorHAnsi"/>
              </w:rPr>
            </w:pPr>
            <w:r w:rsidRPr="00EF205F">
              <w:rPr>
                <w:rFonts w:cstheme="minorHAnsi"/>
              </w:rPr>
              <w:t>Operación.</w:t>
            </w:r>
          </w:p>
        </w:tc>
      </w:tr>
    </w:tbl>
    <w:p w14:paraId="4B82DEEE" w14:textId="77777777" w:rsidR="00FC3809" w:rsidRPr="00EF205F" w:rsidRDefault="00FC3809" w:rsidP="004E5529">
      <w:pPr>
        <w:jc w:val="left"/>
        <w:rPr>
          <w:rFonts w:cstheme="minorHAnsi"/>
          <w:b/>
          <w:sz w:val="24"/>
          <w:szCs w:val="20"/>
        </w:rPr>
      </w:pPr>
    </w:p>
    <w:p w14:paraId="4B82DEEF" w14:textId="77777777" w:rsidR="00AF4041" w:rsidRPr="00EF205F" w:rsidRDefault="00AF4041" w:rsidP="00C958D0">
      <w:pPr>
        <w:pStyle w:val="Ttulo2"/>
        <w:numPr>
          <w:ilvl w:val="0"/>
          <w:numId w:val="0"/>
        </w:numPr>
        <w:ind w:left="576"/>
        <w:sectPr w:rsidR="00AF4041" w:rsidRPr="00EF205F" w:rsidSect="00E349AF">
          <w:type w:val="continuous"/>
          <w:pgSz w:w="12240" w:h="15840" w:code="1"/>
          <w:pgMar w:top="1134" w:right="1134" w:bottom="1134" w:left="1134" w:header="709" w:footer="709" w:gutter="0"/>
          <w:cols w:space="708"/>
          <w:docGrid w:linePitch="360"/>
        </w:sectPr>
      </w:pPr>
    </w:p>
    <w:p w14:paraId="4B82DEF0" w14:textId="77777777" w:rsidR="00ED4317" w:rsidRPr="00EF205F"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391322682"/>
      <w:bookmarkStart w:id="40" w:name="_Toc392078278"/>
      <w:bookmarkStart w:id="41" w:name="_Toc442774383"/>
      <w:bookmarkStart w:id="42" w:name="_Toc493151642"/>
      <w:bookmarkStart w:id="43" w:name="_Toc493162379"/>
      <w:bookmarkStart w:id="44" w:name="_Toc493166590"/>
      <w:bookmarkStart w:id="45" w:name="_Toc493863486"/>
      <w:r w:rsidRPr="00EF205F">
        <w:lastRenderedPageBreak/>
        <w:t>Ubicación</w:t>
      </w:r>
      <w:bookmarkEnd w:id="30"/>
      <w:bookmarkEnd w:id="31"/>
      <w:bookmarkEnd w:id="32"/>
      <w:bookmarkEnd w:id="33"/>
      <w:bookmarkEnd w:id="34"/>
      <w:bookmarkEnd w:id="35"/>
      <w:r w:rsidR="003714C8" w:rsidRPr="00EF205F">
        <w:t xml:space="preserve"> y Layout</w:t>
      </w:r>
      <w:bookmarkEnd w:id="36"/>
      <w:bookmarkEnd w:id="37"/>
      <w:bookmarkEnd w:id="38"/>
      <w:bookmarkEnd w:id="39"/>
      <w:bookmarkEnd w:id="40"/>
      <w:bookmarkEnd w:id="41"/>
      <w:bookmarkEnd w:id="42"/>
      <w:bookmarkEnd w:id="43"/>
      <w:bookmarkEnd w:id="44"/>
      <w:bookmarkEnd w:id="45"/>
    </w:p>
    <w:p w14:paraId="4B82DEF1" w14:textId="77777777" w:rsidR="0091502F" w:rsidRPr="00EF205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757CD9" w14:paraId="4B82DEF8"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B82DEF2" w14:textId="27B46905" w:rsidR="00AF4041" w:rsidRPr="00757CD9" w:rsidRDefault="001A0B4B" w:rsidP="00AF4041">
            <w:pPr>
              <w:rPr>
                <w:sz w:val="20"/>
                <w:szCs w:val="20"/>
              </w:rPr>
            </w:pPr>
            <w:bookmarkStart w:id="46" w:name="_Toc352840382"/>
            <w:bookmarkStart w:id="47" w:name="_Toc352841442"/>
            <w:bookmarkStart w:id="48" w:name="_Toc352940732"/>
            <w:bookmarkStart w:id="49" w:name="_Toc353998108"/>
            <w:bookmarkStart w:id="50" w:name="_Toc353998181"/>
            <w:r w:rsidRPr="00757CD9">
              <w:rPr>
                <w:b/>
              </w:rPr>
              <w:t xml:space="preserve">Figura </w:t>
            </w:r>
            <w:r w:rsidRPr="00757CD9">
              <w:rPr>
                <w:b/>
              </w:rPr>
              <w:fldChar w:fldCharType="begin"/>
            </w:r>
            <w:r w:rsidRPr="00757CD9">
              <w:rPr>
                <w:b/>
              </w:rPr>
              <w:instrText xml:space="preserve"> SEQ Figura \* ARABIC </w:instrText>
            </w:r>
            <w:r w:rsidRPr="00757CD9">
              <w:rPr>
                <w:b/>
              </w:rPr>
              <w:fldChar w:fldCharType="separate"/>
            </w:r>
            <w:r w:rsidR="0092636F">
              <w:rPr>
                <w:b/>
                <w:noProof/>
              </w:rPr>
              <w:t>1</w:t>
            </w:r>
            <w:r w:rsidRPr="00757CD9">
              <w:rPr>
                <w:b/>
              </w:rPr>
              <w:fldChar w:fldCharType="end"/>
            </w:r>
            <w:r w:rsidRPr="00757CD9">
              <w:rPr>
                <w:b/>
              </w:rPr>
              <w:t xml:space="preserve"> </w:t>
            </w:r>
            <w:r w:rsidR="00F64DF2" w:rsidRPr="00757CD9">
              <w:rPr>
                <w:b/>
              </w:rPr>
              <w:t>Mapa de ubicación l</w:t>
            </w:r>
            <w:r w:rsidR="006270FF" w:rsidRPr="00757CD9">
              <w:rPr>
                <w:b/>
              </w:rPr>
              <w:t xml:space="preserve">ocal </w:t>
            </w:r>
            <w:r w:rsidR="006270FF" w:rsidRPr="00757CD9">
              <w:rPr>
                <w:b/>
                <w:sz w:val="20"/>
                <w:szCs w:val="20"/>
              </w:rPr>
              <w:t>(</w:t>
            </w:r>
            <w:r w:rsidR="006270FF" w:rsidRPr="00757CD9">
              <w:rPr>
                <w:sz w:val="20"/>
                <w:szCs w:val="20"/>
              </w:rPr>
              <w:t xml:space="preserve">Fuente: </w:t>
            </w:r>
            <w:r w:rsidR="00CB4716" w:rsidRPr="00757CD9">
              <w:rPr>
                <w:sz w:val="20"/>
                <w:szCs w:val="20"/>
              </w:rPr>
              <w:t>Google Earth, 201</w:t>
            </w:r>
            <w:r w:rsidR="00A16EDF" w:rsidRPr="00757CD9">
              <w:rPr>
                <w:sz w:val="20"/>
                <w:szCs w:val="20"/>
              </w:rPr>
              <w:t>6</w:t>
            </w:r>
            <w:r w:rsidR="006270FF" w:rsidRPr="00757CD9">
              <w:rPr>
                <w:sz w:val="20"/>
                <w:szCs w:val="20"/>
              </w:rPr>
              <w:t>)</w:t>
            </w:r>
            <w:bookmarkEnd w:id="46"/>
            <w:bookmarkEnd w:id="47"/>
            <w:r w:rsidR="00285DFE" w:rsidRPr="00757CD9">
              <w:rPr>
                <w:sz w:val="20"/>
                <w:szCs w:val="20"/>
              </w:rPr>
              <w:t>.</w:t>
            </w:r>
            <w:bookmarkEnd w:id="48"/>
            <w:bookmarkEnd w:id="49"/>
            <w:bookmarkEnd w:id="50"/>
          </w:p>
          <w:p w14:paraId="4B82DEF3" w14:textId="77777777" w:rsidR="006270FF" w:rsidRPr="00757CD9" w:rsidRDefault="00FC3809" w:rsidP="003714C8">
            <w:pPr>
              <w:jc w:val="center"/>
              <w:rPr>
                <w:rFonts w:cstheme="minorHAnsi"/>
                <w:b/>
                <w:noProof/>
                <w:sz w:val="24"/>
                <w:szCs w:val="20"/>
                <w:lang w:eastAsia="es-CL"/>
              </w:rPr>
            </w:pPr>
            <w:r w:rsidRPr="00757CD9">
              <w:rPr>
                <w:rFonts w:cstheme="minorHAnsi"/>
                <w:b/>
                <w:noProof/>
                <w:sz w:val="18"/>
                <w:szCs w:val="18"/>
                <w:lang w:eastAsia="es-CL"/>
              </w:rPr>
              <mc:AlternateContent>
                <mc:Choice Requires="wps">
                  <w:drawing>
                    <wp:anchor distT="0" distB="0" distL="114300" distR="114300" simplePos="0" relativeHeight="251661312" behindDoc="0" locked="0" layoutInCell="1" allowOverlap="1" wp14:anchorId="4B82E821" wp14:editId="4B82E822">
                      <wp:simplePos x="0" y="0"/>
                      <wp:positionH relativeFrom="column">
                        <wp:posOffset>2741295</wp:posOffset>
                      </wp:positionH>
                      <wp:positionV relativeFrom="paragraph">
                        <wp:posOffset>236855</wp:posOffset>
                      </wp:positionV>
                      <wp:extent cx="1466850" cy="309880"/>
                      <wp:effectExtent l="0" t="0" r="0" b="0"/>
                      <wp:wrapNone/>
                      <wp:docPr id="137" name="137 Rectángulo"/>
                      <wp:cNvGraphicFramePr/>
                      <a:graphic xmlns:a="http://schemas.openxmlformats.org/drawingml/2006/main">
                        <a:graphicData uri="http://schemas.microsoft.com/office/word/2010/wordprocessingShape">
                          <wps:wsp>
                            <wps:cNvSpPr/>
                            <wps:spPr>
                              <a:xfrm>
                                <a:off x="0" y="0"/>
                                <a:ext cx="1466850" cy="309880"/>
                              </a:xfrm>
                              <a:prstGeom prst="rect">
                                <a:avLst/>
                              </a:prstGeom>
                              <a:solidFill>
                                <a:sysClr val="window" lastClr="FFFFFF">
                                  <a:alpha val="50000"/>
                                </a:sysClr>
                              </a:solidFill>
                              <a:ln w="25400" cap="flat" cmpd="sng" algn="ctr">
                                <a:noFill/>
                                <a:prstDash val="solid"/>
                              </a:ln>
                              <a:effectLst/>
                            </wps:spPr>
                            <wps:txbx>
                              <w:txbxContent>
                                <w:p w14:paraId="4B82E8E8" w14:textId="77777777" w:rsidR="0014646D" w:rsidRPr="00902045" w:rsidRDefault="0014646D" w:rsidP="00FC3809">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2E821" id="137 Rectángulo" o:spid="_x0000_s1026" style="position:absolute;left:0;text-align:left;margin-left:215.85pt;margin-top:18.65pt;width:115.5pt;height:2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" fillcolor="window" stroked="f" strokeweight="2pt">
                      <v:fill opacity="32896f"/>
                      <v:textbox>
                        <w:txbxContent>
                          <w:p w14:paraId="4B82E8E8" w14:textId="77777777" w:rsidR="0014646D" w:rsidRPr="00902045" w:rsidRDefault="0014646D" w:rsidP="00FC3809">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Valparaíso</w:t>
                            </w:r>
                          </w:p>
                        </w:txbxContent>
                      </v:textbox>
                    </v:rect>
                  </w:pict>
                </mc:Fallback>
              </mc:AlternateContent>
            </w:r>
            <w:r w:rsidRPr="00757CD9">
              <w:rPr>
                <w:rFonts w:cstheme="minorHAnsi"/>
                <w:b/>
                <w:noProof/>
                <w:sz w:val="18"/>
                <w:szCs w:val="18"/>
                <w:lang w:eastAsia="es-CL"/>
              </w:rPr>
              <mc:AlternateContent>
                <mc:Choice Requires="wps">
                  <w:drawing>
                    <wp:anchor distT="0" distB="0" distL="114300" distR="114300" simplePos="0" relativeHeight="251663360" behindDoc="0" locked="0" layoutInCell="1" allowOverlap="1" wp14:anchorId="4B82E823" wp14:editId="4B82E824">
                      <wp:simplePos x="0" y="0"/>
                      <wp:positionH relativeFrom="column">
                        <wp:posOffset>4672330</wp:posOffset>
                      </wp:positionH>
                      <wp:positionV relativeFrom="paragraph">
                        <wp:posOffset>4533265</wp:posOffset>
                      </wp:positionV>
                      <wp:extent cx="1466850" cy="309880"/>
                      <wp:effectExtent l="0" t="0" r="0" b="0"/>
                      <wp:wrapNone/>
                      <wp:docPr id="139" name="139 Rectángulo"/>
                      <wp:cNvGraphicFramePr/>
                      <a:graphic xmlns:a="http://schemas.openxmlformats.org/drawingml/2006/main">
                        <a:graphicData uri="http://schemas.microsoft.com/office/word/2010/wordprocessingShape">
                          <wps:wsp>
                            <wps:cNvSpPr/>
                            <wps:spPr>
                              <a:xfrm>
                                <a:off x="0" y="0"/>
                                <a:ext cx="1466850" cy="309880"/>
                              </a:xfrm>
                              <a:prstGeom prst="rect">
                                <a:avLst/>
                              </a:prstGeom>
                              <a:solidFill>
                                <a:sysClr val="window" lastClr="FFFFFF">
                                  <a:alpha val="50000"/>
                                </a:sysClr>
                              </a:solidFill>
                              <a:ln w="25400" cap="flat" cmpd="sng" algn="ctr">
                                <a:noFill/>
                                <a:prstDash val="solid"/>
                              </a:ln>
                              <a:effectLst/>
                            </wps:spPr>
                            <wps:txbx>
                              <w:txbxContent>
                                <w:p w14:paraId="4B82E8E9" w14:textId="77777777" w:rsidR="0014646D" w:rsidRPr="00902045" w:rsidRDefault="0014646D" w:rsidP="00FC3809">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2E823" id="139 Rectángulo" o:spid="_x0000_s1027" style="position:absolute;left:0;text-align:left;margin-left:367.9pt;margin-top:356.95pt;width:115.5pt;height:2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" fillcolor="window" stroked="f" strokeweight="2pt">
                      <v:fill opacity="32896f"/>
                      <v:textbox>
                        <w:txbxContent>
                          <w:p w14:paraId="4B82E8E9" w14:textId="77777777" w:rsidR="0014646D" w:rsidRPr="00902045" w:rsidRDefault="0014646D" w:rsidP="00FC3809">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O’Higgins</w:t>
                            </w:r>
                          </w:p>
                        </w:txbxContent>
                      </v:textbox>
                    </v:rect>
                  </w:pict>
                </mc:Fallback>
              </mc:AlternateContent>
            </w:r>
            <w:r w:rsidRPr="00757CD9">
              <w:rPr>
                <w:noProof/>
                <w:lang w:eastAsia="es-CL"/>
              </w:rPr>
              <w:drawing>
                <wp:inline distT="0" distB="0" distL="0" distR="0" wp14:anchorId="4B82E825" wp14:editId="4B82E826">
                  <wp:extent cx="7550113" cy="5061600"/>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7550113" cy="5061600"/>
                          </a:xfrm>
                          <a:prstGeom prst="rect">
                            <a:avLst/>
                          </a:prstGeom>
                        </pic:spPr>
                      </pic:pic>
                    </a:graphicData>
                  </a:graphic>
                </wp:inline>
              </w:drawing>
            </w:r>
          </w:p>
          <w:p w14:paraId="7538961B" w14:textId="1A6565A5" w:rsidR="00C90F72" w:rsidRDefault="00C90F72" w:rsidP="00FC3809">
            <w:pPr>
              <w:jc w:val="left"/>
              <w:rPr>
                <w:rFonts w:cstheme="minorHAnsi"/>
                <w:b/>
                <w:noProof/>
                <w:sz w:val="24"/>
                <w:szCs w:val="20"/>
                <w:lang w:eastAsia="es-CL"/>
              </w:rPr>
            </w:pPr>
          </w:p>
          <w:p w14:paraId="49CE1839" w14:textId="77777777" w:rsidR="008941C8" w:rsidRDefault="008941C8" w:rsidP="00FC3809">
            <w:pPr>
              <w:jc w:val="left"/>
              <w:rPr>
                <w:b/>
              </w:rPr>
            </w:pPr>
          </w:p>
          <w:p w14:paraId="4B82DEF6" w14:textId="6E433264" w:rsidR="00FC3809" w:rsidRPr="00757CD9" w:rsidRDefault="001A0B4B" w:rsidP="00FC3809">
            <w:pPr>
              <w:jc w:val="left"/>
              <w:rPr>
                <w:noProof/>
                <w:lang w:val="es-ES" w:eastAsia="es-ES"/>
              </w:rPr>
            </w:pPr>
            <w:r w:rsidRPr="00757CD9">
              <w:rPr>
                <w:b/>
              </w:rPr>
              <w:lastRenderedPageBreak/>
              <w:t xml:space="preserve">Figura </w:t>
            </w:r>
            <w:r w:rsidRPr="00757CD9">
              <w:rPr>
                <w:b/>
              </w:rPr>
              <w:fldChar w:fldCharType="begin"/>
            </w:r>
            <w:r w:rsidRPr="00757CD9">
              <w:rPr>
                <w:b/>
              </w:rPr>
              <w:instrText xml:space="preserve"> SEQ Figura \* ARABIC </w:instrText>
            </w:r>
            <w:r w:rsidRPr="00757CD9">
              <w:rPr>
                <w:b/>
              </w:rPr>
              <w:fldChar w:fldCharType="separate"/>
            </w:r>
            <w:r w:rsidR="0092636F">
              <w:rPr>
                <w:b/>
                <w:noProof/>
              </w:rPr>
              <w:t>2</w:t>
            </w:r>
            <w:r w:rsidRPr="00757CD9">
              <w:rPr>
                <w:b/>
              </w:rPr>
              <w:fldChar w:fldCharType="end"/>
            </w:r>
            <w:r w:rsidR="00FC3809" w:rsidRPr="00757CD9">
              <w:rPr>
                <w:b/>
              </w:rPr>
              <w:t xml:space="preserve">. Mapa de Ubicación Local </w:t>
            </w:r>
            <w:r w:rsidR="00FC3809" w:rsidRPr="00757CD9">
              <w:t>(Fuente: Google Earth, 201</w:t>
            </w:r>
            <w:r w:rsidR="00A16EDF" w:rsidRPr="00757CD9">
              <w:t>6</w:t>
            </w:r>
            <w:r w:rsidR="00FC3809" w:rsidRPr="00757CD9">
              <w:t>).</w:t>
            </w:r>
          </w:p>
          <w:p w14:paraId="4B82DEF7" w14:textId="77777777" w:rsidR="00FC3809" w:rsidRPr="00757CD9" w:rsidRDefault="00FC3809" w:rsidP="003714C8">
            <w:pPr>
              <w:jc w:val="center"/>
              <w:rPr>
                <w:rFonts w:cstheme="minorHAnsi"/>
                <w:b/>
                <w:noProof/>
                <w:sz w:val="24"/>
                <w:szCs w:val="20"/>
                <w:lang w:eastAsia="es-CL"/>
              </w:rPr>
            </w:pPr>
            <w:r w:rsidRPr="00757CD9">
              <w:rPr>
                <w:rFonts w:cstheme="minorHAnsi"/>
                <w:b/>
                <w:noProof/>
                <w:sz w:val="18"/>
                <w:szCs w:val="18"/>
                <w:lang w:eastAsia="es-CL"/>
              </w:rPr>
              <mc:AlternateContent>
                <mc:Choice Requires="wps">
                  <w:drawing>
                    <wp:anchor distT="0" distB="0" distL="114300" distR="114300" simplePos="0" relativeHeight="251665408" behindDoc="0" locked="0" layoutInCell="1" allowOverlap="1" wp14:anchorId="4B82E827" wp14:editId="4B82E828">
                      <wp:simplePos x="0" y="0"/>
                      <wp:positionH relativeFrom="column">
                        <wp:posOffset>2648585</wp:posOffset>
                      </wp:positionH>
                      <wp:positionV relativeFrom="paragraph">
                        <wp:posOffset>2440940</wp:posOffset>
                      </wp:positionV>
                      <wp:extent cx="1587500" cy="309880"/>
                      <wp:effectExtent l="0" t="0" r="0" b="0"/>
                      <wp:wrapNone/>
                      <wp:docPr id="3" name="3 Rectángulo"/>
                      <wp:cNvGraphicFramePr/>
                      <a:graphic xmlns:a="http://schemas.openxmlformats.org/drawingml/2006/main">
                        <a:graphicData uri="http://schemas.microsoft.com/office/word/2010/wordprocessingShape">
                          <wps:wsp>
                            <wps:cNvSpPr/>
                            <wps:spPr>
                              <a:xfrm>
                                <a:off x="0" y="0"/>
                                <a:ext cx="1587500" cy="309880"/>
                              </a:xfrm>
                              <a:prstGeom prst="rect">
                                <a:avLst/>
                              </a:prstGeom>
                              <a:solidFill>
                                <a:sysClr val="window" lastClr="FFFFFF">
                                  <a:alpha val="50000"/>
                                </a:sysClr>
                              </a:solidFill>
                              <a:ln w="25400" cap="flat" cmpd="sng" algn="ctr">
                                <a:noFill/>
                                <a:prstDash val="solid"/>
                              </a:ln>
                              <a:effectLst/>
                            </wps:spPr>
                            <wps:txbx>
                              <w:txbxContent>
                                <w:p w14:paraId="4B82E8EA" w14:textId="77777777" w:rsidR="0014646D" w:rsidRPr="00902045" w:rsidRDefault="0014646D" w:rsidP="00FC3809">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Comuna de Talagante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2E827" id="3 Rectángulo" o:spid="_x0000_s1028" style="position:absolute;left:0;text-align:left;margin-left:208.55pt;margin-top:192.2pt;width:125pt;height:2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" fillcolor="window" stroked="f" strokeweight="2pt">
                      <v:fill opacity="32896f"/>
                      <v:textbox>
                        <w:txbxContent>
                          <w:p w14:paraId="4B82E8EA" w14:textId="77777777" w:rsidR="0014646D" w:rsidRPr="00902045" w:rsidRDefault="0014646D" w:rsidP="00FC3809">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Comuna de Talagante</w:t>
                            </w:r>
                          </w:p>
                        </w:txbxContent>
                      </v:textbox>
                    </v:rect>
                  </w:pict>
                </mc:Fallback>
              </mc:AlternateContent>
            </w:r>
            <w:r w:rsidRPr="00757CD9">
              <w:rPr>
                <w:noProof/>
                <w:lang w:eastAsia="es-CL"/>
              </w:rPr>
              <w:drawing>
                <wp:inline distT="0" distB="0" distL="0" distR="0" wp14:anchorId="4B82E829" wp14:editId="4B82E82A">
                  <wp:extent cx="8506421" cy="4464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28A0092B-C50C-407E-A947-70E740481C1C}">
                                <a14:useLocalDpi xmlns:a14="http://schemas.microsoft.com/office/drawing/2010/main"/>
                              </a:ext>
                            </a:extLst>
                          </a:blip>
                          <a:stretch>
                            <a:fillRect/>
                          </a:stretch>
                        </pic:blipFill>
                        <pic:spPr>
                          <a:xfrm>
                            <a:off x="0" y="0"/>
                            <a:ext cx="8506421" cy="4464000"/>
                          </a:xfrm>
                          <a:prstGeom prst="rect">
                            <a:avLst/>
                          </a:prstGeom>
                        </pic:spPr>
                      </pic:pic>
                    </a:graphicData>
                  </a:graphic>
                </wp:inline>
              </w:drawing>
            </w:r>
          </w:p>
        </w:tc>
      </w:tr>
      <w:tr w:rsidR="00FC3809" w:rsidRPr="00757CD9" w14:paraId="4B82DEF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B82DEF9" w14:textId="77777777" w:rsidR="00FC3809" w:rsidRPr="00757CD9" w:rsidRDefault="00FC3809" w:rsidP="00FC3809">
            <w:pPr>
              <w:jc w:val="left"/>
              <w:rPr>
                <w:rFonts w:cstheme="minorHAnsi"/>
                <w:b/>
              </w:rPr>
            </w:pPr>
            <w:r w:rsidRPr="00757CD9">
              <w:rPr>
                <w:rFonts w:cstheme="minorHAnsi"/>
                <w:b/>
              </w:rPr>
              <w:lastRenderedPageBreak/>
              <w:t xml:space="preserve">Coordenadas UTM de Referencia </w:t>
            </w:r>
          </w:p>
        </w:tc>
      </w:tr>
      <w:tr w:rsidR="00FC3809" w:rsidRPr="00757CD9" w14:paraId="4B82DEFF" w14:textId="77777777" w:rsidTr="00BF1969">
        <w:trPr>
          <w:trHeight w:val="229"/>
          <w:jc w:val="center"/>
        </w:trPr>
        <w:tc>
          <w:tcPr>
            <w:tcW w:w="1447" w:type="pct"/>
            <w:tcBorders>
              <w:right w:val="nil"/>
            </w:tcBorders>
            <w:shd w:val="clear" w:color="auto" w:fill="FFFFFF"/>
            <w:tcMar>
              <w:top w:w="58" w:type="dxa"/>
              <w:left w:w="58" w:type="dxa"/>
              <w:bottom w:w="58" w:type="dxa"/>
              <w:right w:w="58" w:type="dxa"/>
            </w:tcMar>
            <w:hideMark/>
          </w:tcPr>
          <w:p w14:paraId="4B82DEFB" w14:textId="77777777" w:rsidR="00FC3809" w:rsidRPr="00757CD9" w:rsidRDefault="00FC3809" w:rsidP="00FC3809">
            <w:pPr>
              <w:rPr>
                <w:rFonts w:cstheme="minorHAnsi"/>
                <w:b/>
              </w:rPr>
            </w:pPr>
            <w:r w:rsidRPr="00757CD9">
              <w:rPr>
                <w:rFonts w:cstheme="minorHAnsi"/>
                <w:b/>
              </w:rPr>
              <w:t xml:space="preserve">Datum: </w:t>
            </w:r>
            <w:r w:rsidRPr="00757CD9">
              <w:rPr>
                <w:rFonts w:cstheme="minorHAnsi"/>
              </w:rPr>
              <w:t>WGS 1984</w:t>
            </w:r>
          </w:p>
        </w:tc>
        <w:tc>
          <w:tcPr>
            <w:tcW w:w="885" w:type="pct"/>
            <w:tcBorders>
              <w:left w:val="nil"/>
            </w:tcBorders>
            <w:shd w:val="clear" w:color="auto" w:fill="FFFFFF"/>
          </w:tcPr>
          <w:p w14:paraId="4B82DEFC" w14:textId="413CBC3A" w:rsidR="00FC3809" w:rsidRPr="00757CD9" w:rsidRDefault="00FC3809" w:rsidP="00FC3809">
            <w:pPr>
              <w:rPr>
                <w:rFonts w:cstheme="minorHAnsi"/>
                <w:b/>
              </w:rPr>
            </w:pPr>
          </w:p>
        </w:tc>
        <w:tc>
          <w:tcPr>
            <w:tcW w:w="1255" w:type="pct"/>
            <w:shd w:val="clear" w:color="auto" w:fill="FFFFFF"/>
          </w:tcPr>
          <w:p w14:paraId="4B82DEFD" w14:textId="77777777" w:rsidR="00FC3809" w:rsidRPr="00757CD9" w:rsidRDefault="00FC3809" w:rsidP="00FC3809">
            <w:pPr>
              <w:rPr>
                <w:rFonts w:cstheme="minorHAnsi"/>
                <w:b/>
              </w:rPr>
            </w:pPr>
            <w:r w:rsidRPr="00757CD9">
              <w:rPr>
                <w:rFonts w:cstheme="minorHAnsi"/>
                <w:b/>
              </w:rPr>
              <w:t xml:space="preserve">UTM N: </w:t>
            </w:r>
            <w:r w:rsidRPr="00757CD9">
              <w:rPr>
                <w:rFonts w:cstheme="minorHAnsi"/>
              </w:rPr>
              <w:t>6.288.260</w:t>
            </w:r>
            <w:r w:rsidR="00124BDD" w:rsidRPr="00757CD9">
              <w:rPr>
                <w:rFonts w:cstheme="minorHAnsi"/>
              </w:rPr>
              <w:t xml:space="preserve"> m</w:t>
            </w:r>
          </w:p>
        </w:tc>
        <w:tc>
          <w:tcPr>
            <w:tcW w:w="1413" w:type="pct"/>
            <w:shd w:val="clear" w:color="auto" w:fill="FFFFFF"/>
          </w:tcPr>
          <w:p w14:paraId="4B82DEFE" w14:textId="77777777" w:rsidR="00FC3809" w:rsidRPr="00757CD9" w:rsidRDefault="00FC3809" w:rsidP="00FC3809">
            <w:pPr>
              <w:rPr>
                <w:rFonts w:cstheme="minorHAnsi"/>
                <w:b/>
              </w:rPr>
            </w:pPr>
            <w:r w:rsidRPr="00757CD9">
              <w:rPr>
                <w:rFonts w:cstheme="minorHAnsi"/>
                <w:b/>
              </w:rPr>
              <w:t xml:space="preserve">UTM E: </w:t>
            </w:r>
            <w:r w:rsidRPr="00757CD9">
              <w:rPr>
                <w:rFonts w:cstheme="minorHAnsi"/>
              </w:rPr>
              <w:t>330.050</w:t>
            </w:r>
            <w:r w:rsidR="00124BDD" w:rsidRPr="00757CD9">
              <w:rPr>
                <w:rFonts w:cstheme="minorHAnsi"/>
              </w:rPr>
              <w:t xml:space="preserve"> m</w:t>
            </w:r>
          </w:p>
        </w:tc>
      </w:tr>
      <w:tr w:rsidR="00FC3809" w:rsidRPr="00757CD9" w14:paraId="4B82DF0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B82DF00" w14:textId="77777777" w:rsidR="00FC3809" w:rsidRPr="00757CD9" w:rsidRDefault="00FC3809" w:rsidP="00FC3809">
            <w:pPr>
              <w:rPr>
                <w:rFonts w:cstheme="minorHAnsi"/>
                <w:b/>
              </w:rPr>
            </w:pPr>
            <w:r w:rsidRPr="00757CD9">
              <w:rPr>
                <w:rFonts w:cstheme="minorHAnsi"/>
                <w:b/>
              </w:rPr>
              <w:t xml:space="preserve">Ruta de Acceso: </w:t>
            </w:r>
            <w:r w:rsidRPr="00757CD9">
              <w:rPr>
                <w:rFonts w:cstheme="minorHAnsi"/>
              </w:rPr>
              <w:t>Desde Santiago tomar la Autopista Central (Ruta 5), seguir hacia el sur hasta salida Lo Herrera (km 26,3). Luego, tomar calle Eleodoro Yáñez, seguir 2,2 kilómetros hasta la intersección con calle El Barrancón y avanzar 1,85 kilómetros hacia el sur, luego 1,6 kilómetros al poniente , donde se encuentra el acceso al proyecto.</w:t>
            </w:r>
          </w:p>
        </w:tc>
      </w:tr>
    </w:tbl>
    <w:p w14:paraId="4B82DF02" w14:textId="77777777" w:rsidR="00E73ECE" w:rsidRPr="00EF205F" w:rsidRDefault="00E73ECE" w:rsidP="00497690">
      <w:pPr>
        <w:jc w:val="left"/>
        <w:sectPr w:rsidR="00E73ECE" w:rsidRPr="00EF205F" w:rsidSect="00A70F8F">
          <w:pgSz w:w="15840" w:h="12240" w:orient="landscape"/>
          <w:pgMar w:top="1134" w:right="1134" w:bottom="1134" w:left="1134" w:header="709" w:footer="709" w:gutter="0"/>
          <w:cols w:space="708"/>
          <w:docGrid w:linePitch="360"/>
        </w:sectPr>
      </w:pPr>
    </w:p>
    <w:p w14:paraId="4B82DF03" w14:textId="77777777" w:rsidR="005749E1" w:rsidRPr="00EF205F" w:rsidRDefault="005749E1">
      <w:bookmarkStart w:id="51" w:name="_Toc352162448"/>
      <w:bookmarkStart w:id="52" w:name="_Toc352162785"/>
      <w:bookmarkStart w:id="53" w:name="_Toc352840384"/>
      <w:bookmarkStart w:id="5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EF205F" w14:paraId="4B82DF07"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F04" w14:textId="0CD44B1E" w:rsidR="005749E1" w:rsidRPr="00EF205F" w:rsidRDefault="001A0B4B" w:rsidP="005749E1">
            <w:pPr>
              <w:rPr>
                <w:sz w:val="20"/>
                <w:szCs w:val="20"/>
              </w:rPr>
            </w:pPr>
            <w:r w:rsidRPr="00EF205F">
              <w:rPr>
                <w:b/>
              </w:rPr>
              <w:t xml:space="preserve">Figura </w:t>
            </w:r>
            <w:r w:rsidRPr="00E33C75">
              <w:rPr>
                <w:b/>
              </w:rPr>
              <w:fldChar w:fldCharType="begin"/>
            </w:r>
            <w:r w:rsidRPr="00EF205F">
              <w:rPr>
                <w:b/>
              </w:rPr>
              <w:instrText xml:space="preserve"> SEQ Figura \* ARABIC </w:instrText>
            </w:r>
            <w:r w:rsidRPr="00E33C75">
              <w:rPr>
                <w:b/>
              </w:rPr>
              <w:fldChar w:fldCharType="separate"/>
            </w:r>
            <w:r w:rsidR="0092636F">
              <w:rPr>
                <w:b/>
                <w:noProof/>
              </w:rPr>
              <w:t>3</w:t>
            </w:r>
            <w:r w:rsidRPr="00E33C75">
              <w:rPr>
                <w:b/>
              </w:rPr>
              <w:fldChar w:fldCharType="end"/>
            </w:r>
            <w:r w:rsidR="00FC3809" w:rsidRPr="00EF205F">
              <w:rPr>
                <w:b/>
              </w:rPr>
              <w:t xml:space="preserve">. </w:t>
            </w:r>
            <w:r w:rsidR="00F64DF2" w:rsidRPr="00EF205F">
              <w:rPr>
                <w:b/>
              </w:rPr>
              <w:t>Layout del p</w:t>
            </w:r>
            <w:r w:rsidR="005749E1" w:rsidRPr="00EF205F">
              <w:rPr>
                <w:b/>
              </w:rPr>
              <w:t xml:space="preserve">royecto </w:t>
            </w:r>
            <w:r w:rsidR="00CB4716" w:rsidRPr="00EF205F">
              <w:rPr>
                <w:sz w:val="20"/>
                <w:szCs w:val="20"/>
              </w:rPr>
              <w:t>(Fuente: Google Earth, 201</w:t>
            </w:r>
            <w:r w:rsidR="00A16EDF">
              <w:rPr>
                <w:sz w:val="20"/>
                <w:szCs w:val="20"/>
              </w:rPr>
              <w:t>6</w:t>
            </w:r>
            <w:r w:rsidR="00CB4716" w:rsidRPr="00EF205F">
              <w:rPr>
                <w:sz w:val="20"/>
                <w:szCs w:val="20"/>
              </w:rPr>
              <w:t>).</w:t>
            </w:r>
          </w:p>
          <w:p w14:paraId="4B82DF06" w14:textId="77777777" w:rsidR="0099175E" w:rsidRPr="00EF205F" w:rsidRDefault="00FC3809" w:rsidP="00BF1969">
            <w:pPr>
              <w:jc w:val="center"/>
              <w:rPr>
                <w:rFonts w:cstheme="minorHAnsi"/>
                <w:lang w:eastAsia="es-ES"/>
              </w:rPr>
            </w:pPr>
            <w:r w:rsidRPr="00E33C75">
              <w:rPr>
                <w:rFonts w:cstheme="minorHAnsi"/>
                <w:noProof/>
                <w:lang w:eastAsia="es-CL"/>
              </w:rPr>
              <mc:AlternateContent>
                <mc:Choice Requires="wps">
                  <w:drawing>
                    <wp:anchor distT="0" distB="0" distL="114300" distR="114300" simplePos="0" relativeHeight="251672576" behindDoc="0" locked="0" layoutInCell="1" allowOverlap="1" wp14:anchorId="4B82E82B" wp14:editId="4B82E82C">
                      <wp:simplePos x="0" y="0"/>
                      <wp:positionH relativeFrom="column">
                        <wp:posOffset>6160135</wp:posOffset>
                      </wp:positionH>
                      <wp:positionV relativeFrom="paragraph">
                        <wp:posOffset>3763010</wp:posOffset>
                      </wp:positionV>
                      <wp:extent cx="825500" cy="241300"/>
                      <wp:effectExtent l="381000" t="0" r="0" b="311150"/>
                      <wp:wrapNone/>
                      <wp:docPr id="14" name="14 Llamada rectangular"/>
                      <wp:cNvGraphicFramePr/>
                      <a:graphic xmlns:a="http://schemas.openxmlformats.org/drawingml/2006/main">
                        <a:graphicData uri="http://schemas.microsoft.com/office/word/2010/wordprocessingShape">
                          <wps:wsp>
                            <wps:cNvSpPr/>
                            <wps:spPr>
                              <a:xfrm>
                                <a:off x="0" y="0"/>
                                <a:ext cx="825500" cy="241300"/>
                              </a:xfrm>
                              <a:prstGeom prst="wedgeRectCallout">
                                <a:avLst>
                                  <a:gd name="adj1" fmla="val -94715"/>
                                  <a:gd name="adj2" fmla="val 170155"/>
                                </a:avLst>
                              </a:prstGeom>
                              <a:solidFill>
                                <a:sysClr val="window" lastClr="FFFFFF">
                                  <a:alpha val="50000"/>
                                </a:sysClr>
                              </a:solidFill>
                              <a:ln w="25400" cap="flat" cmpd="sng" algn="ctr">
                                <a:noFill/>
                                <a:prstDash val="solid"/>
                              </a:ln>
                              <a:effectLst/>
                            </wps:spPr>
                            <wps:txbx>
                              <w:txbxContent>
                                <w:p w14:paraId="4B82E8EB" w14:textId="77777777" w:rsidR="0014646D" w:rsidRPr="003F1143" w:rsidRDefault="0014646D" w:rsidP="00FC3809">
                                  <w:pPr>
                                    <w:jc w:val="center"/>
                                    <w:rPr>
                                      <w:sz w:val="16"/>
                                      <w:szCs w:val="16"/>
                                      <w:lang w:val="es-ES"/>
                                    </w:rPr>
                                  </w:pPr>
                                  <w:r>
                                    <w:rPr>
                                      <w:sz w:val="16"/>
                                      <w:szCs w:val="16"/>
                                      <w:lang w:val="es-ES"/>
                                    </w:rPr>
                                    <w:t>Oficinas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82E82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4 Llamada rectangular" o:spid="_x0000_s1029" type="#_x0000_t61" style="position:absolute;left:0;text-align:left;margin-left:485.05pt;margin-top:296.3pt;width:65pt;height: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" adj="-9658,47553" fillcolor="window" stroked="f" strokeweight="2pt">
                      <v:fill opacity="32896f"/>
                      <v:textbox>
                        <w:txbxContent>
                          <w:p w14:paraId="4B82E8EB" w14:textId="77777777" w:rsidR="0014646D" w:rsidRPr="003F1143" w:rsidRDefault="0014646D" w:rsidP="00FC3809">
                            <w:pPr>
                              <w:jc w:val="center"/>
                              <w:rPr>
                                <w:sz w:val="16"/>
                                <w:szCs w:val="16"/>
                                <w:lang w:val="es-ES"/>
                              </w:rPr>
                            </w:pPr>
                            <w:r>
                              <w:rPr>
                                <w:sz w:val="16"/>
                                <w:szCs w:val="16"/>
                                <w:lang w:val="es-ES"/>
                              </w:rPr>
                              <w:t>Oficinas</w:t>
                            </w:r>
                          </w:p>
                        </w:txbxContent>
                      </v:textbox>
                    </v:shape>
                  </w:pict>
                </mc:Fallback>
              </mc:AlternateContent>
            </w:r>
            <w:r w:rsidRPr="00E33C75">
              <w:rPr>
                <w:rFonts w:cstheme="minorHAnsi"/>
                <w:noProof/>
                <w:lang w:eastAsia="es-CL"/>
              </w:rPr>
              <mc:AlternateContent>
                <mc:Choice Requires="wps">
                  <w:drawing>
                    <wp:anchor distT="0" distB="0" distL="114300" distR="114300" simplePos="0" relativeHeight="251671552" behindDoc="0" locked="0" layoutInCell="1" allowOverlap="1" wp14:anchorId="4B82E82D" wp14:editId="4B82E82E">
                      <wp:simplePos x="0" y="0"/>
                      <wp:positionH relativeFrom="column">
                        <wp:posOffset>5915660</wp:posOffset>
                      </wp:positionH>
                      <wp:positionV relativeFrom="paragraph">
                        <wp:posOffset>3303905</wp:posOffset>
                      </wp:positionV>
                      <wp:extent cx="825500" cy="241300"/>
                      <wp:effectExtent l="381000" t="0" r="0" b="311150"/>
                      <wp:wrapNone/>
                      <wp:docPr id="10" name="10 Llamada rectangular"/>
                      <wp:cNvGraphicFramePr/>
                      <a:graphic xmlns:a="http://schemas.openxmlformats.org/drawingml/2006/main">
                        <a:graphicData uri="http://schemas.microsoft.com/office/word/2010/wordprocessingShape">
                          <wps:wsp>
                            <wps:cNvSpPr/>
                            <wps:spPr>
                              <a:xfrm>
                                <a:off x="0" y="0"/>
                                <a:ext cx="825500" cy="241300"/>
                              </a:xfrm>
                              <a:prstGeom prst="wedgeRectCallout">
                                <a:avLst>
                                  <a:gd name="adj1" fmla="val -94715"/>
                                  <a:gd name="adj2" fmla="val 170155"/>
                                </a:avLst>
                              </a:prstGeom>
                              <a:solidFill>
                                <a:sysClr val="window" lastClr="FFFFFF">
                                  <a:alpha val="50000"/>
                                </a:sysClr>
                              </a:solidFill>
                              <a:ln w="25400" cap="flat" cmpd="sng" algn="ctr">
                                <a:noFill/>
                                <a:prstDash val="solid"/>
                              </a:ln>
                              <a:effectLst/>
                            </wps:spPr>
                            <wps:txbx>
                              <w:txbxContent>
                                <w:p w14:paraId="4B82E8EC" w14:textId="77777777" w:rsidR="0014646D" w:rsidRPr="003F1143" w:rsidRDefault="0014646D" w:rsidP="00FC3809">
                                  <w:pPr>
                                    <w:jc w:val="center"/>
                                    <w:rPr>
                                      <w:sz w:val="16"/>
                                      <w:szCs w:val="16"/>
                                      <w:lang w:val="es-ES"/>
                                    </w:rPr>
                                  </w:pPr>
                                  <w:r>
                                    <w:rPr>
                                      <w:sz w:val="16"/>
                                      <w:szCs w:val="16"/>
                                      <w:lang w:val="es-ES"/>
                                    </w:rPr>
                                    <w:t>Central ERNC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2D" id="10 Llamada rectangular" o:spid="_x0000_s1030" type="#_x0000_t61" style="position:absolute;left:0;text-align:left;margin-left:465.8pt;margin-top:260.15pt;width:65pt;height:1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" adj="-9658,47553" fillcolor="window" stroked="f" strokeweight="2pt">
                      <v:fill opacity="32896f"/>
                      <v:textbox>
                        <w:txbxContent>
                          <w:p w14:paraId="4B82E8EC" w14:textId="77777777" w:rsidR="0014646D" w:rsidRPr="003F1143" w:rsidRDefault="0014646D" w:rsidP="00FC3809">
                            <w:pPr>
                              <w:jc w:val="center"/>
                              <w:rPr>
                                <w:sz w:val="16"/>
                                <w:szCs w:val="16"/>
                                <w:lang w:val="es-ES"/>
                              </w:rPr>
                            </w:pPr>
                            <w:r>
                              <w:rPr>
                                <w:sz w:val="16"/>
                                <w:szCs w:val="16"/>
                                <w:lang w:val="es-ES"/>
                              </w:rPr>
                              <w:t>Central ERNC</w:t>
                            </w:r>
                          </w:p>
                        </w:txbxContent>
                      </v:textbox>
                    </v:shape>
                  </w:pict>
                </mc:Fallback>
              </mc:AlternateContent>
            </w:r>
            <w:r w:rsidRPr="00E33C75">
              <w:rPr>
                <w:rFonts w:cstheme="minorHAnsi"/>
                <w:noProof/>
                <w:lang w:eastAsia="es-CL"/>
              </w:rPr>
              <mc:AlternateContent>
                <mc:Choice Requires="wps">
                  <w:drawing>
                    <wp:anchor distT="0" distB="0" distL="114300" distR="114300" simplePos="0" relativeHeight="251670528" behindDoc="0" locked="0" layoutInCell="1" allowOverlap="1" wp14:anchorId="4B82E82F" wp14:editId="4B82E830">
                      <wp:simplePos x="0" y="0"/>
                      <wp:positionH relativeFrom="column">
                        <wp:posOffset>4782185</wp:posOffset>
                      </wp:positionH>
                      <wp:positionV relativeFrom="paragraph">
                        <wp:posOffset>2906395</wp:posOffset>
                      </wp:positionV>
                      <wp:extent cx="1035050" cy="400050"/>
                      <wp:effectExtent l="0" t="0" r="0" b="400050"/>
                      <wp:wrapNone/>
                      <wp:docPr id="12" name="12 Llamada rectangular"/>
                      <wp:cNvGraphicFramePr/>
                      <a:graphic xmlns:a="http://schemas.openxmlformats.org/drawingml/2006/main">
                        <a:graphicData uri="http://schemas.microsoft.com/office/word/2010/wordprocessingShape">
                          <wps:wsp>
                            <wps:cNvSpPr/>
                            <wps:spPr>
                              <a:xfrm>
                                <a:off x="0" y="0"/>
                                <a:ext cx="1035050" cy="400050"/>
                              </a:xfrm>
                              <a:prstGeom prst="wedgeRectCallout">
                                <a:avLst>
                                  <a:gd name="adj1" fmla="val -16003"/>
                                  <a:gd name="adj2" fmla="val 147222"/>
                                </a:avLst>
                              </a:prstGeom>
                              <a:solidFill>
                                <a:sysClr val="window" lastClr="FFFFFF">
                                  <a:alpha val="50000"/>
                                </a:sysClr>
                              </a:solidFill>
                              <a:ln w="25400" cap="flat" cmpd="sng" algn="ctr">
                                <a:noFill/>
                                <a:prstDash val="solid"/>
                              </a:ln>
                              <a:effectLst/>
                            </wps:spPr>
                            <wps:txbx>
                              <w:txbxContent>
                                <w:p w14:paraId="4B82E8ED" w14:textId="77777777" w:rsidR="0014646D" w:rsidRPr="003F1143" w:rsidRDefault="0014646D" w:rsidP="00FC3809">
                                  <w:pPr>
                                    <w:jc w:val="center"/>
                                    <w:rPr>
                                      <w:sz w:val="16"/>
                                      <w:szCs w:val="16"/>
                                      <w:lang w:val="es-ES"/>
                                    </w:rPr>
                                  </w:pPr>
                                  <w:r>
                                    <w:rPr>
                                      <w:sz w:val="16"/>
                                      <w:szCs w:val="16"/>
                                      <w:lang w:val="es-ES"/>
                                    </w:rPr>
                                    <w:t>Planta de Quema de Biogás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2F" id="12 Llamada rectangular" o:spid="_x0000_s1031" type="#_x0000_t61" style="position:absolute;left:0;text-align:left;margin-left:376.55pt;margin-top:228.85pt;width:81.5pt;height: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" adj="7343,42600" fillcolor="window" stroked="f" strokeweight="2pt">
                      <v:fill opacity="32896f"/>
                      <v:textbox>
                        <w:txbxContent>
                          <w:p w14:paraId="4B82E8ED" w14:textId="77777777" w:rsidR="0014646D" w:rsidRPr="003F1143" w:rsidRDefault="0014646D" w:rsidP="00FC3809">
                            <w:pPr>
                              <w:jc w:val="center"/>
                              <w:rPr>
                                <w:sz w:val="16"/>
                                <w:szCs w:val="16"/>
                                <w:lang w:val="es-ES"/>
                              </w:rPr>
                            </w:pPr>
                            <w:r>
                              <w:rPr>
                                <w:sz w:val="16"/>
                                <w:szCs w:val="16"/>
                                <w:lang w:val="es-ES"/>
                              </w:rPr>
                              <w:t>Planta de Quema de Biogás</w:t>
                            </w:r>
                          </w:p>
                        </w:txbxContent>
                      </v:textbox>
                    </v:shape>
                  </w:pict>
                </mc:Fallback>
              </mc:AlternateContent>
            </w:r>
            <w:r w:rsidRPr="00E33C75">
              <w:rPr>
                <w:rFonts w:cstheme="minorHAnsi"/>
                <w:noProof/>
                <w:lang w:eastAsia="es-CL"/>
              </w:rPr>
              <mc:AlternateContent>
                <mc:Choice Requires="wps">
                  <w:drawing>
                    <wp:anchor distT="0" distB="0" distL="114300" distR="114300" simplePos="0" relativeHeight="251667456" behindDoc="0" locked="0" layoutInCell="1" allowOverlap="1" wp14:anchorId="4B82E831" wp14:editId="4B82E832">
                      <wp:simplePos x="0" y="0"/>
                      <wp:positionH relativeFrom="column">
                        <wp:posOffset>2842260</wp:posOffset>
                      </wp:positionH>
                      <wp:positionV relativeFrom="paragraph">
                        <wp:posOffset>1421130</wp:posOffset>
                      </wp:positionV>
                      <wp:extent cx="1250950" cy="368300"/>
                      <wp:effectExtent l="0" t="0" r="425450" b="279400"/>
                      <wp:wrapNone/>
                      <wp:docPr id="8" name="8 Llamada rectangular"/>
                      <wp:cNvGraphicFramePr/>
                      <a:graphic xmlns:a="http://schemas.openxmlformats.org/drawingml/2006/main">
                        <a:graphicData uri="http://schemas.microsoft.com/office/word/2010/wordprocessingShape">
                          <wps:wsp>
                            <wps:cNvSpPr/>
                            <wps:spPr>
                              <a:xfrm>
                                <a:off x="0" y="0"/>
                                <a:ext cx="1250950" cy="368300"/>
                              </a:xfrm>
                              <a:prstGeom prst="wedgeRectCallout">
                                <a:avLst>
                                  <a:gd name="adj1" fmla="val 81992"/>
                                  <a:gd name="adj2" fmla="val 125048"/>
                                </a:avLst>
                              </a:prstGeom>
                              <a:solidFill>
                                <a:sysClr val="window" lastClr="FFFFFF">
                                  <a:alpha val="50000"/>
                                </a:sysClr>
                              </a:solidFill>
                              <a:ln w="25400" cap="flat" cmpd="sng" algn="ctr">
                                <a:noFill/>
                                <a:prstDash val="solid"/>
                              </a:ln>
                              <a:effectLst/>
                            </wps:spPr>
                            <wps:txbx>
                              <w:txbxContent>
                                <w:p w14:paraId="097851E2" w14:textId="71AD26BD" w:rsidR="0014646D" w:rsidRPr="003F1143" w:rsidRDefault="0014646D" w:rsidP="00FC3809">
                                  <w:pPr>
                                    <w:jc w:val="center"/>
                                    <w:rPr>
                                      <w:sz w:val="16"/>
                                      <w:szCs w:val="16"/>
                                      <w:lang w:val="es-ES"/>
                                    </w:rPr>
                                  </w:pPr>
                                  <w:r>
                                    <w:rPr>
                                      <w:sz w:val="16"/>
                                      <w:szCs w:val="16"/>
                                      <w:lang w:val="es-ES"/>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31" id="8 Llamada rectangular" o:spid="_x0000_s1032" type="#_x0000_t61" style="position:absolute;left:0;text-align:left;margin-left:223.8pt;margin-top:111.9pt;width:98.5pt;height: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" adj="28510,37810" fillcolor="window" stroked="f" strokeweight="2pt">
                      <v:fill opacity="32896f"/>
                      <v:textbox>
                        <w:txbxContent>
                          <w:p w14:paraId="097851E2" w14:textId="71AD26BD" w:rsidR="0014646D" w:rsidRPr="003F1143" w:rsidRDefault="0014646D" w:rsidP="00FC3809">
                            <w:pPr>
                              <w:jc w:val="center"/>
                              <w:rPr>
                                <w:sz w:val="16"/>
                                <w:szCs w:val="16"/>
                                <w:lang w:val="es-ES"/>
                              </w:rPr>
                            </w:pPr>
                            <w:r>
                              <w:rPr>
                                <w:sz w:val="16"/>
                                <w:szCs w:val="16"/>
                                <w:lang w:val="es-ES"/>
                              </w:rPr>
                              <w:t>Relleno Sanitario</w:t>
                            </w:r>
                          </w:p>
                        </w:txbxContent>
                      </v:textbox>
                    </v:shape>
                  </w:pict>
                </mc:Fallback>
              </mc:AlternateContent>
            </w:r>
            <w:r w:rsidRPr="00E33C75">
              <w:rPr>
                <w:rFonts w:cstheme="minorHAnsi"/>
                <w:noProof/>
                <w:lang w:eastAsia="es-CL"/>
              </w:rPr>
              <mc:AlternateContent>
                <mc:Choice Requires="wps">
                  <w:drawing>
                    <wp:anchor distT="0" distB="0" distL="114300" distR="114300" simplePos="0" relativeHeight="251668480" behindDoc="0" locked="0" layoutInCell="1" allowOverlap="1" wp14:anchorId="4B82E833" wp14:editId="4B82E834">
                      <wp:simplePos x="0" y="0"/>
                      <wp:positionH relativeFrom="column">
                        <wp:posOffset>2769235</wp:posOffset>
                      </wp:positionH>
                      <wp:positionV relativeFrom="paragraph">
                        <wp:posOffset>445770</wp:posOffset>
                      </wp:positionV>
                      <wp:extent cx="876300" cy="368300"/>
                      <wp:effectExtent l="0" t="0" r="0" b="488950"/>
                      <wp:wrapNone/>
                      <wp:docPr id="9" name="9 Llamada rectangular"/>
                      <wp:cNvGraphicFramePr/>
                      <a:graphic xmlns:a="http://schemas.openxmlformats.org/drawingml/2006/main">
                        <a:graphicData uri="http://schemas.microsoft.com/office/word/2010/wordprocessingShape">
                          <wps:wsp>
                            <wps:cNvSpPr/>
                            <wps:spPr>
                              <a:xfrm>
                                <a:off x="0" y="0"/>
                                <a:ext cx="876300" cy="368300"/>
                              </a:xfrm>
                              <a:prstGeom prst="wedgeRectCallout">
                                <a:avLst>
                                  <a:gd name="adj1" fmla="val -36790"/>
                                  <a:gd name="adj2" fmla="val 181944"/>
                                </a:avLst>
                              </a:prstGeom>
                              <a:solidFill>
                                <a:sysClr val="window" lastClr="FFFFFF">
                                  <a:alpha val="50000"/>
                                </a:sysClr>
                              </a:solidFill>
                              <a:ln w="25400" cap="flat" cmpd="sng" algn="ctr">
                                <a:noFill/>
                                <a:prstDash val="solid"/>
                              </a:ln>
                              <a:effectLst/>
                            </wps:spPr>
                            <wps:txbx>
                              <w:txbxContent>
                                <w:p w14:paraId="4B82E8EF" w14:textId="77777777" w:rsidR="0014646D" w:rsidRPr="003F1143" w:rsidRDefault="0014646D" w:rsidP="00FC3809">
                                  <w:pPr>
                                    <w:jc w:val="center"/>
                                    <w:rPr>
                                      <w:sz w:val="16"/>
                                      <w:szCs w:val="16"/>
                                      <w:lang w:val="es-ES"/>
                                    </w:rPr>
                                  </w:pPr>
                                  <w:r>
                                    <w:rPr>
                                      <w:sz w:val="16"/>
                                      <w:szCs w:val="16"/>
                                      <w:lang w:val="es-ES"/>
                                    </w:rPr>
                                    <w:t>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33" id="9 Llamada rectangular" o:spid="_x0000_s1033" type="#_x0000_t61" style="position:absolute;left:0;text-align:left;margin-left:218.05pt;margin-top:35.1pt;width:69pt;height: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" adj="2853,50100" fillcolor="window" stroked="f" strokeweight="2pt">
                      <v:fill opacity="32896f"/>
                      <v:textbox>
                        <w:txbxContent>
                          <w:p w14:paraId="4B82E8EF" w14:textId="77777777" w:rsidR="0014646D" w:rsidRPr="003F1143" w:rsidRDefault="0014646D" w:rsidP="00FC3809">
                            <w:pPr>
                              <w:jc w:val="center"/>
                              <w:rPr>
                                <w:sz w:val="16"/>
                                <w:szCs w:val="16"/>
                                <w:lang w:val="es-ES"/>
                              </w:rPr>
                            </w:pPr>
                            <w:r>
                              <w:rPr>
                                <w:sz w:val="16"/>
                                <w:szCs w:val="16"/>
                                <w:lang w:val="es-ES"/>
                              </w:rPr>
                              <w:t>Canal perimetral</w:t>
                            </w:r>
                          </w:p>
                        </w:txbxContent>
                      </v:textbox>
                    </v:shape>
                  </w:pict>
                </mc:Fallback>
              </mc:AlternateContent>
            </w:r>
            <w:r w:rsidRPr="00E33C75">
              <w:rPr>
                <w:rFonts w:cstheme="minorHAnsi"/>
                <w:noProof/>
                <w:lang w:eastAsia="es-CL"/>
              </w:rPr>
              <mc:AlternateContent>
                <mc:Choice Requires="wps">
                  <w:drawing>
                    <wp:anchor distT="0" distB="0" distL="114300" distR="114300" simplePos="0" relativeHeight="251674624" behindDoc="0" locked="0" layoutInCell="1" allowOverlap="1" wp14:anchorId="4B82E835" wp14:editId="4B82E836">
                      <wp:simplePos x="0" y="0"/>
                      <wp:positionH relativeFrom="column">
                        <wp:posOffset>1416685</wp:posOffset>
                      </wp:positionH>
                      <wp:positionV relativeFrom="paragraph">
                        <wp:posOffset>3163570</wp:posOffset>
                      </wp:positionV>
                      <wp:extent cx="1130300" cy="457200"/>
                      <wp:effectExtent l="0" t="0" r="0" b="457200"/>
                      <wp:wrapNone/>
                      <wp:docPr id="11" name="11 Llamada rectangular"/>
                      <wp:cNvGraphicFramePr/>
                      <a:graphic xmlns:a="http://schemas.openxmlformats.org/drawingml/2006/main">
                        <a:graphicData uri="http://schemas.microsoft.com/office/word/2010/wordprocessingShape">
                          <wps:wsp>
                            <wps:cNvSpPr/>
                            <wps:spPr>
                              <a:xfrm>
                                <a:off x="0" y="0"/>
                                <a:ext cx="1130300" cy="457200"/>
                              </a:xfrm>
                              <a:prstGeom prst="wedgeRectCallout">
                                <a:avLst>
                                  <a:gd name="adj1" fmla="val -16003"/>
                                  <a:gd name="adj2" fmla="val 147222"/>
                                </a:avLst>
                              </a:prstGeom>
                              <a:solidFill>
                                <a:sysClr val="window" lastClr="FFFFFF">
                                  <a:alpha val="50000"/>
                                </a:sysClr>
                              </a:solidFill>
                              <a:ln w="25400" cap="flat" cmpd="sng" algn="ctr">
                                <a:noFill/>
                                <a:prstDash val="solid"/>
                              </a:ln>
                              <a:effectLst/>
                            </wps:spPr>
                            <wps:txbx>
                              <w:txbxContent>
                                <w:p w14:paraId="4B82E8F0" w14:textId="77777777" w:rsidR="0014646D" w:rsidRPr="003F1143" w:rsidRDefault="0014646D" w:rsidP="00FC3809">
                                  <w:pPr>
                                    <w:jc w:val="center"/>
                                    <w:rPr>
                                      <w:sz w:val="16"/>
                                      <w:szCs w:val="16"/>
                                      <w:lang w:val="es-ES"/>
                                    </w:rPr>
                                  </w:pPr>
                                  <w:r>
                                    <w:rPr>
                                      <w:sz w:val="16"/>
                                      <w:szCs w:val="16"/>
                                      <w:lang w:val="es-ES"/>
                                    </w:rPr>
                                    <w:t>Planta de 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35" id="11 Llamada rectangular" o:spid="_x0000_s1034" type="#_x0000_t61" style="position:absolute;left:0;text-align:left;margin-left:111.55pt;margin-top:249.1pt;width:89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" adj="7343,42600" fillcolor="window" stroked="f" strokeweight="2pt">
                      <v:fill opacity="32896f"/>
                      <v:textbox>
                        <w:txbxContent>
                          <w:p w14:paraId="4B82E8F0" w14:textId="77777777" w:rsidR="0014646D" w:rsidRPr="003F1143" w:rsidRDefault="0014646D" w:rsidP="00FC3809">
                            <w:pPr>
                              <w:jc w:val="center"/>
                              <w:rPr>
                                <w:sz w:val="16"/>
                                <w:szCs w:val="16"/>
                                <w:lang w:val="es-ES"/>
                              </w:rPr>
                            </w:pPr>
                            <w:r>
                              <w:rPr>
                                <w:sz w:val="16"/>
                                <w:szCs w:val="16"/>
                                <w:lang w:val="es-ES"/>
                              </w:rPr>
                              <w:t>Planta de Tratamiento de Lixiviados</w:t>
                            </w:r>
                          </w:p>
                        </w:txbxContent>
                      </v:textbox>
                    </v:shape>
                  </w:pict>
                </mc:Fallback>
              </mc:AlternateContent>
            </w:r>
            <w:r w:rsidRPr="00E33C75">
              <w:rPr>
                <w:rFonts w:cstheme="minorHAnsi"/>
                <w:noProof/>
                <w:lang w:eastAsia="es-CL"/>
              </w:rPr>
              <mc:AlternateContent>
                <mc:Choice Requires="wps">
                  <w:drawing>
                    <wp:anchor distT="0" distB="0" distL="114300" distR="114300" simplePos="0" relativeHeight="251675648" behindDoc="0" locked="0" layoutInCell="1" allowOverlap="1" wp14:anchorId="4B82E837" wp14:editId="4B82E838">
                      <wp:simplePos x="0" y="0"/>
                      <wp:positionH relativeFrom="column">
                        <wp:posOffset>2319020</wp:posOffset>
                      </wp:positionH>
                      <wp:positionV relativeFrom="paragraph">
                        <wp:posOffset>4094480</wp:posOffset>
                      </wp:positionV>
                      <wp:extent cx="1035050" cy="622300"/>
                      <wp:effectExtent l="514350" t="0" r="0" b="349250"/>
                      <wp:wrapNone/>
                      <wp:docPr id="16" name="16 Llamada rectangular"/>
                      <wp:cNvGraphicFramePr/>
                      <a:graphic xmlns:a="http://schemas.openxmlformats.org/drawingml/2006/main">
                        <a:graphicData uri="http://schemas.microsoft.com/office/word/2010/wordprocessingShape">
                          <wps:wsp>
                            <wps:cNvSpPr/>
                            <wps:spPr>
                              <a:xfrm>
                                <a:off x="0" y="0"/>
                                <a:ext cx="1035050" cy="622300"/>
                              </a:xfrm>
                              <a:prstGeom prst="wedgeRectCallout">
                                <a:avLst>
                                  <a:gd name="adj1" fmla="val -99737"/>
                                  <a:gd name="adj2" fmla="val 103212"/>
                                </a:avLst>
                              </a:prstGeom>
                              <a:solidFill>
                                <a:sysClr val="window" lastClr="FFFFFF">
                                  <a:alpha val="50000"/>
                                </a:sysClr>
                              </a:solidFill>
                              <a:ln w="25400" cap="flat" cmpd="sng" algn="ctr">
                                <a:noFill/>
                                <a:prstDash val="solid"/>
                              </a:ln>
                              <a:effectLst/>
                            </wps:spPr>
                            <wps:txbx>
                              <w:txbxContent>
                                <w:p w14:paraId="4B82E8F1" w14:textId="77777777" w:rsidR="0014646D" w:rsidRPr="003F1143" w:rsidRDefault="0014646D" w:rsidP="00FC3809">
                                  <w:pPr>
                                    <w:jc w:val="center"/>
                                    <w:rPr>
                                      <w:sz w:val="16"/>
                                      <w:szCs w:val="16"/>
                                      <w:lang w:val="es-ES"/>
                                    </w:rPr>
                                  </w:pPr>
                                  <w:r>
                                    <w:rPr>
                                      <w:sz w:val="16"/>
                                      <w:szCs w:val="16"/>
                                      <w:lang w:val="es-ES"/>
                                    </w:rPr>
                                    <w:t>Disposición Efluente Tratamiento Terciario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37" id="16 Llamada rectangular" o:spid="_x0000_s1035" type="#_x0000_t61" style="position:absolute;left:0;text-align:left;margin-left:182.6pt;margin-top:322.4pt;width:81.5pt;height: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" adj="-10743,33094" fillcolor="window" stroked="f" strokeweight="2pt">
                      <v:fill opacity="32896f"/>
                      <v:textbox>
                        <w:txbxContent>
                          <w:p w14:paraId="4B82E8F1" w14:textId="77777777" w:rsidR="0014646D" w:rsidRPr="003F1143" w:rsidRDefault="0014646D" w:rsidP="00FC3809">
                            <w:pPr>
                              <w:jc w:val="center"/>
                              <w:rPr>
                                <w:sz w:val="16"/>
                                <w:szCs w:val="16"/>
                                <w:lang w:val="es-ES"/>
                              </w:rPr>
                            </w:pPr>
                            <w:r>
                              <w:rPr>
                                <w:sz w:val="16"/>
                                <w:szCs w:val="16"/>
                                <w:lang w:val="es-ES"/>
                              </w:rPr>
                              <w:t>Disposición Efluente Tratamiento Terciario</w:t>
                            </w:r>
                          </w:p>
                        </w:txbxContent>
                      </v:textbox>
                    </v:shape>
                  </w:pict>
                </mc:Fallback>
              </mc:AlternateContent>
            </w:r>
            <w:r w:rsidRPr="00E33C75">
              <w:rPr>
                <w:noProof/>
                <w:lang w:eastAsia="es-CL"/>
              </w:rPr>
              <w:drawing>
                <wp:inline distT="0" distB="0" distL="0" distR="0" wp14:anchorId="4B82E839" wp14:editId="4B82E83A">
                  <wp:extent cx="8164076" cy="5076000"/>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8164076" cy="5076000"/>
                          </a:xfrm>
                          <a:prstGeom prst="rect">
                            <a:avLst/>
                          </a:prstGeom>
                        </pic:spPr>
                      </pic:pic>
                    </a:graphicData>
                  </a:graphic>
                </wp:inline>
              </w:drawing>
            </w:r>
          </w:p>
        </w:tc>
      </w:tr>
    </w:tbl>
    <w:p w14:paraId="4B82DF08" w14:textId="77777777" w:rsidR="00BA0FDE" w:rsidRPr="00EF205F" w:rsidRDefault="00BA0FDE" w:rsidP="00BA0FDE">
      <w:pPr>
        <w:rPr>
          <w:sz w:val="20"/>
        </w:rPr>
      </w:pPr>
    </w:p>
    <w:p w14:paraId="4B82DF09" w14:textId="77777777" w:rsidR="00BA0FDE" w:rsidRPr="00EF205F" w:rsidRDefault="00BA0FDE" w:rsidP="00BA0FDE">
      <w:pPr>
        <w:rPr>
          <w:sz w:val="20"/>
        </w:rPr>
        <w:sectPr w:rsidR="00BA0FDE" w:rsidRPr="00EF205F" w:rsidSect="00A70F8F">
          <w:pgSz w:w="15840" w:h="12240" w:orient="landscape"/>
          <w:pgMar w:top="1134" w:right="1134" w:bottom="1134" w:left="1134" w:header="709" w:footer="709" w:gutter="0"/>
          <w:cols w:space="708"/>
          <w:docGrid w:linePitch="360"/>
        </w:sectPr>
      </w:pPr>
    </w:p>
    <w:p w14:paraId="4B82DF0A" w14:textId="342BE259" w:rsidR="00B1722C" w:rsidRPr="00EF205F" w:rsidRDefault="00B1722C" w:rsidP="00C958D0">
      <w:pPr>
        <w:pStyle w:val="Ttulo1"/>
      </w:pPr>
      <w:bookmarkStart w:id="55" w:name="_Toc493863487"/>
      <w:r w:rsidRPr="00EF205F">
        <w:lastRenderedPageBreak/>
        <w:t xml:space="preserve">INSTRUMENTOS DE </w:t>
      </w:r>
      <w:r w:rsidR="005F32AE" w:rsidRPr="00EF205F">
        <w:t xml:space="preserve">GESTIÓN AMBIENTAL </w:t>
      </w:r>
      <w:bookmarkEnd w:id="51"/>
      <w:bookmarkEnd w:id="52"/>
      <w:bookmarkEnd w:id="53"/>
      <w:bookmarkEnd w:id="54"/>
      <w:r w:rsidR="00FA4AE7">
        <w:t>FISCALIZADOS</w:t>
      </w:r>
      <w:bookmarkEnd w:id="55"/>
    </w:p>
    <w:p w14:paraId="4B82DF0B" w14:textId="77777777" w:rsidR="00FC3809" w:rsidRPr="00EF205F" w:rsidRDefault="00FC3809" w:rsidP="00FC3809"/>
    <w:tbl>
      <w:tblPr>
        <w:tblW w:w="50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5"/>
        <w:gridCol w:w="1268"/>
        <w:gridCol w:w="1202"/>
        <w:gridCol w:w="725"/>
        <w:gridCol w:w="1537"/>
        <w:gridCol w:w="1953"/>
        <w:gridCol w:w="1396"/>
        <w:gridCol w:w="1373"/>
      </w:tblGrid>
      <w:tr w:rsidR="003714C8" w:rsidRPr="00EF205F" w14:paraId="4B82DF0D" w14:textId="77777777" w:rsidTr="004A7C33">
        <w:trPr>
          <w:trHeight w:val="498"/>
          <w:tblHeader/>
        </w:trPr>
        <w:tc>
          <w:tcPr>
            <w:tcW w:w="5000" w:type="pct"/>
            <w:gridSpan w:val="8"/>
            <w:shd w:val="clear" w:color="000000" w:fill="D9D9D9"/>
            <w:noWrap/>
          </w:tcPr>
          <w:p w14:paraId="4B82DF0C" w14:textId="77777777" w:rsidR="003714C8" w:rsidRPr="00EF205F" w:rsidRDefault="003714C8" w:rsidP="00075A70">
            <w:pPr>
              <w:spacing w:line="0" w:lineRule="atLeast"/>
              <w:jc w:val="left"/>
              <w:rPr>
                <w:rFonts w:eastAsia="Times New Roman" w:cs="Calibri"/>
                <w:b/>
                <w:bCs/>
                <w:color w:val="000000"/>
                <w:sz w:val="20"/>
                <w:szCs w:val="20"/>
                <w:lang w:eastAsia="es-CL"/>
              </w:rPr>
            </w:pPr>
            <w:r w:rsidRPr="00EF205F">
              <w:rPr>
                <w:rFonts w:eastAsia="Times New Roman" w:cs="Calibri"/>
                <w:b/>
                <w:bCs/>
                <w:color w:val="000000"/>
                <w:sz w:val="20"/>
                <w:szCs w:val="20"/>
                <w:lang w:eastAsia="es-CL"/>
              </w:rPr>
              <w:t>Identificación de Instrumentos de Gestión Ambiental que regulan la</w:t>
            </w:r>
            <w:r w:rsidR="005B3085">
              <w:rPr>
                <w:rFonts w:eastAsia="Times New Roman" w:cs="Calibri"/>
                <w:b/>
                <w:bCs/>
                <w:color w:val="000000"/>
                <w:sz w:val="20"/>
                <w:szCs w:val="20"/>
                <w:lang w:eastAsia="es-CL"/>
              </w:rPr>
              <w:t xml:space="preserve"> </w:t>
            </w:r>
            <w:r w:rsidRPr="00EF205F">
              <w:rPr>
                <w:rFonts w:eastAsia="Times New Roman" w:cs="Calibri"/>
                <w:b/>
                <w:bCs/>
                <w:color w:val="000000"/>
                <w:sz w:val="20"/>
                <w:szCs w:val="20"/>
                <w:lang w:eastAsia="es-CL"/>
              </w:rPr>
              <w:t>actividad, proyecto o fuente fiscalizada.</w:t>
            </w:r>
          </w:p>
        </w:tc>
      </w:tr>
      <w:tr w:rsidR="00096213" w:rsidRPr="00EF205F" w14:paraId="4B82DF17" w14:textId="77777777" w:rsidTr="00590BF6">
        <w:trPr>
          <w:trHeight w:val="498"/>
        </w:trPr>
        <w:tc>
          <w:tcPr>
            <w:tcW w:w="319" w:type="pct"/>
            <w:shd w:val="clear" w:color="auto" w:fill="auto"/>
            <w:vAlign w:val="center"/>
            <w:hideMark/>
          </w:tcPr>
          <w:p w14:paraId="4B82DF0E" w14:textId="77777777" w:rsidR="00096213" w:rsidRPr="00EF205F" w:rsidRDefault="00096213" w:rsidP="003714C8">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N°</w:t>
            </w:r>
          </w:p>
        </w:tc>
        <w:tc>
          <w:tcPr>
            <w:tcW w:w="628" w:type="pct"/>
            <w:shd w:val="clear" w:color="auto" w:fill="auto"/>
            <w:vAlign w:val="center"/>
            <w:hideMark/>
          </w:tcPr>
          <w:p w14:paraId="4B82DF0F" w14:textId="77777777" w:rsidR="00096213" w:rsidRPr="00EF205F" w:rsidRDefault="00F64DF2" w:rsidP="003714C8">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Tipo de i</w:t>
            </w:r>
            <w:r w:rsidR="00096213" w:rsidRPr="00EF205F">
              <w:rPr>
                <w:rFonts w:eastAsia="Times New Roman" w:cs="Calibri"/>
                <w:b/>
                <w:bCs/>
                <w:sz w:val="20"/>
                <w:szCs w:val="20"/>
                <w:lang w:eastAsia="es-CL"/>
              </w:rPr>
              <w:t>nstrumento</w:t>
            </w:r>
          </w:p>
        </w:tc>
        <w:tc>
          <w:tcPr>
            <w:tcW w:w="595" w:type="pct"/>
            <w:shd w:val="clear" w:color="auto" w:fill="auto"/>
            <w:vAlign w:val="center"/>
            <w:hideMark/>
          </w:tcPr>
          <w:p w14:paraId="4B82DF10" w14:textId="77777777" w:rsidR="00096213" w:rsidRPr="00EF205F" w:rsidRDefault="00096213" w:rsidP="003714C8">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N°/</w:t>
            </w:r>
          </w:p>
          <w:p w14:paraId="4B82DF11" w14:textId="77777777" w:rsidR="00051C01" w:rsidRPr="00EF205F" w:rsidRDefault="00096213" w:rsidP="00051C01">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Descripción</w:t>
            </w:r>
          </w:p>
        </w:tc>
        <w:tc>
          <w:tcPr>
            <w:tcW w:w="359" w:type="pct"/>
            <w:vAlign w:val="center"/>
          </w:tcPr>
          <w:p w14:paraId="4B82DF12" w14:textId="77777777" w:rsidR="00096213" w:rsidRPr="00EF205F" w:rsidRDefault="00096213" w:rsidP="00096213">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Fecha</w:t>
            </w:r>
          </w:p>
        </w:tc>
        <w:tc>
          <w:tcPr>
            <w:tcW w:w="761" w:type="pct"/>
            <w:shd w:val="clear" w:color="auto" w:fill="auto"/>
            <w:vAlign w:val="center"/>
            <w:hideMark/>
          </w:tcPr>
          <w:p w14:paraId="4B82DF13" w14:textId="77777777" w:rsidR="00096213" w:rsidRPr="00EF205F" w:rsidRDefault="00096213" w:rsidP="003714C8">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Comisión / Institución</w:t>
            </w:r>
          </w:p>
        </w:tc>
        <w:tc>
          <w:tcPr>
            <w:tcW w:w="967" w:type="pct"/>
            <w:shd w:val="clear" w:color="auto" w:fill="auto"/>
            <w:vAlign w:val="center"/>
            <w:hideMark/>
          </w:tcPr>
          <w:p w14:paraId="4B82DF14" w14:textId="77777777" w:rsidR="00096213" w:rsidRPr="00EF205F" w:rsidRDefault="00F64DF2" w:rsidP="003714C8">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Nombre de la actividad, proyecto o f</w:t>
            </w:r>
            <w:r w:rsidR="00096213" w:rsidRPr="00EF205F">
              <w:rPr>
                <w:rFonts w:eastAsia="Times New Roman" w:cs="Calibri"/>
                <w:b/>
                <w:bCs/>
                <w:sz w:val="20"/>
                <w:szCs w:val="20"/>
                <w:lang w:eastAsia="es-CL"/>
              </w:rPr>
              <w:t xml:space="preserve">uente </w:t>
            </w:r>
            <w:r w:rsidR="005F32AE" w:rsidRPr="00EF205F">
              <w:rPr>
                <w:rFonts w:eastAsia="Times New Roman" w:cs="Calibri"/>
                <w:b/>
                <w:bCs/>
                <w:sz w:val="20"/>
                <w:szCs w:val="20"/>
                <w:lang w:eastAsia="es-CL"/>
              </w:rPr>
              <w:t>regulada</w:t>
            </w:r>
          </w:p>
        </w:tc>
        <w:tc>
          <w:tcPr>
            <w:tcW w:w="691" w:type="pct"/>
            <w:shd w:val="clear" w:color="auto" w:fill="auto"/>
            <w:vAlign w:val="center"/>
            <w:hideMark/>
          </w:tcPr>
          <w:p w14:paraId="4B82DF15" w14:textId="77777777" w:rsidR="00096213" w:rsidRPr="00EF205F" w:rsidRDefault="00096213" w:rsidP="00FE3F9B">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Comentarios</w:t>
            </w:r>
          </w:p>
        </w:tc>
        <w:tc>
          <w:tcPr>
            <w:tcW w:w="680" w:type="pct"/>
            <w:vAlign w:val="center"/>
          </w:tcPr>
          <w:p w14:paraId="4B82DF16" w14:textId="77777777" w:rsidR="00096213" w:rsidRPr="00EF205F" w:rsidRDefault="00F64DF2" w:rsidP="00FE3F9B">
            <w:pPr>
              <w:spacing w:line="0" w:lineRule="atLeast"/>
              <w:jc w:val="center"/>
              <w:rPr>
                <w:rFonts w:eastAsia="Times New Roman" w:cs="Calibri"/>
                <w:b/>
                <w:bCs/>
                <w:sz w:val="20"/>
                <w:szCs w:val="20"/>
                <w:lang w:eastAsia="es-CL"/>
              </w:rPr>
            </w:pPr>
            <w:r w:rsidRPr="00EF205F">
              <w:rPr>
                <w:rFonts w:eastAsia="Times New Roman" w:cs="Calibri"/>
                <w:b/>
                <w:bCs/>
                <w:sz w:val="20"/>
                <w:szCs w:val="20"/>
                <w:lang w:eastAsia="es-CL"/>
              </w:rPr>
              <w:t>Instrumento f</w:t>
            </w:r>
            <w:r w:rsidR="00096213" w:rsidRPr="00EF205F">
              <w:rPr>
                <w:rFonts w:eastAsia="Times New Roman" w:cs="Calibri"/>
                <w:b/>
                <w:bCs/>
                <w:sz w:val="20"/>
                <w:szCs w:val="20"/>
                <w:lang w:eastAsia="es-CL"/>
              </w:rPr>
              <w:t xml:space="preserve">iscalizado </w:t>
            </w:r>
          </w:p>
        </w:tc>
      </w:tr>
      <w:tr w:rsidR="00FC3809" w:rsidRPr="00EF205F" w14:paraId="4B82DF3E" w14:textId="77777777" w:rsidTr="00590BF6">
        <w:trPr>
          <w:trHeight w:val="498"/>
        </w:trPr>
        <w:tc>
          <w:tcPr>
            <w:tcW w:w="319" w:type="pct"/>
            <w:shd w:val="clear" w:color="auto" w:fill="auto"/>
            <w:noWrap/>
          </w:tcPr>
          <w:p w14:paraId="4B82DF36" w14:textId="77777777" w:rsidR="00FC3809" w:rsidRPr="00EF205F" w:rsidRDefault="00FC3809" w:rsidP="00FC3809">
            <w:pPr>
              <w:jc w:val="center"/>
              <w:rPr>
                <w:rFonts w:cstheme="minorHAnsi"/>
                <w:sz w:val="20"/>
              </w:rPr>
            </w:pPr>
            <w:r w:rsidRPr="00EF205F">
              <w:rPr>
                <w:sz w:val="20"/>
              </w:rPr>
              <w:t>4</w:t>
            </w:r>
          </w:p>
        </w:tc>
        <w:tc>
          <w:tcPr>
            <w:tcW w:w="628" w:type="pct"/>
            <w:shd w:val="clear" w:color="auto" w:fill="auto"/>
            <w:noWrap/>
          </w:tcPr>
          <w:p w14:paraId="4B82DF37" w14:textId="77777777" w:rsidR="00FC3809" w:rsidRPr="00EF205F" w:rsidRDefault="00FC3809" w:rsidP="00FC3809">
            <w:pPr>
              <w:jc w:val="center"/>
              <w:rPr>
                <w:rFonts w:cstheme="minorHAnsi"/>
                <w:sz w:val="20"/>
              </w:rPr>
            </w:pPr>
            <w:r w:rsidRPr="00EF205F">
              <w:rPr>
                <w:sz w:val="20"/>
              </w:rPr>
              <w:t>RCA</w:t>
            </w:r>
          </w:p>
        </w:tc>
        <w:tc>
          <w:tcPr>
            <w:tcW w:w="595" w:type="pct"/>
            <w:shd w:val="clear" w:color="auto" w:fill="auto"/>
            <w:noWrap/>
          </w:tcPr>
          <w:p w14:paraId="4B82DF38" w14:textId="77777777" w:rsidR="00FC3809" w:rsidRPr="00EF205F" w:rsidRDefault="00FC3809" w:rsidP="00FC3809">
            <w:pPr>
              <w:jc w:val="center"/>
              <w:rPr>
                <w:rFonts w:cstheme="minorHAnsi"/>
                <w:sz w:val="20"/>
              </w:rPr>
            </w:pPr>
            <w:r w:rsidRPr="00EF205F">
              <w:rPr>
                <w:sz w:val="20"/>
              </w:rPr>
              <w:t>417</w:t>
            </w:r>
          </w:p>
        </w:tc>
        <w:tc>
          <w:tcPr>
            <w:tcW w:w="359" w:type="pct"/>
            <w:noWrap/>
          </w:tcPr>
          <w:p w14:paraId="4B82DF39" w14:textId="77777777" w:rsidR="00FC3809" w:rsidRPr="00EF205F" w:rsidRDefault="00FC3809" w:rsidP="00FC3809">
            <w:pPr>
              <w:jc w:val="center"/>
              <w:rPr>
                <w:rFonts w:cstheme="minorHAnsi"/>
                <w:sz w:val="20"/>
              </w:rPr>
            </w:pPr>
            <w:r w:rsidRPr="00EF205F">
              <w:rPr>
                <w:sz w:val="20"/>
              </w:rPr>
              <w:t>2005</w:t>
            </w:r>
          </w:p>
        </w:tc>
        <w:tc>
          <w:tcPr>
            <w:tcW w:w="761" w:type="pct"/>
            <w:shd w:val="clear" w:color="auto" w:fill="auto"/>
            <w:noWrap/>
          </w:tcPr>
          <w:p w14:paraId="4B82DF3A" w14:textId="77777777" w:rsidR="00FC3809" w:rsidRPr="00EF205F" w:rsidRDefault="00FC3809" w:rsidP="00FC3809">
            <w:pPr>
              <w:jc w:val="center"/>
              <w:rPr>
                <w:rFonts w:cstheme="minorHAnsi"/>
                <w:sz w:val="20"/>
              </w:rPr>
            </w:pPr>
            <w:r w:rsidRPr="00EF205F">
              <w:rPr>
                <w:sz w:val="20"/>
              </w:rPr>
              <w:t>COREMA Región Metropolitana</w:t>
            </w:r>
          </w:p>
        </w:tc>
        <w:tc>
          <w:tcPr>
            <w:tcW w:w="967" w:type="pct"/>
            <w:shd w:val="clear" w:color="auto" w:fill="auto"/>
            <w:noWrap/>
          </w:tcPr>
          <w:p w14:paraId="4B82DF3B" w14:textId="77777777" w:rsidR="00FC3809" w:rsidRPr="00EF205F" w:rsidRDefault="00FC3809" w:rsidP="00FC3809">
            <w:pPr>
              <w:rPr>
                <w:rFonts w:cstheme="minorHAnsi"/>
                <w:sz w:val="20"/>
              </w:rPr>
            </w:pPr>
            <w:r w:rsidRPr="00EF205F">
              <w:rPr>
                <w:sz w:val="20"/>
              </w:rPr>
              <w:t>PLAN DE MANEJO HÍDRICO Y MANEJO DE SUELOS DEL ÁREA DE DISPOSICIÓN DEL EFLUENTE</w:t>
            </w:r>
          </w:p>
        </w:tc>
        <w:tc>
          <w:tcPr>
            <w:tcW w:w="691" w:type="pct"/>
            <w:shd w:val="clear" w:color="auto" w:fill="auto"/>
            <w:noWrap/>
          </w:tcPr>
          <w:p w14:paraId="4B82DF3C" w14:textId="77777777" w:rsidR="00FC3809" w:rsidRPr="00EF205F" w:rsidRDefault="00FC3809" w:rsidP="00FC3809">
            <w:pPr>
              <w:spacing w:line="0" w:lineRule="atLeast"/>
              <w:jc w:val="center"/>
              <w:rPr>
                <w:rFonts w:cstheme="minorHAnsi"/>
                <w:sz w:val="20"/>
              </w:rPr>
            </w:pPr>
            <w:r w:rsidRPr="00EF205F">
              <w:rPr>
                <w:rFonts w:cstheme="minorHAnsi"/>
                <w:sz w:val="20"/>
              </w:rPr>
              <w:t>--</w:t>
            </w:r>
          </w:p>
        </w:tc>
        <w:tc>
          <w:tcPr>
            <w:tcW w:w="680" w:type="pct"/>
          </w:tcPr>
          <w:p w14:paraId="4B82DF3D" w14:textId="77777777" w:rsidR="00FC3809" w:rsidRPr="00EF205F" w:rsidRDefault="00FC3809" w:rsidP="00FC3809">
            <w:pPr>
              <w:spacing w:line="0" w:lineRule="atLeast"/>
              <w:jc w:val="center"/>
              <w:rPr>
                <w:rFonts w:eastAsia="Times New Roman" w:cs="Calibri"/>
                <w:color w:val="000000"/>
                <w:sz w:val="20"/>
                <w:szCs w:val="20"/>
                <w:lang w:eastAsia="es-CL"/>
              </w:rPr>
            </w:pPr>
            <w:r w:rsidRPr="00EF205F">
              <w:rPr>
                <w:rFonts w:eastAsia="Times New Roman" w:cs="Calibri"/>
                <w:color w:val="000000"/>
                <w:sz w:val="20"/>
                <w:szCs w:val="20"/>
                <w:lang w:eastAsia="es-CL"/>
              </w:rPr>
              <w:t>Si</w:t>
            </w:r>
          </w:p>
        </w:tc>
      </w:tr>
      <w:tr w:rsidR="00FC3809" w:rsidRPr="00EF205F" w14:paraId="4B82DF74" w14:textId="77777777" w:rsidTr="00590BF6">
        <w:trPr>
          <w:trHeight w:val="498"/>
        </w:trPr>
        <w:tc>
          <w:tcPr>
            <w:tcW w:w="319" w:type="pct"/>
            <w:shd w:val="clear" w:color="auto" w:fill="auto"/>
            <w:noWrap/>
          </w:tcPr>
          <w:p w14:paraId="4B82DF6C" w14:textId="77777777" w:rsidR="00FC3809" w:rsidRPr="00EF205F" w:rsidRDefault="00FC3809" w:rsidP="00FC3809">
            <w:pPr>
              <w:jc w:val="center"/>
              <w:rPr>
                <w:rFonts w:cstheme="minorHAnsi"/>
                <w:sz w:val="20"/>
              </w:rPr>
            </w:pPr>
            <w:r w:rsidRPr="00EF205F">
              <w:rPr>
                <w:sz w:val="20"/>
              </w:rPr>
              <w:t>10</w:t>
            </w:r>
          </w:p>
        </w:tc>
        <w:tc>
          <w:tcPr>
            <w:tcW w:w="628" w:type="pct"/>
            <w:shd w:val="clear" w:color="auto" w:fill="auto"/>
            <w:noWrap/>
          </w:tcPr>
          <w:p w14:paraId="4B82DF6D" w14:textId="77777777" w:rsidR="00FC3809" w:rsidRPr="00EF205F" w:rsidRDefault="00FC3809" w:rsidP="00FC3809">
            <w:pPr>
              <w:jc w:val="center"/>
              <w:rPr>
                <w:rFonts w:cstheme="minorHAnsi"/>
                <w:sz w:val="20"/>
              </w:rPr>
            </w:pPr>
            <w:r w:rsidRPr="00EF205F">
              <w:rPr>
                <w:sz w:val="20"/>
              </w:rPr>
              <w:t>RCA</w:t>
            </w:r>
          </w:p>
        </w:tc>
        <w:tc>
          <w:tcPr>
            <w:tcW w:w="595" w:type="pct"/>
            <w:shd w:val="clear" w:color="auto" w:fill="auto"/>
            <w:noWrap/>
          </w:tcPr>
          <w:p w14:paraId="4B82DF6E" w14:textId="77777777" w:rsidR="00FC3809" w:rsidRPr="00EF205F" w:rsidDel="00883804" w:rsidRDefault="00FC3809" w:rsidP="00FC3809">
            <w:pPr>
              <w:jc w:val="center"/>
              <w:rPr>
                <w:rFonts w:cstheme="minorHAnsi"/>
                <w:sz w:val="20"/>
              </w:rPr>
            </w:pPr>
            <w:r w:rsidRPr="00EF205F">
              <w:rPr>
                <w:sz w:val="20"/>
              </w:rPr>
              <w:t>69</w:t>
            </w:r>
          </w:p>
        </w:tc>
        <w:tc>
          <w:tcPr>
            <w:tcW w:w="359" w:type="pct"/>
            <w:noWrap/>
          </w:tcPr>
          <w:p w14:paraId="4B82DF6F" w14:textId="77777777" w:rsidR="00FC3809" w:rsidRPr="00EF205F" w:rsidDel="00883804" w:rsidRDefault="00FC3809" w:rsidP="00FC3809">
            <w:pPr>
              <w:jc w:val="center"/>
              <w:rPr>
                <w:rFonts w:cstheme="minorHAnsi"/>
                <w:sz w:val="20"/>
              </w:rPr>
            </w:pPr>
            <w:r w:rsidRPr="00EF205F">
              <w:rPr>
                <w:sz w:val="20"/>
              </w:rPr>
              <w:t>2010</w:t>
            </w:r>
          </w:p>
        </w:tc>
        <w:tc>
          <w:tcPr>
            <w:tcW w:w="761" w:type="pct"/>
            <w:shd w:val="clear" w:color="auto" w:fill="auto"/>
            <w:noWrap/>
          </w:tcPr>
          <w:p w14:paraId="4B82DF70" w14:textId="77777777" w:rsidR="00FC3809" w:rsidRPr="00EF205F" w:rsidRDefault="00FC3809" w:rsidP="00FC3809">
            <w:pPr>
              <w:jc w:val="center"/>
              <w:rPr>
                <w:rFonts w:cstheme="minorHAnsi"/>
                <w:sz w:val="20"/>
              </w:rPr>
            </w:pPr>
            <w:r w:rsidRPr="00EF205F">
              <w:rPr>
                <w:sz w:val="20"/>
              </w:rPr>
              <w:t>COREMA Región Metropolitana</w:t>
            </w:r>
          </w:p>
        </w:tc>
        <w:tc>
          <w:tcPr>
            <w:tcW w:w="967" w:type="pct"/>
            <w:shd w:val="clear" w:color="auto" w:fill="auto"/>
            <w:noWrap/>
          </w:tcPr>
          <w:p w14:paraId="4B82DF71" w14:textId="77777777" w:rsidR="00FC3809" w:rsidRPr="00EF205F" w:rsidDel="00883804" w:rsidRDefault="00FC3809" w:rsidP="00FC3809">
            <w:pPr>
              <w:rPr>
                <w:rFonts w:cstheme="minorHAnsi"/>
                <w:sz w:val="20"/>
              </w:rPr>
            </w:pPr>
            <w:r w:rsidRPr="00EF205F">
              <w:rPr>
                <w:sz w:val="20"/>
              </w:rPr>
              <w:t>EXTENSIÓN DE PLAZO DEL SISTEMA DE TRATAMIENTO TERCIARIO</w:t>
            </w:r>
          </w:p>
        </w:tc>
        <w:tc>
          <w:tcPr>
            <w:tcW w:w="691" w:type="pct"/>
            <w:shd w:val="clear" w:color="auto" w:fill="auto"/>
            <w:noWrap/>
          </w:tcPr>
          <w:p w14:paraId="4B82DF72" w14:textId="77777777" w:rsidR="00FC3809" w:rsidRPr="00EF205F" w:rsidRDefault="00FC3809" w:rsidP="00FC3809">
            <w:pPr>
              <w:spacing w:line="0" w:lineRule="atLeast"/>
              <w:jc w:val="center"/>
              <w:rPr>
                <w:rFonts w:cstheme="minorHAnsi"/>
                <w:sz w:val="20"/>
              </w:rPr>
            </w:pPr>
            <w:r w:rsidRPr="00EF205F">
              <w:rPr>
                <w:rFonts w:cstheme="minorHAnsi"/>
                <w:sz w:val="20"/>
              </w:rPr>
              <w:t>--</w:t>
            </w:r>
          </w:p>
        </w:tc>
        <w:tc>
          <w:tcPr>
            <w:tcW w:w="680" w:type="pct"/>
          </w:tcPr>
          <w:p w14:paraId="4B82DF73" w14:textId="77777777" w:rsidR="00FC3809" w:rsidRPr="00EF205F" w:rsidRDefault="00FC3809" w:rsidP="00FC3809">
            <w:pPr>
              <w:spacing w:line="0" w:lineRule="atLeast"/>
              <w:jc w:val="center"/>
              <w:rPr>
                <w:rFonts w:eastAsia="Times New Roman" w:cs="Calibri"/>
                <w:color w:val="000000"/>
                <w:sz w:val="20"/>
                <w:szCs w:val="20"/>
                <w:lang w:eastAsia="es-CL"/>
              </w:rPr>
            </w:pPr>
            <w:r w:rsidRPr="00EF205F">
              <w:rPr>
                <w:rFonts w:eastAsia="Times New Roman" w:cs="Calibri"/>
                <w:color w:val="000000"/>
                <w:sz w:val="20"/>
                <w:szCs w:val="20"/>
                <w:lang w:eastAsia="es-CL"/>
              </w:rPr>
              <w:t>Si</w:t>
            </w:r>
          </w:p>
        </w:tc>
      </w:tr>
    </w:tbl>
    <w:p w14:paraId="4B82DF90" w14:textId="77777777" w:rsidR="00E73ECE" w:rsidRPr="00EF205F" w:rsidRDefault="00E73ECE" w:rsidP="00317531">
      <w:pPr>
        <w:sectPr w:rsidR="00E73ECE" w:rsidRPr="00EF205F" w:rsidSect="00E349AF">
          <w:pgSz w:w="12240" w:h="15840"/>
          <w:pgMar w:top="1134" w:right="1134" w:bottom="1134" w:left="1134" w:header="709" w:footer="709" w:gutter="0"/>
          <w:cols w:space="708"/>
          <w:docGrid w:linePitch="360"/>
        </w:sectPr>
      </w:pPr>
    </w:p>
    <w:p w14:paraId="4B82DF91" w14:textId="77777777" w:rsidR="00317531" w:rsidRPr="00EF205F" w:rsidRDefault="00B1722C" w:rsidP="00C958D0">
      <w:pPr>
        <w:pStyle w:val="Ttulo1"/>
      </w:pPr>
      <w:bookmarkStart w:id="56" w:name="_Toc352840385"/>
      <w:bookmarkStart w:id="57" w:name="_Toc352841445"/>
      <w:bookmarkStart w:id="58" w:name="_Toc493863488"/>
      <w:r w:rsidRPr="00EF205F">
        <w:lastRenderedPageBreak/>
        <w:t>ANTECEDENTES DE LA ACTIVIDAD DE FISCALIZACIÓN.</w:t>
      </w:r>
      <w:bookmarkEnd w:id="56"/>
      <w:bookmarkEnd w:id="57"/>
      <w:bookmarkEnd w:id="58"/>
    </w:p>
    <w:p w14:paraId="4B82DF92" w14:textId="77777777" w:rsidR="00B1722C" w:rsidRPr="00EF205F" w:rsidRDefault="00B1722C" w:rsidP="00B1722C"/>
    <w:p w14:paraId="4B82DF93" w14:textId="77777777" w:rsidR="00B1722C" w:rsidRPr="00EF205F"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391322685"/>
      <w:bookmarkStart w:id="69" w:name="_Toc392078281"/>
      <w:bookmarkStart w:id="70" w:name="_Toc442774386"/>
      <w:bookmarkStart w:id="71" w:name="_Toc493151645"/>
      <w:bookmarkStart w:id="72" w:name="_Toc493162382"/>
      <w:bookmarkStart w:id="73" w:name="_Toc493166593"/>
      <w:bookmarkStart w:id="74" w:name="_Toc493863489"/>
      <w:r w:rsidRPr="00EF205F">
        <w:t>Motivo de la A</w:t>
      </w:r>
      <w:r w:rsidR="00B1722C" w:rsidRPr="00EF205F">
        <w:t>ctividad de Fiscalización</w:t>
      </w:r>
      <w:r w:rsidR="00893A4E" w:rsidRPr="00EF205F">
        <w:t>.</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4B82DF94" w14:textId="77777777" w:rsidR="00B1722C" w:rsidRPr="00EF205F"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775E56" w:rsidRPr="00C90F72" w14:paraId="4B82DF99" w14:textId="77777777" w:rsidTr="00A70F8F">
        <w:trPr>
          <w:trHeight w:val="551"/>
          <w:jc w:val="center"/>
        </w:trPr>
        <w:tc>
          <w:tcPr>
            <w:tcW w:w="1142" w:type="pct"/>
            <w:shd w:val="clear" w:color="auto" w:fill="auto"/>
            <w:tcMar>
              <w:top w:w="58" w:type="dxa"/>
              <w:left w:w="58" w:type="dxa"/>
              <w:bottom w:w="58" w:type="dxa"/>
              <w:right w:w="58" w:type="dxa"/>
            </w:tcMar>
            <w:hideMark/>
          </w:tcPr>
          <w:p w14:paraId="1DE3BC20" w14:textId="77777777" w:rsidR="00775E56" w:rsidRPr="00B54645" w:rsidRDefault="00775E56" w:rsidP="00775E56">
            <w:pPr>
              <w:jc w:val="left"/>
              <w:rPr>
                <w:b/>
                <w:i/>
                <w:sz w:val="20"/>
                <w:szCs w:val="20"/>
              </w:rPr>
            </w:pPr>
            <w:r w:rsidRPr="00B54645">
              <w:rPr>
                <w:b/>
                <w:sz w:val="20"/>
                <w:szCs w:val="20"/>
              </w:rPr>
              <w:t xml:space="preserve">Motivo: </w:t>
            </w:r>
          </w:p>
          <w:p w14:paraId="4B82DF96" w14:textId="44B4E0C1" w:rsidR="00775E56" w:rsidRPr="00C90F72" w:rsidRDefault="00775E56" w:rsidP="00775E56">
            <w:pPr>
              <w:jc w:val="left"/>
              <w:rPr>
                <w:szCs w:val="18"/>
              </w:rPr>
            </w:pPr>
            <w:r w:rsidRPr="00B54645">
              <w:rPr>
                <w:rFonts w:cstheme="minorHAnsi"/>
                <w:sz w:val="20"/>
              </w:rPr>
              <w:t>Programada</w:t>
            </w:r>
          </w:p>
        </w:tc>
        <w:tc>
          <w:tcPr>
            <w:tcW w:w="3858" w:type="pct"/>
            <w:shd w:val="clear" w:color="auto" w:fill="auto"/>
          </w:tcPr>
          <w:p w14:paraId="499DC0B0" w14:textId="77777777" w:rsidR="00775E56" w:rsidRPr="00B54645" w:rsidRDefault="00775E56" w:rsidP="00775E56">
            <w:pPr>
              <w:jc w:val="left"/>
              <w:rPr>
                <w:b/>
                <w:sz w:val="20"/>
                <w:szCs w:val="20"/>
              </w:rPr>
            </w:pPr>
            <w:r w:rsidRPr="00B54645">
              <w:rPr>
                <w:b/>
                <w:sz w:val="20"/>
                <w:szCs w:val="20"/>
              </w:rPr>
              <w:t xml:space="preserve">Descripción del motivo: </w:t>
            </w:r>
          </w:p>
          <w:p w14:paraId="4B82DF98" w14:textId="43F60DB5" w:rsidR="00775E56" w:rsidRPr="00C90F72" w:rsidRDefault="00775E56" w:rsidP="00775E56">
            <w:pPr>
              <w:jc w:val="left"/>
              <w:rPr>
                <w:szCs w:val="18"/>
                <w:lang w:val="es-ES"/>
              </w:rPr>
            </w:pPr>
            <w:r w:rsidRPr="00B54645">
              <w:rPr>
                <w:sz w:val="20"/>
                <w:szCs w:val="20"/>
              </w:rPr>
              <w:t xml:space="preserve">Según Resolución </w:t>
            </w:r>
            <w:r>
              <w:rPr>
                <w:sz w:val="20"/>
                <w:szCs w:val="20"/>
              </w:rPr>
              <w:t xml:space="preserve">Exenta </w:t>
            </w:r>
            <w:r w:rsidRPr="00B54645">
              <w:rPr>
                <w:sz w:val="20"/>
                <w:szCs w:val="20"/>
              </w:rPr>
              <w:t>SMA N°</w:t>
            </w:r>
            <w:r>
              <w:rPr>
                <w:sz w:val="20"/>
                <w:szCs w:val="20"/>
              </w:rPr>
              <w:t>1.223</w:t>
            </w:r>
            <w:r w:rsidRPr="00B54645">
              <w:rPr>
                <w:sz w:val="20"/>
                <w:szCs w:val="20"/>
              </w:rPr>
              <w:t>/201</w:t>
            </w:r>
            <w:r>
              <w:rPr>
                <w:sz w:val="20"/>
                <w:szCs w:val="20"/>
              </w:rPr>
              <w:t>5</w:t>
            </w:r>
            <w:r w:rsidRPr="00B54645">
              <w:rPr>
                <w:sz w:val="20"/>
                <w:szCs w:val="20"/>
              </w:rPr>
              <w:t xml:space="preserve"> que fija </w:t>
            </w:r>
            <w:r w:rsidRPr="00B54645">
              <w:rPr>
                <w:sz w:val="20"/>
                <w:szCs w:val="20"/>
                <w:lang w:val="es-ES"/>
              </w:rPr>
              <w:t>Programa y Subprogramas Sectoriales de Fiscalización Ambiental de Resoluciones de Calificación Ambiental para el año 201</w:t>
            </w:r>
            <w:r>
              <w:rPr>
                <w:sz w:val="20"/>
                <w:szCs w:val="20"/>
                <w:lang w:val="es-ES"/>
              </w:rPr>
              <w:t>6</w:t>
            </w:r>
            <w:r w:rsidRPr="00B54645">
              <w:rPr>
                <w:sz w:val="20"/>
                <w:szCs w:val="20"/>
                <w:lang w:val="es-ES"/>
              </w:rPr>
              <w:t xml:space="preserve">. </w:t>
            </w:r>
          </w:p>
        </w:tc>
      </w:tr>
    </w:tbl>
    <w:p w14:paraId="4B82DF9A" w14:textId="77777777" w:rsidR="00B1722C" w:rsidRPr="00EF205F" w:rsidRDefault="00B1722C" w:rsidP="00B1722C"/>
    <w:p w14:paraId="4B82DF9B" w14:textId="77777777" w:rsidR="00B1722C" w:rsidRPr="00EF205F" w:rsidRDefault="00B1722C" w:rsidP="00C958D0">
      <w:pPr>
        <w:pStyle w:val="Ttulo2"/>
      </w:pPr>
      <w:bookmarkStart w:id="75" w:name="_Toc352840387"/>
      <w:bookmarkStart w:id="76" w:name="_Toc352841447"/>
      <w:bookmarkStart w:id="77" w:name="_Toc353998113"/>
      <w:bookmarkStart w:id="78" w:name="_Toc353998186"/>
      <w:bookmarkStart w:id="79" w:name="_Toc382383538"/>
      <w:bookmarkStart w:id="80" w:name="_Toc382472360"/>
      <w:bookmarkStart w:id="81" w:name="_Toc390184271"/>
      <w:bookmarkStart w:id="82" w:name="_Toc390360002"/>
      <w:bookmarkStart w:id="83" w:name="_Toc390777023"/>
      <w:bookmarkStart w:id="84" w:name="_Toc391322686"/>
      <w:bookmarkStart w:id="85" w:name="_Toc392078282"/>
      <w:bookmarkStart w:id="86" w:name="_Toc442774387"/>
      <w:bookmarkStart w:id="87" w:name="_Toc493151646"/>
      <w:bookmarkStart w:id="88" w:name="_Toc493162383"/>
      <w:bookmarkStart w:id="89" w:name="_Toc493166594"/>
      <w:bookmarkStart w:id="90" w:name="_Toc493863490"/>
      <w:r w:rsidRPr="00EF205F">
        <w:t xml:space="preserve">Materia </w:t>
      </w:r>
      <w:r w:rsidR="0091285E" w:rsidRPr="00EF205F">
        <w:t>Específica Objeto de la Fiscalización</w:t>
      </w:r>
      <w:r w:rsidR="00893A4E" w:rsidRPr="00EF205F">
        <w:t xml:space="preserve"> Ambiental.</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4B82DF9C" w14:textId="77777777" w:rsidR="00893A4E" w:rsidRPr="00EF205F"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44CB7" w:rsidRPr="00C90F72" w14:paraId="4B82DFA4" w14:textId="77777777" w:rsidTr="00775E56">
        <w:trPr>
          <w:trHeight w:val="708"/>
          <w:jc w:val="center"/>
        </w:trPr>
        <w:tc>
          <w:tcPr>
            <w:tcW w:w="5000" w:type="pct"/>
            <w:tcBorders>
              <w:top w:val="single" w:sz="4" w:space="0" w:color="auto"/>
              <w:left w:val="single" w:sz="4" w:space="0" w:color="auto"/>
              <w:bottom w:val="single" w:sz="4" w:space="0" w:color="auto"/>
              <w:right w:val="single" w:sz="4" w:space="0" w:color="auto"/>
            </w:tcBorders>
            <w:vAlign w:val="center"/>
          </w:tcPr>
          <w:p w14:paraId="6A27EE69" w14:textId="77777777" w:rsidR="00DC17C1" w:rsidRDefault="00944CB7" w:rsidP="00775E56">
            <w:pPr>
              <w:pStyle w:val="Prrafodelista"/>
              <w:numPr>
                <w:ilvl w:val="0"/>
                <w:numId w:val="49"/>
              </w:numPr>
              <w:spacing w:line="276" w:lineRule="auto"/>
              <w:ind w:left="449"/>
              <w:jc w:val="left"/>
              <w:rPr>
                <w:rFonts w:eastAsia="Times New Roman" w:cs="Calibri"/>
                <w:szCs w:val="18"/>
                <w:lang w:eastAsia="es-CL"/>
              </w:rPr>
            </w:pPr>
            <w:r w:rsidRPr="004027FD">
              <w:rPr>
                <w:rFonts w:eastAsia="Times New Roman" w:cs="Calibri"/>
                <w:szCs w:val="18"/>
                <w:lang w:eastAsia="es-CL"/>
              </w:rPr>
              <w:t>Manejo de Lixiviados</w:t>
            </w:r>
          </w:p>
          <w:p w14:paraId="3B42377A" w14:textId="77777777" w:rsidR="00CF48A1" w:rsidRDefault="00CF48A1" w:rsidP="00775E56">
            <w:pPr>
              <w:pStyle w:val="Prrafodelista"/>
              <w:numPr>
                <w:ilvl w:val="0"/>
                <w:numId w:val="49"/>
              </w:numPr>
              <w:spacing w:line="276" w:lineRule="auto"/>
              <w:ind w:left="449"/>
              <w:jc w:val="left"/>
              <w:rPr>
                <w:rFonts w:eastAsia="Times New Roman" w:cs="Calibri"/>
                <w:szCs w:val="18"/>
                <w:lang w:eastAsia="es-CL"/>
              </w:rPr>
            </w:pPr>
            <w:r>
              <w:rPr>
                <w:rFonts w:eastAsia="Times New Roman" w:cs="Calibri"/>
                <w:szCs w:val="18"/>
                <w:lang w:eastAsia="es-CL"/>
              </w:rPr>
              <w:t>Manejo de Efluentes</w:t>
            </w:r>
          </w:p>
          <w:p w14:paraId="184CBC49" w14:textId="77777777" w:rsidR="00CF48A1" w:rsidRDefault="00CF48A1" w:rsidP="00775E56">
            <w:pPr>
              <w:pStyle w:val="Prrafodelista"/>
              <w:numPr>
                <w:ilvl w:val="0"/>
                <w:numId w:val="49"/>
              </w:numPr>
              <w:spacing w:line="276" w:lineRule="auto"/>
              <w:ind w:left="449"/>
              <w:jc w:val="left"/>
              <w:rPr>
                <w:rFonts w:eastAsia="Times New Roman" w:cs="Calibri"/>
                <w:szCs w:val="18"/>
                <w:lang w:eastAsia="es-CL"/>
              </w:rPr>
            </w:pPr>
            <w:r>
              <w:rPr>
                <w:rFonts w:eastAsia="Times New Roman" w:cs="Calibri"/>
                <w:szCs w:val="18"/>
                <w:lang w:eastAsia="es-CL"/>
              </w:rPr>
              <w:t>Calidad de Agua</w:t>
            </w:r>
          </w:p>
          <w:p w14:paraId="4B82DFA3" w14:textId="176559A7" w:rsidR="00CF48A1" w:rsidRPr="00775E56" w:rsidRDefault="00CF48A1" w:rsidP="00775E56">
            <w:pPr>
              <w:pStyle w:val="Prrafodelista"/>
              <w:numPr>
                <w:ilvl w:val="0"/>
                <w:numId w:val="49"/>
              </w:numPr>
              <w:spacing w:line="276" w:lineRule="auto"/>
              <w:ind w:left="449"/>
              <w:jc w:val="left"/>
              <w:rPr>
                <w:rFonts w:eastAsia="Times New Roman" w:cs="Calibri"/>
                <w:szCs w:val="18"/>
                <w:lang w:eastAsia="es-CL"/>
              </w:rPr>
            </w:pPr>
            <w:r>
              <w:rPr>
                <w:rFonts w:eastAsia="Times New Roman" w:cs="Calibri"/>
                <w:szCs w:val="18"/>
                <w:lang w:eastAsia="es-CL"/>
              </w:rPr>
              <w:t>Calidad de Suelos</w:t>
            </w:r>
          </w:p>
        </w:tc>
      </w:tr>
    </w:tbl>
    <w:p w14:paraId="4B82DFA5" w14:textId="77777777" w:rsidR="00893A4E" w:rsidRPr="00EF205F" w:rsidRDefault="00893A4E" w:rsidP="00893A4E"/>
    <w:p w14:paraId="4B82DFA6" w14:textId="77777777" w:rsidR="00893A4E" w:rsidRPr="00EF205F" w:rsidRDefault="00893A4E" w:rsidP="00C958D0">
      <w:pPr>
        <w:pStyle w:val="Ttulo2"/>
      </w:pPr>
      <w:bookmarkStart w:id="91" w:name="_Toc352162452"/>
      <w:bookmarkStart w:id="92" w:name="_Toc352162789"/>
      <w:bookmarkStart w:id="93" w:name="_Toc352840388"/>
      <w:bookmarkStart w:id="94" w:name="_Toc352841448"/>
      <w:bookmarkStart w:id="95" w:name="_Toc353998114"/>
      <w:bookmarkStart w:id="96" w:name="_Toc353998187"/>
      <w:bookmarkStart w:id="97" w:name="_Toc382383539"/>
      <w:bookmarkStart w:id="98" w:name="_Toc382472361"/>
      <w:bookmarkStart w:id="99" w:name="_Toc390184272"/>
      <w:bookmarkStart w:id="100" w:name="_Toc390360003"/>
      <w:bookmarkStart w:id="101" w:name="_Toc390777024"/>
      <w:bookmarkStart w:id="102" w:name="_Toc391322687"/>
      <w:bookmarkStart w:id="103" w:name="_Toc392078283"/>
      <w:bookmarkStart w:id="104" w:name="_Toc442774388"/>
      <w:bookmarkStart w:id="105" w:name="_Toc493151647"/>
      <w:bookmarkStart w:id="106" w:name="_Toc493162384"/>
      <w:bookmarkStart w:id="107" w:name="_Toc493166595"/>
      <w:bookmarkStart w:id="108" w:name="_Toc493863491"/>
      <w:r w:rsidRPr="00EF205F">
        <w:t xml:space="preserve">Aspectos </w:t>
      </w:r>
      <w:r w:rsidR="00E838DE" w:rsidRPr="00EF205F">
        <w:t xml:space="preserve">relativos </w:t>
      </w:r>
      <w:r w:rsidRPr="00EF205F">
        <w:t xml:space="preserve">a la </w:t>
      </w:r>
      <w:r w:rsidR="00E838DE" w:rsidRPr="00EF205F">
        <w:t xml:space="preserve">ejecución </w:t>
      </w:r>
      <w:r w:rsidRPr="00EF205F">
        <w:t>de la Inspección Ambiental</w:t>
      </w:r>
      <w:bookmarkEnd w:id="91"/>
      <w:bookmarkEnd w:id="92"/>
      <w:r w:rsidRPr="00EF205F">
        <w:t>.</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4B82DFA7" w14:textId="77777777" w:rsidR="00893A4E" w:rsidRPr="00EF205F" w:rsidRDefault="00893A4E" w:rsidP="000D703E">
      <w:pPr>
        <w:rPr>
          <w:rFonts w:cstheme="minorHAnsi"/>
          <w:sz w:val="16"/>
          <w:szCs w:val="16"/>
        </w:rPr>
      </w:pPr>
    </w:p>
    <w:p w14:paraId="4B82DFA8" w14:textId="156B795C" w:rsidR="00004D1D" w:rsidRPr="00EF205F" w:rsidRDefault="00FA4AE7" w:rsidP="00EB5519">
      <w:pPr>
        <w:pStyle w:val="Ttulo3"/>
        <w:ind w:left="709" w:hanging="709"/>
        <w:rPr>
          <w:sz w:val="24"/>
          <w:szCs w:val="24"/>
        </w:rPr>
      </w:pPr>
      <w:bookmarkStart w:id="109" w:name="_Toc391322688"/>
      <w:bookmarkStart w:id="110" w:name="_Toc392078284"/>
      <w:bookmarkStart w:id="111" w:name="_Toc353998115"/>
      <w:bookmarkStart w:id="112" w:name="_Toc353998188"/>
      <w:bookmarkStart w:id="113" w:name="_Toc382383540"/>
      <w:bookmarkStart w:id="114" w:name="_Toc382472362"/>
      <w:bookmarkStart w:id="115" w:name="_Toc390184273"/>
      <w:bookmarkStart w:id="116" w:name="_Toc390360004"/>
      <w:bookmarkStart w:id="117" w:name="_Toc390777025"/>
      <w:bookmarkStart w:id="118" w:name="_Toc442774389"/>
      <w:bookmarkStart w:id="119" w:name="_Toc493151648"/>
      <w:bookmarkStart w:id="120" w:name="_Toc493162385"/>
      <w:bookmarkStart w:id="121" w:name="_Toc493166596"/>
      <w:bookmarkStart w:id="122" w:name="_Toc493863492"/>
      <w:r>
        <w:t>Ejecución</w:t>
      </w:r>
      <w:r w:rsidR="006B4FB2" w:rsidRPr="00EF205F">
        <w:t xml:space="preserve"> inspección</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rsidR="005B3085">
        <w:t xml:space="preserve"> </w:t>
      </w:r>
    </w:p>
    <w:p w14:paraId="4B82DFA9" w14:textId="77777777" w:rsidR="00D17CB6" w:rsidRPr="00EF205F"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568"/>
        <w:gridCol w:w="4334"/>
      </w:tblGrid>
      <w:tr w:rsidR="00DE1B2A" w:rsidRPr="00C90F72" w14:paraId="4B82DFB0" w14:textId="77777777" w:rsidTr="00DE1B2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2DFAA" w14:textId="77777777" w:rsidR="00DE1B2A" w:rsidRPr="00C90F72" w:rsidRDefault="00DE1B2A" w:rsidP="007A4BE5">
            <w:pPr>
              <w:rPr>
                <w:szCs w:val="20"/>
              </w:rPr>
            </w:pPr>
            <w:r w:rsidRPr="00C90F72">
              <w:rPr>
                <w:b/>
                <w:szCs w:val="20"/>
              </w:rPr>
              <w:t xml:space="preserve">Fecha de realización: </w:t>
            </w:r>
          </w:p>
          <w:p w14:paraId="4B82DFAB" w14:textId="68CA8E1B" w:rsidR="00DE1B2A" w:rsidRPr="00C90F72" w:rsidRDefault="00775E56" w:rsidP="007D7F9A">
            <w:pPr>
              <w:rPr>
                <w:szCs w:val="20"/>
              </w:rPr>
            </w:pPr>
            <w:r>
              <w:rPr>
                <w:szCs w:val="20"/>
              </w:rPr>
              <w:t>25 de agosto</w:t>
            </w:r>
            <w:r w:rsidR="007D7F9A" w:rsidRPr="00C90F72">
              <w:rPr>
                <w:szCs w:val="20"/>
              </w:rPr>
              <w:t xml:space="preserve"> de 2016</w:t>
            </w:r>
          </w:p>
        </w:tc>
        <w:tc>
          <w:tcPr>
            <w:tcW w:w="85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B82DFAC" w14:textId="77777777" w:rsidR="00DE1B2A" w:rsidRPr="00C90F72" w:rsidRDefault="00DE1B2A" w:rsidP="007A4BE5">
            <w:pPr>
              <w:rPr>
                <w:b/>
                <w:szCs w:val="20"/>
              </w:rPr>
            </w:pPr>
            <w:r w:rsidRPr="00C90F72">
              <w:rPr>
                <w:b/>
                <w:szCs w:val="20"/>
              </w:rPr>
              <w:t>Hora de Inicio:</w:t>
            </w:r>
          </w:p>
          <w:p w14:paraId="4B82DFAD" w14:textId="4C9143B1" w:rsidR="00DE1B2A" w:rsidRPr="00C90F72" w:rsidRDefault="00DE1B2A" w:rsidP="007D7F9A">
            <w:pPr>
              <w:rPr>
                <w:szCs w:val="20"/>
              </w:rPr>
            </w:pPr>
            <w:r w:rsidRPr="00C90F72">
              <w:rPr>
                <w:szCs w:val="20"/>
              </w:rPr>
              <w:t>1</w:t>
            </w:r>
            <w:r w:rsidR="007D7F9A" w:rsidRPr="00C90F72">
              <w:rPr>
                <w:szCs w:val="20"/>
              </w:rPr>
              <w:t>0</w:t>
            </w:r>
            <w:r w:rsidRPr="00C90F72">
              <w:rPr>
                <w:szCs w:val="20"/>
              </w:rPr>
              <w:t>:</w:t>
            </w:r>
            <w:r w:rsidR="007D7F9A" w:rsidRPr="00C90F72">
              <w:rPr>
                <w:szCs w:val="20"/>
              </w:rPr>
              <w:t>30</w:t>
            </w:r>
          </w:p>
        </w:tc>
        <w:tc>
          <w:tcPr>
            <w:tcW w:w="2159" w:type="pct"/>
            <w:tcBorders>
              <w:top w:val="single" w:sz="4" w:space="0" w:color="auto"/>
              <w:left w:val="single" w:sz="4" w:space="0" w:color="auto"/>
              <w:bottom w:val="single" w:sz="4" w:space="0" w:color="auto"/>
              <w:right w:val="single" w:sz="4" w:space="0" w:color="auto"/>
            </w:tcBorders>
            <w:shd w:val="clear" w:color="auto" w:fill="FFFFFF"/>
          </w:tcPr>
          <w:p w14:paraId="4B82DFAE" w14:textId="084F72A7" w:rsidR="00DE1B2A" w:rsidRPr="00C90F72" w:rsidRDefault="00DE1B2A" w:rsidP="007A4BE5">
            <w:pPr>
              <w:rPr>
                <w:b/>
                <w:szCs w:val="20"/>
              </w:rPr>
            </w:pPr>
            <w:r w:rsidRPr="00C90F72">
              <w:rPr>
                <w:b/>
                <w:szCs w:val="20"/>
              </w:rPr>
              <w:t>Hora</w:t>
            </w:r>
            <w:r w:rsidR="00775E56">
              <w:rPr>
                <w:b/>
                <w:szCs w:val="20"/>
              </w:rPr>
              <w:t xml:space="preserve"> </w:t>
            </w:r>
            <w:r w:rsidRPr="00C90F72">
              <w:rPr>
                <w:b/>
                <w:szCs w:val="20"/>
              </w:rPr>
              <w:t>de Finalización:</w:t>
            </w:r>
          </w:p>
          <w:p w14:paraId="4B82DFAF" w14:textId="315F30DB" w:rsidR="00DE1B2A" w:rsidRPr="00C90F72" w:rsidRDefault="00DE1B2A" w:rsidP="007D7F9A">
            <w:pPr>
              <w:rPr>
                <w:szCs w:val="20"/>
                <w:lang w:val="es-ES" w:eastAsia="es-ES"/>
              </w:rPr>
            </w:pPr>
            <w:r w:rsidRPr="00C90F72">
              <w:rPr>
                <w:szCs w:val="20"/>
                <w:lang w:val="es-ES" w:eastAsia="es-ES"/>
              </w:rPr>
              <w:t>1</w:t>
            </w:r>
            <w:r w:rsidR="007D7F9A" w:rsidRPr="00C90F72">
              <w:rPr>
                <w:szCs w:val="20"/>
                <w:lang w:val="es-ES" w:eastAsia="es-ES"/>
              </w:rPr>
              <w:t>5</w:t>
            </w:r>
            <w:r w:rsidRPr="00C90F72">
              <w:rPr>
                <w:szCs w:val="20"/>
                <w:lang w:val="es-ES" w:eastAsia="es-ES"/>
              </w:rPr>
              <w:t>:</w:t>
            </w:r>
            <w:r w:rsidR="00775E56">
              <w:rPr>
                <w:szCs w:val="20"/>
                <w:lang w:val="es-ES" w:eastAsia="es-ES"/>
              </w:rPr>
              <w:t>3</w:t>
            </w:r>
            <w:r w:rsidR="00BF1969" w:rsidRPr="00C90F72">
              <w:rPr>
                <w:szCs w:val="20"/>
                <w:lang w:val="es-ES" w:eastAsia="es-ES"/>
              </w:rPr>
              <w:t>0</w:t>
            </w:r>
          </w:p>
        </w:tc>
      </w:tr>
      <w:tr w:rsidR="00DE1B2A" w:rsidRPr="00C90F72" w14:paraId="4B82DFB5" w14:textId="77777777" w:rsidTr="00DE1B2A">
        <w:trPr>
          <w:trHeight w:val="163"/>
          <w:jc w:val="center"/>
        </w:trPr>
        <w:tc>
          <w:tcPr>
            <w:tcW w:w="284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FB1" w14:textId="77777777" w:rsidR="00DE1B2A" w:rsidRPr="00C90F72" w:rsidRDefault="00DE1B2A" w:rsidP="007A4BE5">
            <w:pPr>
              <w:rPr>
                <w:szCs w:val="20"/>
              </w:rPr>
            </w:pPr>
            <w:r w:rsidRPr="00C90F72">
              <w:rPr>
                <w:b/>
                <w:szCs w:val="20"/>
              </w:rPr>
              <w:t>Fiscalizador Encargado de la Actividad:</w:t>
            </w:r>
          </w:p>
          <w:p w14:paraId="4B82DFB2" w14:textId="32C38F92" w:rsidR="00DE1B2A" w:rsidRPr="00C90F72" w:rsidRDefault="00DE1B2A" w:rsidP="00EB330A">
            <w:pPr>
              <w:rPr>
                <w:szCs w:val="20"/>
              </w:rPr>
            </w:pPr>
            <w:r w:rsidRPr="00C90F72">
              <w:rPr>
                <w:szCs w:val="20"/>
              </w:rPr>
              <w:t>Esteban Dattwyler</w:t>
            </w:r>
          </w:p>
        </w:tc>
        <w:tc>
          <w:tcPr>
            <w:tcW w:w="2159" w:type="pct"/>
            <w:tcBorders>
              <w:top w:val="single" w:sz="4" w:space="0" w:color="auto"/>
              <w:left w:val="single" w:sz="4" w:space="0" w:color="auto"/>
              <w:bottom w:val="single" w:sz="4" w:space="0" w:color="auto"/>
              <w:right w:val="single" w:sz="4" w:space="0" w:color="auto"/>
            </w:tcBorders>
            <w:shd w:val="clear" w:color="auto" w:fill="FFFFFF"/>
          </w:tcPr>
          <w:p w14:paraId="4B82DFB3" w14:textId="77777777" w:rsidR="00DE1B2A" w:rsidRPr="00C90F72" w:rsidRDefault="00DE1B2A" w:rsidP="007A4BE5">
            <w:pPr>
              <w:rPr>
                <w:szCs w:val="20"/>
              </w:rPr>
            </w:pPr>
            <w:r w:rsidRPr="00C90F72">
              <w:rPr>
                <w:b/>
                <w:szCs w:val="20"/>
              </w:rPr>
              <w:t>Órgano:</w:t>
            </w:r>
          </w:p>
          <w:p w14:paraId="4B82DFB4" w14:textId="77777777" w:rsidR="00DE1B2A" w:rsidRPr="00C90F72" w:rsidRDefault="00DE1B2A" w:rsidP="007A4BE5">
            <w:pPr>
              <w:rPr>
                <w:rFonts w:eastAsia="Times New Roman"/>
                <w:szCs w:val="20"/>
              </w:rPr>
            </w:pPr>
            <w:r w:rsidRPr="00C90F72">
              <w:rPr>
                <w:rFonts w:eastAsia="Times New Roman"/>
                <w:szCs w:val="20"/>
              </w:rPr>
              <w:t>Superintendencia del Medio Ambiente</w:t>
            </w:r>
          </w:p>
        </w:tc>
      </w:tr>
      <w:tr w:rsidR="00DE1B2A" w:rsidRPr="00C90F72" w14:paraId="4B82DFBC" w14:textId="77777777" w:rsidTr="00DE1B2A">
        <w:trPr>
          <w:trHeight w:val="682"/>
          <w:jc w:val="center"/>
        </w:trPr>
        <w:tc>
          <w:tcPr>
            <w:tcW w:w="284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2DFB6" w14:textId="77777777" w:rsidR="00DE1B2A" w:rsidRPr="00C90F72" w:rsidRDefault="00DE1B2A" w:rsidP="007A4BE5">
            <w:pPr>
              <w:rPr>
                <w:szCs w:val="20"/>
              </w:rPr>
            </w:pPr>
            <w:r w:rsidRPr="00C90F72">
              <w:rPr>
                <w:b/>
                <w:szCs w:val="20"/>
              </w:rPr>
              <w:t>Fiscalizadores Participantes:</w:t>
            </w:r>
          </w:p>
          <w:p w14:paraId="7FDDD8E5" w14:textId="3A4B2D45" w:rsidR="00923204" w:rsidRPr="00923204" w:rsidRDefault="00923204" w:rsidP="00923204">
            <w:pPr>
              <w:rPr>
                <w:szCs w:val="20"/>
              </w:rPr>
            </w:pPr>
            <w:r w:rsidRPr="00923204">
              <w:rPr>
                <w:szCs w:val="20"/>
              </w:rPr>
              <w:t xml:space="preserve">Víctor Pávez R. </w:t>
            </w:r>
          </w:p>
          <w:p w14:paraId="7CD6D561" w14:textId="1C1BF39A" w:rsidR="00923204" w:rsidRPr="00923204" w:rsidRDefault="00923204" w:rsidP="00923204">
            <w:pPr>
              <w:rPr>
                <w:szCs w:val="20"/>
              </w:rPr>
            </w:pPr>
            <w:r w:rsidRPr="00923204">
              <w:rPr>
                <w:szCs w:val="20"/>
              </w:rPr>
              <w:t>Jeannette Hernández M.</w:t>
            </w:r>
          </w:p>
          <w:p w14:paraId="58C4E4BF" w14:textId="77777777" w:rsidR="00923204" w:rsidRPr="00923204" w:rsidRDefault="00923204" w:rsidP="00923204">
            <w:pPr>
              <w:rPr>
                <w:szCs w:val="20"/>
              </w:rPr>
            </w:pPr>
            <w:r w:rsidRPr="00923204">
              <w:rPr>
                <w:szCs w:val="20"/>
              </w:rPr>
              <w:t>Mario Ahumada C.</w:t>
            </w:r>
          </w:p>
          <w:p w14:paraId="14884CA1" w14:textId="77777777" w:rsidR="00923204" w:rsidRPr="00923204" w:rsidRDefault="00923204" w:rsidP="00923204">
            <w:pPr>
              <w:rPr>
                <w:szCs w:val="20"/>
              </w:rPr>
            </w:pPr>
            <w:r w:rsidRPr="00923204">
              <w:rPr>
                <w:szCs w:val="20"/>
              </w:rPr>
              <w:t>Pilar Mesa R.</w:t>
            </w:r>
          </w:p>
          <w:p w14:paraId="4BF07CC7" w14:textId="2592B9E6" w:rsidR="00923204" w:rsidRPr="00923204" w:rsidRDefault="00923204" w:rsidP="00923204">
            <w:pPr>
              <w:rPr>
                <w:szCs w:val="20"/>
              </w:rPr>
            </w:pPr>
            <w:r w:rsidRPr="00923204">
              <w:rPr>
                <w:szCs w:val="20"/>
              </w:rPr>
              <w:t>Natalia González P.</w:t>
            </w:r>
          </w:p>
          <w:p w14:paraId="63EFB249" w14:textId="77777777" w:rsidR="00923204" w:rsidRPr="00923204" w:rsidRDefault="00923204" w:rsidP="00923204">
            <w:pPr>
              <w:rPr>
                <w:szCs w:val="20"/>
              </w:rPr>
            </w:pPr>
            <w:r w:rsidRPr="00923204">
              <w:rPr>
                <w:szCs w:val="20"/>
              </w:rPr>
              <w:t>Juan Ortega C.</w:t>
            </w:r>
          </w:p>
          <w:p w14:paraId="4B82DFB8" w14:textId="7D978C1B" w:rsidR="00DE1B2A" w:rsidRPr="00C90F72" w:rsidRDefault="00923204" w:rsidP="00923204">
            <w:pPr>
              <w:rPr>
                <w:szCs w:val="20"/>
              </w:rPr>
            </w:pPr>
            <w:r w:rsidRPr="00923204">
              <w:rPr>
                <w:szCs w:val="20"/>
              </w:rPr>
              <w:t>Jaime Mardones D.</w:t>
            </w:r>
          </w:p>
        </w:tc>
        <w:tc>
          <w:tcPr>
            <w:tcW w:w="2159" w:type="pct"/>
            <w:tcBorders>
              <w:top w:val="single" w:sz="4" w:space="0" w:color="auto"/>
              <w:left w:val="single" w:sz="4" w:space="0" w:color="auto"/>
              <w:bottom w:val="single" w:sz="4" w:space="0" w:color="auto"/>
              <w:right w:val="single" w:sz="4" w:space="0" w:color="auto"/>
            </w:tcBorders>
            <w:shd w:val="clear" w:color="auto" w:fill="FFFFFF"/>
          </w:tcPr>
          <w:p w14:paraId="4B82DFB9" w14:textId="07CEED39" w:rsidR="00DE1B2A" w:rsidRPr="00C90F72" w:rsidRDefault="00EB330A" w:rsidP="007A4BE5">
            <w:pPr>
              <w:rPr>
                <w:szCs w:val="20"/>
                <w:lang w:val="en-US"/>
              </w:rPr>
            </w:pPr>
            <w:r w:rsidRPr="00C90F72">
              <w:rPr>
                <w:b/>
                <w:szCs w:val="20"/>
                <w:lang w:val="en-US"/>
              </w:rPr>
              <w:t>Órgano</w:t>
            </w:r>
            <w:r w:rsidR="00DE1B2A" w:rsidRPr="00C90F72">
              <w:rPr>
                <w:b/>
                <w:szCs w:val="20"/>
                <w:lang w:val="en-US"/>
              </w:rPr>
              <w:t>:</w:t>
            </w:r>
          </w:p>
          <w:p w14:paraId="0B58F407" w14:textId="77777777" w:rsidR="00923204" w:rsidRPr="00923204" w:rsidRDefault="00923204" w:rsidP="00923204">
            <w:pPr>
              <w:rPr>
                <w:szCs w:val="20"/>
                <w:lang w:val="en-US"/>
              </w:rPr>
            </w:pPr>
            <w:r w:rsidRPr="00923204">
              <w:rPr>
                <w:szCs w:val="20"/>
                <w:lang w:val="en-US"/>
              </w:rPr>
              <w:t>CONAF</w:t>
            </w:r>
          </w:p>
          <w:p w14:paraId="6E967181" w14:textId="77777777" w:rsidR="00923204" w:rsidRPr="00923204" w:rsidRDefault="00923204" w:rsidP="00923204">
            <w:pPr>
              <w:rPr>
                <w:szCs w:val="20"/>
                <w:lang w:val="en-US"/>
              </w:rPr>
            </w:pPr>
            <w:r w:rsidRPr="00923204">
              <w:rPr>
                <w:szCs w:val="20"/>
                <w:lang w:val="en-US"/>
              </w:rPr>
              <w:t>CONAF</w:t>
            </w:r>
          </w:p>
          <w:p w14:paraId="1C8D4E36" w14:textId="77777777" w:rsidR="00923204" w:rsidRPr="00923204" w:rsidRDefault="00923204" w:rsidP="00923204">
            <w:pPr>
              <w:rPr>
                <w:szCs w:val="20"/>
                <w:lang w:val="en-US"/>
              </w:rPr>
            </w:pPr>
            <w:r w:rsidRPr="00923204">
              <w:rPr>
                <w:szCs w:val="20"/>
                <w:lang w:val="en-US"/>
              </w:rPr>
              <w:t>SAG</w:t>
            </w:r>
          </w:p>
          <w:p w14:paraId="73FE3A44" w14:textId="77777777" w:rsidR="00923204" w:rsidRPr="00923204" w:rsidRDefault="00923204" w:rsidP="00923204">
            <w:pPr>
              <w:rPr>
                <w:szCs w:val="20"/>
                <w:lang w:val="en-US"/>
              </w:rPr>
            </w:pPr>
            <w:r w:rsidRPr="00923204">
              <w:rPr>
                <w:szCs w:val="20"/>
                <w:lang w:val="en-US"/>
              </w:rPr>
              <w:t>SAG</w:t>
            </w:r>
          </w:p>
          <w:p w14:paraId="7B0E3BEF" w14:textId="77777777" w:rsidR="00923204" w:rsidRPr="00923204" w:rsidRDefault="00923204" w:rsidP="00923204">
            <w:pPr>
              <w:rPr>
                <w:szCs w:val="20"/>
                <w:lang w:val="en-US"/>
              </w:rPr>
            </w:pPr>
            <w:r w:rsidRPr="00923204">
              <w:rPr>
                <w:szCs w:val="20"/>
                <w:lang w:val="en-US"/>
              </w:rPr>
              <w:t>SAG</w:t>
            </w:r>
          </w:p>
          <w:p w14:paraId="6C1E3C21" w14:textId="77777777" w:rsidR="00923204" w:rsidRPr="00923204" w:rsidRDefault="00923204" w:rsidP="00923204">
            <w:pPr>
              <w:rPr>
                <w:szCs w:val="20"/>
                <w:lang w:val="en-US"/>
              </w:rPr>
            </w:pPr>
            <w:r w:rsidRPr="00923204">
              <w:rPr>
                <w:szCs w:val="20"/>
                <w:lang w:val="en-US"/>
              </w:rPr>
              <w:t>SAG</w:t>
            </w:r>
          </w:p>
          <w:p w14:paraId="4B82DFBB" w14:textId="5EF5A503" w:rsidR="00EB330A" w:rsidRPr="00C90F72" w:rsidRDefault="00923204" w:rsidP="00923204">
            <w:pPr>
              <w:rPr>
                <w:rFonts w:eastAsia="Times New Roman"/>
                <w:szCs w:val="20"/>
                <w:lang w:val="en-US"/>
              </w:rPr>
            </w:pPr>
            <w:r w:rsidRPr="00923204">
              <w:rPr>
                <w:szCs w:val="20"/>
                <w:lang w:val="en-US"/>
              </w:rPr>
              <w:t>SAG</w:t>
            </w:r>
          </w:p>
        </w:tc>
      </w:tr>
      <w:tr w:rsidR="00DE1B2A" w:rsidRPr="00C90F72" w14:paraId="4B82DFBF" w14:textId="77777777" w:rsidTr="007A4B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82DFBD" w14:textId="77777777" w:rsidR="00DE1B2A" w:rsidRPr="00C90F72" w:rsidRDefault="00DE1B2A" w:rsidP="007A4BE5">
            <w:pPr>
              <w:spacing w:line="0" w:lineRule="atLeast"/>
              <w:jc w:val="left"/>
              <w:rPr>
                <w:b/>
                <w:szCs w:val="20"/>
              </w:rPr>
            </w:pPr>
            <w:r w:rsidRPr="00C90F72">
              <w:rPr>
                <w:b/>
                <w:szCs w:val="20"/>
              </w:rPr>
              <w:t>Existió oposición al ingreso:</w:t>
            </w:r>
            <w:r w:rsidRPr="00C90F72">
              <w:rPr>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82DFBE" w14:textId="77777777" w:rsidR="00DE1B2A" w:rsidRPr="00C90F72" w:rsidRDefault="00DE1B2A" w:rsidP="007A4BE5">
            <w:pPr>
              <w:spacing w:line="0" w:lineRule="atLeast"/>
              <w:jc w:val="left"/>
              <w:rPr>
                <w:b/>
                <w:szCs w:val="20"/>
              </w:rPr>
            </w:pPr>
            <w:r w:rsidRPr="00C90F72">
              <w:rPr>
                <w:b/>
                <w:szCs w:val="20"/>
              </w:rPr>
              <w:t xml:space="preserve">Existió auxilio de fuerza pública: </w:t>
            </w:r>
            <w:r w:rsidRPr="00C90F72">
              <w:rPr>
                <w:szCs w:val="20"/>
              </w:rPr>
              <w:t>No</w:t>
            </w:r>
          </w:p>
        </w:tc>
      </w:tr>
      <w:tr w:rsidR="00DE1B2A" w:rsidRPr="00C90F72" w14:paraId="4B82DFC2" w14:textId="77777777" w:rsidTr="007A4B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82DFC0" w14:textId="77777777" w:rsidR="00DE1B2A" w:rsidRPr="00C90F72" w:rsidRDefault="00DE1B2A" w:rsidP="007A4BE5">
            <w:pPr>
              <w:spacing w:line="0" w:lineRule="atLeast"/>
              <w:jc w:val="left"/>
              <w:rPr>
                <w:b/>
                <w:szCs w:val="20"/>
              </w:rPr>
            </w:pPr>
            <w:r w:rsidRPr="00C90F72">
              <w:rPr>
                <w:b/>
                <w:szCs w:val="20"/>
              </w:rPr>
              <w:t xml:space="preserve">Existió colaboración por parte de los fiscalizados: </w:t>
            </w:r>
            <w:r w:rsidRPr="00C90F72">
              <w:rPr>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82DFC1" w14:textId="77777777" w:rsidR="00DE1B2A" w:rsidRPr="00C90F72" w:rsidRDefault="00DE1B2A" w:rsidP="007A4BE5">
            <w:pPr>
              <w:spacing w:line="0" w:lineRule="atLeast"/>
              <w:jc w:val="left"/>
              <w:rPr>
                <w:b/>
                <w:szCs w:val="20"/>
              </w:rPr>
            </w:pPr>
            <w:r w:rsidRPr="00C90F72">
              <w:rPr>
                <w:b/>
                <w:szCs w:val="20"/>
              </w:rPr>
              <w:t xml:space="preserve">Existió trato respetuoso y deferente: </w:t>
            </w:r>
            <w:r w:rsidRPr="00C90F72">
              <w:rPr>
                <w:szCs w:val="20"/>
              </w:rPr>
              <w:t>Si</w:t>
            </w:r>
          </w:p>
        </w:tc>
      </w:tr>
      <w:tr w:rsidR="00DE1B2A" w:rsidRPr="00C90F72" w14:paraId="4B82DFC5" w14:textId="77777777" w:rsidTr="007A4BE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82DFC3" w14:textId="7B647997" w:rsidR="00DE1B2A" w:rsidRPr="00C90F72" w:rsidRDefault="00DE1B2A" w:rsidP="007A4BE5">
            <w:pPr>
              <w:spacing w:line="0" w:lineRule="atLeast"/>
              <w:jc w:val="left"/>
              <w:rPr>
                <w:b/>
                <w:szCs w:val="20"/>
              </w:rPr>
            </w:pPr>
            <w:r w:rsidRPr="00C90F72">
              <w:rPr>
                <w:b/>
                <w:szCs w:val="20"/>
              </w:rPr>
              <w:t>Entrega de antecedentes solicitados:</w:t>
            </w:r>
            <w:r w:rsidR="00EB330A" w:rsidRPr="00C90F72">
              <w:rPr>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82DFC4" w14:textId="1DCA81F2" w:rsidR="00DE1B2A" w:rsidRPr="00C90F72" w:rsidRDefault="00DE1B2A" w:rsidP="007A4BE5">
            <w:pPr>
              <w:spacing w:line="0" w:lineRule="atLeast"/>
              <w:jc w:val="left"/>
              <w:rPr>
                <w:szCs w:val="20"/>
              </w:rPr>
            </w:pPr>
            <w:r w:rsidRPr="00C90F72">
              <w:rPr>
                <w:b/>
                <w:szCs w:val="20"/>
              </w:rPr>
              <w:t xml:space="preserve"> Entrega de acta</w:t>
            </w:r>
            <w:r w:rsidRPr="00C90F72">
              <w:rPr>
                <w:szCs w:val="20"/>
              </w:rPr>
              <w:t xml:space="preserve">: Si (Anexo </w:t>
            </w:r>
            <w:r w:rsidRPr="00C90F72">
              <w:rPr>
                <w:szCs w:val="20"/>
              </w:rPr>
              <w:fldChar w:fldCharType="begin"/>
            </w:r>
            <w:r w:rsidRPr="00C90F72">
              <w:rPr>
                <w:szCs w:val="20"/>
              </w:rPr>
              <w:instrText xml:space="preserve"> SEQ Anexo \* ARABIC </w:instrText>
            </w:r>
            <w:r w:rsidRPr="00C90F72">
              <w:rPr>
                <w:szCs w:val="20"/>
              </w:rPr>
              <w:fldChar w:fldCharType="separate"/>
            </w:r>
            <w:r w:rsidR="0092636F">
              <w:rPr>
                <w:noProof/>
                <w:szCs w:val="20"/>
              </w:rPr>
              <w:t>1</w:t>
            </w:r>
            <w:r w:rsidRPr="00C90F72">
              <w:rPr>
                <w:szCs w:val="20"/>
              </w:rPr>
              <w:fldChar w:fldCharType="end"/>
            </w:r>
            <w:r w:rsidRPr="00C90F72">
              <w:rPr>
                <w:szCs w:val="20"/>
              </w:rPr>
              <w:t>).</w:t>
            </w:r>
          </w:p>
        </w:tc>
      </w:tr>
      <w:tr w:rsidR="00DE1B2A" w:rsidRPr="00C90F72" w14:paraId="4B82DFC7" w14:textId="77777777" w:rsidTr="007A4BE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82DFC6" w14:textId="77777777" w:rsidR="00DE1B2A" w:rsidRPr="00C90F72" w:rsidRDefault="00DE1B2A" w:rsidP="007A4BE5">
            <w:pPr>
              <w:spacing w:line="0" w:lineRule="atLeast"/>
              <w:jc w:val="left"/>
              <w:rPr>
                <w:b/>
                <w:szCs w:val="20"/>
              </w:rPr>
            </w:pPr>
            <w:r w:rsidRPr="00C90F72">
              <w:rPr>
                <w:b/>
                <w:szCs w:val="20"/>
              </w:rPr>
              <w:t xml:space="preserve">Observaciones: </w:t>
            </w:r>
            <w:r w:rsidR="00456B7C" w:rsidRPr="00C90F72">
              <w:rPr>
                <w:b/>
                <w:szCs w:val="20"/>
              </w:rPr>
              <w:t>--</w:t>
            </w:r>
          </w:p>
        </w:tc>
      </w:tr>
    </w:tbl>
    <w:p w14:paraId="4B82DFC9" w14:textId="2B59DA5F" w:rsidR="00DE1B2A" w:rsidRPr="00EF205F" w:rsidRDefault="00DE1B2A">
      <w:pPr>
        <w:jc w:val="left"/>
        <w:rPr>
          <w:rFonts w:cstheme="minorHAnsi"/>
          <w:b/>
          <w:sz w:val="14"/>
          <w:szCs w:val="24"/>
        </w:rPr>
      </w:pPr>
    </w:p>
    <w:p w14:paraId="75047DA1" w14:textId="77777777" w:rsidR="009D220C" w:rsidRDefault="009D220C">
      <w:pPr>
        <w:jc w:val="left"/>
        <w:rPr>
          <w:rFonts w:cstheme="minorHAnsi"/>
          <w:b/>
          <w:sz w:val="14"/>
          <w:szCs w:val="24"/>
        </w:rPr>
      </w:pPr>
    </w:p>
    <w:p w14:paraId="4B82E017" w14:textId="77777777" w:rsidR="00413EC4" w:rsidRPr="00EF205F" w:rsidRDefault="00413EC4">
      <w:pPr>
        <w:jc w:val="left"/>
        <w:rPr>
          <w:rFonts w:cstheme="minorHAnsi"/>
          <w:b/>
          <w:color w:val="FF0000"/>
          <w:sz w:val="14"/>
          <w:szCs w:val="24"/>
        </w:rPr>
        <w:sectPr w:rsidR="00413EC4" w:rsidRPr="00EF205F" w:rsidSect="00A70F8F">
          <w:pgSz w:w="12240" w:h="15840"/>
          <w:pgMar w:top="1134" w:right="1134" w:bottom="1134" w:left="1134" w:header="709" w:footer="709" w:gutter="0"/>
          <w:cols w:space="708"/>
          <w:docGrid w:linePitch="360"/>
        </w:sectPr>
      </w:pPr>
    </w:p>
    <w:p w14:paraId="4B82E018" w14:textId="77777777" w:rsidR="000D607C" w:rsidRPr="00EF205F" w:rsidRDefault="00F67BC0" w:rsidP="00BE0DBA">
      <w:pPr>
        <w:pStyle w:val="Ttulo3"/>
        <w:ind w:left="709"/>
      </w:pPr>
      <w:bookmarkStart w:id="123" w:name="_Toc390184274"/>
      <w:bookmarkStart w:id="124" w:name="_Toc390360005"/>
      <w:bookmarkStart w:id="125" w:name="_Toc390777026"/>
      <w:bookmarkStart w:id="126" w:name="_Toc391322691"/>
      <w:bookmarkStart w:id="127" w:name="_Toc392078287"/>
      <w:bookmarkStart w:id="128" w:name="_Toc442774392"/>
      <w:bookmarkStart w:id="129" w:name="_Toc493151649"/>
      <w:bookmarkStart w:id="130" w:name="_Toc493162386"/>
      <w:bookmarkStart w:id="131" w:name="_Toc493166597"/>
      <w:bookmarkStart w:id="132" w:name="_Toc352840390"/>
      <w:bookmarkStart w:id="133" w:name="_Toc352841450"/>
      <w:bookmarkStart w:id="134" w:name="_Toc353998117"/>
      <w:bookmarkStart w:id="135" w:name="_Toc353998190"/>
      <w:bookmarkStart w:id="136" w:name="_Toc382383541"/>
      <w:bookmarkStart w:id="137" w:name="_Toc382472363"/>
      <w:bookmarkStart w:id="138" w:name="_Toc493863493"/>
      <w:r w:rsidRPr="00EF205F">
        <w:lastRenderedPageBreak/>
        <w:t>Esquema de r</w:t>
      </w:r>
      <w:r w:rsidR="000D607C" w:rsidRPr="00EF205F">
        <w:t>ecorrido</w:t>
      </w:r>
      <w:bookmarkEnd w:id="123"/>
      <w:bookmarkEnd w:id="124"/>
      <w:bookmarkEnd w:id="125"/>
      <w:bookmarkEnd w:id="126"/>
      <w:bookmarkEnd w:id="127"/>
      <w:bookmarkEnd w:id="128"/>
      <w:bookmarkEnd w:id="129"/>
      <w:bookmarkEnd w:id="130"/>
      <w:bookmarkEnd w:id="131"/>
      <w:bookmarkEnd w:id="138"/>
    </w:p>
    <w:p w14:paraId="4B82E019" w14:textId="7FCBD7E6" w:rsidR="000D607C" w:rsidRPr="00EF205F" w:rsidRDefault="000D607C" w:rsidP="000D607C"/>
    <w:tbl>
      <w:tblPr>
        <w:tblStyle w:val="Tablaconcuadrcula"/>
        <w:tblW w:w="0" w:type="auto"/>
        <w:tblLook w:val="04A0" w:firstRow="1" w:lastRow="0" w:firstColumn="1" w:lastColumn="0" w:noHBand="0" w:noVBand="1"/>
      </w:tblPr>
      <w:tblGrid>
        <w:gridCol w:w="9962"/>
      </w:tblGrid>
      <w:tr w:rsidR="00E72CD5" w:rsidRPr="00EF205F" w14:paraId="4B82E01D" w14:textId="77777777" w:rsidTr="009A7129">
        <w:trPr>
          <w:trHeight w:val="6545"/>
        </w:trPr>
        <w:tc>
          <w:tcPr>
            <w:tcW w:w="10112" w:type="dxa"/>
          </w:tcPr>
          <w:p w14:paraId="4B82E01A" w14:textId="7E26D769" w:rsidR="00E72CD5" w:rsidRPr="00EF205F" w:rsidRDefault="0021550E" w:rsidP="000D607C">
            <w:pPr>
              <w:rPr>
                <w:noProof/>
                <w:lang w:val="es-ES" w:eastAsia="es-ES"/>
              </w:rPr>
            </w:pPr>
            <w:r w:rsidRPr="00EF205F">
              <w:rPr>
                <w:b/>
              </w:rPr>
              <w:t xml:space="preserve">Figura </w:t>
            </w:r>
            <w:r w:rsidRPr="00E33C75">
              <w:rPr>
                <w:b/>
              </w:rPr>
              <w:fldChar w:fldCharType="begin"/>
            </w:r>
            <w:r w:rsidRPr="00EF205F">
              <w:rPr>
                <w:b/>
              </w:rPr>
              <w:instrText xml:space="preserve"> SEQ Figura \* ARABIC </w:instrText>
            </w:r>
            <w:r w:rsidRPr="00E33C75">
              <w:rPr>
                <w:b/>
              </w:rPr>
              <w:fldChar w:fldCharType="separate"/>
            </w:r>
            <w:r w:rsidR="0092636F">
              <w:rPr>
                <w:b/>
                <w:noProof/>
              </w:rPr>
              <w:t>4</w:t>
            </w:r>
            <w:r w:rsidRPr="00E33C75">
              <w:rPr>
                <w:b/>
              </w:rPr>
              <w:fldChar w:fldCharType="end"/>
            </w:r>
            <w:r w:rsidRPr="00EF205F">
              <w:rPr>
                <w:b/>
                <w:sz w:val="22"/>
                <w:szCs w:val="22"/>
              </w:rPr>
              <w:t xml:space="preserve"> Esquema de recorrido </w:t>
            </w:r>
            <w:r w:rsidRPr="00EF205F">
              <w:rPr>
                <w:sz w:val="22"/>
                <w:szCs w:val="22"/>
              </w:rPr>
              <w:t>(Fuente: Google Earth, 201</w:t>
            </w:r>
            <w:r w:rsidR="00C90F72">
              <w:rPr>
                <w:sz w:val="22"/>
                <w:szCs w:val="22"/>
              </w:rPr>
              <w:t>6</w:t>
            </w:r>
            <w:r w:rsidRPr="00EF205F">
              <w:rPr>
                <w:sz w:val="22"/>
                <w:szCs w:val="22"/>
              </w:rPr>
              <w:t>).</w:t>
            </w:r>
            <w:r w:rsidR="00ED20A6" w:rsidRPr="00E33C75">
              <w:rPr>
                <w:rFonts w:cstheme="minorHAnsi"/>
                <w:noProof/>
                <w:lang w:eastAsia="es-CL"/>
              </w:rPr>
              <w:t xml:space="preserve"> </w:t>
            </w:r>
          </w:p>
          <w:p w14:paraId="4B82E01C" w14:textId="1851BDE9" w:rsidR="00E72CD5" w:rsidRPr="00EF205F" w:rsidRDefault="007E3045" w:rsidP="000D607C">
            <w:r w:rsidRPr="00E33C75">
              <w:rPr>
                <w:rFonts w:cstheme="minorHAnsi"/>
                <w:noProof/>
                <w:lang w:eastAsia="es-CL"/>
              </w:rPr>
              <mc:AlternateContent>
                <mc:Choice Requires="wps">
                  <w:drawing>
                    <wp:anchor distT="0" distB="0" distL="114300" distR="114300" simplePos="0" relativeHeight="251703296" behindDoc="0" locked="0" layoutInCell="1" allowOverlap="1" wp14:anchorId="4B82E83F" wp14:editId="27E28F5F">
                      <wp:simplePos x="0" y="0"/>
                      <wp:positionH relativeFrom="column">
                        <wp:posOffset>3633470</wp:posOffset>
                      </wp:positionH>
                      <wp:positionV relativeFrom="paragraph">
                        <wp:posOffset>4679315</wp:posOffset>
                      </wp:positionV>
                      <wp:extent cx="876300" cy="368300"/>
                      <wp:effectExtent l="1333500" t="381000" r="0" b="0"/>
                      <wp:wrapNone/>
                      <wp:docPr id="22" name="22 Llamada rectangular"/>
                      <wp:cNvGraphicFramePr/>
                      <a:graphic xmlns:a="http://schemas.openxmlformats.org/drawingml/2006/main">
                        <a:graphicData uri="http://schemas.microsoft.com/office/word/2010/wordprocessingShape">
                          <wps:wsp>
                            <wps:cNvSpPr/>
                            <wps:spPr>
                              <a:xfrm>
                                <a:off x="0" y="0"/>
                                <a:ext cx="876300" cy="368300"/>
                              </a:xfrm>
                              <a:prstGeom prst="wedgeRectCallout">
                                <a:avLst>
                                  <a:gd name="adj1" fmla="val -201841"/>
                                  <a:gd name="adj2" fmla="val -153471"/>
                                </a:avLst>
                              </a:prstGeom>
                              <a:solidFill>
                                <a:sysClr val="window" lastClr="FFFFFF">
                                  <a:alpha val="50000"/>
                                </a:sysClr>
                              </a:solidFill>
                              <a:ln w="25400" cap="flat" cmpd="sng" algn="ctr">
                                <a:noFill/>
                                <a:prstDash val="solid"/>
                              </a:ln>
                              <a:effectLst/>
                            </wps:spPr>
                            <wps:txbx>
                              <w:txbxContent>
                                <w:p w14:paraId="4B82E8F4" w14:textId="213BB67E" w:rsidR="0014646D" w:rsidRPr="003F1143" w:rsidRDefault="0014646D" w:rsidP="00E72CD5">
                                  <w:pPr>
                                    <w:jc w:val="center"/>
                                    <w:rPr>
                                      <w:sz w:val="16"/>
                                      <w:szCs w:val="16"/>
                                      <w:lang w:val="es-ES"/>
                                    </w:rPr>
                                  </w:pPr>
                                  <w:r>
                                    <w:rPr>
                                      <w:sz w:val="16"/>
                                      <w:szCs w:val="16"/>
                                      <w:lang w:val="es-ES"/>
                                    </w:rPr>
                                    <w:t>4- Tratamiento Terciario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3F" id="22 Llamada rectangular" o:spid="_x0000_s1036" type="#_x0000_t61" style="position:absolute;left:0;text-align:left;margin-left:286.1pt;margin-top:368.45pt;width:69pt;height: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" adj="-32798,-22350" fillcolor="window" stroked="f" strokeweight="2pt">
                      <v:fill opacity="32896f"/>
                      <v:textbox>
                        <w:txbxContent>
                          <w:p w14:paraId="4B82E8F4" w14:textId="213BB67E" w:rsidR="0014646D" w:rsidRPr="003F1143" w:rsidRDefault="0014646D" w:rsidP="00E72CD5">
                            <w:pPr>
                              <w:jc w:val="center"/>
                              <w:rPr>
                                <w:sz w:val="16"/>
                                <w:szCs w:val="16"/>
                                <w:lang w:val="es-ES"/>
                              </w:rPr>
                            </w:pPr>
                            <w:r>
                              <w:rPr>
                                <w:sz w:val="16"/>
                                <w:szCs w:val="16"/>
                                <w:lang w:val="es-ES"/>
                              </w:rPr>
                              <w:t>4- Tratamiento Terciario</w:t>
                            </w:r>
                          </w:p>
                        </w:txbxContent>
                      </v:textbox>
                    </v:shape>
                  </w:pict>
                </mc:Fallback>
              </mc:AlternateContent>
            </w:r>
            <w:r w:rsidR="005B611C" w:rsidRPr="00E33C75">
              <w:rPr>
                <w:rFonts w:cstheme="minorHAnsi"/>
                <w:noProof/>
                <w:lang w:eastAsia="es-CL"/>
              </w:rPr>
              <mc:AlternateContent>
                <mc:Choice Requires="wps">
                  <w:drawing>
                    <wp:anchor distT="0" distB="0" distL="114300" distR="114300" simplePos="0" relativeHeight="251760640" behindDoc="0" locked="0" layoutInCell="1" allowOverlap="1" wp14:anchorId="4912FB8C" wp14:editId="775B37E6">
                      <wp:simplePos x="0" y="0"/>
                      <wp:positionH relativeFrom="column">
                        <wp:posOffset>3180106</wp:posOffset>
                      </wp:positionH>
                      <wp:positionV relativeFrom="paragraph">
                        <wp:posOffset>3941141</wp:posOffset>
                      </wp:positionV>
                      <wp:extent cx="1132205" cy="252095"/>
                      <wp:effectExtent l="1162050" t="266700" r="0" b="0"/>
                      <wp:wrapNone/>
                      <wp:docPr id="28" name="28 Llamada rectangular"/>
                      <wp:cNvGraphicFramePr/>
                      <a:graphic xmlns:a="http://schemas.openxmlformats.org/drawingml/2006/main">
                        <a:graphicData uri="http://schemas.microsoft.com/office/word/2010/wordprocessingShape">
                          <wps:wsp>
                            <wps:cNvSpPr/>
                            <wps:spPr>
                              <a:xfrm>
                                <a:off x="0" y="0"/>
                                <a:ext cx="1132205" cy="252095"/>
                              </a:xfrm>
                              <a:prstGeom prst="wedgeRectCallout">
                                <a:avLst>
                                  <a:gd name="adj1" fmla="val -151882"/>
                                  <a:gd name="adj2" fmla="val -151674"/>
                                </a:avLst>
                              </a:prstGeom>
                              <a:solidFill>
                                <a:sysClr val="window" lastClr="FFFFFF">
                                  <a:alpha val="50000"/>
                                </a:sysClr>
                              </a:solidFill>
                              <a:ln w="25400" cap="flat" cmpd="sng" algn="ctr">
                                <a:noFill/>
                                <a:prstDash val="solid"/>
                              </a:ln>
                              <a:effectLst/>
                            </wps:spPr>
                            <wps:txbx>
                              <w:txbxContent>
                                <w:p w14:paraId="11B9425B" w14:textId="77777777" w:rsidR="0014646D" w:rsidRPr="003F1143" w:rsidRDefault="0014646D" w:rsidP="00DB3AB9">
                                  <w:pPr>
                                    <w:jc w:val="center"/>
                                    <w:rPr>
                                      <w:sz w:val="16"/>
                                      <w:szCs w:val="16"/>
                                      <w:lang w:val="es-ES"/>
                                    </w:rPr>
                                  </w:pPr>
                                  <w:r>
                                    <w:rPr>
                                      <w:sz w:val="16"/>
                                      <w:szCs w:val="16"/>
                                      <w:lang w:val="es-ES"/>
                                    </w:rPr>
                                    <w:t xml:space="preserve">5 – </w:t>
                                  </w:r>
                                  <w:r w:rsidRPr="005C1D61">
                                    <w:rPr>
                                      <w:sz w:val="16"/>
                                      <w:szCs w:val="16"/>
                                      <w:lang w:val="es-ES"/>
                                    </w:rPr>
                                    <w:t>Canal Interceptor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2FB8C" id="28 Llamada rectangular" o:spid="_x0000_s1037" type="#_x0000_t61" style="position:absolute;left:0;text-align:left;margin-left:250.4pt;margin-top:310.35pt;width:89.15pt;height:19.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" adj="-22007,-21962" fillcolor="window" stroked="f" strokeweight="2pt">
                      <v:fill opacity="32896f"/>
                      <v:textbox>
                        <w:txbxContent>
                          <w:p w14:paraId="11B9425B" w14:textId="77777777" w:rsidR="0014646D" w:rsidRPr="003F1143" w:rsidRDefault="0014646D" w:rsidP="00DB3AB9">
                            <w:pPr>
                              <w:jc w:val="center"/>
                              <w:rPr>
                                <w:sz w:val="16"/>
                                <w:szCs w:val="16"/>
                                <w:lang w:val="es-ES"/>
                              </w:rPr>
                            </w:pPr>
                            <w:r>
                              <w:rPr>
                                <w:sz w:val="16"/>
                                <w:szCs w:val="16"/>
                                <w:lang w:val="es-ES"/>
                              </w:rPr>
                              <w:t xml:space="preserve">5 – </w:t>
                            </w:r>
                            <w:r w:rsidRPr="005C1D61">
                              <w:rPr>
                                <w:sz w:val="16"/>
                                <w:szCs w:val="16"/>
                                <w:lang w:val="es-ES"/>
                              </w:rPr>
                              <w:t>Canal Interceptor</w:t>
                            </w:r>
                          </w:p>
                        </w:txbxContent>
                      </v:textbox>
                    </v:shape>
                  </w:pict>
                </mc:Fallback>
              </mc:AlternateContent>
            </w:r>
            <w:r w:rsidR="005B611C" w:rsidRPr="00E33C75">
              <w:rPr>
                <w:rFonts w:cstheme="minorHAnsi"/>
                <w:noProof/>
                <w:lang w:eastAsia="es-CL"/>
              </w:rPr>
              <mc:AlternateContent>
                <mc:Choice Requires="wps">
                  <w:drawing>
                    <wp:anchor distT="0" distB="0" distL="114300" distR="114300" simplePos="0" relativeHeight="251699200" behindDoc="0" locked="0" layoutInCell="1" allowOverlap="1" wp14:anchorId="4B82E83D" wp14:editId="4571EAA2">
                      <wp:simplePos x="0" y="0"/>
                      <wp:positionH relativeFrom="column">
                        <wp:posOffset>4850384</wp:posOffset>
                      </wp:positionH>
                      <wp:positionV relativeFrom="paragraph">
                        <wp:posOffset>3991001</wp:posOffset>
                      </wp:positionV>
                      <wp:extent cx="876300" cy="368300"/>
                      <wp:effectExtent l="190500" t="895350" r="0" b="0"/>
                      <wp:wrapNone/>
                      <wp:docPr id="15" name="15 Llamada rectangular"/>
                      <wp:cNvGraphicFramePr/>
                      <a:graphic xmlns:a="http://schemas.openxmlformats.org/drawingml/2006/main">
                        <a:graphicData uri="http://schemas.microsoft.com/office/word/2010/wordprocessingShape">
                          <wps:wsp>
                            <wps:cNvSpPr/>
                            <wps:spPr>
                              <a:xfrm>
                                <a:off x="0" y="0"/>
                                <a:ext cx="876300" cy="368300"/>
                              </a:xfrm>
                              <a:prstGeom prst="wedgeRectCallout">
                                <a:avLst>
                                  <a:gd name="adj1" fmla="val -70356"/>
                                  <a:gd name="adj2" fmla="val -295468"/>
                                </a:avLst>
                              </a:prstGeom>
                              <a:solidFill>
                                <a:sysClr val="window" lastClr="FFFFFF">
                                  <a:alpha val="50000"/>
                                </a:sysClr>
                              </a:solidFill>
                              <a:ln w="25400" cap="flat" cmpd="sng" algn="ctr">
                                <a:noFill/>
                                <a:prstDash val="solid"/>
                              </a:ln>
                              <a:effectLst/>
                            </wps:spPr>
                            <wps:txbx>
                              <w:txbxContent>
                                <w:p w14:paraId="4B82E8F3" w14:textId="4C0A95EA" w:rsidR="0014646D" w:rsidRPr="003F1143" w:rsidRDefault="0014646D" w:rsidP="00E72CD5">
                                  <w:pPr>
                                    <w:jc w:val="center"/>
                                    <w:rPr>
                                      <w:sz w:val="16"/>
                                      <w:szCs w:val="16"/>
                                      <w:lang w:val="es-ES"/>
                                    </w:rPr>
                                  </w:pPr>
                                  <w:r>
                                    <w:rPr>
                                      <w:sz w:val="16"/>
                                      <w:szCs w:val="16"/>
                                      <w:lang w:val="es-ES"/>
                                    </w:rPr>
                                    <w:t>1 - Oficinas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3D" id="15 Llamada rectangular" o:spid="_x0000_s1038" type="#_x0000_t61" style="position:absolute;left:0;text-align:left;margin-left:381.9pt;margin-top:314.25pt;width:69pt;height: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" adj="-4397,-53021" fillcolor="window" stroked="f" strokeweight="2pt">
                      <v:fill opacity="32896f"/>
                      <v:textbox>
                        <w:txbxContent>
                          <w:p w14:paraId="4B82E8F3" w14:textId="4C0A95EA" w:rsidR="0014646D" w:rsidRPr="003F1143" w:rsidRDefault="0014646D" w:rsidP="00E72CD5">
                            <w:pPr>
                              <w:jc w:val="center"/>
                              <w:rPr>
                                <w:sz w:val="16"/>
                                <w:szCs w:val="16"/>
                                <w:lang w:val="es-ES"/>
                              </w:rPr>
                            </w:pPr>
                            <w:r>
                              <w:rPr>
                                <w:sz w:val="16"/>
                                <w:szCs w:val="16"/>
                                <w:lang w:val="es-ES"/>
                              </w:rPr>
                              <w:t>1 - Oficinas</w:t>
                            </w:r>
                          </w:p>
                        </w:txbxContent>
                      </v:textbox>
                    </v:shape>
                  </w:pict>
                </mc:Fallback>
              </mc:AlternateContent>
            </w:r>
            <w:r w:rsidR="005B611C" w:rsidRPr="00E33C75">
              <w:rPr>
                <w:rFonts w:cstheme="minorHAnsi"/>
                <w:noProof/>
                <w:lang w:eastAsia="es-CL"/>
              </w:rPr>
              <mc:AlternateContent>
                <mc:Choice Requires="wps">
                  <w:drawing>
                    <wp:anchor distT="0" distB="0" distL="114300" distR="114300" simplePos="0" relativeHeight="251697152" behindDoc="0" locked="0" layoutInCell="1" allowOverlap="1" wp14:anchorId="4B82E841" wp14:editId="66CAEE3D">
                      <wp:simplePos x="0" y="0"/>
                      <wp:positionH relativeFrom="column">
                        <wp:posOffset>2136445</wp:posOffset>
                      </wp:positionH>
                      <wp:positionV relativeFrom="paragraph">
                        <wp:posOffset>144399</wp:posOffset>
                      </wp:positionV>
                      <wp:extent cx="1176020" cy="368300"/>
                      <wp:effectExtent l="0" t="0" r="1529080" b="279400"/>
                      <wp:wrapNone/>
                      <wp:docPr id="13" name="13 Llamada rectangular"/>
                      <wp:cNvGraphicFramePr/>
                      <a:graphic xmlns:a="http://schemas.openxmlformats.org/drawingml/2006/main">
                        <a:graphicData uri="http://schemas.microsoft.com/office/word/2010/wordprocessingShape">
                          <wps:wsp>
                            <wps:cNvSpPr/>
                            <wps:spPr>
                              <a:xfrm>
                                <a:off x="0" y="0"/>
                                <a:ext cx="1176020" cy="368300"/>
                              </a:xfrm>
                              <a:prstGeom prst="wedgeRectCallout">
                                <a:avLst>
                                  <a:gd name="adj1" fmla="val 178804"/>
                                  <a:gd name="adj2" fmla="val 127896"/>
                                </a:avLst>
                              </a:prstGeom>
                              <a:solidFill>
                                <a:sysClr val="window" lastClr="FFFFFF">
                                  <a:alpha val="50000"/>
                                </a:sysClr>
                              </a:solidFill>
                              <a:ln w="25400" cap="flat" cmpd="sng" algn="ctr">
                                <a:noFill/>
                                <a:prstDash val="solid"/>
                              </a:ln>
                              <a:effectLst/>
                            </wps:spPr>
                            <wps:txbx>
                              <w:txbxContent>
                                <w:p w14:paraId="4B82E8F5" w14:textId="0F60F47E" w:rsidR="0014646D" w:rsidRPr="003F1143" w:rsidRDefault="0014646D" w:rsidP="00E72CD5">
                                  <w:pPr>
                                    <w:jc w:val="center"/>
                                    <w:rPr>
                                      <w:sz w:val="16"/>
                                      <w:szCs w:val="16"/>
                                      <w:lang w:val="es-ES"/>
                                    </w:rPr>
                                  </w:pPr>
                                  <w:r>
                                    <w:rPr>
                                      <w:sz w:val="16"/>
                                      <w:szCs w:val="16"/>
                                      <w:lang w:val="es-ES"/>
                                    </w:rPr>
                                    <w:t xml:space="preserve">2- </w:t>
                                  </w:r>
                                  <w:r w:rsidRPr="005C1D61">
                                    <w:rPr>
                                      <w:sz w:val="16"/>
                                      <w:szCs w:val="16"/>
                                      <w:lang w:val="es-ES"/>
                                    </w:rPr>
                                    <w:t>Camino ubicado al oriente del 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41" id="13 Llamada rectangular" o:spid="_x0000_s1039" type="#_x0000_t61" style="position:absolute;left:0;text-align:left;margin-left:168.2pt;margin-top:11.35pt;width:92.6pt;height: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" adj="49422,38426" fillcolor="window" stroked="f" strokeweight="2pt">
                      <v:fill opacity="32896f"/>
                      <v:textbox>
                        <w:txbxContent>
                          <w:p w14:paraId="4B82E8F5" w14:textId="0F60F47E" w:rsidR="0014646D" w:rsidRPr="003F1143" w:rsidRDefault="0014646D" w:rsidP="00E72CD5">
                            <w:pPr>
                              <w:jc w:val="center"/>
                              <w:rPr>
                                <w:sz w:val="16"/>
                                <w:szCs w:val="16"/>
                                <w:lang w:val="es-ES"/>
                              </w:rPr>
                            </w:pPr>
                            <w:r>
                              <w:rPr>
                                <w:sz w:val="16"/>
                                <w:szCs w:val="16"/>
                                <w:lang w:val="es-ES"/>
                              </w:rPr>
                              <w:t xml:space="preserve">2- </w:t>
                            </w:r>
                            <w:r w:rsidRPr="005C1D61">
                              <w:rPr>
                                <w:sz w:val="16"/>
                                <w:szCs w:val="16"/>
                                <w:lang w:val="es-ES"/>
                              </w:rPr>
                              <w:t>Camino ubicado al oriente del Relleno Sanitario.</w:t>
                            </w:r>
                          </w:p>
                        </w:txbxContent>
                      </v:textbox>
                    </v:shape>
                  </w:pict>
                </mc:Fallback>
              </mc:AlternateContent>
            </w:r>
            <w:r w:rsidR="005B611C" w:rsidRPr="00E33C75">
              <w:rPr>
                <w:rFonts w:cstheme="minorHAnsi"/>
                <w:noProof/>
                <w:lang w:eastAsia="es-CL"/>
              </w:rPr>
              <mc:AlternateContent>
                <mc:Choice Requires="wps">
                  <w:drawing>
                    <wp:anchor distT="0" distB="0" distL="114300" distR="114300" simplePos="0" relativeHeight="251709440" behindDoc="0" locked="0" layoutInCell="1" allowOverlap="1" wp14:anchorId="4B82E847" wp14:editId="4E2F7828">
                      <wp:simplePos x="0" y="0"/>
                      <wp:positionH relativeFrom="column">
                        <wp:posOffset>1451153</wp:posOffset>
                      </wp:positionH>
                      <wp:positionV relativeFrom="paragraph">
                        <wp:posOffset>1160653</wp:posOffset>
                      </wp:positionV>
                      <wp:extent cx="876300" cy="508635"/>
                      <wp:effectExtent l="0" t="0" r="0" b="1282065"/>
                      <wp:wrapNone/>
                      <wp:docPr id="29" name="29 Llamada rectangular"/>
                      <wp:cNvGraphicFramePr/>
                      <a:graphic xmlns:a="http://schemas.openxmlformats.org/drawingml/2006/main">
                        <a:graphicData uri="http://schemas.microsoft.com/office/word/2010/wordprocessingShape">
                          <wps:wsp>
                            <wps:cNvSpPr/>
                            <wps:spPr>
                              <a:xfrm>
                                <a:off x="0" y="0"/>
                                <a:ext cx="876300" cy="508635"/>
                              </a:xfrm>
                              <a:prstGeom prst="wedgeRectCallout">
                                <a:avLst>
                                  <a:gd name="adj1" fmla="val 38725"/>
                                  <a:gd name="adj2" fmla="val 298085"/>
                                </a:avLst>
                              </a:prstGeom>
                              <a:solidFill>
                                <a:sysClr val="window" lastClr="FFFFFF">
                                  <a:alpha val="50000"/>
                                </a:sysClr>
                              </a:solidFill>
                              <a:ln w="25400" cap="flat" cmpd="sng" algn="ctr">
                                <a:noFill/>
                                <a:prstDash val="solid"/>
                              </a:ln>
                              <a:effectLst/>
                            </wps:spPr>
                            <wps:txbx>
                              <w:txbxContent>
                                <w:p w14:paraId="4B82E8F8" w14:textId="2E644342" w:rsidR="0014646D" w:rsidRPr="003F1143" w:rsidRDefault="0014646D" w:rsidP="0029360E">
                                  <w:pPr>
                                    <w:jc w:val="center"/>
                                    <w:rPr>
                                      <w:sz w:val="16"/>
                                      <w:szCs w:val="16"/>
                                      <w:lang w:val="es-ES"/>
                                    </w:rPr>
                                  </w:pPr>
                                  <w:r>
                                    <w:rPr>
                                      <w:sz w:val="16"/>
                                      <w:szCs w:val="16"/>
                                      <w:lang w:val="es-ES"/>
                                    </w:rPr>
                                    <w:t>3- Planta Tratamiento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47" id="29 Llamada rectangular" o:spid="_x0000_s1040" type="#_x0000_t61" style="position:absolute;left:0;text-align:left;margin-left:114.25pt;margin-top:91.4pt;width:69pt;height:40.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" adj="19165,75186" fillcolor="window" stroked="f" strokeweight="2pt">
                      <v:fill opacity="32896f"/>
                      <v:textbox>
                        <w:txbxContent>
                          <w:p w14:paraId="4B82E8F8" w14:textId="2E644342" w:rsidR="0014646D" w:rsidRPr="003F1143" w:rsidRDefault="0014646D" w:rsidP="0029360E">
                            <w:pPr>
                              <w:jc w:val="center"/>
                              <w:rPr>
                                <w:sz w:val="16"/>
                                <w:szCs w:val="16"/>
                                <w:lang w:val="es-ES"/>
                              </w:rPr>
                            </w:pPr>
                            <w:r>
                              <w:rPr>
                                <w:sz w:val="16"/>
                                <w:szCs w:val="16"/>
                                <w:lang w:val="es-ES"/>
                              </w:rPr>
                              <w:t>3- Planta Tratamiento Lixiviados</w:t>
                            </w:r>
                          </w:p>
                        </w:txbxContent>
                      </v:textbox>
                    </v:shape>
                  </w:pict>
                </mc:Fallback>
              </mc:AlternateContent>
            </w:r>
            <w:r w:rsidR="005B611C" w:rsidRPr="00E33C75">
              <w:rPr>
                <w:rFonts w:cstheme="minorHAnsi"/>
                <w:noProof/>
                <w:lang w:eastAsia="es-CL"/>
              </w:rPr>
              <mc:AlternateContent>
                <mc:Choice Requires="wps">
                  <w:drawing>
                    <wp:anchor distT="0" distB="0" distL="114300" distR="114300" simplePos="0" relativeHeight="251762688" behindDoc="0" locked="0" layoutInCell="1" allowOverlap="1" wp14:anchorId="20E1B732" wp14:editId="7EBC3D12">
                      <wp:simplePos x="0" y="0"/>
                      <wp:positionH relativeFrom="column">
                        <wp:posOffset>243993</wp:posOffset>
                      </wp:positionH>
                      <wp:positionV relativeFrom="paragraph">
                        <wp:posOffset>2418207</wp:posOffset>
                      </wp:positionV>
                      <wp:extent cx="1357630" cy="347980"/>
                      <wp:effectExtent l="0" t="0" r="0" b="604520"/>
                      <wp:wrapNone/>
                      <wp:docPr id="34" name="28 Llamada rectangular"/>
                      <wp:cNvGraphicFramePr/>
                      <a:graphic xmlns:a="http://schemas.openxmlformats.org/drawingml/2006/main">
                        <a:graphicData uri="http://schemas.microsoft.com/office/word/2010/wordprocessingShape">
                          <wps:wsp>
                            <wps:cNvSpPr/>
                            <wps:spPr>
                              <a:xfrm>
                                <a:off x="0" y="0"/>
                                <a:ext cx="1357630" cy="347980"/>
                              </a:xfrm>
                              <a:prstGeom prst="wedgeRectCallout">
                                <a:avLst>
                                  <a:gd name="adj1" fmla="val 40368"/>
                                  <a:gd name="adj2" fmla="val 227119"/>
                                </a:avLst>
                              </a:prstGeom>
                              <a:solidFill>
                                <a:sysClr val="window" lastClr="FFFFFF">
                                  <a:alpha val="50000"/>
                                </a:sysClr>
                              </a:solidFill>
                              <a:ln w="25400" cap="flat" cmpd="sng" algn="ctr">
                                <a:noFill/>
                                <a:prstDash val="solid"/>
                              </a:ln>
                              <a:effectLst/>
                            </wps:spPr>
                            <wps:txbx>
                              <w:txbxContent>
                                <w:p w14:paraId="4ECA6681" w14:textId="12457B8A" w:rsidR="0014646D" w:rsidRPr="003F1143" w:rsidRDefault="0014646D" w:rsidP="00ED20A6">
                                  <w:pPr>
                                    <w:jc w:val="center"/>
                                    <w:rPr>
                                      <w:sz w:val="16"/>
                                      <w:szCs w:val="16"/>
                                      <w:lang w:val="es-ES"/>
                                    </w:rPr>
                                  </w:pPr>
                                  <w:r>
                                    <w:rPr>
                                      <w:sz w:val="16"/>
                                      <w:szCs w:val="16"/>
                                      <w:lang w:val="es-ES"/>
                                    </w:rPr>
                                    <w:t xml:space="preserve">6 – </w:t>
                                  </w:r>
                                  <w:r w:rsidRPr="005C1D61">
                                    <w:rPr>
                                      <w:sz w:val="16"/>
                                      <w:szCs w:val="16"/>
                                      <w:lang w:val="es-ES"/>
                                    </w:rPr>
                                    <w:t xml:space="preserve">Canal </w:t>
                                  </w:r>
                                  <w:r>
                                    <w:rPr>
                                      <w:sz w:val="16"/>
                                      <w:szCs w:val="16"/>
                                      <w:lang w:val="es-ES"/>
                                    </w:rPr>
                                    <w:t>Evacuador de Efluente Terciario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1B732" id="_x0000_s1041" type="#_x0000_t61" style="position:absolute;left:0;text-align:left;margin-left:19.2pt;margin-top:190.4pt;width:106.9pt;height:27.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" adj="19519,59858" fillcolor="window" stroked="f" strokeweight="2pt">
                      <v:fill opacity="32896f"/>
                      <v:textbox>
                        <w:txbxContent>
                          <w:p w14:paraId="4ECA6681" w14:textId="12457B8A" w:rsidR="0014646D" w:rsidRPr="003F1143" w:rsidRDefault="0014646D" w:rsidP="00ED20A6">
                            <w:pPr>
                              <w:jc w:val="center"/>
                              <w:rPr>
                                <w:sz w:val="16"/>
                                <w:szCs w:val="16"/>
                                <w:lang w:val="es-ES"/>
                              </w:rPr>
                            </w:pPr>
                            <w:r>
                              <w:rPr>
                                <w:sz w:val="16"/>
                                <w:szCs w:val="16"/>
                                <w:lang w:val="es-ES"/>
                              </w:rPr>
                              <w:t xml:space="preserve">6 – </w:t>
                            </w:r>
                            <w:r w:rsidRPr="005C1D61">
                              <w:rPr>
                                <w:sz w:val="16"/>
                                <w:szCs w:val="16"/>
                                <w:lang w:val="es-ES"/>
                              </w:rPr>
                              <w:t xml:space="preserve">Canal </w:t>
                            </w:r>
                            <w:r>
                              <w:rPr>
                                <w:sz w:val="16"/>
                                <w:szCs w:val="16"/>
                                <w:lang w:val="es-ES"/>
                              </w:rPr>
                              <w:t>Evacuador de Efluente Terciario</w:t>
                            </w:r>
                          </w:p>
                        </w:txbxContent>
                      </v:textbox>
                    </v:shape>
                  </w:pict>
                </mc:Fallback>
              </mc:AlternateContent>
            </w:r>
            <w:r w:rsidR="005B611C" w:rsidRPr="00E33C75">
              <w:rPr>
                <w:rFonts w:cstheme="minorHAnsi"/>
                <w:noProof/>
                <w:lang w:eastAsia="es-CL"/>
              </w:rPr>
              <mc:AlternateContent>
                <mc:Choice Requires="wps">
                  <w:drawing>
                    <wp:anchor distT="0" distB="0" distL="114300" distR="114300" simplePos="0" relativeHeight="251711488" behindDoc="0" locked="0" layoutInCell="1" allowOverlap="1" wp14:anchorId="4B82E843" wp14:editId="12EF4447">
                      <wp:simplePos x="0" y="0"/>
                      <wp:positionH relativeFrom="column">
                        <wp:posOffset>612750</wp:posOffset>
                      </wp:positionH>
                      <wp:positionV relativeFrom="paragraph">
                        <wp:posOffset>4380586</wp:posOffset>
                      </wp:positionV>
                      <wp:extent cx="876300" cy="893445"/>
                      <wp:effectExtent l="0" t="571500" r="0" b="1905"/>
                      <wp:wrapNone/>
                      <wp:docPr id="30" name="30 Llamada rectangular"/>
                      <wp:cNvGraphicFramePr/>
                      <a:graphic xmlns:a="http://schemas.openxmlformats.org/drawingml/2006/main">
                        <a:graphicData uri="http://schemas.microsoft.com/office/word/2010/wordprocessingShape">
                          <wps:wsp>
                            <wps:cNvSpPr/>
                            <wps:spPr>
                              <a:xfrm>
                                <a:off x="0" y="0"/>
                                <a:ext cx="876300" cy="893445"/>
                              </a:xfrm>
                              <a:prstGeom prst="wedgeRectCallout">
                                <a:avLst>
                                  <a:gd name="adj1" fmla="val -9499"/>
                                  <a:gd name="adj2" fmla="val -113579"/>
                                </a:avLst>
                              </a:prstGeom>
                              <a:solidFill>
                                <a:sysClr val="window" lastClr="FFFFFF">
                                  <a:alpha val="50000"/>
                                </a:sysClr>
                              </a:solidFill>
                              <a:ln w="25400" cap="flat" cmpd="sng" algn="ctr">
                                <a:noFill/>
                                <a:prstDash val="solid"/>
                              </a:ln>
                              <a:effectLst/>
                            </wps:spPr>
                            <wps:txbx>
                              <w:txbxContent>
                                <w:p w14:paraId="4B82E8F6" w14:textId="1232CAB3" w:rsidR="0014646D" w:rsidRPr="003F1143" w:rsidRDefault="0014646D" w:rsidP="0029360E">
                                  <w:pPr>
                                    <w:jc w:val="center"/>
                                    <w:rPr>
                                      <w:sz w:val="16"/>
                                      <w:szCs w:val="16"/>
                                      <w:lang w:val="es-ES"/>
                                    </w:rPr>
                                  </w:pPr>
                                  <w:r>
                                    <w:rPr>
                                      <w:sz w:val="16"/>
                                      <w:szCs w:val="16"/>
                                      <w:lang w:val="es-ES"/>
                                    </w:rPr>
                                    <w:t xml:space="preserve">7- </w:t>
                                  </w:r>
                                  <w:r w:rsidRPr="00DB3AB9">
                                    <w:rPr>
                                      <w:sz w:val="16"/>
                                      <w:szCs w:val="16"/>
                                      <w:lang w:val="es-ES"/>
                                    </w:rPr>
                                    <w:t>Punto de Descarga de Efluentes en la Quebrada El Aguilar.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843" id="30 Llamada rectangular" o:spid="_x0000_s1042" type="#_x0000_t61" style="position:absolute;left:0;text-align:left;margin-left:48.25pt;margin-top:344.95pt;width:69pt;height:70.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" adj="8748,-13733" fillcolor="window" stroked="f" strokeweight="2pt">
                      <v:fill opacity="32896f"/>
                      <v:textbox>
                        <w:txbxContent>
                          <w:p w14:paraId="4B82E8F6" w14:textId="1232CAB3" w:rsidR="0014646D" w:rsidRPr="003F1143" w:rsidRDefault="0014646D" w:rsidP="0029360E">
                            <w:pPr>
                              <w:jc w:val="center"/>
                              <w:rPr>
                                <w:sz w:val="16"/>
                                <w:szCs w:val="16"/>
                                <w:lang w:val="es-ES"/>
                              </w:rPr>
                            </w:pPr>
                            <w:r>
                              <w:rPr>
                                <w:sz w:val="16"/>
                                <w:szCs w:val="16"/>
                                <w:lang w:val="es-ES"/>
                              </w:rPr>
                              <w:t xml:space="preserve">7- </w:t>
                            </w:r>
                            <w:r w:rsidRPr="00DB3AB9">
                              <w:rPr>
                                <w:sz w:val="16"/>
                                <w:szCs w:val="16"/>
                                <w:lang w:val="es-ES"/>
                              </w:rPr>
                              <w:t>Punto de Descarga de Efluentes en la Quebrada El Aguilar.</w:t>
                            </w:r>
                          </w:p>
                        </w:txbxContent>
                      </v:textbox>
                    </v:shape>
                  </w:pict>
                </mc:Fallback>
              </mc:AlternateContent>
            </w:r>
            <w:r w:rsidR="005C1D61">
              <w:rPr>
                <w:noProof/>
                <w:lang w:eastAsia="es-CL"/>
              </w:rPr>
              <w:drawing>
                <wp:inline distT="0" distB="0" distL="0" distR="0" wp14:anchorId="2C232C90" wp14:editId="3F883773">
                  <wp:extent cx="6088045" cy="5616000"/>
                  <wp:effectExtent l="0" t="0" r="8255"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88045" cy="5616000"/>
                          </a:xfrm>
                          <a:prstGeom prst="rect">
                            <a:avLst/>
                          </a:prstGeom>
                        </pic:spPr>
                      </pic:pic>
                    </a:graphicData>
                  </a:graphic>
                </wp:inline>
              </w:drawing>
            </w:r>
          </w:p>
        </w:tc>
      </w:tr>
    </w:tbl>
    <w:p w14:paraId="4B82E01E" w14:textId="77777777" w:rsidR="00C3139A" w:rsidRDefault="00C3139A" w:rsidP="000D607C">
      <w:pPr>
        <w:rPr>
          <w:sz w:val="4"/>
        </w:rPr>
      </w:pPr>
    </w:p>
    <w:p w14:paraId="4B82E01F" w14:textId="77777777" w:rsidR="00C3139A" w:rsidRDefault="00C3139A">
      <w:pPr>
        <w:jc w:val="left"/>
        <w:rPr>
          <w:sz w:val="4"/>
        </w:rPr>
      </w:pPr>
      <w:r>
        <w:rPr>
          <w:sz w:val="4"/>
        </w:rPr>
        <w:br w:type="page"/>
      </w:r>
    </w:p>
    <w:p w14:paraId="4B82E020" w14:textId="77777777" w:rsidR="000D607C" w:rsidRPr="00482248" w:rsidRDefault="00893A4E" w:rsidP="00AE613E">
      <w:pPr>
        <w:pStyle w:val="Ttulo3"/>
        <w:ind w:left="709"/>
        <w:rPr>
          <w:sz w:val="20"/>
        </w:rPr>
      </w:pPr>
      <w:bookmarkStart w:id="139" w:name="_Toc392078288"/>
      <w:bookmarkStart w:id="140" w:name="_Toc442774393"/>
      <w:bookmarkStart w:id="141" w:name="_Toc493151650"/>
      <w:bookmarkStart w:id="142" w:name="_Toc493162387"/>
      <w:bookmarkStart w:id="143" w:name="_Toc493166598"/>
      <w:bookmarkStart w:id="144" w:name="_Toc390184275"/>
      <w:bookmarkStart w:id="145" w:name="_Toc390360006"/>
      <w:bookmarkStart w:id="146" w:name="_Toc390777027"/>
      <w:bookmarkStart w:id="147" w:name="_Toc391322692"/>
      <w:bookmarkStart w:id="148" w:name="_Toc493863494"/>
      <w:r w:rsidRPr="00EF205F">
        <w:lastRenderedPageBreak/>
        <w:t xml:space="preserve">Detalle del Recorrido de la </w:t>
      </w:r>
      <w:r w:rsidRPr="00482248">
        <w:t>Inspección.</w:t>
      </w:r>
      <w:bookmarkEnd w:id="132"/>
      <w:bookmarkEnd w:id="133"/>
      <w:bookmarkEnd w:id="139"/>
      <w:bookmarkEnd w:id="140"/>
      <w:bookmarkEnd w:id="141"/>
      <w:bookmarkEnd w:id="142"/>
      <w:bookmarkEnd w:id="143"/>
      <w:bookmarkEnd w:id="148"/>
      <w:r w:rsidR="00413EC4" w:rsidRPr="00482248">
        <w:t xml:space="preserve"> </w:t>
      </w:r>
      <w:bookmarkEnd w:id="134"/>
      <w:bookmarkEnd w:id="135"/>
      <w:bookmarkEnd w:id="136"/>
      <w:bookmarkEnd w:id="137"/>
      <w:bookmarkEnd w:id="144"/>
      <w:bookmarkEnd w:id="145"/>
      <w:bookmarkEnd w:id="146"/>
      <w:bookmarkEnd w:id="147"/>
    </w:p>
    <w:p w14:paraId="4B82E021" w14:textId="77777777" w:rsidR="00893A4E" w:rsidRPr="00482248" w:rsidRDefault="00893A4E" w:rsidP="00FD6FC0">
      <w:pPr>
        <w:rPr>
          <w:rFonts w:cstheme="minorHAnsi"/>
          <w:sz w:val="8"/>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482248" w14:paraId="4B82E025" w14:textId="77777777" w:rsidTr="000D607C">
        <w:trPr>
          <w:trHeight w:val="269"/>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B82E022" w14:textId="77777777" w:rsidR="000D607C" w:rsidRPr="00482248" w:rsidRDefault="00F64DF2" w:rsidP="00570BD0">
            <w:pPr>
              <w:jc w:val="center"/>
              <w:rPr>
                <w:rFonts w:cstheme="minorHAnsi"/>
                <w:b/>
                <w:szCs w:val="20"/>
                <w:lang w:val="es-ES_tradnl"/>
              </w:rPr>
            </w:pPr>
            <w:r w:rsidRPr="00482248">
              <w:rPr>
                <w:rFonts w:cstheme="minorHAnsi"/>
                <w:b/>
                <w:szCs w:val="20"/>
                <w:lang w:val="es-ES_tradnl"/>
              </w:rPr>
              <w:t>N° de e</w:t>
            </w:r>
            <w:r w:rsidR="000D607C" w:rsidRPr="00482248">
              <w:rPr>
                <w:rFonts w:cstheme="minorHAnsi"/>
                <w:b/>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B82E023" w14:textId="77777777" w:rsidR="000D607C" w:rsidRPr="00482248" w:rsidRDefault="000D607C" w:rsidP="00570BD0">
            <w:pPr>
              <w:spacing w:before="60" w:after="60"/>
              <w:ind w:left="57" w:right="57"/>
              <w:jc w:val="center"/>
              <w:rPr>
                <w:rFonts w:cstheme="minorHAnsi"/>
                <w:b/>
                <w:szCs w:val="20"/>
              </w:rPr>
            </w:pPr>
            <w:r w:rsidRPr="00482248">
              <w:rPr>
                <w:rFonts w:cstheme="minorHAnsi"/>
                <w:b/>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B82E024" w14:textId="77777777" w:rsidR="000D607C" w:rsidRPr="00482248" w:rsidRDefault="00F64DF2" w:rsidP="00570BD0">
            <w:pPr>
              <w:spacing w:before="60" w:after="60"/>
              <w:ind w:left="57" w:right="57"/>
              <w:jc w:val="center"/>
              <w:rPr>
                <w:rFonts w:cstheme="minorHAnsi"/>
                <w:b/>
                <w:szCs w:val="20"/>
              </w:rPr>
            </w:pPr>
            <w:r w:rsidRPr="00482248">
              <w:rPr>
                <w:rFonts w:cstheme="minorHAnsi"/>
                <w:b/>
                <w:szCs w:val="20"/>
              </w:rPr>
              <w:t>Descripción e</w:t>
            </w:r>
            <w:r w:rsidR="000D607C" w:rsidRPr="00482248">
              <w:rPr>
                <w:rFonts w:cstheme="minorHAnsi"/>
                <w:b/>
                <w:szCs w:val="20"/>
              </w:rPr>
              <w:t>stación</w:t>
            </w:r>
          </w:p>
        </w:tc>
      </w:tr>
      <w:tr w:rsidR="000D607C" w:rsidRPr="00482248" w14:paraId="4B82E029"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B82E026" w14:textId="77777777" w:rsidR="000D607C" w:rsidRPr="00482248" w:rsidRDefault="000D607C" w:rsidP="00570BD0">
            <w:pPr>
              <w:jc w:val="center"/>
              <w:rPr>
                <w:rFonts w:cstheme="minorHAnsi"/>
                <w:b/>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B82E027" w14:textId="77777777" w:rsidR="000D607C" w:rsidRPr="00482248" w:rsidRDefault="000D607C" w:rsidP="00570BD0">
            <w:pPr>
              <w:spacing w:before="60" w:after="60"/>
              <w:ind w:left="57" w:right="57"/>
              <w:jc w:val="center"/>
              <w:rPr>
                <w:rFonts w:cstheme="minorHAnsi"/>
                <w:b/>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B82E028" w14:textId="77777777" w:rsidR="000D607C" w:rsidRPr="00482248" w:rsidRDefault="000D607C" w:rsidP="00570BD0">
            <w:pPr>
              <w:spacing w:before="60" w:after="60"/>
              <w:ind w:left="57" w:right="57"/>
              <w:jc w:val="center"/>
              <w:rPr>
                <w:rFonts w:cstheme="minorHAnsi"/>
                <w:b/>
                <w:szCs w:val="20"/>
              </w:rPr>
            </w:pPr>
          </w:p>
        </w:tc>
      </w:tr>
      <w:tr w:rsidR="000D607C" w:rsidRPr="00482248" w14:paraId="4B82E02D"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B82E02A" w14:textId="77777777" w:rsidR="000D607C" w:rsidRPr="00482248" w:rsidRDefault="0029360E" w:rsidP="00570BD0">
            <w:pPr>
              <w:jc w:val="center"/>
              <w:rPr>
                <w:rFonts w:eastAsia="Times New Roman" w:cstheme="minorHAnsi"/>
                <w:szCs w:val="20"/>
                <w:lang w:val="es-ES_tradnl" w:eastAsia="es-CL"/>
              </w:rPr>
            </w:pPr>
            <w:r w:rsidRPr="00482248">
              <w:rPr>
                <w:rFonts w:eastAsia="Times New Roman" w:cstheme="minorHAnsi"/>
                <w:szCs w:val="20"/>
                <w:lang w:val="es-ES_tradnl" w:eastAsia="es-CL"/>
              </w:rPr>
              <w:t>1</w:t>
            </w:r>
          </w:p>
        </w:tc>
        <w:tc>
          <w:tcPr>
            <w:tcW w:w="1644" w:type="pct"/>
            <w:tcBorders>
              <w:top w:val="nil"/>
              <w:left w:val="nil"/>
              <w:bottom w:val="single" w:sz="4" w:space="0" w:color="auto"/>
              <w:right w:val="single" w:sz="4" w:space="0" w:color="auto"/>
            </w:tcBorders>
            <w:vAlign w:val="center"/>
          </w:tcPr>
          <w:p w14:paraId="4B82E02B" w14:textId="5DB6A7C2" w:rsidR="000D607C" w:rsidRPr="00482248" w:rsidRDefault="00F348AE" w:rsidP="00570BD0">
            <w:pPr>
              <w:rPr>
                <w:rFonts w:eastAsia="Times New Roman" w:cstheme="minorHAnsi"/>
                <w:szCs w:val="20"/>
                <w:lang w:val="es-ES_tradnl" w:eastAsia="es-CL"/>
              </w:rPr>
            </w:pPr>
            <w:r w:rsidRPr="00482248">
              <w:rPr>
                <w:rFonts w:eastAsia="Times New Roman" w:cstheme="minorHAnsi"/>
                <w:szCs w:val="20"/>
                <w:lang w:val="es-ES_tradnl" w:eastAsia="es-CL"/>
              </w:rPr>
              <w:t>Oficinas</w:t>
            </w:r>
          </w:p>
        </w:tc>
        <w:tc>
          <w:tcPr>
            <w:tcW w:w="2714" w:type="pct"/>
            <w:tcBorders>
              <w:top w:val="nil"/>
              <w:left w:val="nil"/>
              <w:bottom w:val="single" w:sz="4" w:space="0" w:color="auto"/>
              <w:right w:val="single" w:sz="8" w:space="0" w:color="auto"/>
            </w:tcBorders>
            <w:vAlign w:val="center"/>
          </w:tcPr>
          <w:p w14:paraId="4B82E02C" w14:textId="1439CC23" w:rsidR="000D607C" w:rsidRPr="00482248" w:rsidRDefault="00AE613E" w:rsidP="00AE613E">
            <w:pPr>
              <w:jc w:val="left"/>
              <w:rPr>
                <w:rFonts w:eastAsia="Times New Roman" w:cstheme="minorHAnsi"/>
                <w:szCs w:val="20"/>
                <w:lang w:val="es-ES_tradnl" w:eastAsia="es-CL"/>
              </w:rPr>
            </w:pPr>
            <w:r w:rsidRPr="00482248">
              <w:rPr>
                <w:rFonts w:eastAsia="Times New Roman" w:cstheme="minorHAnsi"/>
                <w:szCs w:val="20"/>
                <w:lang w:val="es-ES_tradnl" w:eastAsia="es-CL"/>
              </w:rPr>
              <w:t>Oficinas administrativas del r</w:t>
            </w:r>
            <w:r w:rsidR="0029360E" w:rsidRPr="00482248">
              <w:rPr>
                <w:rFonts w:eastAsia="Times New Roman" w:cstheme="minorHAnsi"/>
                <w:szCs w:val="20"/>
                <w:lang w:val="es-ES_tradnl" w:eastAsia="es-CL"/>
              </w:rPr>
              <w:t>elleno</w:t>
            </w:r>
            <w:r w:rsidRPr="00482248">
              <w:rPr>
                <w:rFonts w:eastAsia="Times New Roman" w:cstheme="minorHAnsi"/>
                <w:szCs w:val="20"/>
                <w:lang w:val="es-ES_tradnl" w:eastAsia="es-CL"/>
              </w:rPr>
              <w:t xml:space="preserve"> sanitario</w:t>
            </w:r>
            <w:r w:rsidR="0021550E" w:rsidRPr="00482248">
              <w:rPr>
                <w:rFonts w:eastAsia="Times New Roman" w:cstheme="minorHAnsi"/>
                <w:szCs w:val="20"/>
                <w:lang w:val="es-ES_tradnl" w:eastAsia="es-CL"/>
              </w:rPr>
              <w:t>.</w:t>
            </w:r>
          </w:p>
        </w:tc>
      </w:tr>
      <w:tr w:rsidR="000D607C" w:rsidRPr="00482248" w14:paraId="4B82E03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82E02E" w14:textId="77777777" w:rsidR="000D607C" w:rsidRPr="00482248" w:rsidRDefault="0029360E" w:rsidP="00570BD0">
            <w:pPr>
              <w:jc w:val="center"/>
              <w:rPr>
                <w:rFonts w:eastAsia="Times New Roman" w:cstheme="minorHAnsi"/>
                <w:szCs w:val="20"/>
                <w:lang w:val="es-ES_tradnl" w:eastAsia="es-CL"/>
              </w:rPr>
            </w:pPr>
            <w:r w:rsidRPr="00482248">
              <w:rPr>
                <w:rFonts w:eastAsia="Times New Roman" w:cstheme="minorHAnsi"/>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B82E02F" w14:textId="142485DD" w:rsidR="000D607C" w:rsidRPr="00482248" w:rsidRDefault="00DB3AB9" w:rsidP="00570BD0">
            <w:pPr>
              <w:rPr>
                <w:rFonts w:eastAsia="Times New Roman" w:cstheme="minorHAnsi"/>
                <w:szCs w:val="20"/>
                <w:lang w:val="es-ES_tradnl" w:eastAsia="es-CL"/>
              </w:rPr>
            </w:pPr>
            <w:r w:rsidRPr="00ED20A6">
              <w:rPr>
                <w:rFonts w:eastAsia="Times New Roman" w:cstheme="minorHAnsi"/>
                <w:szCs w:val="20"/>
                <w:lang w:val="es-ES_tradnl" w:eastAsia="es-CL"/>
              </w:rPr>
              <w:t xml:space="preserve">Camino ubicado al </w:t>
            </w:r>
            <w:r w:rsidR="00ED20A6">
              <w:rPr>
                <w:rFonts w:eastAsia="Times New Roman" w:cstheme="minorHAnsi"/>
                <w:szCs w:val="20"/>
                <w:lang w:val="es-ES_tradnl" w:eastAsia="es-CL"/>
              </w:rPr>
              <w:t>O</w:t>
            </w:r>
            <w:r w:rsidRPr="00ED20A6">
              <w:rPr>
                <w:rFonts w:eastAsia="Times New Roman" w:cstheme="minorHAnsi"/>
                <w:szCs w:val="20"/>
                <w:lang w:val="es-ES_tradnl" w:eastAsia="es-CL"/>
              </w:rPr>
              <w:t>riente del Relleno</w:t>
            </w:r>
          </w:p>
        </w:tc>
        <w:tc>
          <w:tcPr>
            <w:tcW w:w="2714" w:type="pct"/>
            <w:tcBorders>
              <w:top w:val="single" w:sz="4" w:space="0" w:color="auto"/>
              <w:left w:val="nil"/>
              <w:bottom w:val="single" w:sz="4" w:space="0" w:color="auto"/>
              <w:right w:val="single" w:sz="8" w:space="0" w:color="auto"/>
            </w:tcBorders>
            <w:vAlign w:val="center"/>
          </w:tcPr>
          <w:p w14:paraId="4B82E030" w14:textId="429FF387" w:rsidR="000D607C" w:rsidRPr="00482248" w:rsidRDefault="00ED20A6" w:rsidP="0021550E">
            <w:pPr>
              <w:jc w:val="left"/>
              <w:rPr>
                <w:rFonts w:eastAsia="Times New Roman" w:cstheme="minorHAnsi"/>
                <w:szCs w:val="20"/>
                <w:lang w:val="es-ES_tradnl" w:eastAsia="es-CL"/>
              </w:rPr>
            </w:pPr>
            <w:r>
              <w:rPr>
                <w:rFonts w:eastAsia="Times New Roman" w:cstheme="minorHAnsi"/>
                <w:szCs w:val="20"/>
                <w:lang w:val="es-ES_tradnl" w:eastAsia="es-CL"/>
              </w:rPr>
              <w:t>Camino habilitado el año 2015.</w:t>
            </w:r>
          </w:p>
        </w:tc>
      </w:tr>
      <w:tr w:rsidR="000D607C" w:rsidRPr="00482248" w14:paraId="4B82E03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82E032" w14:textId="77777777" w:rsidR="000D607C" w:rsidRPr="00482248" w:rsidRDefault="0029360E" w:rsidP="00570BD0">
            <w:pPr>
              <w:jc w:val="center"/>
              <w:rPr>
                <w:rFonts w:eastAsia="Times New Roman" w:cstheme="minorHAnsi"/>
                <w:szCs w:val="20"/>
                <w:lang w:val="es-ES_tradnl" w:eastAsia="es-CL"/>
              </w:rPr>
            </w:pPr>
            <w:r w:rsidRPr="00482248">
              <w:rPr>
                <w:rFonts w:eastAsia="Times New Roman" w:cstheme="minorHAnsi"/>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B82E033" w14:textId="21007E4A" w:rsidR="000D607C" w:rsidRPr="00482248" w:rsidRDefault="00DB3AB9" w:rsidP="00570BD0">
            <w:pPr>
              <w:rPr>
                <w:rFonts w:eastAsia="Times New Roman" w:cstheme="minorHAnsi"/>
                <w:szCs w:val="20"/>
                <w:lang w:val="es-ES_tradnl" w:eastAsia="es-CL"/>
              </w:rPr>
            </w:pPr>
            <w:r w:rsidRPr="00ED20A6">
              <w:rPr>
                <w:rFonts w:eastAsia="Times New Roman" w:cstheme="minorHAnsi"/>
                <w:szCs w:val="20"/>
                <w:lang w:val="es-ES_tradnl" w:eastAsia="es-CL"/>
              </w:rPr>
              <w:t>Planta Tratamiento Lixiviados</w:t>
            </w:r>
          </w:p>
        </w:tc>
        <w:tc>
          <w:tcPr>
            <w:tcW w:w="2714" w:type="pct"/>
            <w:tcBorders>
              <w:top w:val="single" w:sz="4" w:space="0" w:color="auto"/>
              <w:left w:val="nil"/>
              <w:bottom w:val="single" w:sz="4" w:space="0" w:color="auto"/>
              <w:right w:val="single" w:sz="8" w:space="0" w:color="auto"/>
            </w:tcBorders>
            <w:vAlign w:val="center"/>
          </w:tcPr>
          <w:p w14:paraId="4B82E034" w14:textId="73E4B728" w:rsidR="000D607C" w:rsidRPr="00482248" w:rsidRDefault="00AE613E" w:rsidP="00570BD0">
            <w:pPr>
              <w:jc w:val="left"/>
              <w:rPr>
                <w:rFonts w:eastAsia="Times New Roman" w:cstheme="minorHAnsi"/>
                <w:szCs w:val="20"/>
                <w:lang w:val="es-ES_tradnl" w:eastAsia="es-CL"/>
              </w:rPr>
            </w:pPr>
            <w:r w:rsidRPr="00482248">
              <w:rPr>
                <w:rFonts w:eastAsia="Times New Roman" w:cstheme="minorHAnsi"/>
                <w:szCs w:val="20"/>
                <w:lang w:val="es-ES_tradnl" w:eastAsia="es-CL"/>
              </w:rPr>
              <w:t>T</w:t>
            </w:r>
            <w:r w:rsidR="00ED20A6">
              <w:rPr>
                <w:rFonts w:eastAsia="Times New Roman" w:cstheme="minorHAnsi"/>
                <w:szCs w:val="20"/>
                <w:lang w:val="es-ES_tradnl" w:eastAsia="es-CL"/>
              </w:rPr>
              <w:t>ratamiento secundario de lixiviados.</w:t>
            </w:r>
          </w:p>
        </w:tc>
      </w:tr>
      <w:tr w:rsidR="000D607C" w:rsidRPr="00C90F72" w14:paraId="4B82E03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82E036" w14:textId="77777777" w:rsidR="000D607C" w:rsidRPr="00C90F72" w:rsidRDefault="0029360E" w:rsidP="00570BD0">
            <w:pPr>
              <w:jc w:val="center"/>
              <w:rPr>
                <w:rFonts w:eastAsia="Times New Roman" w:cstheme="minorHAnsi"/>
                <w:szCs w:val="20"/>
                <w:lang w:val="es-ES_tradnl" w:eastAsia="es-CL"/>
              </w:rPr>
            </w:pPr>
            <w:r w:rsidRPr="00C90F72">
              <w:rPr>
                <w:rFonts w:eastAsia="Times New Roman" w:cstheme="minorHAnsi"/>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B82E037" w14:textId="21E9E72D" w:rsidR="000D607C" w:rsidRPr="00C90F72" w:rsidRDefault="00DB3AB9" w:rsidP="00570BD0">
            <w:pPr>
              <w:rPr>
                <w:rFonts w:eastAsia="Times New Roman" w:cstheme="minorHAnsi"/>
                <w:szCs w:val="20"/>
                <w:lang w:val="es-ES_tradnl" w:eastAsia="es-CL"/>
              </w:rPr>
            </w:pPr>
            <w:r w:rsidRPr="00ED20A6">
              <w:rPr>
                <w:rFonts w:eastAsia="Times New Roman" w:cstheme="minorHAnsi"/>
                <w:szCs w:val="20"/>
                <w:lang w:val="es-ES_tradnl" w:eastAsia="es-CL"/>
              </w:rPr>
              <w:t>Tratamiento Terciario</w:t>
            </w:r>
          </w:p>
        </w:tc>
        <w:tc>
          <w:tcPr>
            <w:tcW w:w="2714" w:type="pct"/>
            <w:tcBorders>
              <w:top w:val="single" w:sz="4" w:space="0" w:color="auto"/>
              <w:left w:val="nil"/>
              <w:bottom w:val="single" w:sz="4" w:space="0" w:color="auto"/>
              <w:right w:val="single" w:sz="8" w:space="0" w:color="auto"/>
            </w:tcBorders>
            <w:vAlign w:val="center"/>
          </w:tcPr>
          <w:p w14:paraId="4B82E038" w14:textId="603B6A42" w:rsidR="000D607C" w:rsidRPr="00C90F72" w:rsidRDefault="00ED20A6" w:rsidP="0021550E">
            <w:pPr>
              <w:jc w:val="left"/>
              <w:rPr>
                <w:rFonts w:eastAsia="Times New Roman" w:cstheme="minorHAnsi"/>
                <w:szCs w:val="20"/>
                <w:lang w:val="es-ES_tradnl" w:eastAsia="es-CL"/>
              </w:rPr>
            </w:pPr>
            <w:r>
              <w:rPr>
                <w:rFonts w:eastAsia="Times New Roman" w:cstheme="minorHAnsi"/>
                <w:szCs w:val="20"/>
                <w:lang w:val="es-ES_tradnl" w:eastAsia="es-CL"/>
              </w:rPr>
              <w:t>Filtro verde.</w:t>
            </w:r>
          </w:p>
        </w:tc>
      </w:tr>
      <w:tr w:rsidR="000D607C" w:rsidRPr="00C90F72" w14:paraId="4B82E03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82E03A" w14:textId="77777777" w:rsidR="000D607C" w:rsidRPr="00C90F72" w:rsidRDefault="0029360E" w:rsidP="00570BD0">
            <w:pPr>
              <w:jc w:val="center"/>
              <w:rPr>
                <w:rFonts w:eastAsia="Times New Roman" w:cstheme="minorHAnsi"/>
                <w:szCs w:val="20"/>
                <w:lang w:val="es-ES_tradnl" w:eastAsia="es-CL"/>
              </w:rPr>
            </w:pPr>
            <w:r w:rsidRPr="00C90F72">
              <w:rPr>
                <w:rFonts w:eastAsia="Times New Roman" w:cstheme="minorHAnsi"/>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4B82E03B" w14:textId="299ABBFB" w:rsidR="000D607C" w:rsidRPr="00C90F72" w:rsidRDefault="00DB3AB9" w:rsidP="00570BD0">
            <w:pPr>
              <w:rPr>
                <w:rFonts w:eastAsia="Times New Roman" w:cstheme="minorHAnsi"/>
                <w:szCs w:val="20"/>
                <w:lang w:val="es-ES_tradnl" w:eastAsia="es-CL"/>
              </w:rPr>
            </w:pPr>
            <w:r w:rsidRPr="00ED20A6">
              <w:rPr>
                <w:rFonts w:eastAsia="Times New Roman" w:cstheme="minorHAnsi"/>
                <w:szCs w:val="20"/>
                <w:lang w:val="es-ES_tradnl" w:eastAsia="es-CL"/>
              </w:rPr>
              <w:t xml:space="preserve">Canal Interceptor </w:t>
            </w:r>
          </w:p>
        </w:tc>
        <w:tc>
          <w:tcPr>
            <w:tcW w:w="2714" w:type="pct"/>
            <w:tcBorders>
              <w:top w:val="single" w:sz="4" w:space="0" w:color="auto"/>
              <w:left w:val="nil"/>
              <w:bottom w:val="single" w:sz="4" w:space="0" w:color="auto"/>
              <w:right w:val="single" w:sz="8" w:space="0" w:color="auto"/>
            </w:tcBorders>
            <w:vAlign w:val="center"/>
          </w:tcPr>
          <w:p w14:paraId="4B82E03C" w14:textId="4F3B2765" w:rsidR="000D607C" w:rsidRPr="00C90F72" w:rsidRDefault="00ED20A6" w:rsidP="00570BD0">
            <w:pPr>
              <w:jc w:val="left"/>
              <w:rPr>
                <w:rFonts w:eastAsia="Times New Roman" w:cstheme="minorHAnsi"/>
                <w:szCs w:val="20"/>
                <w:lang w:val="es-ES_tradnl" w:eastAsia="es-CL"/>
              </w:rPr>
            </w:pPr>
            <w:r>
              <w:rPr>
                <w:rFonts w:eastAsia="Times New Roman" w:cstheme="minorHAnsi"/>
                <w:szCs w:val="20"/>
                <w:lang w:val="es-ES_tradnl" w:eastAsia="es-CL"/>
              </w:rPr>
              <w:t>Intercepción de efluente terciario.</w:t>
            </w:r>
          </w:p>
        </w:tc>
      </w:tr>
      <w:tr w:rsidR="0029360E" w:rsidRPr="00C90F72" w14:paraId="4B82E04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82E03E" w14:textId="77777777" w:rsidR="0029360E" w:rsidRPr="00C90F72" w:rsidRDefault="0029360E" w:rsidP="00570BD0">
            <w:pPr>
              <w:jc w:val="center"/>
              <w:rPr>
                <w:rFonts w:eastAsia="Times New Roman" w:cstheme="minorHAnsi"/>
                <w:szCs w:val="20"/>
                <w:lang w:val="es-ES_tradnl" w:eastAsia="es-CL"/>
              </w:rPr>
            </w:pPr>
            <w:r w:rsidRPr="00C90F72">
              <w:rPr>
                <w:rFonts w:eastAsia="Times New Roman" w:cstheme="minorHAnsi"/>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4B82E03F" w14:textId="711B15DE" w:rsidR="0029360E" w:rsidRPr="00C90F72" w:rsidRDefault="00ED20A6" w:rsidP="001007DD">
            <w:pPr>
              <w:rPr>
                <w:rFonts w:eastAsia="Times New Roman" w:cstheme="minorHAnsi"/>
                <w:szCs w:val="20"/>
                <w:lang w:val="es-ES_tradnl" w:eastAsia="es-CL"/>
              </w:rPr>
            </w:pPr>
            <w:r w:rsidRPr="00ED20A6">
              <w:rPr>
                <w:rFonts w:eastAsia="Times New Roman" w:cstheme="minorHAnsi"/>
                <w:szCs w:val="20"/>
                <w:lang w:val="es-ES_tradnl" w:eastAsia="es-CL"/>
              </w:rPr>
              <w:t>Canal Evacuador de Efluente Terciario</w:t>
            </w:r>
          </w:p>
        </w:tc>
        <w:tc>
          <w:tcPr>
            <w:tcW w:w="2714" w:type="pct"/>
            <w:tcBorders>
              <w:top w:val="single" w:sz="4" w:space="0" w:color="auto"/>
              <w:left w:val="nil"/>
              <w:bottom w:val="single" w:sz="4" w:space="0" w:color="auto"/>
              <w:right w:val="single" w:sz="8" w:space="0" w:color="auto"/>
            </w:tcBorders>
            <w:vAlign w:val="center"/>
          </w:tcPr>
          <w:p w14:paraId="4B82E040" w14:textId="263372C9" w:rsidR="0029360E" w:rsidRPr="00C90F72" w:rsidRDefault="00ED20A6" w:rsidP="00570BD0">
            <w:pPr>
              <w:jc w:val="left"/>
              <w:rPr>
                <w:rFonts w:eastAsia="Times New Roman" w:cstheme="minorHAnsi"/>
                <w:szCs w:val="20"/>
                <w:lang w:val="es-ES_tradnl" w:eastAsia="es-CL"/>
              </w:rPr>
            </w:pPr>
            <w:r>
              <w:rPr>
                <w:rFonts w:eastAsia="Times New Roman" w:cstheme="minorHAnsi"/>
                <w:szCs w:val="20"/>
                <w:lang w:val="es-ES_tradnl" w:eastAsia="es-CL"/>
              </w:rPr>
              <w:t>Canal de descarga.</w:t>
            </w:r>
          </w:p>
        </w:tc>
      </w:tr>
      <w:tr w:rsidR="0029360E" w:rsidRPr="00C90F72" w14:paraId="4B82E04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82E042" w14:textId="77777777" w:rsidR="0029360E" w:rsidRPr="00C90F72" w:rsidRDefault="0029360E" w:rsidP="00570BD0">
            <w:pPr>
              <w:jc w:val="center"/>
              <w:rPr>
                <w:rFonts w:eastAsia="Times New Roman" w:cstheme="minorHAnsi"/>
                <w:szCs w:val="20"/>
                <w:lang w:val="es-ES_tradnl" w:eastAsia="es-CL"/>
              </w:rPr>
            </w:pPr>
            <w:r w:rsidRPr="00C90F72">
              <w:rPr>
                <w:rFonts w:eastAsia="Times New Roman" w:cstheme="minorHAnsi"/>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4B82E043" w14:textId="580A0B5D" w:rsidR="0029360E" w:rsidRPr="00C90F72" w:rsidRDefault="00ED20A6" w:rsidP="00570BD0">
            <w:pPr>
              <w:rPr>
                <w:rFonts w:eastAsia="Times New Roman" w:cstheme="minorHAnsi"/>
                <w:szCs w:val="20"/>
                <w:lang w:val="es-ES_tradnl" w:eastAsia="es-CL"/>
              </w:rPr>
            </w:pPr>
            <w:r w:rsidRPr="00ED20A6">
              <w:rPr>
                <w:rFonts w:eastAsia="Times New Roman" w:cstheme="minorHAnsi"/>
                <w:szCs w:val="20"/>
                <w:lang w:val="es-ES_tradnl" w:eastAsia="es-CL"/>
              </w:rPr>
              <w:t>Punto de Descarga de Efluentes en la Quebrada El Aguilar.</w:t>
            </w:r>
          </w:p>
        </w:tc>
        <w:tc>
          <w:tcPr>
            <w:tcW w:w="2714" w:type="pct"/>
            <w:tcBorders>
              <w:top w:val="single" w:sz="4" w:space="0" w:color="auto"/>
              <w:left w:val="nil"/>
              <w:bottom w:val="single" w:sz="4" w:space="0" w:color="auto"/>
              <w:right w:val="single" w:sz="8" w:space="0" w:color="auto"/>
            </w:tcBorders>
            <w:vAlign w:val="center"/>
          </w:tcPr>
          <w:p w14:paraId="4B82E044" w14:textId="649911F9" w:rsidR="0029360E" w:rsidRPr="00C90F72" w:rsidRDefault="00ED20A6" w:rsidP="00570BD0">
            <w:pPr>
              <w:jc w:val="left"/>
              <w:rPr>
                <w:rFonts w:eastAsia="Times New Roman" w:cstheme="minorHAnsi"/>
                <w:szCs w:val="20"/>
                <w:lang w:val="es-ES_tradnl" w:eastAsia="es-CL"/>
              </w:rPr>
            </w:pPr>
            <w:r>
              <w:rPr>
                <w:rFonts w:eastAsia="Times New Roman" w:cstheme="minorHAnsi"/>
                <w:szCs w:val="20"/>
                <w:lang w:val="es-ES_tradnl" w:eastAsia="es-CL"/>
              </w:rPr>
              <w:t>Punto de descarga de efluentes.</w:t>
            </w:r>
          </w:p>
        </w:tc>
      </w:tr>
    </w:tbl>
    <w:p w14:paraId="734D030F" w14:textId="4971AB61" w:rsidR="007D7F9A" w:rsidRDefault="007D7F9A" w:rsidP="007D7F9A">
      <w:bookmarkStart w:id="149" w:name="_Toc352840391"/>
      <w:bookmarkStart w:id="150" w:name="_Toc352841451"/>
    </w:p>
    <w:p w14:paraId="28C8823B" w14:textId="77777777" w:rsidR="00E33C75" w:rsidRPr="007D7F9A" w:rsidRDefault="00E33C75" w:rsidP="007D7F9A">
      <w:pPr>
        <w:sectPr w:rsidR="00E33C75" w:rsidRPr="007D7F9A" w:rsidSect="00E349AF">
          <w:pgSz w:w="12240" w:h="15840"/>
          <w:pgMar w:top="1134" w:right="1134" w:bottom="1134" w:left="1134" w:header="709" w:footer="709" w:gutter="0"/>
          <w:cols w:space="708"/>
          <w:docGrid w:linePitch="360"/>
        </w:sectPr>
      </w:pPr>
    </w:p>
    <w:p w14:paraId="4B82E04F" w14:textId="77777777" w:rsidR="00F265C2" w:rsidRPr="00EF205F" w:rsidRDefault="00F265C2" w:rsidP="00F265C2">
      <w:pPr>
        <w:pStyle w:val="Ttulo2"/>
        <w:rPr>
          <w:bCs/>
        </w:rPr>
      </w:pPr>
      <w:bookmarkStart w:id="151" w:name="_Toc382383544"/>
      <w:bookmarkStart w:id="152" w:name="_Toc382472366"/>
      <w:bookmarkStart w:id="153" w:name="_Toc390184276"/>
      <w:bookmarkStart w:id="154" w:name="_Toc390360007"/>
      <w:bookmarkStart w:id="155" w:name="_Toc390777028"/>
      <w:bookmarkStart w:id="156" w:name="_Toc391322693"/>
      <w:bookmarkStart w:id="157" w:name="_Toc392078289"/>
      <w:bookmarkStart w:id="158" w:name="_Toc442774394"/>
      <w:bookmarkStart w:id="159" w:name="_Toc493151651"/>
      <w:bookmarkStart w:id="160" w:name="_Toc493162388"/>
      <w:bookmarkStart w:id="161" w:name="_Toc493166599"/>
      <w:bookmarkStart w:id="162" w:name="_Toc352840392"/>
      <w:bookmarkStart w:id="163" w:name="_Toc352841452"/>
      <w:bookmarkStart w:id="164" w:name="_Toc493863495"/>
      <w:bookmarkEnd w:id="149"/>
      <w:bookmarkEnd w:id="150"/>
      <w:r w:rsidRPr="00EF205F">
        <w:rPr>
          <w:bCs/>
        </w:rPr>
        <w:lastRenderedPageBreak/>
        <w:t xml:space="preserve">Aspectos </w:t>
      </w:r>
      <w:r w:rsidR="00430772" w:rsidRPr="00EF205F">
        <w:rPr>
          <w:bCs/>
        </w:rPr>
        <w:t xml:space="preserve">relativos </w:t>
      </w:r>
      <w:r w:rsidRPr="00EF205F">
        <w:rPr>
          <w:bCs/>
        </w:rPr>
        <w:t>al Seguimiento Ambiental</w:t>
      </w:r>
      <w:bookmarkEnd w:id="151"/>
      <w:bookmarkEnd w:id="152"/>
      <w:bookmarkEnd w:id="153"/>
      <w:bookmarkEnd w:id="154"/>
      <w:bookmarkEnd w:id="155"/>
      <w:bookmarkEnd w:id="156"/>
      <w:bookmarkEnd w:id="157"/>
      <w:bookmarkEnd w:id="158"/>
      <w:bookmarkEnd w:id="159"/>
      <w:bookmarkEnd w:id="160"/>
      <w:bookmarkEnd w:id="161"/>
      <w:bookmarkEnd w:id="164"/>
    </w:p>
    <w:p w14:paraId="4B82E050" w14:textId="77777777" w:rsidR="00F265C2" w:rsidRPr="008C75ED" w:rsidRDefault="00F265C2" w:rsidP="00F265C2">
      <w:pPr>
        <w:rPr>
          <w:b/>
          <w:bCs/>
          <w:color w:val="000000" w:themeColor="text1"/>
        </w:rPr>
      </w:pPr>
    </w:p>
    <w:p w14:paraId="4B82E051" w14:textId="77777777" w:rsidR="00F265C2" w:rsidRPr="008C75ED" w:rsidRDefault="00F265C2" w:rsidP="00482248">
      <w:pPr>
        <w:pStyle w:val="Ttulo3"/>
        <w:ind w:left="709"/>
        <w:rPr>
          <w:bCs/>
          <w:color w:val="000000" w:themeColor="text1"/>
        </w:rPr>
      </w:pPr>
      <w:bookmarkStart w:id="165" w:name="_Toc382383545"/>
      <w:bookmarkStart w:id="166" w:name="_Toc382472367"/>
      <w:bookmarkStart w:id="167" w:name="_Toc390184277"/>
      <w:bookmarkStart w:id="168" w:name="_Toc390360008"/>
      <w:bookmarkStart w:id="169" w:name="_Toc390777029"/>
      <w:bookmarkStart w:id="170" w:name="_Toc391322694"/>
      <w:bookmarkStart w:id="171" w:name="_Toc392078290"/>
      <w:bookmarkStart w:id="172" w:name="_Toc442774395"/>
      <w:bookmarkStart w:id="173" w:name="_Toc493151652"/>
      <w:bookmarkStart w:id="174" w:name="_Toc493162389"/>
      <w:bookmarkStart w:id="175" w:name="_Toc493166600"/>
      <w:bookmarkStart w:id="176" w:name="_Toc493863496"/>
      <w:r w:rsidRPr="008C75ED">
        <w:rPr>
          <w:bCs/>
          <w:color w:val="000000" w:themeColor="text1"/>
        </w:rPr>
        <w:t>Documentos Revisados</w:t>
      </w:r>
      <w:bookmarkEnd w:id="165"/>
      <w:bookmarkEnd w:id="166"/>
      <w:bookmarkEnd w:id="167"/>
      <w:bookmarkEnd w:id="168"/>
      <w:bookmarkEnd w:id="169"/>
      <w:bookmarkEnd w:id="170"/>
      <w:bookmarkEnd w:id="171"/>
      <w:bookmarkEnd w:id="172"/>
      <w:bookmarkEnd w:id="173"/>
      <w:bookmarkEnd w:id="174"/>
      <w:bookmarkEnd w:id="175"/>
      <w:bookmarkEnd w:id="176"/>
    </w:p>
    <w:p w14:paraId="4B82E052" w14:textId="77777777" w:rsidR="00F265C2" w:rsidRPr="008C75ED" w:rsidRDefault="00F265C2" w:rsidP="00F265C2">
      <w:pPr>
        <w:rPr>
          <w:color w:val="000000" w:themeColor="text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56"/>
        <w:gridCol w:w="1775"/>
        <w:gridCol w:w="740"/>
        <w:gridCol w:w="1331"/>
        <w:gridCol w:w="1184"/>
        <w:gridCol w:w="1184"/>
        <w:gridCol w:w="1331"/>
        <w:gridCol w:w="1184"/>
        <w:gridCol w:w="1331"/>
        <w:gridCol w:w="1136"/>
      </w:tblGrid>
      <w:tr w:rsidR="008C75ED" w14:paraId="651D785A" w14:textId="77777777" w:rsidTr="008C75ED">
        <w:trPr>
          <w:trHeight w:val="395"/>
        </w:trPr>
        <w:tc>
          <w:tcPr>
            <w:tcW w:w="869"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2C99D342" w14:textId="77777777" w:rsidR="008C75ED" w:rsidRDefault="008C75ED">
            <w:pPr>
              <w:jc w:val="center"/>
              <w:rPr>
                <w:b/>
                <w:bCs/>
                <w:sz w:val="20"/>
                <w:szCs w:val="20"/>
                <w:lang w:val="es-ES" w:eastAsia="es-ES"/>
              </w:rPr>
            </w:pPr>
            <w:r>
              <w:rPr>
                <w:b/>
                <w:bCs/>
                <w:sz w:val="20"/>
                <w:szCs w:val="20"/>
                <w:lang w:val="es-ES" w:eastAsia="es-ES"/>
              </w:rPr>
              <w:t>Nombre del informe(es) revisado (s)</w:t>
            </w:r>
          </w:p>
        </w:tc>
        <w:tc>
          <w:tcPr>
            <w:tcW w:w="655"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244A6903" w14:textId="77777777" w:rsidR="008C75ED" w:rsidRDefault="008C75ED">
            <w:pPr>
              <w:jc w:val="center"/>
              <w:rPr>
                <w:b/>
                <w:bCs/>
                <w:sz w:val="20"/>
                <w:szCs w:val="20"/>
                <w:lang w:val="es-ES" w:eastAsia="es-ES"/>
              </w:rPr>
            </w:pPr>
            <w:r>
              <w:rPr>
                <w:b/>
                <w:bCs/>
                <w:sz w:val="20"/>
                <w:szCs w:val="20"/>
                <w:lang w:val="es-ES" w:eastAsia="es-ES"/>
              </w:rPr>
              <w:t>Aspecto ambiental relevante</w:t>
            </w:r>
          </w:p>
        </w:tc>
        <w:tc>
          <w:tcPr>
            <w:tcW w:w="273"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55AB705B" w14:textId="77777777" w:rsidR="008C75ED" w:rsidRDefault="008C75ED">
            <w:pPr>
              <w:jc w:val="center"/>
              <w:rPr>
                <w:b/>
                <w:bCs/>
                <w:sz w:val="20"/>
                <w:szCs w:val="20"/>
                <w:lang w:val="es-ES"/>
              </w:rPr>
            </w:pPr>
            <w:r>
              <w:rPr>
                <w:b/>
                <w:bCs/>
                <w:sz w:val="20"/>
                <w:szCs w:val="20"/>
                <w:lang w:val="es-ES" w:eastAsia="es-ES"/>
              </w:rPr>
              <w:t>Código</w:t>
            </w:r>
          </w:p>
          <w:p w14:paraId="2D022BDA" w14:textId="77777777" w:rsidR="008C75ED" w:rsidRDefault="008C75ED">
            <w:pPr>
              <w:jc w:val="center"/>
              <w:rPr>
                <w:b/>
                <w:bCs/>
                <w:sz w:val="20"/>
                <w:szCs w:val="20"/>
                <w:lang w:val="es-ES" w:eastAsia="es-ES"/>
              </w:rPr>
            </w:pPr>
            <w:r>
              <w:rPr>
                <w:b/>
                <w:bCs/>
                <w:sz w:val="20"/>
                <w:szCs w:val="20"/>
                <w:lang w:val="es-ES" w:eastAsia="es-ES"/>
              </w:rPr>
              <w:t>SSA</w:t>
            </w:r>
          </w:p>
        </w:tc>
        <w:tc>
          <w:tcPr>
            <w:tcW w:w="491"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47590709" w14:textId="77777777" w:rsidR="008C75ED" w:rsidRDefault="008C75ED">
            <w:pPr>
              <w:jc w:val="center"/>
              <w:rPr>
                <w:b/>
                <w:bCs/>
                <w:sz w:val="20"/>
                <w:szCs w:val="20"/>
                <w:lang w:val="es-ES" w:eastAsia="es-ES"/>
              </w:rPr>
            </w:pPr>
            <w:r>
              <w:rPr>
                <w:b/>
                <w:bCs/>
                <w:sz w:val="20"/>
                <w:szCs w:val="20"/>
                <w:lang w:val="es-ES" w:eastAsia="es-ES"/>
              </w:rPr>
              <w:t>Fecha de recepción documento</w:t>
            </w:r>
          </w:p>
        </w:tc>
        <w:tc>
          <w:tcPr>
            <w:tcW w:w="874"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3D6FD0FE" w14:textId="77777777" w:rsidR="008C75ED" w:rsidRDefault="008C75ED">
            <w:pPr>
              <w:jc w:val="center"/>
              <w:rPr>
                <w:b/>
                <w:bCs/>
                <w:sz w:val="20"/>
                <w:szCs w:val="20"/>
                <w:lang w:val="es-ES" w:eastAsia="es-ES"/>
              </w:rPr>
            </w:pPr>
            <w:r>
              <w:rPr>
                <w:b/>
                <w:bCs/>
                <w:sz w:val="20"/>
                <w:szCs w:val="20"/>
                <w:lang w:val="es-ES" w:eastAsia="es-ES"/>
              </w:rPr>
              <w:t>Periodo que reporta</w:t>
            </w:r>
          </w:p>
        </w:tc>
        <w:tc>
          <w:tcPr>
            <w:tcW w:w="491"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5B16942" w14:textId="77777777" w:rsidR="008C75ED" w:rsidRDefault="008C75ED">
            <w:pPr>
              <w:jc w:val="center"/>
              <w:rPr>
                <w:b/>
                <w:bCs/>
                <w:sz w:val="20"/>
                <w:szCs w:val="20"/>
                <w:lang w:val="es-ES" w:eastAsia="es-ES"/>
              </w:rPr>
            </w:pPr>
            <w:r>
              <w:rPr>
                <w:b/>
                <w:bCs/>
                <w:sz w:val="20"/>
                <w:szCs w:val="20"/>
                <w:lang w:val="es-ES" w:eastAsia="es-ES"/>
              </w:rPr>
              <w:t>Organismo encomendado</w:t>
            </w:r>
          </w:p>
        </w:tc>
        <w:tc>
          <w:tcPr>
            <w:tcW w:w="437"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21FB94F" w14:textId="77777777" w:rsidR="008C75ED" w:rsidRDefault="008C75ED">
            <w:pPr>
              <w:jc w:val="center"/>
              <w:rPr>
                <w:b/>
                <w:bCs/>
                <w:sz w:val="20"/>
                <w:szCs w:val="20"/>
                <w:lang w:val="es-ES" w:eastAsia="es-ES"/>
              </w:rPr>
            </w:pPr>
            <w:r>
              <w:rPr>
                <w:b/>
                <w:bCs/>
                <w:sz w:val="20"/>
                <w:szCs w:val="20"/>
                <w:lang w:val="es-ES" w:eastAsia="es-ES"/>
              </w:rPr>
              <w:t>Organismo revisor</w:t>
            </w:r>
          </w:p>
        </w:tc>
        <w:tc>
          <w:tcPr>
            <w:tcW w:w="491"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1614C53F" w14:textId="77777777" w:rsidR="008C75ED" w:rsidRDefault="008C75ED">
            <w:pPr>
              <w:jc w:val="center"/>
              <w:rPr>
                <w:b/>
                <w:bCs/>
                <w:sz w:val="20"/>
                <w:szCs w:val="20"/>
                <w:lang w:eastAsia="es-ES"/>
              </w:rPr>
            </w:pPr>
            <w:r>
              <w:rPr>
                <w:b/>
                <w:bCs/>
                <w:sz w:val="20"/>
                <w:szCs w:val="20"/>
                <w:lang w:val="es-ES" w:eastAsia="es-ES"/>
              </w:rPr>
              <w:t>Estado de conformidad</w:t>
            </w:r>
          </w:p>
        </w:tc>
        <w:tc>
          <w:tcPr>
            <w:tcW w:w="419"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5DFC88C" w14:textId="77777777" w:rsidR="008C75ED" w:rsidRDefault="008C75ED">
            <w:pPr>
              <w:jc w:val="center"/>
              <w:rPr>
                <w:b/>
                <w:bCs/>
                <w:sz w:val="20"/>
                <w:szCs w:val="20"/>
                <w:lang w:eastAsia="es-ES"/>
              </w:rPr>
            </w:pPr>
            <w:r>
              <w:rPr>
                <w:b/>
                <w:bCs/>
                <w:sz w:val="20"/>
                <w:szCs w:val="20"/>
                <w:lang w:val="es-ES" w:eastAsia="es-ES"/>
              </w:rPr>
              <w:t>N° de hecho constatado</w:t>
            </w:r>
          </w:p>
        </w:tc>
      </w:tr>
      <w:tr w:rsidR="008C75ED" w14:paraId="7817DD30" w14:textId="77777777" w:rsidTr="008C75ED">
        <w:trPr>
          <w:trHeight w:val="479"/>
        </w:trPr>
        <w:tc>
          <w:tcPr>
            <w:tcW w:w="0" w:type="auto"/>
            <w:vMerge/>
            <w:tcBorders>
              <w:top w:val="single" w:sz="8" w:space="0" w:color="auto"/>
              <w:left w:val="single" w:sz="8" w:space="0" w:color="auto"/>
              <w:bottom w:val="single" w:sz="8" w:space="0" w:color="auto"/>
              <w:right w:val="single" w:sz="8" w:space="0" w:color="auto"/>
            </w:tcBorders>
            <w:vAlign w:val="center"/>
            <w:hideMark/>
          </w:tcPr>
          <w:p w14:paraId="369EF833" w14:textId="77777777" w:rsidR="008C75ED" w:rsidRDefault="008C75ED">
            <w:pPr>
              <w:rPr>
                <w:b/>
                <w:bCs/>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0BA49EC3" w14:textId="77777777" w:rsidR="008C75ED" w:rsidRDefault="008C75ED">
            <w:pPr>
              <w:rPr>
                <w:b/>
                <w:bCs/>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456B5756" w14:textId="77777777" w:rsidR="008C75ED" w:rsidRDefault="008C75ED">
            <w:pPr>
              <w:rPr>
                <w:b/>
                <w:bCs/>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4202566F" w14:textId="77777777" w:rsidR="008C75ED" w:rsidRDefault="008C75ED">
            <w:pPr>
              <w:rPr>
                <w:b/>
                <w:bCs/>
                <w:sz w:val="20"/>
                <w:szCs w:val="20"/>
                <w:lang w:val="es-ES" w:eastAsia="es-ES"/>
              </w:rPr>
            </w:pPr>
          </w:p>
        </w:tc>
        <w:tc>
          <w:tcPr>
            <w:tcW w:w="437"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6EBAB225" w14:textId="77777777" w:rsidR="008C75ED" w:rsidRDefault="008C75ED">
            <w:pPr>
              <w:jc w:val="center"/>
              <w:rPr>
                <w:b/>
                <w:bCs/>
                <w:sz w:val="20"/>
                <w:szCs w:val="20"/>
                <w:lang w:val="es-ES" w:eastAsia="es-ES"/>
              </w:rPr>
            </w:pPr>
            <w:r>
              <w:rPr>
                <w:b/>
                <w:bCs/>
                <w:sz w:val="20"/>
                <w:szCs w:val="20"/>
                <w:lang w:val="es-ES" w:eastAsia="es-ES"/>
              </w:rPr>
              <w:t>Desde</w:t>
            </w:r>
          </w:p>
        </w:tc>
        <w:tc>
          <w:tcPr>
            <w:tcW w:w="437"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0B511CC5" w14:textId="77777777" w:rsidR="008C75ED" w:rsidRDefault="008C75ED">
            <w:pPr>
              <w:jc w:val="center"/>
              <w:rPr>
                <w:b/>
                <w:bCs/>
                <w:sz w:val="20"/>
                <w:szCs w:val="20"/>
                <w:lang w:val="es-ES" w:eastAsia="es-ES"/>
              </w:rPr>
            </w:pPr>
            <w:r>
              <w:rPr>
                <w:b/>
                <w:bCs/>
                <w:sz w:val="20"/>
                <w:szCs w:val="20"/>
                <w:lang w:val="es-ES" w:eastAsia="es-ES"/>
              </w:rPr>
              <w:t>Hasta</w:t>
            </w: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41C977A0" w14:textId="77777777" w:rsidR="008C75ED" w:rsidRDefault="008C75ED">
            <w:pPr>
              <w:rPr>
                <w:b/>
                <w:bCs/>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68FF0898" w14:textId="77777777" w:rsidR="008C75ED" w:rsidRDefault="008C75ED">
            <w:pPr>
              <w:rPr>
                <w:b/>
                <w:bCs/>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1AF99666" w14:textId="77777777" w:rsidR="008C75ED" w:rsidRDefault="008C75ED">
            <w:pPr>
              <w:rPr>
                <w:b/>
                <w:bCs/>
                <w:sz w:val="20"/>
                <w:szCs w:val="20"/>
                <w:lang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740B7F19" w14:textId="77777777" w:rsidR="008C75ED" w:rsidRDefault="008C75ED">
            <w:pPr>
              <w:rPr>
                <w:b/>
                <w:bCs/>
                <w:sz w:val="20"/>
                <w:szCs w:val="20"/>
                <w:lang w:eastAsia="es-ES"/>
              </w:rPr>
            </w:pPr>
          </w:p>
        </w:tc>
      </w:tr>
      <w:tr w:rsidR="00FA4AE7" w14:paraId="2F8BEECF" w14:textId="77777777" w:rsidTr="00E929F9">
        <w:trPr>
          <w:trHeight w:val="409"/>
        </w:trPr>
        <w:tc>
          <w:tcPr>
            <w:tcW w:w="86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68D650F" w14:textId="6C65F519" w:rsidR="00FA4AE7" w:rsidRDefault="00FA4AE7" w:rsidP="00FA4AE7">
            <w:pPr>
              <w:rPr>
                <w:color w:val="000000"/>
                <w:sz w:val="20"/>
                <w:szCs w:val="20"/>
              </w:rPr>
            </w:pPr>
            <w:r w:rsidRPr="00BC3F53">
              <w:rPr>
                <w:color w:val="000000"/>
                <w:sz w:val="20"/>
                <w:szCs w:val="20"/>
              </w:rPr>
              <w:t>Informe Anual 2° Año de Evaluación.</w:t>
            </w:r>
          </w:p>
        </w:tc>
        <w:tc>
          <w:tcPr>
            <w:tcW w:w="655" w:type="pct"/>
            <w:tcBorders>
              <w:top w:val="single" w:sz="8" w:space="0" w:color="auto"/>
              <w:left w:val="single" w:sz="8" w:space="0" w:color="auto"/>
              <w:bottom w:val="single" w:sz="8" w:space="0" w:color="auto"/>
              <w:right w:val="single" w:sz="8" w:space="0" w:color="auto"/>
            </w:tcBorders>
            <w:vAlign w:val="center"/>
          </w:tcPr>
          <w:p w14:paraId="396ADC92" w14:textId="46DEA5E2" w:rsidR="00FA4AE7" w:rsidRDefault="00FA4AE7" w:rsidP="00FA4AE7">
            <w:pPr>
              <w:rPr>
                <w:sz w:val="20"/>
                <w:szCs w:val="20"/>
                <w:lang w:val="es-ES" w:eastAsia="es-ES"/>
              </w:rPr>
            </w:pPr>
            <w:r w:rsidRPr="008C59F0">
              <w:rPr>
                <w:sz w:val="20"/>
                <w:szCs w:val="20"/>
                <w:lang w:val="es-ES" w:eastAsia="es-ES"/>
              </w:rPr>
              <w:t>Residuos líquidos</w:t>
            </w:r>
          </w:p>
        </w:tc>
        <w:tc>
          <w:tcPr>
            <w:tcW w:w="273" w:type="pct"/>
            <w:tcBorders>
              <w:top w:val="single" w:sz="8" w:space="0" w:color="auto"/>
              <w:left w:val="single" w:sz="8" w:space="0" w:color="auto"/>
              <w:bottom w:val="single" w:sz="8" w:space="0" w:color="auto"/>
              <w:right w:val="single" w:sz="8" w:space="0" w:color="auto"/>
            </w:tcBorders>
            <w:vAlign w:val="center"/>
          </w:tcPr>
          <w:p w14:paraId="539CAB00" w14:textId="55952F66" w:rsidR="00FA4AE7" w:rsidRDefault="00FA4AE7" w:rsidP="00FA4AE7">
            <w:pPr>
              <w:jc w:val="center"/>
              <w:rPr>
                <w:color w:val="000000"/>
                <w:sz w:val="20"/>
                <w:szCs w:val="20"/>
              </w:rPr>
            </w:pPr>
            <w:r>
              <w:rPr>
                <w:color w:val="000000"/>
                <w:sz w:val="20"/>
                <w:szCs w:val="20"/>
              </w:rPr>
              <w:t>5058</w:t>
            </w:r>
          </w:p>
        </w:tc>
        <w:tc>
          <w:tcPr>
            <w:tcW w:w="49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C58F04C" w14:textId="58663146" w:rsidR="00FA4AE7" w:rsidRDefault="00FA4AE7" w:rsidP="00FA4AE7">
            <w:pPr>
              <w:jc w:val="center"/>
              <w:rPr>
                <w:color w:val="000000"/>
                <w:sz w:val="20"/>
                <w:szCs w:val="20"/>
              </w:rPr>
            </w:pPr>
            <w:r>
              <w:rPr>
                <w:color w:val="000000"/>
                <w:sz w:val="20"/>
                <w:szCs w:val="20"/>
              </w:rPr>
              <w:t>26-03-2013</w:t>
            </w:r>
          </w:p>
        </w:tc>
        <w:tc>
          <w:tcPr>
            <w:tcW w:w="437" w:type="pct"/>
            <w:tcBorders>
              <w:top w:val="single" w:sz="8" w:space="0" w:color="auto"/>
              <w:left w:val="single" w:sz="8" w:space="0" w:color="auto"/>
              <w:bottom w:val="single" w:sz="8" w:space="0" w:color="auto"/>
              <w:right w:val="single" w:sz="8" w:space="0" w:color="auto"/>
            </w:tcBorders>
            <w:vAlign w:val="center"/>
          </w:tcPr>
          <w:p w14:paraId="3B077085" w14:textId="2E796B37" w:rsidR="00FA4AE7" w:rsidRDefault="00FA4AE7" w:rsidP="00FA4AE7">
            <w:pPr>
              <w:jc w:val="center"/>
              <w:rPr>
                <w:sz w:val="20"/>
                <w:szCs w:val="20"/>
                <w:lang w:val="es-ES"/>
              </w:rPr>
            </w:pPr>
            <w:r>
              <w:rPr>
                <w:sz w:val="20"/>
                <w:szCs w:val="20"/>
                <w:lang w:val="es-ES"/>
              </w:rPr>
              <w:t>01-09-2011</w:t>
            </w:r>
          </w:p>
        </w:tc>
        <w:tc>
          <w:tcPr>
            <w:tcW w:w="437" w:type="pct"/>
            <w:tcBorders>
              <w:top w:val="single" w:sz="8" w:space="0" w:color="auto"/>
              <w:left w:val="single" w:sz="8" w:space="0" w:color="auto"/>
              <w:bottom w:val="single" w:sz="8" w:space="0" w:color="auto"/>
              <w:right w:val="single" w:sz="8" w:space="0" w:color="auto"/>
            </w:tcBorders>
            <w:vAlign w:val="center"/>
          </w:tcPr>
          <w:p w14:paraId="27748126" w14:textId="7A116942" w:rsidR="00FA4AE7" w:rsidRDefault="00FA4AE7" w:rsidP="00FA4AE7">
            <w:pPr>
              <w:jc w:val="center"/>
              <w:rPr>
                <w:sz w:val="20"/>
                <w:szCs w:val="20"/>
                <w:lang w:val="es-ES" w:eastAsia="es-ES"/>
              </w:rPr>
            </w:pPr>
            <w:r>
              <w:rPr>
                <w:sz w:val="20"/>
                <w:szCs w:val="20"/>
                <w:lang w:val="es-ES" w:eastAsia="es-ES"/>
              </w:rPr>
              <w:t>31-10-2012</w:t>
            </w:r>
          </w:p>
        </w:tc>
        <w:tc>
          <w:tcPr>
            <w:tcW w:w="491" w:type="pct"/>
            <w:tcBorders>
              <w:top w:val="single" w:sz="8" w:space="0" w:color="auto"/>
              <w:left w:val="single" w:sz="8" w:space="0" w:color="auto"/>
              <w:bottom w:val="single" w:sz="8" w:space="0" w:color="auto"/>
              <w:right w:val="single" w:sz="8" w:space="0" w:color="auto"/>
            </w:tcBorders>
            <w:vAlign w:val="center"/>
          </w:tcPr>
          <w:p w14:paraId="3086CA3B" w14:textId="77777777" w:rsidR="00FA4AE7" w:rsidRDefault="00FA4AE7" w:rsidP="00FA4AE7">
            <w:pPr>
              <w:jc w:val="center"/>
              <w:rPr>
                <w:sz w:val="20"/>
                <w:szCs w:val="20"/>
                <w:lang w:val="es-ES" w:eastAsia="es-ES"/>
              </w:rPr>
            </w:pPr>
            <w:r>
              <w:rPr>
                <w:sz w:val="20"/>
                <w:szCs w:val="20"/>
                <w:lang w:val="es-ES" w:eastAsia="es-ES"/>
              </w:rPr>
              <w:t>CONAF</w:t>
            </w:r>
          </w:p>
          <w:p w14:paraId="3B8B58AF" w14:textId="005DBF81" w:rsidR="00FA4AE7" w:rsidRDefault="00FA4AE7" w:rsidP="00FA4AE7">
            <w:pPr>
              <w:jc w:val="center"/>
              <w:rPr>
                <w:sz w:val="20"/>
                <w:szCs w:val="20"/>
                <w:lang w:val="es-ES" w:eastAsia="es-ES"/>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72D8E169" w14:textId="77777777" w:rsidR="00FA4AE7" w:rsidRDefault="00FA4AE7" w:rsidP="00FA4AE7">
            <w:pPr>
              <w:jc w:val="center"/>
              <w:rPr>
                <w:sz w:val="20"/>
                <w:szCs w:val="20"/>
                <w:lang w:val="es-ES" w:eastAsia="es-ES"/>
              </w:rPr>
            </w:pPr>
            <w:r>
              <w:rPr>
                <w:sz w:val="20"/>
                <w:szCs w:val="20"/>
                <w:lang w:val="es-ES" w:eastAsia="es-ES"/>
              </w:rPr>
              <w:t>CONAF</w:t>
            </w:r>
          </w:p>
          <w:p w14:paraId="6BD60F28" w14:textId="054C7B99" w:rsidR="00FA4AE7" w:rsidRDefault="00FA4AE7" w:rsidP="00FA4AE7">
            <w:pPr>
              <w:jc w:val="center"/>
              <w:rPr>
                <w:sz w:val="20"/>
                <w:szCs w:val="20"/>
                <w:lang w:val="es-ES" w:eastAsia="es-ES"/>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0E106CB7" w14:textId="2F29BDB4" w:rsidR="00FA4AE7" w:rsidRDefault="00FA4AE7" w:rsidP="00FA4AE7">
            <w:pPr>
              <w:jc w:val="center"/>
              <w:rPr>
                <w:sz w:val="20"/>
                <w:szCs w:val="20"/>
                <w:lang w:eastAsia="es-ES"/>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272773A3" w14:textId="2A0474E5" w:rsidR="00FA4AE7" w:rsidRDefault="00FA4AE7" w:rsidP="00FA4AE7">
            <w:pPr>
              <w:jc w:val="center"/>
              <w:rPr>
                <w:sz w:val="20"/>
                <w:szCs w:val="20"/>
                <w:lang w:eastAsia="es-ES"/>
              </w:rPr>
            </w:pPr>
            <w:r w:rsidRPr="0008161F">
              <w:rPr>
                <w:sz w:val="20"/>
                <w:szCs w:val="20"/>
                <w:lang w:eastAsia="es-ES"/>
              </w:rPr>
              <w:t>--</w:t>
            </w:r>
          </w:p>
        </w:tc>
      </w:tr>
      <w:tr w:rsidR="00FA4AE7" w14:paraId="744223DA" w14:textId="77777777" w:rsidTr="00E929F9">
        <w:trPr>
          <w:trHeight w:val="361"/>
        </w:trPr>
        <w:tc>
          <w:tcPr>
            <w:tcW w:w="86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65556B0" w14:textId="5380D568" w:rsidR="00FA4AE7" w:rsidRDefault="00FA4AE7" w:rsidP="00FA4AE7">
            <w:pPr>
              <w:rPr>
                <w:color w:val="000000"/>
                <w:sz w:val="20"/>
                <w:szCs w:val="20"/>
              </w:rPr>
            </w:pPr>
            <w:r w:rsidRPr="006C2396">
              <w:rPr>
                <w:color w:val="000000"/>
                <w:sz w:val="20"/>
                <w:szCs w:val="20"/>
              </w:rPr>
              <w:t>Informe Anual 3° año de evaluación tratamiento terciario solución definitiva</w:t>
            </w:r>
          </w:p>
        </w:tc>
        <w:tc>
          <w:tcPr>
            <w:tcW w:w="655" w:type="pct"/>
            <w:tcBorders>
              <w:top w:val="single" w:sz="8" w:space="0" w:color="auto"/>
              <w:left w:val="single" w:sz="8" w:space="0" w:color="auto"/>
              <w:bottom w:val="single" w:sz="8" w:space="0" w:color="auto"/>
              <w:right w:val="single" w:sz="8" w:space="0" w:color="auto"/>
            </w:tcBorders>
            <w:vAlign w:val="center"/>
          </w:tcPr>
          <w:p w14:paraId="32EB6F76" w14:textId="2E6E0621" w:rsidR="00FA4AE7" w:rsidRDefault="00FA4AE7" w:rsidP="00FA4AE7">
            <w:pPr>
              <w:rPr>
                <w:sz w:val="20"/>
                <w:szCs w:val="20"/>
              </w:rPr>
            </w:pPr>
            <w:r w:rsidRPr="008C59F0">
              <w:rPr>
                <w:sz w:val="20"/>
                <w:szCs w:val="20"/>
              </w:rPr>
              <w:t>Residuos líquidos</w:t>
            </w:r>
          </w:p>
        </w:tc>
        <w:tc>
          <w:tcPr>
            <w:tcW w:w="273" w:type="pct"/>
            <w:tcBorders>
              <w:top w:val="single" w:sz="8" w:space="0" w:color="auto"/>
              <w:left w:val="single" w:sz="8" w:space="0" w:color="auto"/>
              <w:bottom w:val="single" w:sz="8" w:space="0" w:color="auto"/>
              <w:right w:val="single" w:sz="8" w:space="0" w:color="auto"/>
            </w:tcBorders>
            <w:vAlign w:val="center"/>
          </w:tcPr>
          <w:p w14:paraId="0D1FCD53" w14:textId="1D89682D" w:rsidR="00FA4AE7" w:rsidRDefault="00FA4AE7" w:rsidP="00FA4AE7">
            <w:pPr>
              <w:jc w:val="center"/>
              <w:rPr>
                <w:color w:val="000000"/>
                <w:sz w:val="20"/>
                <w:szCs w:val="20"/>
              </w:rPr>
            </w:pPr>
            <w:r>
              <w:rPr>
                <w:color w:val="000000"/>
                <w:sz w:val="20"/>
                <w:szCs w:val="20"/>
              </w:rPr>
              <w:t>22277</w:t>
            </w:r>
          </w:p>
        </w:tc>
        <w:tc>
          <w:tcPr>
            <w:tcW w:w="49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8149942" w14:textId="280B9617" w:rsidR="00FA4AE7" w:rsidRDefault="00FA4AE7" w:rsidP="00FA4AE7">
            <w:pPr>
              <w:jc w:val="center"/>
              <w:rPr>
                <w:color w:val="000000"/>
                <w:sz w:val="20"/>
                <w:szCs w:val="20"/>
              </w:rPr>
            </w:pPr>
            <w:r>
              <w:rPr>
                <w:color w:val="000000"/>
                <w:sz w:val="20"/>
                <w:szCs w:val="20"/>
              </w:rPr>
              <w:t>04-06-2014</w:t>
            </w:r>
          </w:p>
        </w:tc>
        <w:tc>
          <w:tcPr>
            <w:tcW w:w="437" w:type="pct"/>
            <w:tcBorders>
              <w:top w:val="single" w:sz="8" w:space="0" w:color="auto"/>
              <w:left w:val="single" w:sz="8" w:space="0" w:color="auto"/>
              <w:bottom w:val="single" w:sz="8" w:space="0" w:color="auto"/>
              <w:right w:val="single" w:sz="8" w:space="0" w:color="auto"/>
            </w:tcBorders>
            <w:vAlign w:val="center"/>
          </w:tcPr>
          <w:p w14:paraId="694843FA" w14:textId="0D30DFC8" w:rsidR="00FA4AE7" w:rsidRDefault="00FA4AE7" w:rsidP="00FA4AE7">
            <w:pPr>
              <w:jc w:val="center"/>
              <w:rPr>
                <w:sz w:val="20"/>
                <w:szCs w:val="20"/>
                <w:lang w:val="es-ES"/>
              </w:rPr>
            </w:pPr>
            <w:r>
              <w:rPr>
                <w:sz w:val="20"/>
                <w:szCs w:val="20"/>
                <w:lang w:val="es-ES"/>
              </w:rPr>
              <w:t>01-01-2013</w:t>
            </w:r>
          </w:p>
        </w:tc>
        <w:tc>
          <w:tcPr>
            <w:tcW w:w="437" w:type="pct"/>
            <w:tcBorders>
              <w:top w:val="single" w:sz="8" w:space="0" w:color="auto"/>
              <w:left w:val="single" w:sz="8" w:space="0" w:color="auto"/>
              <w:bottom w:val="single" w:sz="8" w:space="0" w:color="auto"/>
              <w:right w:val="single" w:sz="8" w:space="0" w:color="auto"/>
            </w:tcBorders>
            <w:vAlign w:val="center"/>
          </w:tcPr>
          <w:p w14:paraId="1464C735" w14:textId="73B98D8C" w:rsidR="00FA4AE7" w:rsidRDefault="00FA4AE7" w:rsidP="00FA4AE7">
            <w:pPr>
              <w:jc w:val="center"/>
              <w:rPr>
                <w:sz w:val="20"/>
                <w:szCs w:val="20"/>
                <w:lang w:val="es-ES" w:eastAsia="es-ES"/>
              </w:rPr>
            </w:pPr>
            <w:r>
              <w:rPr>
                <w:sz w:val="20"/>
                <w:szCs w:val="20"/>
                <w:lang w:val="es-ES" w:eastAsia="es-ES"/>
              </w:rPr>
              <w:t>20-12-2013</w:t>
            </w:r>
          </w:p>
        </w:tc>
        <w:tc>
          <w:tcPr>
            <w:tcW w:w="491" w:type="pct"/>
            <w:tcBorders>
              <w:top w:val="single" w:sz="8" w:space="0" w:color="auto"/>
              <w:left w:val="single" w:sz="8" w:space="0" w:color="auto"/>
              <w:bottom w:val="single" w:sz="8" w:space="0" w:color="auto"/>
              <w:right w:val="single" w:sz="8" w:space="0" w:color="auto"/>
            </w:tcBorders>
            <w:vAlign w:val="center"/>
          </w:tcPr>
          <w:p w14:paraId="693306B1" w14:textId="77777777" w:rsidR="00FA4AE7" w:rsidRDefault="00FA4AE7" w:rsidP="00FA4AE7">
            <w:pPr>
              <w:jc w:val="center"/>
              <w:rPr>
                <w:sz w:val="20"/>
                <w:szCs w:val="20"/>
                <w:lang w:val="es-ES" w:eastAsia="es-ES"/>
              </w:rPr>
            </w:pPr>
            <w:r>
              <w:rPr>
                <w:sz w:val="20"/>
                <w:szCs w:val="20"/>
                <w:lang w:val="es-ES" w:eastAsia="es-ES"/>
              </w:rPr>
              <w:t>CONAF</w:t>
            </w:r>
          </w:p>
          <w:p w14:paraId="793AF99E" w14:textId="65949674" w:rsidR="00FA4AE7" w:rsidRDefault="00FA4AE7" w:rsidP="00FA4AE7">
            <w:pPr>
              <w:jc w:val="center"/>
              <w:rPr>
                <w:sz w:val="20"/>
                <w:szCs w:val="20"/>
                <w:lang w:val="es-ES" w:eastAsia="es-ES"/>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00CF69D0" w14:textId="77777777" w:rsidR="00FA4AE7" w:rsidRDefault="00FA4AE7" w:rsidP="00FA4AE7">
            <w:pPr>
              <w:jc w:val="center"/>
              <w:rPr>
                <w:sz w:val="20"/>
                <w:szCs w:val="20"/>
                <w:lang w:val="es-ES" w:eastAsia="es-ES"/>
              </w:rPr>
            </w:pPr>
            <w:r>
              <w:rPr>
                <w:sz w:val="20"/>
                <w:szCs w:val="20"/>
                <w:lang w:val="es-ES" w:eastAsia="es-ES"/>
              </w:rPr>
              <w:t>CONAF</w:t>
            </w:r>
          </w:p>
          <w:p w14:paraId="66871988" w14:textId="301AFC52" w:rsidR="00FA4AE7" w:rsidRDefault="00FA4AE7" w:rsidP="00FA4AE7">
            <w:pPr>
              <w:jc w:val="center"/>
              <w:rPr>
                <w:sz w:val="20"/>
                <w:szCs w:val="20"/>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67EB6F6A" w14:textId="6F5F7FAC" w:rsidR="00FA4AE7" w:rsidRDefault="00FA4AE7" w:rsidP="00FA4AE7">
            <w:pPr>
              <w:jc w:val="center"/>
              <w:rPr>
                <w:sz w:val="20"/>
                <w:szCs w:val="20"/>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4E1E1CC2" w14:textId="0805461E" w:rsidR="00FA4AE7" w:rsidRDefault="00FA4AE7" w:rsidP="00FA4AE7">
            <w:pPr>
              <w:jc w:val="center"/>
              <w:rPr>
                <w:sz w:val="20"/>
                <w:szCs w:val="20"/>
                <w:lang w:eastAsia="es-ES"/>
              </w:rPr>
            </w:pPr>
            <w:r w:rsidRPr="0008161F">
              <w:rPr>
                <w:sz w:val="20"/>
                <w:szCs w:val="20"/>
                <w:lang w:eastAsia="es-ES"/>
              </w:rPr>
              <w:t>--</w:t>
            </w:r>
          </w:p>
        </w:tc>
      </w:tr>
      <w:tr w:rsidR="00FA4AE7" w14:paraId="350C0EC4" w14:textId="77777777" w:rsidTr="00E929F9">
        <w:trPr>
          <w:trHeight w:val="379"/>
        </w:trPr>
        <w:tc>
          <w:tcPr>
            <w:tcW w:w="869"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866592F" w14:textId="63E8303D" w:rsidR="00FA4AE7" w:rsidRDefault="00FA4AE7" w:rsidP="00FA4AE7">
            <w:pPr>
              <w:rPr>
                <w:color w:val="000000"/>
                <w:sz w:val="20"/>
                <w:szCs w:val="20"/>
              </w:rPr>
            </w:pPr>
            <w:r w:rsidRPr="00BC3F53">
              <w:rPr>
                <w:color w:val="000000"/>
                <w:sz w:val="20"/>
                <w:szCs w:val="20"/>
              </w:rPr>
              <w:t>Informe anual 4° año de evaluación Tratamiento Terciario Solución Definitiva</w:t>
            </w:r>
          </w:p>
        </w:tc>
        <w:tc>
          <w:tcPr>
            <w:tcW w:w="655" w:type="pct"/>
            <w:tcBorders>
              <w:top w:val="single" w:sz="8" w:space="0" w:color="auto"/>
              <w:left w:val="single" w:sz="8" w:space="0" w:color="auto"/>
              <w:bottom w:val="single" w:sz="8" w:space="0" w:color="auto"/>
              <w:right w:val="single" w:sz="8" w:space="0" w:color="auto"/>
            </w:tcBorders>
            <w:vAlign w:val="center"/>
          </w:tcPr>
          <w:p w14:paraId="797824A1" w14:textId="07F02705" w:rsidR="00FA4AE7" w:rsidRDefault="00FA4AE7" w:rsidP="00FA4AE7">
            <w:pPr>
              <w:rPr>
                <w:sz w:val="20"/>
                <w:szCs w:val="20"/>
              </w:rPr>
            </w:pPr>
            <w:r w:rsidRPr="008C59F0">
              <w:rPr>
                <w:sz w:val="20"/>
                <w:szCs w:val="20"/>
              </w:rPr>
              <w:t>Residuos líquidos</w:t>
            </w:r>
          </w:p>
        </w:tc>
        <w:tc>
          <w:tcPr>
            <w:tcW w:w="273" w:type="pct"/>
            <w:tcBorders>
              <w:top w:val="single" w:sz="8" w:space="0" w:color="auto"/>
              <w:left w:val="single" w:sz="8" w:space="0" w:color="auto"/>
              <w:bottom w:val="single" w:sz="8" w:space="0" w:color="auto"/>
              <w:right w:val="single" w:sz="8" w:space="0" w:color="auto"/>
            </w:tcBorders>
            <w:vAlign w:val="center"/>
          </w:tcPr>
          <w:p w14:paraId="11223C69" w14:textId="78FA9A13" w:rsidR="00FA4AE7" w:rsidRDefault="00FA4AE7" w:rsidP="00FA4AE7">
            <w:pPr>
              <w:jc w:val="center"/>
              <w:rPr>
                <w:color w:val="000000"/>
                <w:sz w:val="20"/>
                <w:szCs w:val="20"/>
              </w:rPr>
            </w:pPr>
            <w:r>
              <w:rPr>
                <w:color w:val="000000"/>
                <w:sz w:val="20"/>
                <w:szCs w:val="20"/>
              </w:rPr>
              <w:t>38128</w:t>
            </w:r>
          </w:p>
        </w:tc>
        <w:tc>
          <w:tcPr>
            <w:tcW w:w="491"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9744ECD" w14:textId="640EC9C4" w:rsidR="00FA4AE7" w:rsidRDefault="00FA4AE7" w:rsidP="00FA4AE7">
            <w:pPr>
              <w:jc w:val="center"/>
              <w:rPr>
                <w:color w:val="000000"/>
                <w:sz w:val="20"/>
                <w:szCs w:val="20"/>
              </w:rPr>
            </w:pPr>
            <w:r>
              <w:rPr>
                <w:color w:val="000000"/>
                <w:sz w:val="20"/>
                <w:szCs w:val="20"/>
              </w:rPr>
              <w:t>20-08-2015</w:t>
            </w:r>
          </w:p>
        </w:tc>
        <w:tc>
          <w:tcPr>
            <w:tcW w:w="437" w:type="pct"/>
            <w:tcBorders>
              <w:top w:val="single" w:sz="8" w:space="0" w:color="auto"/>
              <w:left w:val="single" w:sz="8" w:space="0" w:color="auto"/>
              <w:bottom w:val="single" w:sz="8" w:space="0" w:color="auto"/>
              <w:right w:val="single" w:sz="8" w:space="0" w:color="auto"/>
            </w:tcBorders>
            <w:vAlign w:val="center"/>
          </w:tcPr>
          <w:p w14:paraId="2DFFF354" w14:textId="61C2EBF6" w:rsidR="00FA4AE7" w:rsidRDefault="00FA4AE7" w:rsidP="00FA4AE7">
            <w:pPr>
              <w:jc w:val="center"/>
              <w:rPr>
                <w:sz w:val="20"/>
                <w:szCs w:val="20"/>
                <w:lang w:val="es-ES"/>
              </w:rPr>
            </w:pPr>
            <w:r>
              <w:rPr>
                <w:sz w:val="20"/>
                <w:szCs w:val="20"/>
                <w:lang w:val="es-ES"/>
              </w:rPr>
              <w:t>01-12-2013</w:t>
            </w:r>
          </w:p>
        </w:tc>
        <w:tc>
          <w:tcPr>
            <w:tcW w:w="437" w:type="pct"/>
            <w:tcBorders>
              <w:top w:val="single" w:sz="8" w:space="0" w:color="auto"/>
              <w:left w:val="single" w:sz="8" w:space="0" w:color="auto"/>
              <w:bottom w:val="single" w:sz="8" w:space="0" w:color="auto"/>
              <w:right w:val="single" w:sz="8" w:space="0" w:color="auto"/>
            </w:tcBorders>
            <w:vAlign w:val="center"/>
          </w:tcPr>
          <w:p w14:paraId="4F26A3B9" w14:textId="4FD192A6" w:rsidR="00FA4AE7" w:rsidRDefault="00FA4AE7" w:rsidP="00FA4AE7">
            <w:pPr>
              <w:jc w:val="center"/>
              <w:rPr>
                <w:sz w:val="20"/>
                <w:szCs w:val="20"/>
                <w:lang w:val="es-ES" w:eastAsia="es-ES"/>
              </w:rPr>
            </w:pPr>
            <w:r>
              <w:rPr>
                <w:sz w:val="20"/>
                <w:szCs w:val="20"/>
                <w:lang w:val="es-ES" w:eastAsia="es-ES"/>
              </w:rPr>
              <w:t>01-12-2014</w:t>
            </w:r>
          </w:p>
        </w:tc>
        <w:tc>
          <w:tcPr>
            <w:tcW w:w="491" w:type="pct"/>
            <w:tcBorders>
              <w:top w:val="single" w:sz="8" w:space="0" w:color="auto"/>
              <w:left w:val="single" w:sz="8" w:space="0" w:color="auto"/>
              <w:bottom w:val="single" w:sz="8" w:space="0" w:color="auto"/>
              <w:right w:val="single" w:sz="8" w:space="0" w:color="auto"/>
            </w:tcBorders>
            <w:vAlign w:val="center"/>
          </w:tcPr>
          <w:p w14:paraId="335C721A" w14:textId="77777777" w:rsidR="00FA4AE7" w:rsidRDefault="00FA4AE7" w:rsidP="00FA4AE7">
            <w:pPr>
              <w:jc w:val="center"/>
              <w:rPr>
                <w:sz w:val="20"/>
                <w:szCs w:val="20"/>
                <w:lang w:val="es-ES" w:eastAsia="es-ES"/>
              </w:rPr>
            </w:pPr>
            <w:r>
              <w:rPr>
                <w:sz w:val="20"/>
                <w:szCs w:val="20"/>
                <w:lang w:val="es-ES" w:eastAsia="es-ES"/>
              </w:rPr>
              <w:t>CONAF</w:t>
            </w:r>
          </w:p>
          <w:p w14:paraId="1863D19E" w14:textId="7C9219EC" w:rsidR="00FA4AE7" w:rsidRDefault="00FA4AE7" w:rsidP="00FA4AE7">
            <w:pPr>
              <w:ind w:left="149"/>
              <w:jc w:val="center"/>
              <w:rPr>
                <w:sz w:val="20"/>
                <w:szCs w:val="20"/>
                <w:lang w:val="es-ES" w:eastAsia="es-ES"/>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33C6195A" w14:textId="77777777" w:rsidR="00FA4AE7" w:rsidRDefault="00FA4AE7" w:rsidP="00FA4AE7">
            <w:pPr>
              <w:jc w:val="center"/>
              <w:rPr>
                <w:sz w:val="20"/>
                <w:szCs w:val="20"/>
                <w:lang w:val="es-ES" w:eastAsia="es-ES"/>
              </w:rPr>
            </w:pPr>
            <w:r>
              <w:rPr>
                <w:sz w:val="20"/>
                <w:szCs w:val="20"/>
                <w:lang w:val="es-ES" w:eastAsia="es-ES"/>
              </w:rPr>
              <w:t>CONAF</w:t>
            </w:r>
          </w:p>
          <w:p w14:paraId="486D52F8" w14:textId="51C75FB2" w:rsidR="00FA4AE7" w:rsidRDefault="00FA4AE7" w:rsidP="00FA4AE7">
            <w:pPr>
              <w:jc w:val="center"/>
              <w:rPr>
                <w:sz w:val="20"/>
                <w:szCs w:val="20"/>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2514D341" w14:textId="3DB1EF28" w:rsidR="00FA4AE7" w:rsidRDefault="00FA4AE7" w:rsidP="00FA4AE7">
            <w:pPr>
              <w:jc w:val="center"/>
              <w:rPr>
                <w:sz w:val="20"/>
                <w:szCs w:val="20"/>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2AF93251" w14:textId="4D5FA6F8" w:rsidR="00FA4AE7" w:rsidRDefault="00FA4AE7" w:rsidP="00FA4AE7">
            <w:pPr>
              <w:jc w:val="center"/>
              <w:rPr>
                <w:sz w:val="20"/>
                <w:szCs w:val="20"/>
                <w:lang w:eastAsia="es-ES"/>
              </w:rPr>
            </w:pPr>
            <w:r w:rsidRPr="0008161F">
              <w:rPr>
                <w:sz w:val="20"/>
                <w:szCs w:val="20"/>
                <w:lang w:eastAsia="es-ES"/>
              </w:rPr>
              <w:t>--</w:t>
            </w:r>
          </w:p>
        </w:tc>
      </w:tr>
      <w:tr w:rsidR="00FA4AE7" w14:paraId="14F5AD6F" w14:textId="77777777" w:rsidTr="00E929F9">
        <w:trPr>
          <w:trHeight w:val="379"/>
        </w:trPr>
        <w:tc>
          <w:tcPr>
            <w:tcW w:w="869"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A9F37AB" w14:textId="1E71BEB0" w:rsidR="00FA4AE7" w:rsidRDefault="00FA4AE7" w:rsidP="00FA4AE7">
            <w:pPr>
              <w:rPr>
                <w:color w:val="000000"/>
                <w:sz w:val="20"/>
                <w:szCs w:val="20"/>
              </w:rPr>
            </w:pPr>
            <w:r w:rsidRPr="00D47E6C">
              <w:rPr>
                <w:color w:val="000000"/>
                <w:sz w:val="20"/>
                <w:szCs w:val="20"/>
              </w:rPr>
              <w:t>Registro de monitoreo de dren de la Quebrada Sin Nombre 1 y de la Quebrada Sin Nombre 2</w:t>
            </w:r>
          </w:p>
        </w:tc>
        <w:tc>
          <w:tcPr>
            <w:tcW w:w="655" w:type="pct"/>
            <w:tcBorders>
              <w:top w:val="single" w:sz="8" w:space="0" w:color="auto"/>
              <w:left w:val="single" w:sz="8" w:space="0" w:color="auto"/>
              <w:bottom w:val="single" w:sz="8" w:space="0" w:color="auto"/>
              <w:right w:val="single" w:sz="8" w:space="0" w:color="auto"/>
            </w:tcBorders>
            <w:vAlign w:val="center"/>
          </w:tcPr>
          <w:p w14:paraId="39275305" w14:textId="2B440419" w:rsidR="00FA4AE7" w:rsidRDefault="00FA4AE7" w:rsidP="00FA4AE7">
            <w:pPr>
              <w:rPr>
                <w:sz w:val="20"/>
                <w:szCs w:val="20"/>
              </w:rPr>
            </w:pPr>
            <w:r w:rsidRPr="00B2016E">
              <w:rPr>
                <w:sz w:val="20"/>
                <w:szCs w:val="20"/>
              </w:rPr>
              <w:t>Aguas superficiales</w:t>
            </w:r>
          </w:p>
        </w:tc>
        <w:tc>
          <w:tcPr>
            <w:tcW w:w="273" w:type="pct"/>
            <w:tcBorders>
              <w:top w:val="single" w:sz="8" w:space="0" w:color="auto"/>
              <w:left w:val="single" w:sz="8" w:space="0" w:color="auto"/>
              <w:bottom w:val="single" w:sz="8" w:space="0" w:color="auto"/>
              <w:right w:val="single" w:sz="8" w:space="0" w:color="auto"/>
            </w:tcBorders>
            <w:vAlign w:val="center"/>
          </w:tcPr>
          <w:p w14:paraId="34A8ADA0" w14:textId="7A9051EE" w:rsidR="00FA4AE7" w:rsidRDefault="00FA4AE7" w:rsidP="00FA4AE7">
            <w:pPr>
              <w:jc w:val="center"/>
              <w:rPr>
                <w:color w:val="000000"/>
                <w:sz w:val="20"/>
                <w:szCs w:val="20"/>
              </w:rPr>
            </w:pPr>
            <w:r>
              <w:rPr>
                <w:color w:val="000000"/>
                <w:sz w:val="20"/>
                <w:szCs w:val="20"/>
              </w:rPr>
              <w:t>46610</w:t>
            </w:r>
          </w:p>
        </w:tc>
        <w:tc>
          <w:tcPr>
            <w:tcW w:w="491"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6199F8D" w14:textId="5AD4C6EA" w:rsidR="00FA4AE7" w:rsidRDefault="00FA4AE7" w:rsidP="00FA4AE7">
            <w:pPr>
              <w:jc w:val="center"/>
              <w:rPr>
                <w:color w:val="000000"/>
                <w:sz w:val="20"/>
                <w:szCs w:val="20"/>
              </w:rPr>
            </w:pPr>
            <w:r>
              <w:rPr>
                <w:color w:val="000000"/>
                <w:sz w:val="20"/>
                <w:szCs w:val="20"/>
              </w:rPr>
              <w:t>08-06-2016</w:t>
            </w:r>
          </w:p>
        </w:tc>
        <w:tc>
          <w:tcPr>
            <w:tcW w:w="437" w:type="pct"/>
            <w:tcBorders>
              <w:top w:val="single" w:sz="8" w:space="0" w:color="auto"/>
              <w:left w:val="single" w:sz="8" w:space="0" w:color="auto"/>
              <w:bottom w:val="single" w:sz="8" w:space="0" w:color="auto"/>
              <w:right w:val="single" w:sz="8" w:space="0" w:color="auto"/>
            </w:tcBorders>
            <w:vAlign w:val="center"/>
          </w:tcPr>
          <w:p w14:paraId="600AC88D" w14:textId="3F8AA625" w:rsidR="00FA4AE7" w:rsidRDefault="00FA4AE7" w:rsidP="00FA4AE7">
            <w:pPr>
              <w:jc w:val="center"/>
              <w:rPr>
                <w:sz w:val="20"/>
                <w:szCs w:val="20"/>
                <w:lang w:val="es-ES"/>
              </w:rPr>
            </w:pPr>
            <w:r>
              <w:rPr>
                <w:color w:val="000000"/>
                <w:sz w:val="20"/>
                <w:szCs w:val="20"/>
              </w:rPr>
              <w:t>01-01-22015</w:t>
            </w:r>
          </w:p>
        </w:tc>
        <w:tc>
          <w:tcPr>
            <w:tcW w:w="437" w:type="pct"/>
            <w:tcBorders>
              <w:top w:val="single" w:sz="8" w:space="0" w:color="auto"/>
              <w:left w:val="single" w:sz="8" w:space="0" w:color="auto"/>
              <w:bottom w:val="single" w:sz="8" w:space="0" w:color="auto"/>
              <w:right w:val="single" w:sz="8" w:space="0" w:color="auto"/>
            </w:tcBorders>
            <w:vAlign w:val="center"/>
          </w:tcPr>
          <w:p w14:paraId="18BCAB62" w14:textId="45149E00" w:rsidR="00FA4AE7" w:rsidRDefault="00FA4AE7" w:rsidP="00FA4AE7">
            <w:pPr>
              <w:jc w:val="center"/>
              <w:rPr>
                <w:sz w:val="20"/>
                <w:szCs w:val="20"/>
                <w:lang w:val="es-ES" w:eastAsia="es-ES"/>
              </w:rPr>
            </w:pPr>
            <w:r>
              <w:rPr>
                <w:sz w:val="20"/>
                <w:szCs w:val="20"/>
                <w:lang w:val="es-ES"/>
              </w:rPr>
              <w:t>31-12-2015</w:t>
            </w:r>
          </w:p>
        </w:tc>
        <w:tc>
          <w:tcPr>
            <w:tcW w:w="491" w:type="pct"/>
            <w:tcBorders>
              <w:top w:val="single" w:sz="8" w:space="0" w:color="auto"/>
              <w:left w:val="single" w:sz="8" w:space="0" w:color="auto"/>
              <w:bottom w:val="single" w:sz="8" w:space="0" w:color="auto"/>
              <w:right w:val="single" w:sz="8" w:space="0" w:color="auto"/>
            </w:tcBorders>
            <w:vAlign w:val="center"/>
          </w:tcPr>
          <w:p w14:paraId="59344A7B" w14:textId="77777777" w:rsidR="00FA4AE7" w:rsidRDefault="00FA4AE7" w:rsidP="00FA4AE7">
            <w:pPr>
              <w:jc w:val="center"/>
              <w:rPr>
                <w:sz w:val="20"/>
                <w:szCs w:val="20"/>
                <w:lang w:val="es-ES" w:eastAsia="es-ES"/>
              </w:rPr>
            </w:pPr>
            <w:r>
              <w:rPr>
                <w:sz w:val="20"/>
                <w:szCs w:val="20"/>
                <w:lang w:val="es-ES" w:eastAsia="es-ES"/>
              </w:rPr>
              <w:t>CONAF</w:t>
            </w:r>
          </w:p>
          <w:p w14:paraId="19078022" w14:textId="461A38E9" w:rsidR="00FA4AE7" w:rsidRDefault="00FA4AE7" w:rsidP="00FA4AE7">
            <w:pPr>
              <w:jc w:val="center"/>
              <w:rPr>
                <w:sz w:val="20"/>
                <w:szCs w:val="20"/>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76E2566F" w14:textId="77777777" w:rsidR="00FA4AE7" w:rsidRDefault="00FA4AE7" w:rsidP="00FA4AE7">
            <w:pPr>
              <w:jc w:val="center"/>
              <w:rPr>
                <w:sz w:val="20"/>
                <w:szCs w:val="20"/>
                <w:lang w:val="es-ES" w:eastAsia="es-ES"/>
              </w:rPr>
            </w:pPr>
            <w:r>
              <w:rPr>
                <w:sz w:val="20"/>
                <w:szCs w:val="20"/>
                <w:lang w:val="es-ES" w:eastAsia="es-ES"/>
              </w:rPr>
              <w:t>CONAF</w:t>
            </w:r>
          </w:p>
          <w:p w14:paraId="4FCB4E4D" w14:textId="641ADA75" w:rsidR="00FA4AE7" w:rsidRDefault="00FA4AE7" w:rsidP="00FA4AE7">
            <w:pPr>
              <w:jc w:val="center"/>
              <w:rPr>
                <w:sz w:val="20"/>
                <w:szCs w:val="20"/>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4587B16B" w14:textId="6E30AD2B" w:rsidR="00FA4AE7" w:rsidRDefault="00FA4AE7" w:rsidP="00FA4AE7">
            <w:pPr>
              <w:jc w:val="center"/>
              <w:rPr>
                <w:sz w:val="20"/>
                <w:szCs w:val="20"/>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01AE40B9" w14:textId="6995492A" w:rsidR="00FA4AE7" w:rsidRDefault="00FA4AE7" w:rsidP="00FA4AE7">
            <w:pPr>
              <w:jc w:val="center"/>
              <w:rPr>
                <w:sz w:val="20"/>
                <w:szCs w:val="20"/>
                <w:lang w:eastAsia="es-ES"/>
              </w:rPr>
            </w:pPr>
            <w:r w:rsidRPr="0008161F">
              <w:rPr>
                <w:sz w:val="20"/>
                <w:szCs w:val="20"/>
                <w:lang w:eastAsia="es-ES"/>
              </w:rPr>
              <w:t>--</w:t>
            </w:r>
          </w:p>
        </w:tc>
      </w:tr>
      <w:tr w:rsidR="00FA4AE7" w14:paraId="20C773F9" w14:textId="77777777" w:rsidTr="00E929F9">
        <w:trPr>
          <w:trHeight w:val="379"/>
        </w:trPr>
        <w:tc>
          <w:tcPr>
            <w:tcW w:w="869"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00B45F5" w14:textId="245D774F" w:rsidR="00FA4AE7" w:rsidRDefault="00FA4AE7" w:rsidP="00FA4AE7">
            <w:pPr>
              <w:rPr>
                <w:color w:val="000000"/>
                <w:sz w:val="20"/>
                <w:szCs w:val="20"/>
              </w:rPr>
            </w:pPr>
            <w:r w:rsidRPr="00D47E6C">
              <w:rPr>
                <w:color w:val="000000"/>
                <w:sz w:val="20"/>
                <w:szCs w:val="20"/>
              </w:rPr>
              <w:t>Registro de monitoreo de dren de la Quebrada Sin Nombre 1 y de la Quebrada Sin Nombre 2</w:t>
            </w:r>
          </w:p>
        </w:tc>
        <w:tc>
          <w:tcPr>
            <w:tcW w:w="655" w:type="pct"/>
            <w:tcBorders>
              <w:top w:val="single" w:sz="8" w:space="0" w:color="auto"/>
              <w:left w:val="single" w:sz="8" w:space="0" w:color="auto"/>
              <w:bottom w:val="single" w:sz="8" w:space="0" w:color="auto"/>
              <w:right w:val="single" w:sz="8" w:space="0" w:color="auto"/>
            </w:tcBorders>
            <w:vAlign w:val="center"/>
          </w:tcPr>
          <w:p w14:paraId="3B878F30" w14:textId="10086051" w:rsidR="00FA4AE7" w:rsidRDefault="00FA4AE7" w:rsidP="00FA4AE7">
            <w:pPr>
              <w:rPr>
                <w:sz w:val="20"/>
                <w:szCs w:val="20"/>
              </w:rPr>
            </w:pPr>
            <w:r w:rsidRPr="00B2016E">
              <w:rPr>
                <w:sz w:val="20"/>
                <w:szCs w:val="20"/>
              </w:rPr>
              <w:t>Aguas superficiales</w:t>
            </w:r>
          </w:p>
        </w:tc>
        <w:tc>
          <w:tcPr>
            <w:tcW w:w="273" w:type="pct"/>
            <w:tcBorders>
              <w:top w:val="single" w:sz="8" w:space="0" w:color="auto"/>
              <w:left w:val="single" w:sz="8" w:space="0" w:color="auto"/>
              <w:bottom w:val="single" w:sz="8" w:space="0" w:color="auto"/>
              <w:right w:val="single" w:sz="8" w:space="0" w:color="auto"/>
            </w:tcBorders>
            <w:vAlign w:val="center"/>
          </w:tcPr>
          <w:p w14:paraId="5A8CED57" w14:textId="59E6C113" w:rsidR="00FA4AE7" w:rsidRDefault="00FA4AE7" w:rsidP="00FA4AE7">
            <w:pPr>
              <w:jc w:val="center"/>
              <w:rPr>
                <w:color w:val="000000"/>
                <w:sz w:val="20"/>
                <w:szCs w:val="20"/>
              </w:rPr>
            </w:pPr>
            <w:r>
              <w:rPr>
                <w:color w:val="000000"/>
                <w:sz w:val="20"/>
                <w:szCs w:val="20"/>
              </w:rPr>
              <w:t>47632</w:t>
            </w:r>
          </w:p>
        </w:tc>
        <w:tc>
          <w:tcPr>
            <w:tcW w:w="491"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B7A18B1" w14:textId="7E07D3F4" w:rsidR="00FA4AE7" w:rsidRDefault="00FA4AE7" w:rsidP="00FA4AE7">
            <w:pPr>
              <w:jc w:val="center"/>
              <w:rPr>
                <w:color w:val="000000"/>
                <w:sz w:val="20"/>
                <w:szCs w:val="20"/>
              </w:rPr>
            </w:pPr>
            <w:r>
              <w:rPr>
                <w:color w:val="000000"/>
                <w:sz w:val="20"/>
                <w:szCs w:val="20"/>
              </w:rPr>
              <w:t>06-07-2016</w:t>
            </w:r>
          </w:p>
        </w:tc>
        <w:tc>
          <w:tcPr>
            <w:tcW w:w="437" w:type="pct"/>
            <w:tcBorders>
              <w:top w:val="single" w:sz="8" w:space="0" w:color="auto"/>
              <w:left w:val="single" w:sz="8" w:space="0" w:color="auto"/>
              <w:bottom w:val="single" w:sz="8" w:space="0" w:color="auto"/>
              <w:right w:val="single" w:sz="8" w:space="0" w:color="auto"/>
            </w:tcBorders>
            <w:vAlign w:val="center"/>
          </w:tcPr>
          <w:p w14:paraId="46122254" w14:textId="47C90939" w:rsidR="00FA4AE7" w:rsidRDefault="00FA4AE7" w:rsidP="00FA4AE7">
            <w:pPr>
              <w:jc w:val="center"/>
              <w:rPr>
                <w:sz w:val="20"/>
                <w:szCs w:val="20"/>
                <w:lang w:val="es-ES"/>
              </w:rPr>
            </w:pPr>
            <w:r>
              <w:rPr>
                <w:sz w:val="20"/>
                <w:szCs w:val="20"/>
                <w:lang w:val="es-ES"/>
              </w:rPr>
              <w:t>01-01-2016</w:t>
            </w:r>
          </w:p>
        </w:tc>
        <w:tc>
          <w:tcPr>
            <w:tcW w:w="437" w:type="pct"/>
            <w:tcBorders>
              <w:top w:val="single" w:sz="8" w:space="0" w:color="auto"/>
              <w:left w:val="single" w:sz="8" w:space="0" w:color="auto"/>
              <w:bottom w:val="single" w:sz="8" w:space="0" w:color="auto"/>
              <w:right w:val="single" w:sz="8" w:space="0" w:color="auto"/>
            </w:tcBorders>
            <w:vAlign w:val="center"/>
          </w:tcPr>
          <w:p w14:paraId="40BBDD3D" w14:textId="5101DAF6" w:rsidR="00FA4AE7" w:rsidRDefault="00FA4AE7" w:rsidP="00FA4AE7">
            <w:pPr>
              <w:jc w:val="center"/>
              <w:rPr>
                <w:sz w:val="20"/>
                <w:szCs w:val="20"/>
                <w:lang w:val="es-ES" w:eastAsia="es-ES"/>
              </w:rPr>
            </w:pPr>
            <w:r>
              <w:rPr>
                <w:sz w:val="20"/>
                <w:szCs w:val="20"/>
                <w:lang w:val="es-ES" w:eastAsia="es-ES"/>
              </w:rPr>
              <w:t>31-03-2016</w:t>
            </w:r>
          </w:p>
        </w:tc>
        <w:tc>
          <w:tcPr>
            <w:tcW w:w="491" w:type="pct"/>
            <w:tcBorders>
              <w:top w:val="single" w:sz="8" w:space="0" w:color="auto"/>
              <w:left w:val="single" w:sz="8" w:space="0" w:color="auto"/>
              <w:bottom w:val="single" w:sz="8" w:space="0" w:color="auto"/>
              <w:right w:val="single" w:sz="8" w:space="0" w:color="auto"/>
            </w:tcBorders>
            <w:vAlign w:val="center"/>
          </w:tcPr>
          <w:p w14:paraId="61AA0E2C" w14:textId="77777777" w:rsidR="00FA4AE7" w:rsidRDefault="00FA4AE7" w:rsidP="00FA4AE7">
            <w:pPr>
              <w:jc w:val="center"/>
              <w:rPr>
                <w:sz w:val="20"/>
                <w:szCs w:val="20"/>
                <w:lang w:val="es-ES" w:eastAsia="es-ES"/>
              </w:rPr>
            </w:pPr>
            <w:r>
              <w:rPr>
                <w:sz w:val="20"/>
                <w:szCs w:val="20"/>
                <w:lang w:val="es-ES" w:eastAsia="es-ES"/>
              </w:rPr>
              <w:t>CONAF</w:t>
            </w:r>
          </w:p>
          <w:p w14:paraId="02233625" w14:textId="53EEA917" w:rsidR="00FA4AE7" w:rsidRDefault="00FA4AE7" w:rsidP="00FA4AE7">
            <w:pPr>
              <w:jc w:val="center"/>
              <w:rPr>
                <w:sz w:val="20"/>
                <w:szCs w:val="20"/>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1C1B614F" w14:textId="77777777" w:rsidR="00FA4AE7" w:rsidRDefault="00FA4AE7" w:rsidP="00FA4AE7">
            <w:pPr>
              <w:jc w:val="center"/>
              <w:rPr>
                <w:sz w:val="20"/>
                <w:szCs w:val="20"/>
                <w:lang w:val="es-ES" w:eastAsia="es-ES"/>
              </w:rPr>
            </w:pPr>
            <w:r>
              <w:rPr>
                <w:sz w:val="20"/>
                <w:szCs w:val="20"/>
                <w:lang w:val="es-ES" w:eastAsia="es-ES"/>
              </w:rPr>
              <w:t>CONAF</w:t>
            </w:r>
          </w:p>
          <w:p w14:paraId="1BE0D9C6" w14:textId="6170C2E7" w:rsidR="00FA4AE7" w:rsidRDefault="00FA4AE7" w:rsidP="00FA4AE7">
            <w:pPr>
              <w:jc w:val="center"/>
              <w:rPr>
                <w:sz w:val="20"/>
                <w:szCs w:val="20"/>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1C0F3A7B" w14:textId="5C702A14" w:rsidR="00FA4AE7" w:rsidRDefault="00FA4AE7" w:rsidP="00FA4AE7">
            <w:pPr>
              <w:jc w:val="center"/>
              <w:rPr>
                <w:sz w:val="20"/>
                <w:szCs w:val="20"/>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0F4337FC" w14:textId="1F24BEA1" w:rsidR="00FA4AE7" w:rsidRDefault="00FA4AE7" w:rsidP="00FA4AE7">
            <w:pPr>
              <w:jc w:val="center"/>
              <w:rPr>
                <w:sz w:val="20"/>
                <w:szCs w:val="20"/>
                <w:lang w:eastAsia="es-ES"/>
              </w:rPr>
            </w:pPr>
            <w:r w:rsidRPr="0008161F">
              <w:rPr>
                <w:sz w:val="20"/>
                <w:szCs w:val="20"/>
                <w:lang w:eastAsia="es-ES"/>
              </w:rPr>
              <w:t>--</w:t>
            </w:r>
          </w:p>
        </w:tc>
      </w:tr>
      <w:tr w:rsidR="00FA4AE7" w14:paraId="33E9C2E0" w14:textId="77777777" w:rsidTr="00E929F9">
        <w:trPr>
          <w:trHeight w:val="379"/>
        </w:trPr>
        <w:tc>
          <w:tcPr>
            <w:tcW w:w="869"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EB8DE7E" w14:textId="00CBFB83" w:rsidR="00FA4AE7" w:rsidRDefault="00FA4AE7" w:rsidP="00FA4AE7">
            <w:pPr>
              <w:rPr>
                <w:color w:val="000000"/>
                <w:sz w:val="20"/>
                <w:szCs w:val="20"/>
              </w:rPr>
            </w:pPr>
            <w:r w:rsidRPr="00D47E6C">
              <w:rPr>
                <w:color w:val="000000"/>
                <w:sz w:val="20"/>
                <w:szCs w:val="20"/>
              </w:rPr>
              <w:t>Monitoreo de suelo para los parámetros cloruro y boro en el área de tratamiento terciario.</w:t>
            </w:r>
          </w:p>
        </w:tc>
        <w:tc>
          <w:tcPr>
            <w:tcW w:w="655" w:type="pct"/>
            <w:tcBorders>
              <w:top w:val="single" w:sz="8" w:space="0" w:color="auto"/>
              <w:left w:val="single" w:sz="8" w:space="0" w:color="auto"/>
              <w:bottom w:val="single" w:sz="8" w:space="0" w:color="auto"/>
              <w:right w:val="single" w:sz="8" w:space="0" w:color="auto"/>
            </w:tcBorders>
            <w:vAlign w:val="center"/>
          </w:tcPr>
          <w:p w14:paraId="353C42BE" w14:textId="37C0C1A1" w:rsidR="00FA4AE7" w:rsidRDefault="00FA4AE7" w:rsidP="00FA4AE7">
            <w:pPr>
              <w:rPr>
                <w:sz w:val="20"/>
                <w:szCs w:val="20"/>
              </w:rPr>
            </w:pPr>
            <w:r w:rsidRPr="00B2016E">
              <w:rPr>
                <w:sz w:val="20"/>
                <w:szCs w:val="20"/>
              </w:rPr>
              <w:t>Suelos</w:t>
            </w:r>
          </w:p>
        </w:tc>
        <w:tc>
          <w:tcPr>
            <w:tcW w:w="273" w:type="pct"/>
            <w:tcBorders>
              <w:top w:val="single" w:sz="8" w:space="0" w:color="auto"/>
              <w:left w:val="single" w:sz="8" w:space="0" w:color="auto"/>
              <w:bottom w:val="single" w:sz="8" w:space="0" w:color="auto"/>
              <w:right w:val="single" w:sz="8" w:space="0" w:color="auto"/>
            </w:tcBorders>
            <w:vAlign w:val="center"/>
          </w:tcPr>
          <w:p w14:paraId="63D94AFD" w14:textId="6526F2A9" w:rsidR="00FA4AE7" w:rsidRDefault="00FA4AE7" w:rsidP="00FA4AE7">
            <w:pPr>
              <w:jc w:val="center"/>
              <w:rPr>
                <w:color w:val="000000"/>
                <w:sz w:val="20"/>
                <w:szCs w:val="20"/>
              </w:rPr>
            </w:pPr>
            <w:r>
              <w:rPr>
                <w:color w:val="000000"/>
                <w:sz w:val="20"/>
                <w:szCs w:val="20"/>
              </w:rPr>
              <w:t>47638</w:t>
            </w:r>
          </w:p>
        </w:tc>
        <w:tc>
          <w:tcPr>
            <w:tcW w:w="491"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21EAF31" w14:textId="5F97EE3D" w:rsidR="00FA4AE7" w:rsidRDefault="00FA4AE7" w:rsidP="00FA4AE7">
            <w:pPr>
              <w:jc w:val="center"/>
              <w:rPr>
                <w:color w:val="000000"/>
                <w:sz w:val="20"/>
                <w:szCs w:val="20"/>
              </w:rPr>
            </w:pPr>
            <w:r>
              <w:rPr>
                <w:color w:val="000000"/>
                <w:sz w:val="20"/>
                <w:szCs w:val="20"/>
              </w:rPr>
              <w:t>06-07-2016</w:t>
            </w:r>
          </w:p>
        </w:tc>
        <w:tc>
          <w:tcPr>
            <w:tcW w:w="437" w:type="pct"/>
            <w:tcBorders>
              <w:top w:val="single" w:sz="8" w:space="0" w:color="auto"/>
              <w:left w:val="single" w:sz="8" w:space="0" w:color="auto"/>
              <w:bottom w:val="single" w:sz="8" w:space="0" w:color="auto"/>
              <w:right w:val="single" w:sz="8" w:space="0" w:color="auto"/>
            </w:tcBorders>
            <w:vAlign w:val="center"/>
          </w:tcPr>
          <w:p w14:paraId="0E33B821" w14:textId="1380304A" w:rsidR="00FA4AE7" w:rsidRDefault="00FA4AE7" w:rsidP="00FA4AE7">
            <w:pPr>
              <w:jc w:val="center"/>
              <w:rPr>
                <w:sz w:val="20"/>
                <w:szCs w:val="20"/>
                <w:lang w:val="es-ES"/>
              </w:rPr>
            </w:pPr>
            <w:r>
              <w:rPr>
                <w:sz w:val="20"/>
                <w:szCs w:val="20"/>
                <w:lang w:val="es-ES"/>
              </w:rPr>
              <w:t>16-06-2016</w:t>
            </w:r>
          </w:p>
        </w:tc>
        <w:tc>
          <w:tcPr>
            <w:tcW w:w="437" w:type="pct"/>
            <w:tcBorders>
              <w:top w:val="single" w:sz="8" w:space="0" w:color="auto"/>
              <w:left w:val="single" w:sz="8" w:space="0" w:color="auto"/>
              <w:bottom w:val="single" w:sz="8" w:space="0" w:color="auto"/>
              <w:right w:val="single" w:sz="8" w:space="0" w:color="auto"/>
            </w:tcBorders>
            <w:vAlign w:val="center"/>
          </w:tcPr>
          <w:p w14:paraId="712B8ED8" w14:textId="1AFCD641" w:rsidR="00FA4AE7" w:rsidRDefault="00FA4AE7" w:rsidP="00FA4AE7">
            <w:pPr>
              <w:ind w:left="149"/>
              <w:jc w:val="center"/>
              <w:rPr>
                <w:sz w:val="20"/>
                <w:szCs w:val="20"/>
                <w:lang w:val="es-ES" w:eastAsia="es-ES"/>
              </w:rPr>
            </w:pPr>
            <w:r>
              <w:rPr>
                <w:sz w:val="20"/>
                <w:szCs w:val="20"/>
                <w:lang w:val="es-ES"/>
              </w:rPr>
              <w:t>16-06-2016</w:t>
            </w:r>
          </w:p>
        </w:tc>
        <w:tc>
          <w:tcPr>
            <w:tcW w:w="491" w:type="pct"/>
            <w:tcBorders>
              <w:top w:val="single" w:sz="8" w:space="0" w:color="auto"/>
              <w:left w:val="single" w:sz="8" w:space="0" w:color="auto"/>
              <w:bottom w:val="single" w:sz="8" w:space="0" w:color="auto"/>
              <w:right w:val="single" w:sz="8" w:space="0" w:color="auto"/>
            </w:tcBorders>
            <w:vAlign w:val="center"/>
          </w:tcPr>
          <w:p w14:paraId="3B42EB36" w14:textId="77777777" w:rsidR="00FA4AE7" w:rsidRDefault="00FA4AE7" w:rsidP="00FA4AE7">
            <w:pPr>
              <w:jc w:val="center"/>
              <w:rPr>
                <w:sz w:val="20"/>
                <w:szCs w:val="20"/>
                <w:lang w:val="es-ES" w:eastAsia="es-ES"/>
              </w:rPr>
            </w:pPr>
            <w:r>
              <w:rPr>
                <w:sz w:val="20"/>
                <w:szCs w:val="20"/>
                <w:lang w:val="es-ES" w:eastAsia="es-ES"/>
              </w:rPr>
              <w:t>CONAF</w:t>
            </w:r>
          </w:p>
          <w:p w14:paraId="2F13F1E6" w14:textId="114644EC" w:rsidR="00FA4AE7" w:rsidRDefault="00FA4AE7" w:rsidP="00FA4AE7">
            <w:pPr>
              <w:jc w:val="center"/>
              <w:rPr>
                <w:sz w:val="20"/>
                <w:szCs w:val="20"/>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49214FCB" w14:textId="77777777" w:rsidR="00FA4AE7" w:rsidRDefault="00FA4AE7" w:rsidP="00FA4AE7">
            <w:pPr>
              <w:jc w:val="center"/>
              <w:rPr>
                <w:sz w:val="20"/>
                <w:szCs w:val="20"/>
                <w:lang w:val="es-ES" w:eastAsia="es-ES"/>
              </w:rPr>
            </w:pPr>
            <w:r>
              <w:rPr>
                <w:sz w:val="20"/>
                <w:szCs w:val="20"/>
                <w:lang w:val="es-ES" w:eastAsia="es-ES"/>
              </w:rPr>
              <w:t>CONAF</w:t>
            </w:r>
          </w:p>
          <w:p w14:paraId="2B33E118" w14:textId="1DFEEA21" w:rsidR="00FA4AE7" w:rsidRDefault="00FA4AE7" w:rsidP="00FA4AE7">
            <w:pPr>
              <w:jc w:val="center"/>
              <w:rPr>
                <w:sz w:val="20"/>
                <w:szCs w:val="20"/>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004F15B6" w14:textId="560B2AFD" w:rsidR="00FA4AE7" w:rsidRDefault="00FA4AE7" w:rsidP="00FA4AE7">
            <w:pPr>
              <w:jc w:val="center"/>
              <w:rPr>
                <w:sz w:val="20"/>
                <w:szCs w:val="20"/>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75009F3C" w14:textId="5FB1EF51" w:rsidR="00FA4AE7" w:rsidRDefault="00FA4AE7" w:rsidP="00FA4AE7">
            <w:pPr>
              <w:jc w:val="center"/>
              <w:rPr>
                <w:sz w:val="20"/>
                <w:szCs w:val="20"/>
                <w:lang w:eastAsia="es-ES"/>
              </w:rPr>
            </w:pPr>
            <w:r w:rsidRPr="0008161F">
              <w:rPr>
                <w:sz w:val="20"/>
                <w:szCs w:val="20"/>
                <w:lang w:eastAsia="es-ES"/>
              </w:rPr>
              <w:t>--</w:t>
            </w:r>
          </w:p>
        </w:tc>
      </w:tr>
      <w:tr w:rsidR="00FA4AE7" w14:paraId="6F184A8A" w14:textId="77777777" w:rsidTr="00E929F9">
        <w:trPr>
          <w:trHeight w:val="379"/>
        </w:trPr>
        <w:tc>
          <w:tcPr>
            <w:tcW w:w="869"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E93667E" w14:textId="02917E8A" w:rsidR="00FA4AE7" w:rsidRDefault="00FA4AE7" w:rsidP="00FA4AE7">
            <w:pPr>
              <w:rPr>
                <w:color w:val="000000"/>
                <w:sz w:val="20"/>
                <w:szCs w:val="20"/>
              </w:rPr>
            </w:pPr>
            <w:r w:rsidRPr="00D47E6C">
              <w:rPr>
                <w:color w:val="000000"/>
                <w:sz w:val="20"/>
                <w:szCs w:val="20"/>
              </w:rPr>
              <w:t>Registro de monitoreo de dren de la Quebrada Sin Nombre 1 y de la Quebrada Sin Nombre 2</w:t>
            </w:r>
          </w:p>
        </w:tc>
        <w:tc>
          <w:tcPr>
            <w:tcW w:w="655" w:type="pct"/>
            <w:tcBorders>
              <w:top w:val="single" w:sz="8" w:space="0" w:color="auto"/>
              <w:left w:val="single" w:sz="8" w:space="0" w:color="auto"/>
              <w:bottom w:val="single" w:sz="8" w:space="0" w:color="auto"/>
              <w:right w:val="single" w:sz="8" w:space="0" w:color="auto"/>
            </w:tcBorders>
            <w:vAlign w:val="center"/>
          </w:tcPr>
          <w:p w14:paraId="07CFBF47" w14:textId="3EB7449E" w:rsidR="00FA4AE7" w:rsidRDefault="00FA4AE7" w:rsidP="00FA4AE7">
            <w:pPr>
              <w:rPr>
                <w:sz w:val="20"/>
                <w:szCs w:val="20"/>
              </w:rPr>
            </w:pPr>
            <w:r w:rsidRPr="00B2016E">
              <w:rPr>
                <w:sz w:val="20"/>
                <w:szCs w:val="20"/>
              </w:rPr>
              <w:t>Aguas superficiales</w:t>
            </w:r>
          </w:p>
        </w:tc>
        <w:tc>
          <w:tcPr>
            <w:tcW w:w="273" w:type="pct"/>
            <w:tcBorders>
              <w:top w:val="single" w:sz="8" w:space="0" w:color="auto"/>
              <w:left w:val="single" w:sz="8" w:space="0" w:color="auto"/>
              <w:bottom w:val="single" w:sz="8" w:space="0" w:color="auto"/>
              <w:right w:val="single" w:sz="8" w:space="0" w:color="auto"/>
            </w:tcBorders>
            <w:vAlign w:val="center"/>
          </w:tcPr>
          <w:p w14:paraId="47E9AF8E" w14:textId="4B4CA551" w:rsidR="00FA4AE7" w:rsidRDefault="00FA4AE7" w:rsidP="00FA4AE7">
            <w:pPr>
              <w:jc w:val="center"/>
              <w:rPr>
                <w:color w:val="000000"/>
                <w:sz w:val="20"/>
                <w:szCs w:val="20"/>
              </w:rPr>
            </w:pPr>
            <w:r>
              <w:rPr>
                <w:color w:val="000000"/>
                <w:sz w:val="20"/>
                <w:szCs w:val="20"/>
              </w:rPr>
              <w:t>48620</w:t>
            </w:r>
          </w:p>
        </w:tc>
        <w:tc>
          <w:tcPr>
            <w:tcW w:w="491"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B00AD3B" w14:textId="27773F65" w:rsidR="00FA4AE7" w:rsidRDefault="00FA4AE7" w:rsidP="00FA4AE7">
            <w:pPr>
              <w:jc w:val="center"/>
              <w:rPr>
                <w:color w:val="000000"/>
                <w:sz w:val="20"/>
                <w:szCs w:val="20"/>
              </w:rPr>
            </w:pPr>
            <w:r>
              <w:rPr>
                <w:color w:val="000000"/>
                <w:sz w:val="20"/>
                <w:szCs w:val="20"/>
              </w:rPr>
              <w:t>06-07-2016</w:t>
            </w:r>
          </w:p>
        </w:tc>
        <w:tc>
          <w:tcPr>
            <w:tcW w:w="437" w:type="pct"/>
            <w:tcBorders>
              <w:top w:val="single" w:sz="8" w:space="0" w:color="auto"/>
              <w:left w:val="single" w:sz="8" w:space="0" w:color="auto"/>
              <w:bottom w:val="single" w:sz="8" w:space="0" w:color="auto"/>
              <w:right w:val="single" w:sz="8" w:space="0" w:color="auto"/>
            </w:tcBorders>
            <w:vAlign w:val="center"/>
          </w:tcPr>
          <w:p w14:paraId="140297B0" w14:textId="06F66E9D" w:rsidR="00FA4AE7" w:rsidRDefault="00FA4AE7" w:rsidP="00FA4AE7">
            <w:pPr>
              <w:jc w:val="center"/>
              <w:rPr>
                <w:sz w:val="20"/>
                <w:szCs w:val="20"/>
                <w:lang w:val="es-ES"/>
              </w:rPr>
            </w:pPr>
            <w:r>
              <w:rPr>
                <w:sz w:val="20"/>
                <w:szCs w:val="20"/>
                <w:lang w:val="es-ES"/>
              </w:rPr>
              <w:t>01-04-2016</w:t>
            </w:r>
          </w:p>
        </w:tc>
        <w:tc>
          <w:tcPr>
            <w:tcW w:w="437" w:type="pct"/>
            <w:tcBorders>
              <w:top w:val="single" w:sz="8" w:space="0" w:color="auto"/>
              <w:left w:val="single" w:sz="8" w:space="0" w:color="auto"/>
              <w:bottom w:val="single" w:sz="8" w:space="0" w:color="auto"/>
              <w:right w:val="single" w:sz="8" w:space="0" w:color="auto"/>
            </w:tcBorders>
            <w:vAlign w:val="center"/>
          </w:tcPr>
          <w:p w14:paraId="4281FA1A" w14:textId="40223CE1" w:rsidR="00FA4AE7" w:rsidRDefault="00FA4AE7" w:rsidP="00FA4AE7">
            <w:pPr>
              <w:ind w:left="149"/>
              <w:jc w:val="center"/>
              <w:rPr>
                <w:sz w:val="20"/>
                <w:szCs w:val="20"/>
                <w:lang w:val="es-ES" w:eastAsia="es-ES"/>
              </w:rPr>
            </w:pPr>
            <w:r>
              <w:rPr>
                <w:sz w:val="20"/>
                <w:szCs w:val="20"/>
                <w:lang w:val="es-ES" w:eastAsia="es-ES"/>
              </w:rPr>
              <w:t>30-04-2016</w:t>
            </w:r>
          </w:p>
        </w:tc>
        <w:tc>
          <w:tcPr>
            <w:tcW w:w="491" w:type="pct"/>
            <w:tcBorders>
              <w:top w:val="single" w:sz="8" w:space="0" w:color="auto"/>
              <w:left w:val="single" w:sz="8" w:space="0" w:color="auto"/>
              <w:bottom w:val="single" w:sz="8" w:space="0" w:color="auto"/>
              <w:right w:val="single" w:sz="8" w:space="0" w:color="auto"/>
            </w:tcBorders>
            <w:vAlign w:val="center"/>
          </w:tcPr>
          <w:p w14:paraId="69FD09AE" w14:textId="77777777" w:rsidR="00FA4AE7" w:rsidRDefault="00FA4AE7" w:rsidP="00FA4AE7">
            <w:pPr>
              <w:jc w:val="center"/>
              <w:rPr>
                <w:sz w:val="20"/>
                <w:szCs w:val="20"/>
                <w:lang w:val="es-ES" w:eastAsia="es-ES"/>
              </w:rPr>
            </w:pPr>
            <w:r>
              <w:rPr>
                <w:sz w:val="20"/>
                <w:szCs w:val="20"/>
                <w:lang w:val="es-ES" w:eastAsia="es-ES"/>
              </w:rPr>
              <w:t>CONAF</w:t>
            </w:r>
          </w:p>
          <w:p w14:paraId="0F649602" w14:textId="2B69466F" w:rsidR="00FA4AE7" w:rsidRDefault="00FA4AE7" w:rsidP="00FA4AE7">
            <w:pPr>
              <w:jc w:val="center"/>
              <w:rPr>
                <w:sz w:val="20"/>
                <w:szCs w:val="20"/>
              </w:rPr>
            </w:pPr>
            <w:r>
              <w:rPr>
                <w:sz w:val="20"/>
                <w:szCs w:val="20"/>
                <w:lang w:val="es-ES" w:eastAsia="es-ES"/>
              </w:rPr>
              <w:t>SAG</w:t>
            </w:r>
          </w:p>
        </w:tc>
        <w:tc>
          <w:tcPr>
            <w:tcW w:w="437" w:type="pct"/>
            <w:tcBorders>
              <w:top w:val="single" w:sz="8" w:space="0" w:color="auto"/>
              <w:left w:val="single" w:sz="8" w:space="0" w:color="auto"/>
              <w:bottom w:val="single" w:sz="8" w:space="0" w:color="auto"/>
              <w:right w:val="single" w:sz="8" w:space="0" w:color="auto"/>
            </w:tcBorders>
            <w:vAlign w:val="center"/>
          </w:tcPr>
          <w:p w14:paraId="2454CB30" w14:textId="77777777" w:rsidR="00FA4AE7" w:rsidRDefault="00FA4AE7" w:rsidP="00FA4AE7">
            <w:pPr>
              <w:jc w:val="center"/>
              <w:rPr>
                <w:sz w:val="20"/>
                <w:szCs w:val="20"/>
                <w:lang w:val="es-ES" w:eastAsia="es-ES"/>
              </w:rPr>
            </w:pPr>
            <w:r>
              <w:rPr>
                <w:sz w:val="20"/>
                <w:szCs w:val="20"/>
                <w:lang w:val="es-ES" w:eastAsia="es-ES"/>
              </w:rPr>
              <w:t>CONAF</w:t>
            </w:r>
          </w:p>
          <w:p w14:paraId="20DB870C" w14:textId="6403A782" w:rsidR="00FA4AE7" w:rsidRDefault="00FA4AE7" w:rsidP="00FA4AE7">
            <w:pPr>
              <w:jc w:val="center"/>
              <w:rPr>
                <w:sz w:val="20"/>
                <w:szCs w:val="20"/>
              </w:rPr>
            </w:pPr>
            <w:r>
              <w:rPr>
                <w:sz w:val="20"/>
                <w:szCs w:val="20"/>
                <w:lang w:val="es-ES" w:eastAsia="es-ES"/>
              </w:rPr>
              <w:t>SAG</w:t>
            </w:r>
          </w:p>
        </w:tc>
        <w:tc>
          <w:tcPr>
            <w:tcW w:w="491" w:type="pct"/>
            <w:tcBorders>
              <w:top w:val="single" w:sz="8" w:space="0" w:color="auto"/>
              <w:left w:val="single" w:sz="8" w:space="0" w:color="auto"/>
              <w:bottom w:val="single" w:sz="8" w:space="0" w:color="auto"/>
              <w:right w:val="single" w:sz="8" w:space="0" w:color="auto"/>
            </w:tcBorders>
          </w:tcPr>
          <w:p w14:paraId="20D8934E" w14:textId="057D1111" w:rsidR="00FA4AE7" w:rsidRDefault="00FA4AE7" w:rsidP="00FA4AE7">
            <w:pPr>
              <w:jc w:val="center"/>
              <w:rPr>
                <w:sz w:val="20"/>
                <w:szCs w:val="20"/>
              </w:rPr>
            </w:pPr>
            <w:r w:rsidRPr="0008161F">
              <w:rPr>
                <w:sz w:val="20"/>
                <w:szCs w:val="20"/>
                <w:lang w:eastAsia="es-ES"/>
              </w:rPr>
              <w:t>--</w:t>
            </w:r>
          </w:p>
        </w:tc>
        <w:tc>
          <w:tcPr>
            <w:tcW w:w="419" w:type="pct"/>
            <w:tcBorders>
              <w:top w:val="single" w:sz="8" w:space="0" w:color="auto"/>
              <w:left w:val="single" w:sz="8" w:space="0" w:color="auto"/>
              <w:bottom w:val="single" w:sz="8" w:space="0" w:color="auto"/>
              <w:right w:val="single" w:sz="8" w:space="0" w:color="auto"/>
            </w:tcBorders>
          </w:tcPr>
          <w:p w14:paraId="2F97D6CD" w14:textId="4836E58B" w:rsidR="00FA4AE7" w:rsidRDefault="00FA4AE7" w:rsidP="00FA4AE7">
            <w:pPr>
              <w:jc w:val="center"/>
              <w:rPr>
                <w:sz w:val="20"/>
                <w:szCs w:val="20"/>
                <w:lang w:eastAsia="es-ES"/>
              </w:rPr>
            </w:pPr>
            <w:r w:rsidRPr="0008161F">
              <w:rPr>
                <w:sz w:val="20"/>
                <w:szCs w:val="20"/>
                <w:lang w:eastAsia="es-ES"/>
              </w:rPr>
              <w:t>--</w:t>
            </w:r>
          </w:p>
        </w:tc>
      </w:tr>
    </w:tbl>
    <w:p w14:paraId="4B82E094" w14:textId="77777777" w:rsidR="006B4210" w:rsidRPr="00EF205F" w:rsidRDefault="006B4210">
      <w:pPr>
        <w:jc w:val="left"/>
      </w:pPr>
      <w:bookmarkStart w:id="177" w:name="_Toc352840394"/>
      <w:bookmarkStart w:id="178" w:name="_Toc352841454"/>
      <w:bookmarkEnd w:id="162"/>
      <w:bookmarkEnd w:id="163"/>
      <w:r w:rsidRPr="00EF205F">
        <w:br w:type="page"/>
      </w:r>
    </w:p>
    <w:p w14:paraId="4B82E095" w14:textId="77777777" w:rsidR="004E583C" w:rsidRPr="00EF205F" w:rsidRDefault="004E583C" w:rsidP="00C958D0">
      <w:pPr>
        <w:pStyle w:val="Ttulo1"/>
      </w:pPr>
      <w:bookmarkStart w:id="179" w:name="_Toc493863497"/>
      <w:r w:rsidRPr="00EF205F">
        <w:lastRenderedPageBreak/>
        <w:t>H</w:t>
      </w:r>
      <w:r w:rsidR="0024720C" w:rsidRPr="00EF205F">
        <w:t>ECHOS CONSTATADOS</w:t>
      </w:r>
      <w:r w:rsidRPr="00EF205F">
        <w:t>.</w:t>
      </w:r>
      <w:bookmarkEnd w:id="177"/>
      <w:bookmarkEnd w:id="178"/>
      <w:bookmarkEnd w:id="179"/>
    </w:p>
    <w:p w14:paraId="4B82E096" w14:textId="77777777" w:rsidR="00D17CB6" w:rsidRPr="00EF205F" w:rsidRDefault="00D17CB6" w:rsidP="00D17CB6"/>
    <w:p w14:paraId="4B82E097" w14:textId="488BF27F" w:rsidR="00DE1B2A" w:rsidRDefault="00E24C6A" w:rsidP="00DE1B2A">
      <w:pPr>
        <w:pStyle w:val="Ttulo2"/>
        <w:rPr>
          <w:szCs w:val="24"/>
        </w:rPr>
      </w:pPr>
      <w:bookmarkStart w:id="180" w:name="_Toc493151654"/>
      <w:bookmarkStart w:id="181" w:name="_Toc493162391"/>
      <w:bookmarkStart w:id="182" w:name="_Toc493166602"/>
      <w:bookmarkStart w:id="183" w:name="_Toc493863498"/>
      <w:r>
        <w:rPr>
          <w:szCs w:val="24"/>
        </w:rPr>
        <w:t>MANEJO DE LIXIVIADOS</w:t>
      </w:r>
      <w:bookmarkEnd w:id="180"/>
      <w:bookmarkEnd w:id="181"/>
      <w:bookmarkEnd w:id="182"/>
      <w:bookmarkEnd w:id="183"/>
    </w:p>
    <w:p w14:paraId="227E49E9" w14:textId="77777777" w:rsidR="007D7E52" w:rsidRPr="007D7E52" w:rsidRDefault="007D7E52" w:rsidP="007D7E52"/>
    <w:tbl>
      <w:tblPr>
        <w:tblStyle w:val="Tablaconcuadrcula"/>
        <w:tblW w:w="5015" w:type="pct"/>
        <w:jc w:val="center"/>
        <w:tblLook w:val="04A0" w:firstRow="1" w:lastRow="0" w:firstColumn="1" w:lastColumn="0" w:noHBand="0" w:noVBand="1"/>
      </w:tblPr>
      <w:tblGrid>
        <w:gridCol w:w="3915"/>
        <w:gridCol w:w="9688"/>
      </w:tblGrid>
      <w:tr w:rsidR="00DB2EDC" w:rsidRPr="007E588C" w14:paraId="4CC9C0C0" w14:textId="77777777" w:rsidTr="00D45EAB">
        <w:trPr>
          <w:trHeight w:val="142"/>
          <w:jc w:val="center"/>
        </w:trPr>
        <w:tc>
          <w:tcPr>
            <w:tcW w:w="1439" w:type="pct"/>
          </w:tcPr>
          <w:p w14:paraId="7E85B08A" w14:textId="254EB9C0" w:rsidR="00DB2EDC" w:rsidRPr="007E3045" w:rsidRDefault="00DB2EDC" w:rsidP="00D45EAB">
            <w:pPr>
              <w:rPr>
                <w:sz w:val="22"/>
                <w:szCs w:val="22"/>
              </w:rPr>
            </w:pPr>
            <w:r w:rsidRPr="007E3045">
              <w:rPr>
                <w:b/>
                <w:sz w:val="22"/>
                <w:szCs w:val="22"/>
              </w:rPr>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1</w:t>
            </w:r>
            <w:r w:rsidRPr="007E3045">
              <w:rPr>
                <w:b/>
              </w:rPr>
              <w:fldChar w:fldCharType="end"/>
            </w:r>
          </w:p>
        </w:tc>
        <w:tc>
          <w:tcPr>
            <w:tcW w:w="3561" w:type="pct"/>
          </w:tcPr>
          <w:p w14:paraId="69D28874" w14:textId="77777777" w:rsidR="00DB2EDC" w:rsidRPr="007E588C" w:rsidRDefault="00DB2EDC" w:rsidP="00D45EAB">
            <w:pPr>
              <w:rPr>
                <w:sz w:val="22"/>
                <w:szCs w:val="22"/>
              </w:rPr>
            </w:pPr>
            <w:r w:rsidRPr="007E588C">
              <w:rPr>
                <w:rFonts w:eastAsia="Times New Roman"/>
                <w:b/>
                <w:bCs/>
                <w:color w:val="000000"/>
                <w:sz w:val="22"/>
                <w:szCs w:val="22"/>
                <w:lang w:eastAsia="es-CL"/>
              </w:rPr>
              <w:t>Estación N°</w:t>
            </w:r>
            <w:r w:rsidRPr="007E588C">
              <w:rPr>
                <w:rFonts w:eastAsia="Times New Roman"/>
                <w:color w:val="000000"/>
                <w:sz w:val="22"/>
                <w:szCs w:val="22"/>
                <w:lang w:eastAsia="es-CL"/>
              </w:rPr>
              <w:t>:</w:t>
            </w:r>
            <w:r>
              <w:rPr>
                <w:rFonts w:eastAsia="Times New Roman"/>
                <w:color w:val="000000"/>
                <w:sz w:val="22"/>
                <w:szCs w:val="22"/>
                <w:lang w:eastAsia="es-CL"/>
              </w:rPr>
              <w:t>3</w:t>
            </w:r>
          </w:p>
        </w:tc>
      </w:tr>
      <w:tr w:rsidR="00DB2EDC" w:rsidRPr="007E588C" w14:paraId="673607AD" w14:textId="77777777" w:rsidTr="00D45EAB">
        <w:trPr>
          <w:trHeight w:val="319"/>
          <w:jc w:val="center"/>
        </w:trPr>
        <w:tc>
          <w:tcPr>
            <w:tcW w:w="5000" w:type="pct"/>
            <w:gridSpan w:val="2"/>
            <w:tcBorders>
              <w:bottom w:val="single" w:sz="4" w:space="0" w:color="auto"/>
            </w:tcBorders>
          </w:tcPr>
          <w:p w14:paraId="72F47431" w14:textId="77777777" w:rsidR="00DB2EDC" w:rsidRPr="007E3045" w:rsidRDefault="00DB2EDC" w:rsidP="00D45EAB">
            <w:pPr>
              <w:rPr>
                <w:rFonts w:eastAsia="Times New Roman"/>
                <w:b/>
                <w:color w:val="000000"/>
                <w:sz w:val="22"/>
                <w:szCs w:val="22"/>
                <w:lang w:eastAsia="es-CL"/>
              </w:rPr>
            </w:pPr>
            <w:r w:rsidRPr="007E3045">
              <w:rPr>
                <w:rFonts w:eastAsia="Times New Roman"/>
                <w:b/>
                <w:bCs/>
                <w:color w:val="000000"/>
                <w:sz w:val="22"/>
                <w:szCs w:val="22"/>
                <w:lang w:eastAsia="es-CL"/>
              </w:rPr>
              <w:t>Exigencia</w:t>
            </w:r>
            <w:r w:rsidRPr="007E3045">
              <w:rPr>
                <w:rFonts w:eastAsia="Times New Roman"/>
                <w:b/>
                <w:color w:val="000000"/>
                <w:sz w:val="22"/>
                <w:szCs w:val="22"/>
                <w:lang w:eastAsia="es-CL"/>
              </w:rPr>
              <w:t xml:space="preserve">: </w:t>
            </w:r>
          </w:p>
          <w:p w14:paraId="271A71F7" w14:textId="77777777" w:rsidR="00DB2EDC" w:rsidRPr="007E3045" w:rsidRDefault="00DB2EDC" w:rsidP="00D45EAB">
            <w:pPr>
              <w:rPr>
                <w:rFonts w:eastAsia="Times New Roman"/>
                <w:b/>
                <w:sz w:val="22"/>
                <w:szCs w:val="22"/>
                <w:lang w:eastAsia="es-CL"/>
              </w:rPr>
            </w:pPr>
            <w:r w:rsidRPr="007E3045">
              <w:rPr>
                <w:rFonts w:eastAsia="Times New Roman"/>
                <w:b/>
                <w:sz w:val="22"/>
                <w:szCs w:val="22"/>
                <w:lang w:eastAsia="es-CL"/>
              </w:rPr>
              <w:t>RCA 417/2005</w:t>
            </w:r>
          </w:p>
          <w:p w14:paraId="3C92D571" w14:textId="77777777" w:rsidR="00DB2EDC" w:rsidRPr="007E3045" w:rsidRDefault="00DB2EDC" w:rsidP="00D45EAB">
            <w:pPr>
              <w:rPr>
                <w:rFonts w:eastAsia="Times New Roman"/>
                <w:b/>
                <w:sz w:val="22"/>
                <w:szCs w:val="22"/>
                <w:lang w:eastAsia="es-CL"/>
              </w:rPr>
            </w:pPr>
            <w:r w:rsidRPr="007E3045">
              <w:rPr>
                <w:rFonts w:eastAsia="Times New Roman"/>
                <w:b/>
                <w:sz w:val="22"/>
                <w:szCs w:val="22"/>
                <w:lang w:eastAsia="es-CL"/>
              </w:rPr>
              <w:t>Considerando 3.2.</w:t>
            </w:r>
          </w:p>
          <w:p w14:paraId="6813192E"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 xml:space="preserve">Definición de las Partes, Acciones y Obras Físicas del Proyecto </w:t>
            </w:r>
          </w:p>
          <w:p w14:paraId="3FB9DE57"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a) Línea de Aguas.</w:t>
            </w:r>
          </w:p>
          <w:p w14:paraId="58938745" w14:textId="77777777" w:rsidR="00DB2EDC" w:rsidRPr="007E3045" w:rsidRDefault="00DB2EDC" w:rsidP="00D45EAB">
            <w:pPr>
              <w:rPr>
                <w:rFonts w:eastAsia="Times New Roman"/>
                <w:i/>
                <w:sz w:val="22"/>
                <w:szCs w:val="22"/>
                <w:lang w:eastAsia="es-CL"/>
              </w:rPr>
            </w:pPr>
            <w:r w:rsidRPr="007E3045">
              <w:rPr>
                <w:rFonts w:eastAsia="Times New Roman"/>
                <w:b/>
                <w:sz w:val="22"/>
                <w:szCs w:val="22"/>
                <w:lang w:eastAsia="es-CL"/>
              </w:rPr>
              <w:t xml:space="preserve">- </w:t>
            </w:r>
            <w:r w:rsidRPr="007E3045">
              <w:rPr>
                <w:rFonts w:eastAsia="Times New Roman"/>
                <w:i/>
                <w:sz w:val="22"/>
                <w:szCs w:val="22"/>
                <w:lang w:eastAsia="es-CL"/>
              </w:rPr>
              <w:t>Acondicionamiento: Se usa para el lixiviado recién generado, con aguas de riego obtenidas del Canal San Bernardo, para amortiguar la gran variabilidad de la alimentación a la planta de tratamiento y para garantizar las concentraciones de elementos tóxicos bajo los límites de tolerancia de los procesos biológicos.</w:t>
            </w:r>
          </w:p>
          <w:p w14:paraId="2EB94FD6"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 Tratamiento secundario: Corresponde a un proceso biológico aeróbico seguido de sedimentación secundaria tipo lodos activados. Está orientado a la remoción de la materia orgánica y nutrientes, y a la oxidación de metales pesados.</w:t>
            </w:r>
          </w:p>
          <w:p w14:paraId="1638A28E"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 Tratamiento físico – químico: Corresponde a un tratamiento completo (coagulación, floculación, decantación y filtración) después del tratamiento biológico, para reducir la concentración de sólidos en el efluente, para reducir los niveles de metales excedentes y para conseguir remoción de color.</w:t>
            </w:r>
          </w:p>
          <w:p w14:paraId="15C0E4F3"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 Desinfección: Mediante dosificación de hipoclorito en una cámara de contacto para eliminar bacterias.</w:t>
            </w:r>
          </w:p>
          <w:p w14:paraId="241BFD12"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 Tratamiento terciario: corresponde a un sistema cerrado de regulación del efluente tratado y tratamiento mediante escorrentía superficial y filtro verde, con el fin de evaporar las aguas, manejar las sales disueltas y permitir su eliminación del medio con el aprovechamiento de las escorrentías generadas en las cuencas por las aguas lluvias.</w:t>
            </w:r>
          </w:p>
          <w:p w14:paraId="60C85741" w14:textId="77777777" w:rsidR="00DB2EDC" w:rsidRPr="007E3045" w:rsidRDefault="00DB2EDC" w:rsidP="00D45EAB">
            <w:pPr>
              <w:rPr>
                <w:rFonts w:eastAsia="Times New Roman"/>
                <w:i/>
                <w:sz w:val="22"/>
                <w:szCs w:val="22"/>
                <w:lang w:eastAsia="es-CL"/>
              </w:rPr>
            </w:pPr>
          </w:p>
          <w:p w14:paraId="00C84FE7"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b) Línea de lodos:</w:t>
            </w:r>
          </w:p>
          <w:p w14:paraId="1FAE0AFD"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 Deshidratado: Corresponde a un proceso de disminución de humedad mecánico mediante filtro banda.</w:t>
            </w:r>
          </w:p>
          <w:p w14:paraId="72E85CFB" w14:textId="77777777" w:rsidR="00DB2EDC" w:rsidRPr="007E3045" w:rsidRDefault="00DB2EDC" w:rsidP="00D45EAB">
            <w:pPr>
              <w:rPr>
                <w:rFonts w:eastAsia="Times New Roman"/>
                <w:i/>
                <w:sz w:val="22"/>
                <w:szCs w:val="22"/>
                <w:lang w:eastAsia="es-CL"/>
              </w:rPr>
            </w:pPr>
            <w:r w:rsidRPr="007E3045">
              <w:rPr>
                <w:rFonts w:eastAsia="Times New Roman"/>
                <w:i/>
                <w:sz w:val="22"/>
                <w:szCs w:val="22"/>
                <w:lang w:eastAsia="es-CL"/>
              </w:rPr>
              <w:t>Respecto del tratamiento terciario para la disposición del efluente secundario de la Planta de Tratamiento de Líquidos Percolados, se hará exigible la Carta Gantt (cronograma), establecida en el Informe Consolidado de la Evaluación, que forma parte integrante de la presente Resolución.</w:t>
            </w:r>
          </w:p>
          <w:p w14:paraId="6D7A0A29" w14:textId="77777777" w:rsidR="00DB2EDC" w:rsidRPr="007E3045" w:rsidRDefault="00DB2EDC" w:rsidP="00D45EAB">
            <w:pPr>
              <w:rPr>
                <w:rFonts w:eastAsia="Times New Roman"/>
                <w:i/>
                <w:sz w:val="22"/>
                <w:szCs w:val="22"/>
                <w:lang w:eastAsia="es-CL"/>
              </w:rPr>
            </w:pPr>
          </w:p>
          <w:p w14:paraId="3495532D" w14:textId="20D71145" w:rsidR="007E0311" w:rsidRPr="007E3045" w:rsidRDefault="007E0311" w:rsidP="007E0311">
            <w:pPr>
              <w:rPr>
                <w:rFonts w:eastAsia="Times New Roman"/>
                <w:b/>
                <w:sz w:val="22"/>
                <w:szCs w:val="22"/>
                <w:lang w:eastAsia="es-CL"/>
              </w:rPr>
            </w:pPr>
            <w:r w:rsidRPr="007E3045">
              <w:rPr>
                <w:rFonts w:eastAsia="Times New Roman"/>
                <w:b/>
                <w:sz w:val="22"/>
                <w:szCs w:val="22"/>
                <w:lang w:eastAsia="es-CL"/>
              </w:rPr>
              <w:t>Considerando 3.2.1</w:t>
            </w:r>
          </w:p>
          <w:p w14:paraId="48FA4B8D" w14:textId="77777777" w:rsidR="007E0311" w:rsidRPr="007E3045" w:rsidRDefault="007E0311" w:rsidP="00D45EAB">
            <w:pPr>
              <w:rPr>
                <w:rFonts w:eastAsia="Times New Roman"/>
                <w:i/>
                <w:sz w:val="22"/>
                <w:szCs w:val="22"/>
                <w:lang w:eastAsia="es-CL"/>
              </w:rPr>
            </w:pPr>
            <w:r w:rsidRPr="007E3045">
              <w:rPr>
                <w:rFonts w:eastAsia="Times New Roman"/>
                <w:i/>
                <w:sz w:val="22"/>
                <w:szCs w:val="22"/>
                <w:lang w:eastAsia="es-CL"/>
              </w:rPr>
              <w:t>Planta de tratamiento de lixiviados, dependiendo de la carga orgánica que presente el RIL: Etapa 1: Tratamiento aeróbico 5000Kg/d, caudal máximo de 20L/s- Etapa 2: Ampliación del reactor aeróbico 6700 Kg/d, caudal de 20L/s desde el 2010 hasta el término de la vida útil del proyecto- Segundo estanque de aireación: volumen aprox de 1104 m</w:t>
            </w:r>
            <w:r w:rsidRPr="007E3045">
              <w:rPr>
                <w:rFonts w:eastAsia="Times New Roman"/>
                <w:i/>
                <w:sz w:val="22"/>
                <w:szCs w:val="22"/>
                <w:vertAlign w:val="superscript"/>
                <w:lang w:eastAsia="es-CL"/>
              </w:rPr>
              <w:t>3</w:t>
            </w:r>
            <w:r w:rsidRPr="007E3045">
              <w:rPr>
                <w:rFonts w:eastAsia="Times New Roman"/>
                <w:i/>
                <w:sz w:val="22"/>
                <w:szCs w:val="22"/>
                <w:lang w:eastAsia="es-CL"/>
              </w:rPr>
              <w:t xml:space="preserve"> al costado del estanque existente- Nuevo soplador : asegura capacidad de aireación y reserva unidad sin operar- Red de difusores: alimentada de matriz de aire.</w:t>
            </w:r>
          </w:p>
          <w:p w14:paraId="5744030E" w14:textId="4B95AADC" w:rsidR="007E0311" w:rsidRPr="007E3045" w:rsidRDefault="007E0311" w:rsidP="00D45EAB">
            <w:pPr>
              <w:rPr>
                <w:rFonts w:eastAsia="Times New Roman"/>
                <w:i/>
                <w:sz w:val="22"/>
                <w:szCs w:val="22"/>
                <w:lang w:eastAsia="es-CL"/>
              </w:rPr>
            </w:pPr>
          </w:p>
        </w:tc>
      </w:tr>
      <w:tr w:rsidR="00DB2EDC" w:rsidRPr="007E588C" w14:paraId="3E355CBE" w14:textId="77777777" w:rsidTr="00D45EAB">
        <w:trPr>
          <w:trHeight w:val="627"/>
          <w:jc w:val="center"/>
        </w:trPr>
        <w:tc>
          <w:tcPr>
            <w:tcW w:w="5000" w:type="pct"/>
            <w:gridSpan w:val="2"/>
          </w:tcPr>
          <w:p w14:paraId="1ED15EA7" w14:textId="78940CC8" w:rsidR="00DB2EDC" w:rsidRPr="007E3045" w:rsidRDefault="00DB2EDC" w:rsidP="00D45EAB">
            <w:pPr>
              <w:rPr>
                <w:sz w:val="22"/>
                <w:szCs w:val="22"/>
              </w:rPr>
            </w:pPr>
            <w:r w:rsidRPr="007E3045">
              <w:rPr>
                <w:b/>
                <w:sz w:val="22"/>
                <w:szCs w:val="22"/>
              </w:rPr>
              <w:lastRenderedPageBreak/>
              <w:t>Hechos</w:t>
            </w:r>
            <w:r w:rsidR="00ED2487">
              <w:rPr>
                <w:b/>
                <w:sz w:val="22"/>
                <w:szCs w:val="22"/>
              </w:rPr>
              <w:t xml:space="preserve"> constatados</w:t>
            </w:r>
            <w:r w:rsidRPr="007E3045">
              <w:rPr>
                <w:b/>
                <w:sz w:val="22"/>
                <w:szCs w:val="22"/>
              </w:rPr>
              <w:t>:</w:t>
            </w:r>
            <w:r w:rsidRPr="007E3045">
              <w:rPr>
                <w:sz w:val="22"/>
                <w:szCs w:val="22"/>
              </w:rPr>
              <w:t xml:space="preserve"> </w:t>
            </w:r>
          </w:p>
          <w:p w14:paraId="6128E83C" w14:textId="77777777" w:rsidR="00DB2EDC" w:rsidRPr="007E3045" w:rsidRDefault="00DB2EDC" w:rsidP="00D45EAB">
            <w:pPr>
              <w:ind w:left="360"/>
              <w:rPr>
                <w:sz w:val="22"/>
                <w:szCs w:val="22"/>
              </w:rPr>
            </w:pPr>
          </w:p>
          <w:p w14:paraId="46B7871E" w14:textId="45F5C1A4" w:rsidR="00DB2EDC" w:rsidRPr="007E3045" w:rsidRDefault="00DB2EDC" w:rsidP="007B0258">
            <w:pPr>
              <w:rPr>
                <w:rFonts w:eastAsia="Times New Roman"/>
                <w:sz w:val="22"/>
                <w:szCs w:val="22"/>
                <w:lang w:eastAsia="es-CL"/>
              </w:rPr>
            </w:pPr>
            <w:r w:rsidRPr="007E3045">
              <w:rPr>
                <w:rFonts w:eastAsia="Times New Roman"/>
                <w:sz w:val="22"/>
                <w:szCs w:val="22"/>
                <w:lang w:eastAsia="es-CL"/>
              </w:rPr>
              <w:t>Se constató la operación de la Planta de Tratamiento de Lixiviados, donde C</w:t>
            </w:r>
            <w:r w:rsidR="00ED2487">
              <w:rPr>
                <w:rFonts w:eastAsia="Times New Roman"/>
                <w:sz w:val="22"/>
                <w:szCs w:val="22"/>
                <w:lang w:eastAsia="es-CL"/>
              </w:rPr>
              <w:t>é</w:t>
            </w:r>
            <w:r w:rsidRPr="007E3045">
              <w:rPr>
                <w:rFonts w:eastAsia="Times New Roman"/>
                <w:sz w:val="22"/>
                <w:szCs w:val="22"/>
                <w:lang w:eastAsia="es-CL"/>
              </w:rPr>
              <w:t xml:space="preserve">sar Sazo (Encargado de Planta de Tratamiento de Lixiviados), explicó que recibe lixiviado crudo de distintas fuentes (Celda 1, masa del relleno sanitario, quebrada El Boldal) y agua de acondicionamiento. </w:t>
            </w:r>
          </w:p>
          <w:p w14:paraId="35252E2B" w14:textId="77777777" w:rsidR="007E0311" w:rsidRPr="007E3045" w:rsidRDefault="007E0311" w:rsidP="007B0258">
            <w:pPr>
              <w:rPr>
                <w:rFonts w:eastAsia="Times New Roman"/>
                <w:sz w:val="22"/>
                <w:szCs w:val="22"/>
                <w:lang w:eastAsia="es-CL"/>
              </w:rPr>
            </w:pPr>
          </w:p>
          <w:p w14:paraId="09C75A4D" w14:textId="0AB89FD2" w:rsidR="00DB2EDC" w:rsidRPr="007E3045" w:rsidRDefault="00DB2EDC" w:rsidP="007B0258">
            <w:pPr>
              <w:rPr>
                <w:rFonts w:eastAsia="Times New Roman"/>
                <w:sz w:val="22"/>
                <w:szCs w:val="22"/>
                <w:lang w:eastAsia="es-CL"/>
              </w:rPr>
            </w:pPr>
            <w:r w:rsidRPr="007E3045">
              <w:rPr>
                <w:rFonts w:eastAsia="Times New Roman"/>
                <w:sz w:val="22"/>
                <w:szCs w:val="22"/>
                <w:lang w:eastAsia="es-CL"/>
              </w:rPr>
              <w:t>C</w:t>
            </w:r>
            <w:r w:rsidR="00ED2487">
              <w:rPr>
                <w:rFonts w:eastAsia="Times New Roman"/>
                <w:sz w:val="22"/>
                <w:szCs w:val="22"/>
                <w:lang w:eastAsia="es-CL"/>
              </w:rPr>
              <w:t>é</w:t>
            </w:r>
            <w:r w:rsidRPr="007E3045">
              <w:rPr>
                <w:rFonts w:eastAsia="Times New Roman"/>
                <w:sz w:val="22"/>
                <w:szCs w:val="22"/>
                <w:lang w:eastAsia="es-CL"/>
              </w:rPr>
              <w:t>sar Sazo, indicó que el lixiviado crudo ingresa al reactor biológico, luego a un sedimentador en la que se generan lodos de tratamiento, el líquido tratado pasa a un tratamiento físico-químico, y pasan por una cámara de contacto de cloración, y este efluente secundario se impulsa mediante bombas para pasar al tratamiento terciario.</w:t>
            </w:r>
          </w:p>
          <w:p w14:paraId="125C608A" w14:textId="77777777" w:rsidR="0017765F" w:rsidRPr="007E3045" w:rsidRDefault="0017765F" w:rsidP="007B0258">
            <w:pPr>
              <w:rPr>
                <w:rFonts w:eastAsia="Times New Roman"/>
                <w:sz w:val="22"/>
                <w:szCs w:val="22"/>
                <w:lang w:eastAsia="es-CL"/>
              </w:rPr>
            </w:pPr>
          </w:p>
          <w:p w14:paraId="3FDFEBA1" w14:textId="600F9C79" w:rsidR="00DB2EDC" w:rsidRPr="007E3045" w:rsidRDefault="00DB2EDC" w:rsidP="007B0258">
            <w:pPr>
              <w:rPr>
                <w:rFonts w:eastAsia="Times New Roman"/>
                <w:sz w:val="22"/>
                <w:szCs w:val="22"/>
                <w:lang w:eastAsia="es-CL"/>
              </w:rPr>
            </w:pPr>
            <w:r w:rsidRPr="007E3045">
              <w:rPr>
                <w:rFonts w:eastAsia="Times New Roman"/>
                <w:sz w:val="22"/>
                <w:szCs w:val="22"/>
                <w:lang w:eastAsia="es-CL"/>
              </w:rPr>
              <w:t>C</w:t>
            </w:r>
            <w:r w:rsidR="00ED2487">
              <w:rPr>
                <w:rFonts w:eastAsia="Times New Roman"/>
                <w:sz w:val="22"/>
                <w:szCs w:val="22"/>
                <w:lang w:eastAsia="es-CL"/>
              </w:rPr>
              <w:t>é</w:t>
            </w:r>
            <w:r w:rsidRPr="007E3045">
              <w:rPr>
                <w:rFonts w:eastAsia="Times New Roman"/>
                <w:sz w:val="22"/>
                <w:szCs w:val="22"/>
                <w:lang w:eastAsia="es-CL"/>
              </w:rPr>
              <w:t xml:space="preserve">sar Sazo señaló que la planta está diseñada para tratar un caudal máximo de 20 l/s y actualmente se </w:t>
            </w:r>
            <w:r w:rsidR="00ED2487">
              <w:rPr>
                <w:rFonts w:eastAsia="Times New Roman"/>
                <w:sz w:val="22"/>
                <w:szCs w:val="22"/>
                <w:lang w:eastAsia="es-CL"/>
              </w:rPr>
              <w:t>ingresan aproximadamente 13 l/s;</w:t>
            </w:r>
            <w:r w:rsidRPr="007E3045">
              <w:rPr>
                <w:rFonts w:eastAsia="Times New Roman"/>
                <w:sz w:val="22"/>
                <w:szCs w:val="22"/>
                <w:lang w:eastAsia="es-CL"/>
              </w:rPr>
              <w:t xml:space="preserve"> la carga de DBO del afluente es de 3800 kg/día y la carga de cloruros es de 3500 kg/día aproximadamente.</w:t>
            </w:r>
          </w:p>
          <w:p w14:paraId="70317508" w14:textId="77777777" w:rsidR="007E0311" w:rsidRPr="007E3045" w:rsidRDefault="007E0311" w:rsidP="007B0258">
            <w:pPr>
              <w:rPr>
                <w:rFonts w:eastAsia="Times New Roman"/>
                <w:sz w:val="22"/>
                <w:szCs w:val="22"/>
                <w:lang w:eastAsia="es-CL"/>
              </w:rPr>
            </w:pPr>
          </w:p>
          <w:p w14:paraId="7530D83A" w14:textId="64B1B390" w:rsidR="00DB2EDC" w:rsidRPr="007E3045" w:rsidRDefault="00DB2EDC" w:rsidP="007B0258">
            <w:pPr>
              <w:rPr>
                <w:rFonts w:eastAsia="Times New Roman"/>
                <w:sz w:val="22"/>
                <w:szCs w:val="22"/>
                <w:lang w:eastAsia="es-CL"/>
              </w:rPr>
            </w:pPr>
            <w:r w:rsidRPr="007E3045">
              <w:rPr>
                <w:rFonts w:eastAsia="Times New Roman"/>
                <w:sz w:val="22"/>
                <w:szCs w:val="22"/>
                <w:lang w:eastAsia="es-CL"/>
              </w:rPr>
              <w:t>Respecto a la línea de lodos, parte de ellos se recirculan al sistema de tratamiento para mantener biomasa y la otra se envía a deshidratación en filtro de bandas para luego ser dispuestos en el relleno sanitario. C</w:t>
            </w:r>
            <w:r w:rsidR="00ED2487">
              <w:rPr>
                <w:rFonts w:eastAsia="Times New Roman"/>
                <w:sz w:val="22"/>
                <w:szCs w:val="22"/>
                <w:lang w:eastAsia="es-CL"/>
              </w:rPr>
              <w:t>é</w:t>
            </w:r>
            <w:r w:rsidRPr="007E3045">
              <w:rPr>
                <w:rFonts w:eastAsia="Times New Roman"/>
                <w:sz w:val="22"/>
                <w:szCs w:val="22"/>
                <w:lang w:eastAsia="es-CL"/>
              </w:rPr>
              <w:t>sar Sazo, indicó que aproximadamente se dispone un volumen de 45 m</w:t>
            </w:r>
            <w:r w:rsidRPr="007E3045">
              <w:rPr>
                <w:rFonts w:eastAsia="Times New Roman"/>
                <w:sz w:val="22"/>
                <w:szCs w:val="22"/>
                <w:vertAlign w:val="superscript"/>
                <w:lang w:eastAsia="es-CL"/>
              </w:rPr>
              <w:t>3</w:t>
            </w:r>
            <w:r w:rsidRPr="007E3045">
              <w:rPr>
                <w:rFonts w:eastAsia="Times New Roman"/>
                <w:sz w:val="22"/>
                <w:szCs w:val="22"/>
                <w:lang w:eastAsia="es-CL"/>
              </w:rPr>
              <w:t>/mes de lodos provenientes de la planta de tratamiento de lixiviados.</w:t>
            </w:r>
          </w:p>
          <w:p w14:paraId="0C5F470C" w14:textId="1E9C85EF" w:rsidR="00333231" w:rsidRPr="007E3045" w:rsidRDefault="00333231" w:rsidP="007B0258">
            <w:pPr>
              <w:rPr>
                <w:sz w:val="22"/>
                <w:szCs w:val="22"/>
              </w:rPr>
            </w:pPr>
          </w:p>
        </w:tc>
      </w:tr>
      <w:tr w:rsidR="00333231" w:rsidRPr="007E588C" w14:paraId="48652680" w14:textId="77777777" w:rsidTr="00D45EAB">
        <w:trPr>
          <w:trHeight w:val="627"/>
          <w:jc w:val="center"/>
        </w:trPr>
        <w:tc>
          <w:tcPr>
            <w:tcW w:w="5000" w:type="pct"/>
            <w:gridSpan w:val="2"/>
          </w:tcPr>
          <w:p w14:paraId="6B5A43BB" w14:textId="77777777" w:rsidR="00333231" w:rsidRPr="007E3045" w:rsidRDefault="00333231" w:rsidP="00D45EAB">
            <w:pPr>
              <w:rPr>
                <w:b/>
                <w:sz w:val="22"/>
                <w:szCs w:val="22"/>
              </w:rPr>
            </w:pPr>
            <w:r w:rsidRPr="007E3045">
              <w:rPr>
                <w:b/>
                <w:sz w:val="22"/>
                <w:szCs w:val="22"/>
              </w:rPr>
              <w:t>Examen de Información:</w:t>
            </w:r>
          </w:p>
          <w:p w14:paraId="7D6724D5" w14:textId="10429A18" w:rsidR="00037A53" w:rsidRPr="007E3045" w:rsidRDefault="00037A53" w:rsidP="00D45EAB">
            <w:pPr>
              <w:rPr>
                <w:sz w:val="22"/>
                <w:szCs w:val="22"/>
              </w:rPr>
            </w:pPr>
            <w:r w:rsidRPr="007E3045">
              <w:rPr>
                <w:sz w:val="22"/>
                <w:szCs w:val="22"/>
              </w:rPr>
              <w:t>Según lo informado por el titular en los reportes periódicos de Medidas Provisionales,</w:t>
            </w:r>
            <w:r w:rsidR="00333231" w:rsidRPr="007E3045">
              <w:rPr>
                <w:sz w:val="22"/>
                <w:szCs w:val="22"/>
              </w:rPr>
              <w:t xml:space="preserve"> </w:t>
            </w:r>
            <w:r w:rsidRPr="007E3045">
              <w:rPr>
                <w:sz w:val="22"/>
                <w:szCs w:val="22"/>
              </w:rPr>
              <w:t xml:space="preserve">a </w:t>
            </w:r>
            <w:r w:rsidR="00333231" w:rsidRPr="007E3045">
              <w:rPr>
                <w:sz w:val="22"/>
                <w:szCs w:val="22"/>
              </w:rPr>
              <w:t>causa del deslizamiento ocurrido</w:t>
            </w:r>
            <w:r w:rsidRPr="007E3045">
              <w:rPr>
                <w:sz w:val="22"/>
                <w:szCs w:val="22"/>
              </w:rPr>
              <w:t xml:space="preserve"> en el relleno</w:t>
            </w:r>
            <w:r w:rsidR="00333231" w:rsidRPr="007E3045">
              <w:rPr>
                <w:sz w:val="22"/>
                <w:szCs w:val="22"/>
              </w:rPr>
              <w:t xml:space="preserve"> el día 15 de enero de 2016, para resguardar la estabilidad estructural del relleno sanitario, Consorcio Santa Marta debió aumentar el caudal de extracción de lixiviados desde la masa del relleno sanitario, aumenta</w:t>
            </w:r>
            <w:r w:rsidR="00ED2487">
              <w:rPr>
                <w:sz w:val="22"/>
                <w:szCs w:val="22"/>
              </w:rPr>
              <w:t>n</w:t>
            </w:r>
            <w:r w:rsidR="00333231" w:rsidRPr="007E3045">
              <w:rPr>
                <w:sz w:val="22"/>
                <w:szCs w:val="22"/>
              </w:rPr>
              <w:t>do de 350 m</w:t>
            </w:r>
            <w:r w:rsidR="00333231" w:rsidRPr="007E3045">
              <w:rPr>
                <w:sz w:val="22"/>
                <w:szCs w:val="22"/>
                <w:vertAlign w:val="superscript"/>
              </w:rPr>
              <w:t>3</w:t>
            </w:r>
            <w:r w:rsidR="00333231" w:rsidRPr="007E3045">
              <w:rPr>
                <w:sz w:val="22"/>
                <w:szCs w:val="22"/>
              </w:rPr>
              <w:t>/día (4 l/s) a máximos de 1.500 m</w:t>
            </w:r>
            <w:r w:rsidR="00333231" w:rsidRPr="007E3045">
              <w:rPr>
                <w:sz w:val="22"/>
                <w:szCs w:val="22"/>
                <w:vertAlign w:val="superscript"/>
              </w:rPr>
              <w:t>3</w:t>
            </w:r>
            <w:r w:rsidR="00333231" w:rsidRPr="007E3045">
              <w:rPr>
                <w:sz w:val="22"/>
                <w:szCs w:val="22"/>
              </w:rPr>
              <w:t>/día (17 l/s)</w:t>
            </w:r>
            <w:r w:rsidRPr="007E3045">
              <w:rPr>
                <w:sz w:val="22"/>
                <w:szCs w:val="22"/>
              </w:rPr>
              <w:t>, en julio 2016. El caudal de entrada promedio a la Planta de Tratamiento de Lixiviados es de 1.000 m</w:t>
            </w:r>
            <w:r w:rsidRPr="007E3045">
              <w:rPr>
                <w:sz w:val="22"/>
                <w:szCs w:val="22"/>
                <w:vertAlign w:val="superscript"/>
              </w:rPr>
              <w:t>3</w:t>
            </w:r>
            <w:r w:rsidRPr="007E3045">
              <w:rPr>
                <w:sz w:val="22"/>
                <w:szCs w:val="22"/>
              </w:rPr>
              <w:t xml:space="preserve">/día (11,6 l/s). </w:t>
            </w:r>
          </w:p>
          <w:p w14:paraId="43C35637" w14:textId="725BCC11" w:rsidR="00037A53" w:rsidRPr="007E3045" w:rsidRDefault="00037A53" w:rsidP="00D45EAB">
            <w:pPr>
              <w:rPr>
                <w:sz w:val="22"/>
                <w:szCs w:val="22"/>
              </w:rPr>
            </w:pPr>
          </w:p>
          <w:p w14:paraId="57C8AB6C" w14:textId="322503F4" w:rsidR="00037A53" w:rsidRPr="007E3045" w:rsidRDefault="00037A53" w:rsidP="00D45EAB">
            <w:pPr>
              <w:rPr>
                <w:sz w:val="22"/>
                <w:szCs w:val="22"/>
              </w:rPr>
            </w:pPr>
            <w:r w:rsidRPr="007E3045">
              <w:rPr>
                <w:sz w:val="22"/>
                <w:szCs w:val="22"/>
              </w:rPr>
              <w:t>El aumento del caudal de entrada d</w:t>
            </w:r>
            <w:r w:rsidR="00D20781" w:rsidRPr="007E3045">
              <w:rPr>
                <w:sz w:val="22"/>
                <w:szCs w:val="22"/>
              </w:rPr>
              <w:t>e lixiviados a la PTL, ha sido capaz de soportar el aumento de carga de lixiviados a tratar.</w:t>
            </w:r>
          </w:p>
        </w:tc>
      </w:tr>
    </w:tbl>
    <w:p w14:paraId="76DEBE0C" w14:textId="7769D43E" w:rsidR="002F0DA2" w:rsidRDefault="002F0DA2"/>
    <w:p w14:paraId="746C700F" w14:textId="77777777" w:rsidR="00037A53" w:rsidRDefault="00037A53">
      <w:r>
        <w:br w:type="page"/>
      </w:r>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9"/>
        <w:gridCol w:w="10103"/>
      </w:tblGrid>
      <w:tr w:rsidR="00DA46E5" w:rsidRPr="00F1215C" w14:paraId="3FCF8C73" w14:textId="77777777" w:rsidTr="00037A53">
        <w:trPr>
          <w:trHeight w:val="26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14:paraId="14E211BF" w14:textId="783716A3" w:rsidR="00DA46E5" w:rsidRPr="00F1215C" w:rsidRDefault="00DA46E5" w:rsidP="00DA46E5">
            <w:pPr>
              <w:jc w:val="center"/>
              <w:rPr>
                <w:rFonts w:eastAsia="Times New Roman"/>
                <w:b/>
                <w:bCs/>
                <w:color w:val="000000"/>
                <w:sz w:val="20"/>
                <w:szCs w:val="20"/>
                <w:lang w:eastAsia="es-CL"/>
              </w:rPr>
            </w:pPr>
            <w:r w:rsidRPr="00F1215C">
              <w:rPr>
                <w:rFonts w:eastAsia="Times New Roman"/>
                <w:b/>
                <w:bCs/>
                <w:color w:val="000000"/>
                <w:sz w:val="20"/>
                <w:szCs w:val="20"/>
                <w:lang w:eastAsia="es-CL"/>
              </w:rPr>
              <w:lastRenderedPageBreak/>
              <w:t>Registros</w:t>
            </w:r>
          </w:p>
        </w:tc>
      </w:tr>
      <w:tr w:rsidR="00DA46E5" w:rsidRPr="00F1215C" w14:paraId="363E9807" w14:textId="77777777" w:rsidTr="00037A53">
        <w:trPr>
          <w:trHeight w:val="16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14:paraId="184BFD3C" w14:textId="3CB58275" w:rsidR="00DA46E5" w:rsidRPr="00F1215C" w:rsidRDefault="00DA46E5" w:rsidP="00DA46E5">
            <w:pPr>
              <w:jc w:val="center"/>
              <w:rPr>
                <w:rFonts w:eastAsia="Times New Roman"/>
                <w:b/>
                <w:bCs/>
                <w:color w:val="000000"/>
                <w:sz w:val="20"/>
                <w:szCs w:val="20"/>
                <w:lang w:eastAsia="es-CL"/>
              </w:rPr>
            </w:pPr>
            <w:r>
              <w:rPr>
                <w:noProof/>
                <w:lang w:eastAsia="es-CL"/>
              </w:rPr>
              <w:drawing>
                <wp:inline distT="0" distB="0" distL="0" distR="0" wp14:anchorId="1A5AA915" wp14:editId="231557A8">
                  <wp:extent cx="8618220" cy="2679700"/>
                  <wp:effectExtent l="0" t="0" r="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18220" cy="2679700"/>
                          </a:xfrm>
                          <a:prstGeom prst="rect">
                            <a:avLst/>
                          </a:prstGeom>
                        </pic:spPr>
                      </pic:pic>
                    </a:graphicData>
                  </a:graphic>
                </wp:inline>
              </w:drawing>
            </w:r>
          </w:p>
        </w:tc>
      </w:tr>
      <w:tr w:rsidR="00DA46E5" w:rsidRPr="00FA7141" w14:paraId="5AAD88E2" w14:textId="77777777" w:rsidTr="00037A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1A5B04FC" w14:textId="37EF69F1" w:rsidR="00DA46E5" w:rsidRPr="00FA7141" w:rsidRDefault="00DA46E5" w:rsidP="00DA46E5">
            <w:pPr>
              <w:pStyle w:val="Descripcin"/>
              <w:rPr>
                <w:rFonts w:eastAsia="Times New Roman"/>
                <w:lang w:eastAsia="es-CL"/>
              </w:rPr>
            </w:pPr>
            <w:bookmarkStart w:id="184" w:name="_Toc493151655"/>
            <w:bookmarkStart w:id="185" w:name="_Toc493162392"/>
            <w:bookmarkStart w:id="186" w:name="_Toc493166603"/>
            <w:bookmarkStart w:id="187" w:name="_Toc493863499"/>
            <w:r w:rsidRPr="00746189">
              <w:t xml:space="preserve">Figura </w:t>
            </w:r>
            <w:r w:rsidRPr="00746189">
              <w:fldChar w:fldCharType="begin"/>
            </w:r>
            <w:r w:rsidRPr="00746189">
              <w:instrText xml:space="preserve"> SEQ Figura \* ARABIC </w:instrText>
            </w:r>
            <w:r w:rsidRPr="00746189">
              <w:fldChar w:fldCharType="separate"/>
            </w:r>
            <w:r w:rsidR="0092636F">
              <w:rPr>
                <w:noProof/>
              </w:rPr>
              <w:t>5</w:t>
            </w:r>
            <w:bookmarkEnd w:id="184"/>
            <w:bookmarkEnd w:id="185"/>
            <w:bookmarkEnd w:id="186"/>
            <w:bookmarkEnd w:id="187"/>
            <w:r w:rsidRPr="00746189">
              <w:fldChar w:fldCharType="end"/>
            </w:r>
          </w:p>
        </w:tc>
        <w:tc>
          <w:tcPr>
            <w:tcW w:w="36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AF31E" w14:textId="7BE7215D" w:rsidR="00DA46E5" w:rsidRPr="00FA7141" w:rsidRDefault="00DA46E5" w:rsidP="00DA46E5">
            <w:pPr>
              <w:jc w:val="left"/>
              <w:rPr>
                <w:rFonts w:eastAsia="Times New Roman"/>
                <w:b/>
                <w:sz w:val="18"/>
                <w:szCs w:val="18"/>
                <w:lang w:eastAsia="es-CL"/>
              </w:rPr>
            </w:pPr>
            <w:r>
              <w:rPr>
                <w:rFonts w:eastAsia="Times New Roman"/>
                <w:b/>
                <w:sz w:val="18"/>
                <w:szCs w:val="18"/>
                <w:lang w:eastAsia="es-CL"/>
              </w:rPr>
              <w:t xml:space="preserve">Fuente: </w:t>
            </w:r>
            <w:r w:rsidRPr="00E5114F">
              <w:rPr>
                <w:rFonts w:eastAsia="Times New Roman"/>
                <w:sz w:val="18"/>
                <w:szCs w:val="18"/>
                <w:lang w:eastAsia="es-CL"/>
              </w:rPr>
              <w:t>Informe 5° año operación</w:t>
            </w:r>
          </w:p>
        </w:tc>
      </w:tr>
      <w:tr w:rsidR="00DA46E5" w:rsidRPr="00FA7141" w14:paraId="3434589E" w14:textId="77777777" w:rsidTr="00037A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692EC7" w14:textId="6028FB38" w:rsidR="00DA46E5" w:rsidRPr="00FA7141" w:rsidRDefault="00DA46E5" w:rsidP="00DA46E5">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Pr>
                <w:rFonts w:eastAsia="Times New Roman"/>
                <w:sz w:val="18"/>
                <w:szCs w:val="18"/>
                <w:lang w:eastAsia="es-CL"/>
              </w:rPr>
              <w:t>Procesos unitarios Planta de Tratamiento de Lixiviados</w:t>
            </w:r>
          </w:p>
        </w:tc>
      </w:tr>
    </w:tbl>
    <w:p w14:paraId="114FC4B0" w14:textId="77777777" w:rsidR="00DA46E5" w:rsidRDefault="00DA46E5">
      <w:r>
        <w:br w:type="page"/>
      </w:r>
    </w:p>
    <w:tbl>
      <w:tblPr>
        <w:tblW w:w="5055" w:type="pct"/>
        <w:jc w:val="center"/>
        <w:tblCellMar>
          <w:left w:w="70" w:type="dxa"/>
          <w:right w:w="70" w:type="dxa"/>
        </w:tblCellMar>
        <w:tblLook w:val="04A0" w:firstRow="1" w:lastRow="0" w:firstColumn="1" w:lastColumn="0" w:noHBand="0" w:noVBand="1"/>
      </w:tblPr>
      <w:tblGrid>
        <w:gridCol w:w="3398"/>
        <w:gridCol w:w="313"/>
        <w:gridCol w:w="1265"/>
        <w:gridCol w:w="1369"/>
        <w:gridCol w:w="3979"/>
        <w:gridCol w:w="1867"/>
        <w:gridCol w:w="1458"/>
        <w:gridCol w:w="63"/>
      </w:tblGrid>
      <w:tr w:rsidR="00DA46E5" w:rsidRPr="00F1215C" w14:paraId="2BD82B75" w14:textId="77777777" w:rsidTr="002F0DA2">
        <w:trPr>
          <w:trHeight w:val="273"/>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14:paraId="57387472" w14:textId="10046944" w:rsidR="00DA46E5" w:rsidRPr="00746189" w:rsidRDefault="00DA46E5" w:rsidP="00DA46E5">
            <w:pPr>
              <w:jc w:val="center"/>
              <w:rPr>
                <w:rFonts w:eastAsia="Times New Roman"/>
                <w:b/>
                <w:sz w:val="18"/>
                <w:szCs w:val="18"/>
                <w:lang w:eastAsia="es-CL"/>
              </w:rPr>
            </w:pPr>
            <w:r w:rsidRPr="00746189">
              <w:rPr>
                <w:rFonts w:eastAsia="Times New Roman"/>
                <w:b/>
                <w:sz w:val="18"/>
                <w:szCs w:val="18"/>
                <w:lang w:eastAsia="es-CL"/>
              </w:rPr>
              <w:lastRenderedPageBreak/>
              <w:t>Registros</w:t>
            </w:r>
          </w:p>
        </w:tc>
      </w:tr>
      <w:tr w:rsidR="00DA46E5" w:rsidRPr="00F1215C" w14:paraId="0E094299" w14:textId="77777777" w:rsidTr="002F0DA2">
        <w:trPr>
          <w:trHeight w:val="503"/>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14:paraId="1F07EC84" w14:textId="14471F96" w:rsidR="00DA46E5" w:rsidRPr="00746189" w:rsidRDefault="00110A16" w:rsidP="00DA46E5">
            <w:pPr>
              <w:jc w:val="center"/>
              <w:rPr>
                <w:rFonts w:eastAsia="Times New Roman"/>
                <w:b/>
                <w:sz w:val="18"/>
                <w:szCs w:val="18"/>
                <w:lang w:eastAsia="es-CL"/>
              </w:rPr>
            </w:pPr>
            <w:r w:rsidRPr="00E33C75">
              <w:rPr>
                <w:rFonts w:cstheme="minorHAnsi"/>
                <w:noProof/>
                <w:lang w:eastAsia="es-CL"/>
              </w:rPr>
              <mc:AlternateContent>
                <mc:Choice Requires="wps">
                  <w:drawing>
                    <wp:anchor distT="0" distB="0" distL="114300" distR="114300" simplePos="0" relativeHeight="251772928" behindDoc="0" locked="0" layoutInCell="1" allowOverlap="1" wp14:anchorId="6FB514EE" wp14:editId="36BA8BEE">
                      <wp:simplePos x="0" y="0"/>
                      <wp:positionH relativeFrom="column">
                        <wp:posOffset>2213610</wp:posOffset>
                      </wp:positionH>
                      <wp:positionV relativeFrom="paragraph">
                        <wp:posOffset>4751705</wp:posOffset>
                      </wp:positionV>
                      <wp:extent cx="1552575" cy="347980"/>
                      <wp:effectExtent l="1028700" t="419100" r="9525" b="0"/>
                      <wp:wrapNone/>
                      <wp:docPr id="55" name="28 Llamada rectangular"/>
                      <wp:cNvGraphicFramePr/>
                      <a:graphic xmlns:a="http://schemas.openxmlformats.org/drawingml/2006/main">
                        <a:graphicData uri="http://schemas.microsoft.com/office/word/2010/wordprocessingShape">
                          <wps:wsp>
                            <wps:cNvSpPr/>
                            <wps:spPr>
                              <a:xfrm>
                                <a:off x="0" y="0"/>
                                <a:ext cx="1552575" cy="347980"/>
                              </a:xfrm>
                              <a:prstGeom prst="wedgeRectCallout">
                                <a:avLst>
                                  <a:gd name="adj1" fmla="val -115313"/>
                                  <a:gd name="adj2" fmla="val -169778"/>
                                </a:avLst>
                              </a:prstGeom>
                              <a:solidFill>
                                <a:sysClr val="window" lastClr="FFFFFF">
                                  <a:alpha val="50000"/>
                                </a:sysClr>
                              </a:solidFill>
                              <a:ln w="25400" cap="flat" cmpd="sng" algn="ctr">
                                <a:noFill/>
                                <a:prstDash val="solid"/>
                              </a:ln>
                              <a:effectLst/>
                            </wps:spPr>
                            <wps:txbx>
                              <w:txbxContent>
                                <w:p w14:paraId="21E90D37" w14:textId="35CDF155" w:rsidR="0014646D" w:rsidRPr="00A37F9A" w:rsidRDefault="0014646D" w:rsidP="00110A16">
                                  <w:pPr>
                                    <w:jc w:val="center"/>
                                    <w:rPr>
                                      <w:sz w:val="18"/>
                                      <w:szCs w:val="16"/>
                                      <w:lang w:val="es-ES"/>
                                    </w:rPr>
                                  </w:pPr>
                                  <w:r>
                                    <w:rPr>
                                      <w:sz w:val="18"/>
                                      <w:szCs w:val="16"/>
                                      <w:lang w:val="es-ES"/>
                                    </w:rPr>
                                    <w:t>Desinfección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514EE" id="_x0000_s1043" type="#_x0000_t61" style="position:absolute;left:0;text-align:left;margin-left:174.3pt;margin-top:374.15pt;width:122.25pt;height:27.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" adj="-14108,-25872" fillcolor="window" stroked="f" strokeweight="2pt">
                      <v:fill opacity="32896f"/>
                      <v:textbox>
                        <w:txbxContent>
                          <w:p w14:paraId="21E90D37" w14:textId="35CDF155" w:rsidR="0014646D" w:rsidRPr="00A37F9A" w:rsidRDefault="0014646D" w:rsidP="00110A16">
                            <w:pPr>
                              <w:jc w:val="center"/>
                              <w:rPr>
                                <w:sz w:val="18"/>
                                <w:szCs w:val="16"/>
                                <w:lang w:val="es-ES"/>
                              </w:rPr>
                            </w:pPr>
                            <w:r>
                              <w:rPr>
                                <w:sz w:val="18"/>
                                <w:szCs w:val="16"/>
                                <w:lang w:val="es-ES"/>
                              </w:rPr>
                              <w:t>Desinfección</w:t>
                            </w:r>
                          </w:p>
                        </w:txbxContent>
                      </v:textbox>
                    </v:shape>
                  </w:pict>
                </mc:Fallback>
              </mc:AlternateContent>
            </w:r>
            <w:r w:rsidR="00A37F9A" w:rsidRPr="00E33C75">
              <w:rPr>
                <w:rFonts w:cstheme="minorHAnsi"/>
                <w:noProof/>
                <w:lang w:eastAsia="es-CL"/>
              </w:rPr>
              <mc:AlternateContent>
                <mc:Choice Requires="wps">
                  <w:drawing>
                    <wp:anchor distT="0" distB="0" distL="114300" distR="114300" simplePos="0" relativeHeight="251770880" behindDoc="0" locked="0" layoutInCell="1" allowOverlap="1" wp14:anchorId="68E97929" wp14:editId="5A54C5A4">
                      <wp:simplePos x="0" y="0"/>
                      <wp:positionH relativeFrom="column">
                        <wp:posOffset>2489835</wp:posOffset>
                      </wp:positionH>
                      <wp:positionV relativeFrom="paragraph">
                        <wp:posOffset>4180205</wp:posOffset>
                      </wp:positionV>
                      <wp:extent cx="1552575" cy="347980"/>
                      <wp:effectExtent l="1123950" t="0" r="9525" b="0"/>
                      <wp:wrapNone/>
                      <wp:docPr id="53" name="28 Llamada rectangular"/>
                      <wp:cNvGraphicFramePr/>
                      <a:graphic xmlns:a="http://schemas.openxmlformats.org/drawingml/2006/main">
                        <a:graphicData uri="http://schemas.microsoft.com/office/word/2010/wordprocessingShape">
                          <wps:wsp>
                            <wps:cNvSpPr/>
                            <wps:spPr>
                              <a:xfrm>
                                <a:off x="0" y="0"/>
                                <a:ext cx="1552575" cy="347980"/>
                              </a:xfrm>
                              <a:prstGeom prst="wedgeRectCallout">
                                <a:avLst>
                                  <a:gd name="adj1" fmla="val -120834"/>
                                  <a:gd name="adj2" fmla="val -30180"/>
                                </a:avLst>
                              </a:prstGeom>
                              <a:solidFill>
                                <a:sysClr val="window" lastClr="FFFFFF">
                                  <a:alpha val="50000"/>
                                </a:sysClr>
                              </a:solidFill>
                              <a:ln w="25400" cap="flat" cmpd="sng" algn="ctr">
                                <a:noFill/>
                                <a:prstDash val="solid"/>
                              </a:ln>
                              <a:effectLst/>
                            </wps:spPr>
                            <wps:txbx>
                              <w:txbxContent>
                                <w:p w14:paraId="59F4EE44" w14:textId="10F66DA4" w:rsidR="0014646D" w:rsidRPr="00A37F9A" w:rsidRDefault="0014646D" w:rsidP="00A37F9A">
                                  <w:pPr>
                                    <w:jc w:val="center"/>
                                    <w:rPr>
                                      <w:sz w:val="18"/>
                                      <w:szCs w:val="16"/>
                                      <w:lang w:val="es-ES"/>
                                    </w:rPr>
                                  </w:pPr>
                                  <w:r>
                                    <w:rPr>
                                      <w:sz w:val="18"/>
                                      <w:szCs w:val="16"/>
                                      <w:lang w:val="es-ES"/>
                                    </w:rPr>
                                    <w:t>Tratamiento Físico- Químico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7929" id="_x0000_s1044" type="#_x0000_t61" style="position:absolute;left:0;text-align:left;margin-left:196.05pt;margin-top:329.15pt;width:122.25pt;height:27.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" adj="-15300,4281" fillcolor="window" stroked="f" strokeweight="2pt">
                      <v:fill opacity="32896f"/>
                      <v:textbox>
                        <w:txbxContent>
                          <w:p w14:paraId="59F4EE44" w14:textId="10F66DA4" w:rsidR="0014646D" w:rsidRPr="00A37F9A" w:rsidRDefault="0014646D" w:rsidP="00A37F9A">
                            <w:pPr>
                              <w:jc w:val="center"/>
                              <w:rPr>
                                <w:sz w:val="18"/>
                                <w:szCs w:val="16"/>
                                <w:lang w:val="es-ES"/>
                              </w:rPr>
                            </w:pPr>
                            <w:r>
                              <w:rPr>
                                <w:sz w:val="18"/>
                                <w:szCs w:val="16"/>
                                <w:lang w:val="es-ES"/>
                              </w:rPr>
                              <w:t>Tratamiento Físico- Químico</w:t>
                            </w:r>
                          </w:p>
                        </w:txbxContent>
                      </v:textbox>
                    </v:shape>
                  </w:pict>
                </mc:Fallback>
              </mc:AlternateContent>
            </w:r>
            <w:r w:rsidR="00A37F9A" w:rsidRPr="00E33C75">
              <w:rPr>
                <w:rFonts w:cstheme="minorHAnsi"/>
                <w:noProof/>
                <w:lang w:eastAsia="es-CL"/>
              </w:rPr>
              <mc:AlternateContent>
                <mc:Choice Requires="wps">
                  <w:drawing>
                    <wp:anchor distT="0" distB="0" distL="114300" distR="114300" simplePos="0" relativeHeight="251768832" behindDoc="0" locked="0" layoutInCell="1" allowOverlap="1" wp14:anchorId="39BAFF0C" wp14:editId="5C5563FE">
                      <wp:simplePos x="0" y="0"/>
                      <wp:positionH relativeFrom="column">
                        <wp:posOffset>2632710</wp:posOffset>
                      </wp:positionH>
                      <wp:positionV relativeFrom="paragraph">
                        <wp:posOffset>3561080</wp:posOffset>
                      </wp:positionV>
                      <wp:extent cx="1357630" cy="347980"/>
                      <wp:effectExtent l="1200150" t="0" r="0" b="0"/>
                      <wp:wrapNone/>
                      <wp:docPr id="48" name="28 Llamada rectangular"/>
                      <wp:cNvGraphicFramePr/>
                      <a:graphic xmlns:a="http://schemas.openxmlformats.org/drawingml/2006/main">
                        <a:graphicData uri="http://schemas.microsoft.com/office/word/2010/wordprocessingShape">
                          <wps:wsp>
                            <wps:cNvSpPr/>
                            <wps:spPr>
                              <a:xfrm>
                                <a:off x="0" y="0"/>
                                <a:ext cx="1357630" cy="347980"/>
                              </a:xfrm>
                              <a:prstGeom prst="wedgeRectCallout">
                                <a:avLst>
                                  <a:gd name="adj1" fmla="val -139239"/>
                                  <a:gd name="adj2" fmla="val -2808"/>
                                </a:avLst>
                              </a:prstGeom>
                              <a:solidFill>
                                <a:sysClr val="window" lastClr="FFFFFF">
                                  <a:alpha val="50000"/>
                                </a:sysClr>
                              </a:solidFill>
                              <a:ln w="25400" cap="flat" cmpd="sng" algn="ctr">
                                <a:noFill/>
                                <a:prstDash val="solid"/>
                              </a:ln>
                              <a:effectLst/>
                            </wps:spPr>
                            <wps:txbx>
                              <w:txbxContent>
                                <w:p w14:paraId="75C4D93B" w14:textId="6113ECFD" w:rsidR="0014646D" w:rsidRPr="00A37F9A" w:rsidRDefault="0014646D" w:rsidP="00A37F9A">
                                  <w:pPr>
                                    <w:jc w:val="center"/>
                                    <w:rPr>
                                      <w:sz w:val="18"/>
                                      <w:szCs w:val="16"/>
                                      <w:lang w:val="es-ES"/>
                                    </w:rPr>
                                  </w:pPr>
                                  <w:r>
                                    <w:rPr>
                                      <w:sz w:val="18"/>
                                      <w:szCs w:val="16"/>
                                      <w:lang w:val="es-ES"/>
                                    </w:rPr>
                                    <w:t>Clarificador Secundario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FF0C" id="_x0000_s1045" type="#_x0000_t61" style="position:absolute;left:0;text-align:left;margin-left:207.3pt;margin-top:280.4pt;width:106.9pt;height:27.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" adj="-19276,10193" fillcolor="window" stroked="f" strokeweight="2pt">
                      <v:fill opacity="32896f"/>
                      <v:textbox>
                        <w:txbxContent>
                          <w:p w14:paraId="75C4D93B" w14:textId="6113ECFD" w:rsidR="0014646D" w:rsidRPr="00A37F9A" w:rsidRDefault="0014646D" w:rsidP="00A37F9A">
                            <w:pPr>
                              <w:jc w:val="center"/>
                              <w:rPr>
                                <w:sz w:val="18"/>
                                <w:szCs w:val="16"/>
                                <w:lang w:val="es-ES"/>
                              </w:rPr>
                            </w:pPr>
                            <w:r>
                              <w:rPr>
                                <w:sz w:val="18"/>
                                <w:szCs w:val="16"/>
                                <w:lang w:val="es-ES"/>
                              </w:rPr>
                              <w:t>Clarificador Secundario</w:t>
                            </w:r>
                          </w:p>
                        </w:txbxContent>
                      </v:textbox>
                    </v:shape>
                  </w:pict>
                </mc:Fallback>
              </mc:AlternateContent>
            </w:r>
            <w:r w:rsidR="00A37F9A" w:rsidRPr="00E33C75">
              <w:rPr>
                <w:rFonts w:cstheme="minorHAnsi"/>
                <w:noProof/>
                <w:lang w:eastAsia="es-CL"/>
              </w:rPr>
              <mc:AlternateContent>
                <mc:Choice Requires="wps">
                  <w:drawing>
                    <wp:anchor distT="0" distB="0" distL="114300" distR="114300" simplePos="0" relativeHeight="251766784" behindDoc="0" locked="0" layoutInCell="1" allowOverlap="1" wp14:anchorId="236150B4" wp14:editId="1E518A2D">
                      <wp:simplePos x="0" y="0"/>
                      <wp:positionH relativeFrom="column">
                        <wp:posOffset>2593975</wp:posOffset>
                      </wp:positionH>
                      <wp:positionV relativeFrom="paragraph">
                        <wp:posOffset>761365</wp:posOffset>
                      </wp:positionV>
                      <wp:extent cx="1357630" cy="347980"/>
                      <wp:effectExtent l="0" t="0" r="0" b="1252220"/>
                      <wp:wrapNone/>
                      <wp:docPr id="47" name="28 Llamada rectangular"/>
                      <wp:cNvGraphicFramePr/>
                      <a:graphic xmlns:a="http://schemas.openxmlformats.org/drawingml/2006/main">
                        <a:graphicData uri="http://schemas.microsoft.com/office/word/2010/wordprocessingShape">
                          <wps:wsp>
                            <wps:cNvSpPr/>
                            <wps:spPr>
                              <a:xfrm>
                                <a:off x="0" y="0"/>
                                <a:ext cx="1357630" cy="347980"/>
                              </a:xfrm>
                              <a:prstGeom prst="wedgeRectCallout">
                                <a:avLst>
                                  <a:gd name="adj1" fmla="val 29143"/>
                                  <a:gd name="adj2" fmla="val 415988"/>
                                </a:avLst>
                              </a:prstGeom>
                              <a:solidFill>
                                <a:sysClr val="window" lastClr="FFFFFF">
                                  <a:alpha val="50000"/>
                                </a:sysClr>
                              </a:solidFill>
                              <a:ln w="25400" cap="flat" cmpd="sng" algn="ctr">
                                <a:noFill/>
                                <a:prstDash val="solid"/>
                              </a:ln>
                              <a:effectLst/>
                            </wps:spPr>
                            <wps:txbx>
                              <w:txbxContent>
                                <w:p w14:paraId="1D979B81" w14:textId="24E243C7" w:rsidR="0014646D" w:rsidRPr="00A37F9A" w:rsidRDefault="0014646D" w:rsidP="00A37F9A">
                                  <w:pPr>
                                    <w:jc w:val="center"/>
                                    <w:rPr>
                                      <w:sz w:val="18"/>
                                      <w:szCs w:val="16"/>
                                      <w:lang w:val="es-ES"/>
                                    </w:rPr>
                                  </w:pPr>
                                  <w:r>
                                    <w:rPr>
                                      <w:sz w:val="18"/>
                                      <w:szCs w:val="16"/>
                                      <w:lang w:val="es-ES"/>
                                    </w:rPr>
                                    <w:t>Deshidratación de lodos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150B4" id="_x0000_s1046" type="#_x0000_t61" style="position:absolute;left:0;text-align:left;margin-left:204.25pt;margin-top:59.95pt;width:106.9pt;height:27.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" adj="17095,100653" fillcolor="window" stroked="f" strokeweight="2pt">
                      <v:fill opacity="32896f"/>
                      <v:textbox>
                        <w:txbxContent>
                          <w:p w14:paraId="1D979B81" w14:textId="24E243C7" w:rsidR="0014646D" w:rsidRPr="00A37F9A" w:rsidRDefault="0014646D" w:rsidP="00A37F9A">
                            <w:pPr>
                              <w:jc w:val="center"/>
                              <w:rPr>
                                <w:sz w:val="18"/>
                                <w:szCs w:val="16"/>
                                <w:lang w:val="es-ES"/>
                              </w:rPr>
                            </w:pPr>
                            <w:r>
                              <w:rPr>
                                <w:sz w:val="18"/>
                                <w:szCs w:val="16"/>
                                <w:lang w:val="es-ES"/>
                              </w:rPr>
                              <w:t>Deshidratación de lodos</w:t>
                            </w:r>
                          </w:p>
                        </w:txbxContent>
                      </v:textbox>
                    </v:shape>
                  </w:pict>
                </mc:Fallback>
              </mc:AlternateContent>
            </w:r>
            <w:r w:rsidR="00A37F9A" w:rsidRPr="00E33C75">
              <w:rPr>
                <w:rFonts w:cstheme="minorHAnsi"/>
                <w:noProof/>
                <w:lang w:eastAsia="es-CL"/>
              </w:rPr>
              <mc:AlternateContent>
                <mc:Choice Requires="wps">
                  <w:drawing>
                    <wp:anchor distT="0" distB="0" distL="114300" distR="114300" simplePos="0" relativeHeight="251764736" behindDoc="0" locked="0" layoutInCell="1" allowOverlap="1" wp14:anchorId="5B6D3243" wp14:editId="2DEB23E0">
                      <wp:simplePos x="0" y="0"/>
                      <wp:positionH relativeFrom="column">
                        <wp:posOffset>746760</wp:posOffset>
                      </wp:positionH>
                      <wp:positionV relativeFrom="paragraph">
                        <wp:posOffset>1227455</wp:posOffset>
                      </wp:positionV>
                      <wp:extent cx="1357630" cy="347980"/>
                      <wp:effectExtent l="0" t="0" r="0" b="1252220"/>
                      <wp:wrapNone/>
                      <wp:docPr id="43" name="28 Llamada rectangular"/>
                      <wp:cNvGraphicFramePr/>
                      <a:graphic xmlns:a="http://schemas.openxmlformats.org/drawingml/2006/main">
                        <a:graphicData uri="http://schemas.microsoft.com/office/word/2010/wordprocessingShape">
                          <wps:wsp>
                            <wps:cNvSpPr/>
                            <wps:spPr>
                              <a:xfrm>
                                <a:off x="0" y="0"/>
                                <a:ext cx="1357630" cy="347980"/>
                              </a:xfrm>
                              <a:prstGeom prst="wedgeRectCallout">
                                <a:avLst>
                                  <a:gd name="adj1" fmla="val 29143"/>
                                  <a:gd name="adj2" fmla="val 415988"/>
                                </a:avLst>
                              </a:prstGeom>
                              <a:solidFill>
                                <a:sysClr val="window" lastClr="FFFFFF">
                                  <a:alpha val="50000"/>
                                </a:sysClr>
                              </a:solidFill>
                              <a:ln w="25400" cap="flat" cmpd="sng" algn="ctr">
                                <a:noFill/>
                                <a:prstDash val="solid"/>
                              </a:ln>
                              <a:effectLst/>
                            </wps:spPr>
                            <wps:txbx>
                              <w:txbxContent>
                                <w:p w14:paraId="69157E57" w14:textId="5777312E" w:rsidR="0014646D" w:rsidRPr="00A37F9A" w:rsidRDefault="0014646D" w:rsidP="00A37F9A">
                                  <w:pPr>
                                    <w:jc w:val="center"/>
                                    <w:rPr>
                                      <w:sz w:val="18"/>
                                      <w:szCs w:val="16"/>
                                      <w:lang w:val="es-ES"/>
                                    </w:rPr>
                                  </w:pPr>
                                  <w:r w:rsidRPr="00A37F9A">
                                    <w:rPr>
                                      <w:sz w:val="18"/>
                                      <w:szCs w:val="16"/>
                                      <w:lang w:val="es-ES"/>
                                    </w:rPr>
                                    <w:t>Estanque de Aireación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D3243" id="_x0000_s1047" type="#_x0000_t61" style="position:absolute;left:0;text-align:left;margin-left:58.8pt;margin-top:96.65pt;width:106.9pt;height:27.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" adj="17095,100653" fillcolor="window" stroked="f" strokeweight="2pt">
                      <v:fill opacity="32896f"/>
                      <v:textbox>
                        <w:txbxContent>
                          <w:p w14:paraId="69157E57" w14:textId="5777312E" w:rsidR="0014646D" w:rsidRPr="00A37F9A" w:rsidRDefault="0014646D" w:rsidP="00A37F9A">
                            <w:pPr>
                              <w:jc w:val="center"/>
                              <w:rPr>
                                <w:sz w:val="18"/>
                                <w:szCs w:val="16"/>
                                <w:lang w:val="es-ES"/>
                              </w:rPr>
                            </w:pPr>
                            <w:r w:rsidRPr="00A37F9A">
                              <w:rPr>
                                <w:sz w:val="18"/>
                                <w:szCs w:val="16"/>
                                <w:lang w:val="es-ES"/>
                              </w:rPr>
                              <w:t>Estanque de Aireación</w:t>
                            </w:r>
                          </w:p>
                        </w:txbxContent>
                      </v:textbox>
                    </v:shape>
                  </w:pict>
                </mc:Fallback>
              </mc:AlternateContent>
            </w:r>
            <w:r w:rsidR="00DA46E5">
              <w:rPr>
                <w:noProof/>
                <w:lang w:eastAsia="es-CL"/>
              </w:rPr>
              <w:drawing>
                <wp:inline distT="0" distB="0" distL="0" distR="0" wp14:anchorId="1BB0067F" wp14:editId="04777399">
                  <wp:extent cx="8618220" cy="518287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618220" cy="5182870"/>
                          </a:xfrm>
                          <a:prstGeom prst="rect">
                            <a:avLst/>
                          </a:prstGeom>
                        </pic:spPr>
                      </pic:pic>
                    </a:graphicData>
                  </a:graphic>
                </wp:inline>
              </w:drawing>
            </w:r>
          </w:p>
        </w:tc>
      </w:tr>
      <w:tr w:rsidR="00DA46E5" w:rsidRPr="00FA7141" w14:paraId="12BDEEF7" w14:textId="77777777" w:rsidTr="002F0DA2">
        <w:trPr>
          <w:trHeight w:val="300"/>
          <w:jc w:val="center"/>
        </w:trPr>
        <w:tc>
          <w:tcPr>
            <w:tcW w:w="1353" w:type="pct"/>
            <w:gridSpan w:val="2"/>
            <w:tcBorders>
              <w:top w:val="single" w:sz="4" w:space="0" w:color="auto"/>
              <w:left w:val="single" w:sz="4" w:space="0" w:color="auto"/>
              <w:bottom w:val="single" w:sz="4" w:space="0" w:color="auto"/>
              <w:right w:val="nil"/>
            </w:tcBorders>
            <w:shd w:val="clear" w:color="auto" w:fill="auto"/>
            <w:noWrap/>
            <w:vAlign w:val="center"/>
            <w:hideMark/>
          </w:tcPr>
          <w:p w14:paraId="144C955E" w14:textId="39880FE5" w:rsidR="00DA46E5" w:rsidRPr="00FA7141" w:rsidRDefault="00DA46E5" w:rsidP="00DA46E5">
            <w:pPr>
              <w:pStyle w:val="Descripcin"/>
              <w:rPr>
                <w:rFonts w:eastAsia="Times New Roman"/>
                <w:lang w:eastAsia="es-CL"/>
              </w:rPr>
            </w:pPr>
            <w:bookmarkStart w:id="188" w:name="_Toc493151656"/>
            <w:bookmarkStart w:id="189" w:name="_Toc493162393"/>
            <w:bookmarkStart w:id="190" w:name="_Toc493166604"/>
            <w:bookmarkStart w:id="191" w:name="_Toc493863500"/>
            <w:r w:rsidRPr="00746189">
              <w:t xml:space="preserve">Figura </w:t>
            </w:r>
            <w:r w:rsidRPr="00746189">
              <w:fldChar w:fldCharType="begin"/>
            </w:r>
            <w:r w:rsidRPr="00746189">
              <w:instrText xml:space="preserve"> SEQ Figura \* ARABIC </w:instrText>
            </w:r>
            <w:r w:rsidRPr="00746189">
              <w:fldChar w:fldCharType="separate"/>
            </w:r>
            <w:r w:rsidR="0092636F">
              <w:rPr>
                <w:noProof/>
              </w:rPr>
              <w:t>6</w:t>
            </w:r>
            <w:bookmarkEnd w:id="188"/>
            <w:bookmarkEnd w:id="189"/>
            <w:bookmarkEnd w:id="190"/>
            <w:bookmarkEnd w:id="191"/>
            <w:r w:rsidRPr="00746189">
              <w:fldChar w:fldCharType="end"/>
            </w:r>
          </w:p>
        </w:tc>
        <w:tc>
          <w:tcPr>
            <w:tcW w:w="3647"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0AE9F3" w14:textId="5070BDA5" w:rsidR="00DA46E5" w:rsidRPr="00FA7141" w:rsidRDefault="00DA46E5" w:rsidP="00DA46E5">
            <w:pPr>
              <w:jc w:val="left"/>
              <w:rPr>
                <w:rFonts w:eastAsia="Times New Roman"/>
                <w:b/>
                <w:sz w:val="18"/>
                <w:szCs w:val="18"/>
                <w:lang w:eastAsia="es-CL"/>
              </w:rPr>
            </w:pPr>
            <w:r w:rsidRPr="00AB1507">
              <w:rPr>
                <w:rFonts w:eastAsia="Times New Roman"/>
                <w:sz w:val="18"/>
                <w:szCs w:val="18"/>
                <w:lang w:eastAsia="es-CL"/>
              </w:rPr>
              <w:t xml:space="preserve">(Fuente: </w:t>
            </w:r>
            <w:r>
              <w:rPr>
                <w:rFonts w:eastAsia="Times New Roman"/>
                <w:sz w:val="18"/>
                <w:szCs w:val="18"/>
                <w:lang w:eastAsia="es-CL"/>
              </w:rPr>
              <w:t>Google Earth 2016)</w:t>
            </w:r>
            <w:r w:rsidR="00A37F9A" w:rsidRPr="00E33C75">
              <w:rPr>
                <w:rFonts w:cstheme="minorHAnsi"/>
                <w:noProof/>
                <w:lang w:eastAsia="es-CL"/>
              </w:rPr>
              <w:t xml:space="preserve"> </w:t>
            </w:r>
          </w:p>
        </w:tc>
      </w:tr>
      <w:tr w:rsidR="00DA46E5" w:rsidRPr="00FA7141" w14:paraId="5EE1FEE6" w14:textId="77777777" w:rsidTr="002F0DA2">
        <w:trPr>
          <w:trHeight w:val="503"/>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14:paraId="1B852B7C" w14:textId="03CEC2EC" w:rsidR="00DA46E5" w:rsidRPr="00FA7141" w:rsidRDefault="00DA46E5" w:rsidP="00554AC6">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00554AC6">
              <w:rPr>
                <w:rFonts w:eastAsia="Times New Roman"/>
                <w:sz w:val="18"/>
                <w:szCs w:val="18"/>
                <w:lang w:eastAsia="es-CL"/>
              </w:rPr>
              <w:t>Instalaciones de la planta de tratamiento de lixiviados.</w:t>
            </w:r>
          </w:p>
        </w:tc>
      </w:tr>
      <w:tr w:rsidR="000D5D0C" w:rsidRPr="00EF205F" w14:paraId="16C8D73A" w14:textId="77777777" w:rsidTr="002F0DA2">
        <w:trPr>
          <w:gridAfter w:val="1"/>
          <w:wAfter w:w="24" w:type="pct"/>
          <w:trHeight w:val="300"/>
          <w:jc w:val="center"/>
        </w:trPr>
        <w:tc>
          <w:tcPr>
            <w:tcW w:w="4976"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70DC86" w14:textId="77777777" w:rsidR="000D5D0C" w:rsidRPr="00EF205F" w:rsidRDefault="000D5D0C" w:rsidP="00DA46E5">
            <w:pPr>
              <w:jc w:val="center"/>
              <w:rPr>
                <w:rFonts w:eastAsia="Times New Roman"/>
                <w:b/>
                <w:bCs/>
                <w:sz w:val="20"/>
                <w:szCs w:val="20"/>
                <w:lang w:eastAsia="es-CL"/>
              </w:rPr>
            </w:pPr>
            <w:r w:rsidRPr="00EF205F">
              <w:rPr>
                <w:rFonts w:eastAsia="Times New Roman"/>
                <w:b/>
                <w:bCs/>
                <w:sz w:val="20"/>
                <w:szCs w:val="20"/>
                <w:lang w:eastAsia="es-CL"/>
              </w:rPr>
              <w:lastRenderedPageBreak/>
              <w:t xml:space="preserve">Registros </w:t>
            </w:r>
          </w:p>
        </w:tc>
      </w:tr>
      <w:tr w:rsidR="000D5D0C" w:rsidRPr="00EF205F" w14:paraId="79529F46" w14:textId="77777777" w:rsidTr="002F0DA2">
        <w:trPr>
          <w:gridAfter w:val="1"/>
          <w:wAfter w:w="24" w:type="pct"/>
          <w:trHeight w:val="2805"/>
          <w:jc w:val="center"/>
        </w:trPr>
        <w:tc>
          <w:tcPr>
            <w:tcW w:w="2312" w:type="pct"/>
            <w:gridSpan w:val="4"/>
            <w:tcBorders>
              <w:top w:val="nil"/>
              <w:left w:val="single" w:sz="4" w:space="0" w:color="auto"/>
              <w:right w:val="single" w:sz="4" w:space="0" w:color="auto"/>
            </w:tcBorders>
            <w:shd w:val="clear" w:color="auto" w:fill="auto"/>
            <w:noWrap/>
            <w:vAlign w:val="center"/>
            <w:hideMark/>
          </w:tcPr>
          <w:p w14:paraId="31F577AE" w14:textId="3E556BF2" w:rsidR="000D5D0C" w:rsidRPr="00EF205F" w:rsidRDefault="0077049C" w:rsidP="00DA46E5">
            <w:pPr>
              <w:jc w:val="center"/>
              <w:rPr>
                <w:rFonts w:eastAsia="Times New Roman"/>
                <w:sz w:val="20"/>
                <w:szCs w:val="20"/>
                <w:lang w:eastAsia="es-CL"/>
              </w:rPr>
            </w:pPr>
            <w:r>
              <w:rPr>
                <w:noProof/>
                <w:lang w:eastAsia="es-CL"/>
              </w:rPr>
              <w:drawing>
                <wp:inline distT="0" distB="0" distL="0" distR="0" wp14:anchorId="0413A1F8" wp14:editId="31927A05">
                  <wp:extent cx="3825455" cy="2880000"/>
                  <wp:effectExtent l="0" t="0" r="3810" b="0"/>
                  <wp:docPr id="36" name="Imagen 36" descr="C:\Users\esteban.dattwyler\AppData\Local\Microsoft\Windows\INetCache\Content.Word\cach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AppData\Local\Microsoft\Windows\INetCache\Content.Word\cache_18.jp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825455" cy="2880000"/>
                          </a:xfrm>
                          <a:prstGeom prst="rect">
                            <a:avLst/>
                          </a:prstGeom>
                          <a:noFill/>
                          <a:ln>
                            <a:noFill/>
                          </a:ln>
                        </pic:spPr>
                      </pic:pic>
                    </a:graphicData>
                  </a:graphic>
                </wp:inline>
              </w:drawing>
            </w:r>
          </w:p>
        </w:tc>
        <w:tc>
          <w:tcPr>
            <w:tcW w:w="2664" w:type="pct"/>
            <w:gridSpan w:val="3"/>
            <w:tcBorders>
              <w:top w:val="nil"/>
              <w:left w:val="single" w:sz="4" w:space="0" w:color="auto"/>
              <w:right w:val="single" w:sz="4" w:space="0" w:color="auto"/>
            </w:tcBorders>
            <w:shd w:val="clear" w:color="auto" w:fill="auto"/>
            <w:noWrap/>
            <w:vAlign w:val="center"/>
            <w:hideMark/>
          </w:tcPr>
          <w:p w14:paraId="30FD1D1D" w14:textId="46285AFA" w:rsidR="000D5D0C" w:rsidRPr="00EF205F" w:rsidRDefault="00483B14" w:rsidP="00DA46E5">
            <w:pPr>
              <w:jc w:val="center"/>
              <w:rPr>
                <w:rFonts w:eastAsia="Times New Roman"/>
                <w:sz w:val="20"/>
                <w:szCs w:val="20"/>
                <w:lang w:eastAsia="es-CL"/>
              </w:rPr>
            </w:pPr>
            <w:r>
              <w:rPr>
                <w:noProof/>
                <w:lang w:eastAsia="es-CL"/>
              </w:rPr>
              <w:drawing>
                <wp:inline distT="0" distB="0" distL="0" distR="0" wp14:anchorId="265D2C7A" wp14:editId="0E4F26ED">
                  <wp:extent cx="3825875" cy="2882900"/>
                  <wp:effectExtent l="0" t="0" r="3175" b="0"/>
                  <wp:docPr id="37" name="Imagen 37" descr="C:\Users\esteban.dattwyler\AppData\Local\Microsoft\Windows\INetCache\Content.Word\IMG_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AppData\Local\Microsoft\Windows\INetCache\Content.Word\IMG_3383.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826800" cy="2883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A9F" w:rsidRPr="00EF205F" w14:paraId="0F94A536" w14:textId="77777777" w:rsidTr="002F0DA2">
        <w:trPr>
          <w:gridAfter w:val="1"/>
          <w:wAfter w:w="24" w:type="pct"/>
          <w:trHeight w:val="300"/>
          <w:jc w:val="center"/>
        </w:trPr>
        <w:tc>
          <w:tcPr>
            <w:tcW w:w="1239" w:type="pct"/>
            <w:tcBorders>
              <w:top w:val="single" w:sz="4" w:space="0" w:color="auto"/>
              <w:left w:val="single" w:sz="4" w:space="0" w:color="auto"/>
              <w:bottom w:val="single" w:sz="4" w:space="0" w:color="auto"/>
              <w:right w:val="nil"/>
            </w:tcBorders>
            <w:shd w:val="clear" w:color="auto" w:fill="auto"/>
            <w:noWrap/>
            <w:vAlign w:val="center"/>
            <w:hideMark/>
          </w:tcPr>
          <w:p w14:paraId="71B5340B" w14:textId="16FAE122" w:rsidR="00D23A9F" w:rsidRPr="00EF205F" w:rsidRDefault="00D23A9F" w:rsidP="00D23A9F">
            <w:pPr>
              <w:pStyle w:val="Descripcin"/>
              <w:rPr>
                <w:rFonts w:eastAsia="Times New Roman"/>
                <w:lang w:eastAsia="es-CL"/>
              </w:rPr>
            </w:pPr>
            <w:bookmarkStart w:id="192" w:name="_Toc493151657"/>
            <w:bookmarkStart w:id="193" w:name="_Toc493162394"/>
            <w:bookmarkStart w:id="194" w:name="_Toc493166605"/>
            <w:bookmarkStart w:id="195" w:name="_Toc493863501"/>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w:t>
            </w:r>
            <w:r w:rsidRPr="00E33C75">
              <w:fldChar w:fldCharType="end"/>
            </w:r>
            <w:r w:rsidRPr="00EF205F">
              <w:t>.</w:t>
            </w:r>
            <w:bookmarkEnd w:id="192"/>
            <w:bookmarkEnd w:id="193"/>
            <w:bookmarkEnd w:id="194"/>
            <w:bookmarkEnd w:id="195"/>
          </w:p>
        </w:tc>
        <w:tc>
          <w:tcPr>
            <w:tcW w:w="107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A6E53" w14:textId="537DA6DF" w:rsidR="00D23A9F" w:rsidRPr="00EF205F" w:rsidRDefault="00D23A9F" w:rsidP="00D23A9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51" w:type="pct"/>
            <w:tcBorders>
              <w:top w:val="single" w:sz="4" w:space="0" w:color="auto"/>
              <w:left w:val="nil"/>
              <w:bottom w:val="single" w:sz="4" w:space="0" w:color="auto"/>
              <w:right w:val="single" w:sz="4" w:space="0" w:color="000000"/>
            </w:tcBorders>
            <w:shd w:val="clear" w:color="auto" w:fill="auto"/>
            <w:noWrap/>
            <w:vAlign w:val="center"/>
            <w:hideMark/>
          </w:tcPr>
          <w:p w14:paraId="40899093" w14:textId="164A385F" w:rsidR="00D23A9F" w:rsidRPr="00EF205F" w:rsidRDefault="00D23A9F" w:rsidP="00D23A9F">
            <w:pPr>
              <w:pStyle w:val="Descripcin"/>
            </w:pPr>
            <w:bookmarkStart w:id="196" w:name="_Toc493151658"/>
            <w:bookmarkStart w:id="197" w:name="_Toc493162395"/>
            <w:bookmarkStart w:id="198" w:name="_Toc493166606"/>
            <w:bookmarkStart w:id="199" w:name="_Toc493863502"/>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2</w:t>
            </w:r>
            <w:r w:rsidRPr="00E33C75">
              <w:fldChar w:fldCharType="end"/>
            </w:r>
            <w:r w:rsidRPr="00EF205F">
              <w:t>.</w:t>
            </w:r>
            <w:bookmarkEnd w:id="196"/>
            <w:bookmarkEnd w:id="197"/>
            <w:bookmarkEnd w:id="198"/>
            <w:bookmarkEnd w:id="199"/>
          </w:p>
        </w:tc>
        <w:tc>
          <w:tcPr>
            <w:tcW w:w="1213" w:type="pct"/>
            <w:gridSpan w:val="2"/>
            <w:tcBorders>
              <w:top w:val="single" w:sz="4" w:space="0" w:color="auto"/>
              <w:left w:val="nil"/>
              <w:bottom w:val="single" w:sz="4" w:space="0" w:color="auto"/>
              <w:right w:val="single" w:sz="4" w:space="0" w:color="000000"/>
            </w:tcBorders>
            <w:shd w:val="clear" w:color="auto" w:fill="auto"/>
            <w:vAlign w:val="center"/>
          </w:tcPr>
          <w:p w14:paraId="4AF0B676" w14:textId="1B2C1604" w:rsidR="00D23A9F" w:rsidRPr="00EF205F" w:rsidRDefault="00D23A9F" w:rsidP="00D23A9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D23A9F" w:rsidRPr="00EF205F" w14:paraId="106FFC72" w14:textId="7A2A4665" w:rsidTr="002F0DA2">
        <w:trPr>
          <w:gridAfter w:val="1"/>
          <w:wAfter w:w="24" w:type="pct"/>
          <w:trHeight w:val="300"/>
          <w:jc w:val="center"/>
        </w:trPr>
        <w:tc>
          <w:tcPr>
            <w:tcW w:w="12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2C203" w14:textId="77777777" w:rsidR="00D23A9F" w:rsidRPr="00EF205F" w:rsidRDefault="00D23A9F" w:rsidP="00D23A9F">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75" w:type="pct"/>
            <w:gridSpan w:val="2"/>
            <w:tcBorders>
              <w:top w:val="single" w:sz="4" w:space="0" w:color="auto"/>
              <w:left w:val="nil"/>
              <w:bottom w:val="single" w:sz="4" w:space="0" w:color="auto"/>
              <w:right w:val="single" w:sz="4" w:space="0" w:color="000000"/>
            </w:tcBorders>
            <w:shd w:val="clear" w:color="auto" w:fill="auto"/>
            <w:noWrap/>
            <w:hideMark/>
          </w:tcPr>
          <w:p w14:paraId="1D29CC2D" w14:textId="642FBDBA" w:rsidR="00D23A9F" w:rsidRPr="00EF205F" w:rsidRDefault="00D23A9F" w:rsidP="00D23A9F">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sidRPr="00CC71C0">
              <w:rPr>
                <w:rFonts w:eastAsia="Times New Roman"/>
                <w:sz w:val="18"/>
                <w:szCs w:val="18"/>
                <w:lang w:eastAsia="es-CL"/>
              </w:rPr>
              <w:t>6.269</w:t>
            </w:r>
            <w:r w:rsidR="004D6978">
              <w:rPr>
                <w:rFonts w:eastAsia="Times New Roman"/>
                <w:sz w:val="18"/>
                <w:szCs w:val="18"/>
                <w:lang w:eastAsia="es-CL"/>
              </w:rPr>
              <w:t>.4</w:t>
            </w:r>
            <w:r>
              <w:rPr>
                <w:rFonts w:eastAsia="Times New Roman"/>
                <w:sz w:val="18"/>
                <w:szCs w:val="18"/>
                <w:lang w:eastAsia="es-CL"/>
              </w:rPr>
              <w:t>90</w:t>
            </w:r>
            <w:r w:rsidRPr="00CC71C0">
              <w:rPr>
                <w:rFonts w:eastAsia="Times New Roman"/>
                <w:sz w:val="18"/>
                <w:szCs w:val="18"/>
                <w:lang w:eastAsia="es-CL"/>
              </w:rPr>
              <w:t xml:space="preserve"> </w:t>
            </w:r>
            <w:r>
              <w:rPr>
                <w:rFonts w:eastAsia="Times New Roman"/>
                <w:sz w:val="18"/>
                <w:szCs w:val="18"/>
                <w:lang w:eastAsia="es-CL"/>
              </w:rPr>
              <w:t>m</w:t>
            </w:r>
          </w:p>
        </w:tc>
        <w:tc>
          <w:tcPr>
            <w:tcW w:w="498" w:type="pct"/>
            <w:tcBorders>
              <w:top w:val="single" w:sz="4" w:space="0" w:color="auto"/>
              <w:left w:val="nil"/>
              <w:bottom w:val="single" w:sz="4" w:space="0" w:color="auto"/>
              <w:right w:val="single" w:sz="4" w:space="0" w:color="000000"/>
            </w:tcBorders>
            <w:shd w:val="clear" w:color="auto" w:fill="auto"/>
            <w:noWrap/>
            <w:hideMark/>
          </w:tcPr>
          <w:p w14:paraId="678AA114" w14:textId="19242C9A" w:rsidR="00D23A9F" w:rsidRPr="00EF205F" w:rsidRDefault="00D23A9F" w:rsidP="00D23A9F">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sidRPr="00CC71C0">
              <w:rPr>
                <w:rFonts w:eastAsia="Times New Roman"/>
                <w:sz w:val="18"/>
                <w:szCs w:val="18"/>
                <w:lang w:eastAsia="es-CL"/>
              </w:rPr>
              <w:t>332.</w:t>
            </w:r>
            <w:r>
              <w:rPr>
                <w:rFonts w:eastAsia="Times New Roman"/>
                <w:sz w:val="18"/>
                <w:szCs w:val="18"/>
                <w:lang w:eastAsia="es-CL"/>
              </w:rPr>
              <w:t>480 m.</w:t>
            </w:r>
          </w:p>
        </w:tc>
        <w:tc>
          <w:tcPr>
            <w:tcW w:w="1451" w:type="pct"/>
            <w:tcBorders>
              <w:top w:val="single" w:sz="4" w:space="0" w:color="auto"/>
              <w:left w:val="nil"/>
              <w:bottom w:val="single" w:sz="4" w:space="0" w:color="auto"/>
              <w:right w:val="single" w:sz="4" w:space="0" w:color="auto"/>
            </w:tcBorders>
            <w:shd w:val="clear" w:color="auto" w:fill="auto"/>
            <w:noWrap/>
            <w:vAlign w:val="center"/>
          </w:tcPr>
          <w:p w14:paraId="4C526816" w14:textId="241211BB" w:rsidR="00D23A9F" w:rsidRPr="00EF205F" w:rsidRDefault="00D23A9F" w:rsidP="00D23A9F">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14:paraId="50ACE4F0" w14:textId="6FBE6B0E" w:rsidR="00D23A9F" w:rsidRPr="00EF205F" w:rsidRDefault="00D23A9F" w:rsidP="00D23A9F">
            <w:pPr>
              <w:jc w:val="left"/>
              <w:rPr>
                <w:rFonts w:eastAsia="Times New Roman"/>
                <w:b/>
                <w:sz w:val="18"/>
                <w:szCs w:val="18"/>
                <w:lang w:eastAsia="es-CL"/>
              </w:rPr>
            </w:pPr>
            <w:r w:rsidRPr="00EF205F">
              <w:rPr>
                <w:rFonts w:eastAsia="Times New Roman"/>
                <w:b/>
                <w:sz w:val="18"/>
                <w:szCs w:val="18"/>
                <w:lang w:eastAsia="es-CL"/>
              </w:rPr>
              <w:t xml:space="preserve">Norte: </w:t>
            </w:r>
            <w:r w:rsidRPr="00CC71C0">
              <w:rPr>
                <w:rFonts w:eastAsia="Times New Roman"/>
                <w:sz w:val="18"/>
                <w:szCs w:val="18"/>
                <w:lang w:eastAsia="es-CL"/>
              </w:rPr>
              <w:t>6.269</w:t>
            </w:r>
            <w:r w:rsidR="004D6978">
              <w:rPr>
                <w:rFonts w:eastAsia="Times New Roman"/>
                <w:sz w:val="18"/>
                <w:szCs w:val="18"/>
                <w:lang w:eastAsia="es-CL"/>
              </w:rPr>
              <w:t>.</w:t>
            </w:r>
            <w:r>
              <w:rPr>
                <w:rFonts w:eastAsia="Times New Roman"/>
                <w:sz w:val="18"/>
                <w:szCs w:val="18"/>
                <w:lang w:eastAsia="es-CL"/>
              </w:rPr>
              <w:t>530</w:t>
            </w:r>
            <w:r w:rsidRPr="00CC71C0">
              <w:rPr>
                <w:rFonts w:eastAsia="Times New Roman"/>
                <w:sz w:val="18"/>
                <w:szCs w:val="18"/>
                <w:lang w:eastAsia="es-CL"/>
              </w:rPr>
              <w:t xml:space="preserve"> </w:t>
            </w:r>
            <w:r>
              <w:rPr>
                <w:rFonts w:eastAsia="Times New Roman"/>
                <w:sz w:val="18"/>
                <w:szCs w:val="18"/>
                <w:lang w:eastAsia="es-CL"/>
              </w:rPr>
              <w:t>m</w:t>
            </w:r>
          </w:p>
        </w:tc>
        <w:tc>
          <w:tcPr>
            <w:tcW w:w="532" w:type="pct"/>
            <w:tcBorders>
              <w:top w:val="single" w:sz="4" w:space="0" w:color="auto"/>
              <w:left w:val="single" w:sz="4" w:space="0" w:color="auto"/>
              <w:bottom w:val="single" w:sz="4" w:space="0" w:color="auto"/>
              <w:right w:val="single" w:sz="4" w:space="0" w:color="000000"/>
            </w:tcBorders>
            <w:shd w:val="clear" w:color="auto" w:fill="auto"/>
            <w:vAlign w:val="center"/>
          </w:tcPr>
          <w:p w14:paraId="42DB9A2F" w14:textId="7AB923FB" w:rsidR="00D23A9F" w:rsidRPr="00EF205F" w:rsidRDefault="00D23A9F" w:rsidP="00D23A9F">
            <w:pPr>
              <w:jc w:val="left"/>
              <w:rPr>
                <w:rFonts w:eastAsia="Times New Roman"/>
                <w:b/>
                <w:sz w:val="18"/>
                <w:szCs w:val="18"/>
                <w:lang w:eastAsia="es-CL"/>
              </w:rPr>
            </w:pPr>
            <w:r w:rsidRPr="00EF205F">
              <w:rPr>
                <w:rFonts w:eastAsia="Times New Roman"/>
                <w:b/>
                <w:sz w:val="18"/>
                <w:szCs w:val="18"/>
                <w:lang w:eastAsia="es-CL"/>
              </w:rPr>
              <w:t xml:space="preserve">Este: </w:t>
            </w:r>
            <w:r w:rsidRPr="00CC71C0">
              <w:rPr>
                <w:rFonts w:eastAsia="Times New Roman"/>
                <w:sz w:val="18"/>
                <w:szCs w:val="18"/>
                <w:lang w:eastAsia="es-CL"/>
              </w:rPr>
              <w:t>332.</w:t>
            </w:r>
            <w:r>
              <w:rPr>
                <w:rFonts w:eastAsia="Times New Roman"/>
                <w:sz w:val="18"/>
                <w:szCs w:val="18"/>
                <w:lang w:eastAsia="es-CL"/>
              </w:rPr>
              <w:t>460 m.</w:t>
            </w:r>
          </w:p>
        </w:tc>
      </w:tr>
      <w:tr w:rsidR="000D5D0C" w:rsidRPr="00EF205F" w14:paraId="1FDB604D" w14:textId="77777777" w:rsidTr="002F0DA2">
        <w:trPr>
          <w:gridAfter w:val="1"/>
          <w:wAfter w:w="24" w:type="pct"/>
          <w:trHeight w:val="827"/>
          <w:jc w:val="center"/>
        </w:trPr>
        <w:tc>
          <w:tcPr>
            <w:tcW w:w="2312"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3345CD5" w14:textId="310E0146" w:rsidR="000D5D0C" w:rsidRPr="00CC71C0" w:rsidRDefault="000D5D0C" w:rsidP="00ED2487">
            <w:pPr>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D23A9F">
              <w:rPr>
                <w:rFonts w:eastAsia="Times New Roman"/>
                <w:sz w:val="18"/>
                <w:szCs w:val="18"/>
                <w:lang w:eastAsia="es-CL"/>
              </w:rPr>
              <w:t xml:space="preserve">Operación de Planta de Tratamiento. </w:t>
            </w:r>
            <w:r w:rsidR="00483B14">
              <w:rPr>
                <w:rFonts w:eastAsia="Times New Roman"/>
                <w:sz w:val="18"/>
                <w:szCs w:val="18"/>
                <w:lang w:eastAsia="es-CL"/>
              </w:rPr>
              <w:t>Vista desde Mirador de PTL.</w:t>
            </w:r>
          </w:p>
        </w:tc>
        <w:tc>
          <w:tcPr>
            <w:tcW w:w="266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DA32CA" w14:textId="252BF883" w:rsidR="000D5D0C" w:rsidRPr="00FB5B9D" w:rsidRDefault="000D5D0C" w:rsidP="00DA46E5">
            <w:pPr>
              <w:jc w:val="left"/>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D23A9F">
              <w:rPr>
                <w:rFonts w:eastAsia="Times New Roman"/>
                <w:sz w:val="18"/>
                <w:szCs w:val="18"/>
                <w:lang w:eastAsia="es-CL"/>
              </w:rPr>
              <w:t xml:space="preserve">Ingreso de Lixiviado Crudo al </w:t>
            </w:r>
            <w:r w:rsidR="00A37F9A">
              <w:rPr>
                <w:rFonts w:eastAsia="Times New Roman"/>
                <w:sz w:val="18"/>
                <w:szCs w:val="18"/>
                <w:lang w:eastAsia="es-CL"/>
              </w:rPr>
              <w:t>Estanque de Aireación</w:t>
            </w:r>
            <w:r w:rsidR="00D23A9F">
              <w:rPr>
                <w:rFonts w:eastAsia="Times New Roman"/>
                <w:sz w:val="18"/>
                <w:szCs w:val="18"/>
                <w:lang w:eastAsia="es-CL"/>
              </w:rPr>
              <w:t>.</w:t>
            </w:r>
          </w:p>
        </w:tc>
      </w:tr>
    </w:tbl>
    <w:p w14:paraId="75487477" w14:textId="5DA4E573" w:rsidR="00D23A9F" w:rsidRDefault="00D23A9F"/>
    <w:p w14:paraId="1A03609E" w14:textId="32C8AA58" w:rsidR="00D23A9F" w:rsidRDefault="00D23A9F">
      <w:pPr>
        <w:jc w:val="left"/>
      </w:pPr>
      <w:r>
        <w:br w:type="page"/>
      </w:r>
    </w:p>
    <w:p w14:paraId="009E59C3" w14:textId="27AC203B" w:rsidR="00B52D61" w:rsidRDefault="00E24C6A" w:rsidP="00B52D61">
      <w:pPr>
        <w:pStyle w:val="Ttulo2"/>
        <w:rPr>
          <w:szCs w:val="24"/>
        </w:rPr>
      </w:pPr>
      <w:bookmarkStart w:id="200" w:name="_Toc493151659"/>
      <w:bookmarkStart w:id="201" w:name="_Toc493162396"/>
      <w:bookmarkStart w:id="202" w:name="_Toc493166607"/>
      <w:bookmarkStart w:id="203" w:name="_Toc493863503"/>
      <w:r>
        <w:rPr>
          <w:szCs w:val="24"/>
        </w:rPr>
        <w:lastRenderedPageBreak/>
        <w:t>MANEJO DE EFLUENTES</w:t>
      </w:r>
      <w:bookmarkEnd w:id="200"/>
      <w:bookmarkEnd w:id="201"/>
      <w:bookmarkEnd w:id="202"/>
      <w:bookmarkEnd w:id="203"/>
    </w:p>
    <w:p w14:paraId="573BB268" w14:textId="48F6648F" w:rsidR="00B52D61" w:rsidRDefault="00B52D61">
      <w:pPr>
        <w:jc w:val="left"/>
      </w:pPr>
    </w:p>
    <w:tbl>
      <w:tblPr>
        <w:tblStyle w:val="Tablaconcuadrcula"/>
        <w:tblW w:w="5015" w:type="pct"/>
        <w:jc w:val="center"/>
        <w:tblLook w:val="04A0" w:firstRow="1" w:lastRow="0" w:firstColumn="1" w:lastColumn="0" w:noHBand="0" w:noVBand="1"/>
      </w:tblPr>
      <w:tblGrid>
        <w:gridCol w:w="3915"/>
        <w:gridCol w:w="9688"/>
      </w:tblGrid>
      <w:tr w:rsidR="00364861" w:rsidRPr="007E3045" w14:paraId="0F2D0B0F" w14:textId="77777777" w:rsidTr="00160C92">
        <w:trPr>
          <w:trHeight w:val="142"/>
          <w:jc w:val="center"/>
        </w:trPr>
        <w:tc>
          <w:tcPr>
            <w:tcW w:w="1439" w:type="pct"/>
          </w:tcPr>
          <w:p w14:paraId="4DEE851F" w14:textId="53F1367D" w:rsidR="00364861" w:rsidRPr="007E3045" w:rsidRDefault="00364861" w:rsidP="00160C92">
            <w:pPr>
              <w:rPr>
                <w:sz w:val="22"/>
                <w:szCs w:val="22"/>
              </w:rPr>
            </w:pPr>
            <w:r w:rsidRPr="007E3045">
              <w:rPr>
                <w:b/>
                <w:sz w:val="22"/>
                <w:szCs w:val="22"/>
              </w:rPr>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2</w:t>
            </w:r>
            <w:r w:rsidRPr="007E3045">
              <w:rPr>
                <w:b/>
              </w:rPr>
              <w:fldChar w:fldCharType="end"/>
            </w:r>
          </w:p>
        </w:tc>
        <w:tc>
          <w:tcPr>
            <w:tcW w:w="3561" w:type="pct"/>
          </w:tcPr>
          <w:p w14:paraId="5275E05C" w14:textId="5CDA7988" w:rsidR="00364861" w:rsidRPr="007E3045" w:rsidRDefault="00364861" w:rsidP="00160C92">
            <w:pPr>
              <w:rPr>
                <w:sz w:val="22"/>
                <w:szCs w:val="22"/>
              </w:rPr>
            </w:pPr>
            <w:r w:rsidRPr="007E3045">
              <w:rPr>
                <w:rFonts w:eastAsia="Times New Roman"/>
                <w:b/>
                <w:bCs/>
                <w:color w:val="000000"/>
                <w:sz w:val="22"/>
                <w:szCs w:val="22"/>
                <w:lang w:eastAsia="es-CL"/>
              </w:rPr>
              <w:t>Estación N°</w:t>
            </w:r>
            <w:r w:rsidRPr="007E3045">
              <w:rPr>
                <w:rFonts w:eastAsia="Times New Roman"/>
                <w:color w:val="000000"/>
                <w:sz w:val="22"/>
                <w:szCs w:val="22"/>
                <w:lang w:eastAsia="es-CL"/>
              </w:rPr>
              <w:t>:</w:t>
            </w:r>
            <w:r w:rsidR="007E3045">
              <w:rPr>
                <w:rFonts w:eastAsia="Times New Roman"/>
                <w:color w:val="000000"/>
                <w:sz w:val="22"/>
                <w:szCs w:val="22"/>
                <w:lang w:eastAsia="es-CL"/>
              </w:rPr>
              <w:t>4, 5, 6 y 7.</w:t>
            </w:r>
          </w:p>
        </w:tc>
      </w:tr>
      <w:tr w:rsidR="00364861" w:rsidRPr="007E3045" w14:paraId="39680278" w14:textId="77777777" w:rsidTr="00160C92">
        <w:trPr>
          <w:trHeight w:val="319"/>
          <w:jc w:val="center"/>
        </w:trPr>
        <w:tc>
          <w:tcPr>
            <w:tcW w:w="5000" w:type="pct"/>
            <w:gridSpan w:val="2"/>
            <w:tcBorders>
              <w:bottom w:val="single" w:sz="4" w:space="0" w:color="auto"/>
            </w:tcBorders>
          </w:tcPr>
          <w:p w14:paraId="4E0DE590" w14:textId="77777777" w:rsidR="00364861" w:rsidRPr="007E3045" w:rsidRDefault="00364861" w:rsidP="00160C92">
            <w:pPr>
              <w:rPr>
                <w:rFonts w:eastAsia="Times New Roman"/>
                <w:b/>
                <w:color w:val="000000"/>
                <w:sz w:val="22"/>
                <w:szCs w:val="22"/>
                <w:lang w:eastAsia="es-CL"/>
              </w:rPr>
            </w:pPr>
            <w:r w:rsidRPr="007E3045">
              <w:rPr>
                <w:rFonts w:eastAsia="Times New Roman"/>
                <w:b/>
                <w:bCs/>
                <w:color w:val="000000"/>
                <w:sz w:val="22"/>
                <w:szCs w:val="22"/>
                <w:lang w:eastAsia="es-CL"/>
              </w:rPr>
              <w:t>Exigencia</w:t>
            </w:r>
            <w:r w:rsidRPr="007E3045">
              <w:rPr>
                <w:rFonts w:eastAsia="Times New Roman"/>
                <w:b/>
                <w:color w:val="000000"/>
                <w:sz w:val="22"/>
                <w:szCs w:val="22"/>
                <w:lang w:eastAsia="es-CL"/>
              </w:rPr>
              <w:t xml:space="preserve">: </w:t>
            </w:r>
          </w:p>
          <w:p w14:paraId="062C981D" w14:textId="77777777" w:rsidR="00364861" w:rsidRPr="007E3045" w:rsidRDefault="00364861" w:rsidP="00160C92">
            <w:pPr>
              <w:rPr>
                <w:rFonts w:eastAsia="Times New Roman"/>
                <w:b/>
                <w:sz w:val="22"/>
                <w:szCs w:val="22"/>
                <w:lang w:eastAsia="es-CL"/>
              </w:rPr>
            </w:pPr>
            <w:r w:rsidRPr="007E3045">
              <w:rPr>
                <w:rFonts w:eastAsia="Times New Roman"/>
                <w:b/>
                <w:sz w:val="22"/>
                <w:szCs w:val="22"/>
                <w:lang w:eastAsia="es-CL"/>
              </w:rPr>
              <w:t>RCA 417/2005</w:t>
            </w:r>
          </w:p>
          <w:p w14:paraId="77D438FE" w14:textId="77777777" w:rsidR="00364861" w:rsidRPr="007E3045" w:rsidRDefault="00364861" w:rsidP="00160C92">
            <w:pPr>
              <w:rPr>
                <w:rFonts w:eastAsia="Times New Roman"/>
                <w:b/>
                <w:sz w:val="22"/>
                <w:szCs w:val="22"/>
                <w:lang w:eastAsia="es-CL"/>
              </w:rPr>
            </w:pPr>
            <w:r w:rsidRPr="007E3045">
              <w:rPr>
                <w:rFonts w:eastAsia="Times New Roman"/>
                <w:b/>
                <w:sz w:val="22"/>
                <w:szCs w:val="22"/>
                <w:lang w:eastAsia="es-CL"/>
              </w:rPr>
              <w:t>Considerando 3.2.2</w:t>
            </w:r>
          </w:p>
          <w:p w14:paraId="239B6BC6"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3.2.2 Fase de Operación</w:t>
            </w:r>
          </w:p>
          <w:p w14:paraId="1C825C61" w14:textId="77777777" w:rsidR="00364861" w:rsidRPr="007E3045" w:rsidRDefault="00364861" w:rsidP="00160C92">
            <w:pPr>
              <w:rPr>
                <w:rFonts w:eastAsia="Times New Roman"/>
                <w:i/>
                <w:sz w:val="22"/>
                <w:szCs w:val="22"/>
                <w:lang w:eastAsia="es-CL"/>
              </w:rPr>
            </w:pPr>
          </w:p>
          <w:p w14:paraId="501EB9B9"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La totalidad del lixiviado que se genera en el RSSM, es depurado a través de las unidades de tratamiento que actualmente están operativas en las instalaciones del RSSM, y que poseen los procesos de tratamiento antes descritos. Cabe acotar que el 15% del efluente secundario es utilizado normalmente en consumo interno, ya sea para riego de caminos internos del proyecto, lavados de cuestas u otros, por lo que no es considerado como parte del caudal de disposición final.</w:t>
            </w:r>
          </w:p>
          <w:p w14:paraId="45C7C8CC" w14:textId="77777777" w:rsidR="00364861" w:rsidRPr="007E3045" w:rsidRDefault="00364861" w:rsidP="00160C92">
            <w:pPr>
              <w:rPr>
                <w:rFonts w:eastAsia="Times New Roman"/>
                <w:i/>
                <w:sz w:val="22"/>
                <w:szCs w:val="22"/>
                <w:lang w:eastAsia="es-CL"/>
              </w:rPr>
            </w:pPr>
          </w:p>
          <w:p w14:paraId="1C6F04BE"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a) Disposición del Efluente Secundario</w:t>
            </w:r>
          </w:p>
          <w:p w14:paraId="6A159D33"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La disposición del efluente secundario se realizará en aproximadamente 36,3 ha, dentro de las cuencas de las quebradas Sin Nombre 1 y Sin Nombre 2; la superficie total de disposición ha sido seleccionada a partir de las tasas de evaporación de invierno, de manera de permitir la evaporación total del efluente en la época más restrictiva, y el depósito de las sales en la superficie del suelo.</w:t>
            </w:r>
          </w:p>
          <w:p w14:paraId="5A3CA5DC" w14:textId="77777777" w:rsidR="00364861" w:rsidRPr="007E3045" w:rsidRDefault="00364861" w:rsidP="00160C92">
            <w:pPr>
              <w:rPr>
                <w:rFonts w:eastAsia="Times New Roman"/>
                <w:i/>
                <w:sz w:val="22"/>
                <w:szCs w:val="22"/>
                <w:lang w:eastAsia="es-CL"/>
              </w:rPr>
            </w:pPr>
          </w:p>
          <w:p w14:paraId="63B3DE2F"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Por lo tanto, aproximadamente el 85% del efluente secundario es impulsado a través del sistema de bombeo existente al final de la cámara de contacto, hacia las zonas de disposición donde se han concebido los dos tipos de sistemas de depuración terciarios: Escorrentía Superficial (13,1 há aprox) y Filtro Verde (23,2 há aprox). Estos sistemas operan mediante la disposición del efluente secundario superficialmente en terreno, que cuentan con pradera y matorral natural, en el caso de la escorrentía superficial, o con vegetación boscosa introducida, en el caso de filtro verde.</w:t>
            </w:r>
          </w:p>
          <w:p w14:paraId="065F952F" w14:textId="77777777" w:rsidR="00364861" w:rsidRPr="007E3045" w:rsidRDefault="00364861" w:rsidP="00160C92">
            <w:pPr>
              <w:rPr>
                <w:rFonts w:eastAsia="Times New Roman"/>
                <w:i/>
                <w:sz w:val="22"/>
                <w:szCs w:val="22"/>
                <w:lang w:eastAsia="es-CL"/>
              </w:rPr>
            </w:pPr>
          </w:p>
          <w:p w14:paraId="1BEAD2F7"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a.1) Escorrentía Superficial</w:t>
            </w:r>
          </w:p>
          <w:p w14:paraId="1AAC0BA0"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El diseño del sistema de escorrentía superficial tiene como objetivo distribuir el efluente de la planta de tratamiento en una superficie determinada, de manera de lograr que parte del caudal sea asimilado por la vegetación, otra fracción se evapore y en menor grado se infiltre en el terreno. La técnica consiste en forzar la escorrentía del efluente secundario, mediante aplicación superficial sobre un suelo previamente acondicionado (en pendiente y con vegetación no arbórea), alternando periodos de riego con periodos de secado; dependiendo la duración de cada fase de los objetivos de tratamiento. El agua se depura por medio de procesos físicos, químicos y biológicos, al escurrir por estratos superficiales relativamente impermeables, aunque el proceso se ha adaptado a un amplio rango de permeabilidades, ya que el terreno tiene tendencia a impermeabilizarse con el paso del tiempo.</w:t>
            </w:r>
          </w:p>
          <w:p w14:paraId="5546ADF3" w14:textId="77777777" w:rsidR="00364861" w:rsidRPr="007E3045" w:rsidRDefault="00364861" w:rsidP="00160C92">
            <w:pPr>
              <w:rPr>
                <w:rFonts w:eastAsia="Times New Roman"/>
                <w:i/>
                <w:sz w:val="22"/>
                <w:szCs w:val="22"/>
                <w:lang w:eastAsia="es-CL"/>
              </w:rPr>
            </w:pPr>
          </w:p>
          <w:p w14:paraId="138C1F4B"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xml:space="preserve">El funcionamiento del sistema considera tres zonas destinadas a la distribución del efluente de la planta de tratamiento de líquidos del RSSM. El diseño considera el funcionamiento de dos zonas simultáneamente, mientras la tercera permanece en espera o es sometida al proceso de lavado para remover sales con agua de acondicionamiento en época de primavera y verano. Para la disposición en las zonas de escorrentía superficial se contará con un sistema de cañerías principales, una red de cañerías secundarias de transporte del efluente secundario hacia sub-áreas, y ramales de disposición </w:t>
            </w:r>
            <w:r w:rsidRPr="007E3045">
              <w:rPr>
                <w:rFonts w:eastAsia="Times New Roman"/>
                <w:i/>
                <w:sz w:val="22"/>
                <w:szCs w:val="22"/>
                <w:lang w:eastAsia="es-CL"/>
              </w:rPr>
              <w:lastRenderedPageBreak/>
              <w:t>superficial formados por cañerías de pequeño diámetro y orificios. Para permitir la salida lenta del agua desde la tubería de aplicación, y se consideró su disposición en terreno siguiendo la curva de nivel, con una pendiente no mayor al 1%.</w:t>
            </w:r>
          </w:p>
          <w:p w14:paraId="019935D3" w14:textId="77777777" w:rsidR="00364861" w:rsidRPr="007E3045" w:rsidRDefault="00364861" w:rsidP="00160C92">
            <w:pPr>
              <w:rPr>
                <w:rFonts w:eastAsia="Times New Roman"/>
                <w:i/>
                <w:sz w:val="22"/>
                <w:szCs w:val="22"/>
                <w:lang w:eastAsia="es-CL"/>
              </w:rPr>
            </w:pPr>
          </w:p>
          <w:p w14:paraId="6DB28E41"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La operación de este sistema se hará con válvulas en las líneas de conducción y distribución, de manera que el personal responsable puede accionar de acuerdo a una secuencia predefinida, y programada de acuerdo a la modelación del sistema (Estudio de Ingeniería de Detalles) y a los resultados efectivos obtenidos. Respecto a los criterios de la rotación de zonas, estos estarán asociados a las siguientes variables:</w:t>
            </w:r>
          </w:p>
          <w:p w14:paraId="76085311" w14:textId="77777777" w:rsidR="00364861" w:rsidRPr="007E3045" w:rsidRDefault="00364861" w:rsidP="00160C92">
            <w:pPr>
              <w:rPr>
                <w:rFonts w:eastAsia="Times New Roman"/>
                <w:i/>
                <w:sz w:val="22"/>
                <w:szCs w:val="22"/>
                <w:lang w:eastAsia="es-CL"/>
              </w:rPr>
            </w:pPr>
          </w:p>
          <w:p w14:paraId="38679781"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Volumen de generación anual del efluente secundario,</w:t>
            </w:r>
          </w:p>
          <w:p w14:paraId="792C1217"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Condiciones climáticas,</w:t>
            </w:r>
          </w:p>
          <w:p w14:paraId="2ABF0194"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Carga hidráulica de aplicación por zonas,</w:t>
            </w:r>
          </w:p>
          <w:p w14:paraId="7CAC631A"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Seguimiento sistemas de control.</w:t>
            </w:r>
          </w:p>
          <w:p w14:paraId="7C62E290" w14:textId="77777777" w:rsidR="00364861" w:rsidRPr="007E3045" w:rsidRDefault="00364861" w:rsidP="00160C92">
            <w:pPr>
              <w:rPr>
                <w:rFonts w:eastAsia="Times New Roman"/>
                <w:i/>
                <w:sz w:val="22"/>
                <w:szCs w:val="22"/>
                <w:lang w:eastAsia="es-CL"/>
              </w:rPr>
            </w:pPr>
          </w:p>
          <w:p w14:paraId="789AB3E8"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Considerando la homogeneidad del suelo, se diferenció en base a las pendientes del terreno, considerando las áreas con pendientes superiores al 20%, para aplicación de escorrentía superficial. Debido a la gran pendiente de la zona destinada a este tratamiento, el diseño debe facilitar la distribución del efluente en prácticamente la totalidad de la superficie, de manera de evitar la generación y posterior circulación del agua por caminos preferenciales, asegurar su escurrimiento en forma de lámina sobre la superficie del terreno, así como también rotar las superficies de aplicación, de manera de no concentrar el vertido en un solo sector, además de permitir el lavado superficial en las estaciones de primavera y verano, sin detener el normal funcionamiento del sistema.</w:t>
            </w:r>
          </w:p>
          <w:p w14:paraId="61F4C663" w14:textId="77777777" w:rsidR="00364861" w:rsidRPr="007E3045" w:rsidRDefault="00364861" w:rsidP="00160C92">
            <w:pPr>
              <w:rPr>
                <w:rFonts w:eastAsia="Times New Roman"/>
                <w:i/>
                <w:sz w:val="22"/>
                <w:szCs w:val="22"/>
                <w:lang w:eastAsia="es-CL"/>
              </w:rPr>
            </w:pPr>
          </w:p>
          <w:p w14:paraId="066BAE97"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a.2) Filtro Verde</w:t>
            </w:r>
          </w:p>
          <w:p w14:paraId="6C159C89"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El tratamiento consiste básicamente en la aplicación de un caudal controlado de agua residual sobre la superficie del terreno, donde previamente se ha instalado una masa forestal o un cultivo. El diseño del sistema de filtro verde tiene como objetivo distribuir una fracción del efluente de la planta de tratamiento en una superficie forestada de manera de lograr que parte del caudal sea depurado mediante la acción conjunta del suelo, los microorganismos y las plantas por medio de una triple acción: física (filtración), química (intercambio iónico, precipitación y co precipitación, fenómenos de óxido-reducción) y biológica (degradación de la materia orgánica y evapotranspiración); tiene lugar en los horizontes superiores del terreno, donde se encuentra una capa biológica activa.</w:t>
            </w:r>
          </w:p>
          <w:p w14:paraId="14233121" w14:textId="77777777" w:rsidR="00364861" w:rsidRPr="007E3045" w:rsidRDefault="00364861" w:rsidP="00160C92">
            <w:pPr>
              <w:rPr>
                <w:rFonts w:eastAsia="Times New Roman"/>
                <w:i/>
                <w:sz w:val="22"/>
                <w:szCs w:val="22"/>
                <w:lang w:eastAsia="es-CL"/>
              </w:rPr>
            </w:pPr>
          </w:p>
          <w:p w14:paraId="25206E1F"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El diseño debe facilitar la distribución del efluente en prácticamente la totalidad de la superficie seleccionada, asegurando su escurrimiento en surcos sobre la superficie del terreno, así como también alternar las superficies de aplicación, de manera que no se concentren la aplicación un solo sector, además de permitir el lavado superficial en las estaciones de primavera y verano, sin detener el normal funcionamiento del sistema. En el tratamiento por filtro verde se ha contemplado la aplicación del efluente al terreno por medio de surcos, con lo cual se favorece la llegada de líquido a los árboles y la vegetación, además de la evaporación por efecto del viento y la radiación solar. Considerando la homogeneidad del suelo, se diferenció en base a las pendientes del terreno, considerando las áreas con pendientes inferiores al 20%, para emplazar filtro verde.</w:t>
            </w:r>
          </w:p>
          <w:p w14:paraId="682D5867" w14:textId="77777777" w:rsidR="00364861" w:rsidRPr="007E3045" w:rsidRDefault="00364861" w:rsidP="00160C92">
            <w:pPr>
              <w:rPr>
                <w:rFonts w:eastAsia="Times New Roman"/>
                <w:i/>
                <w:sz w:val="22"/>
                <w:szCs w:val="22"/>
                <w:lang w:eastAsia="es-CL"/>
              </w:rPr>
            </w:pPr>
          </w:p>
          <w:p w14:paraId="2EA549A6"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lastRenderedPageBreak/>
              <w:t>Para la disposición en filtro verde, se cuenta con cañerías de alimentación y acequias de distribución a las hileras de árboles que lo conforman, por lo que la operación normal es similar a los sistemas de riego tendido. Para el establecimiento del filtro verde se ha considerado una superficie aproximada de 23,2 há, en las cuales se diseñarán tres módulos de aproximadamente 8,0 há cada uno aproximadamente, con el objetivo de establecer plantaciones de Eucalyptus globulus en condiciones de alta, media y baja densidad. Se realizará una plantación en corredores con orientación de oriente a poniente, regímenes de vientos predominantes, donde el distanciamiento entre hileras es mayor que el distanciamiento en la hilera. Esta disposición tiene como propósito maximizar el poder evaporante del sistema por el efecto desecante del viento.</w:t>
            </w:r>
          </w:p>
          <w:p w14:paraId="1607442B" w14:textId="77777777" w:rsidR="00364861" w:rsidRPr="007E3045" w:rsidRDefault="00364861" w:rsidP="00160C92">
            <w:pPr>
              <w:rPr>
                <w:rFonts w:eastAsia="Times New Roman"/>
                <w:i/>
                <w:sz w:val="22"/>
                <w:szCs w:val="22"/>
                <w:lang w:eastAsia="es-CL"/>
              </w:rPr>
            </w:pPr>
          </w:p>
          <w:p w14:paraId="2FCED773"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b) Lavado del Terreno</w:t>
            </w:r>
          </w:p>
          <w:p w14:paraId="2D2C289A"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Luego de la disposición del efluente las sales quedan dispuestas sobre el terreno, el que debe ser lavado con:</w:t>
            </w:r>
          </w:p>
          <w:p w14:paraId="121E5CE9" w14:textId="77777777" w:rsidR="00364861" w:rsidRPr="007E3045" w:rsidRDefault="00364861" w:rsidP="00160C92">
            <w:pPr>
              <w:rPr>
                <w:rFonts w:eastAsia="Times New Roman"/>
                <w:i/>
                <w:sz w:val="22"/>
                <w:szCs w:val="22"/>
                <w:lang w:eastAsia="es-CL"/>
              </w:rPr>
            </w:pPr>
          </w:p>
          <w:p w14:paraId="31DF1CA1"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la precipitación natural que cae sobre las áreas de disposición</w:t>
            </w:r>
          </w:p>
          <w:p w14:paraId="575A18FD"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la escorrentía superficial y subsuperficial natural que se genera en las zonas de disposición producto de las áreas tributarias hacia éstas</w:t>
            </w:r>
          </w:p>
          <w:p w14:paraId="367D8D35"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el aprovechamiento de la escorrentía superficial de las cuencas vecinas, mediante captación y desviación de las aguas lluvias superficiales provenientes desde la Quebrada El Aguilar, y mediante la captación e impulsión de una parte de las aguas lluvias provenientes desde la Quebrada El Boldal</w:t>
            </w:r>
          </w:p>
          <w:p w14:paraId="099F084B" w14:textId="382821F6"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xml:space="preserve">- la utilización de aguas provenientes de fuentes externas (por </w:t>
            </w:r>
            <w:r w:rsidR="00404754" w:rsidRPr="007E3045">
              <w:rPr>
                <w:rFonts w:eastAsia="Times New Roman"/>
                <w:i/>
                <w:sz w:val="22"/>
                <w:szCs w:val="22"/>
                <w:lang w:eastAsia="es-CL"/>
              </w:rPr>
              <w:t>ejemplo,</w:t>
            </w:r>
            <w:r w:rsidRPr="007E3045">
              <w:rPr>
                <w:rFonts w:eastAsia="Times New Roman"/>
                <w:i/>
                <w:sz w:val="22"/>
                <w:szCs w:val="22"/>
                <w:lang w:eastAsia="es-CL"/>
              </w:rPr>
              <w:t xml:space="preserve"> Canal San Bernardo).</w:t>
            </w:r>
          </w:p>
          <w:p w14:paraId="350DD726" w14:textId="77777777" w:rsidR="00364861" w:rsidRPr="007E3045" w:rsidRDefault="00364861" w:rsidP="00160C92">
            <w:pPr>
              <w:rPr>
                <w:rFonts w:eastAsia="Times New Roman"/>
                <w:i/>
                <w:sz w:val="22"/>
                <w:szCs w:val="22"/>
                <w:lang w:eastAsia="es-CL"/>
              </w:rPr>
            </w:pPr>
          </w:p>
          <w:p w14:paraId="6F03A598"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El modelo considera acciones operativas que permiten asegurar el buen funcionamiento del sistema desde el punto de vista del balance hídrico, por lo tanto, las aguas de las quebradas vecinas y de fuentes externas deben ser aplicadas según conveniencia sobre el terreno salino, en función de la intensidad de la lluvia que se produzca.</w:t>
            </w:r>
          </w:p>
          <w:p w14:paraId="79F49B6C" w14:textId="77777777" w:rsidR="00364861" w:rsidRPr="007E3045" w:rsidRDefault="00364861" w:rsidP="00160C92">
            <w:pPr>
              <w:rPr>
                <w:rFonts w:eastAsia="Times New Roman"/>
                <w:i/>
                <w:sz w:val="22"/>
                <w:szCs w:val="22"/>
                <w:lang w:eastAsia="es-CL"/>
              </w:rPr>
            </w:pPr>
          </w:p>
          <w:p w14:paraId="37FB6AF5"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c) Captación y Disposición de Escorrentías Superficiales</w:t>
            </w:r>
          </w:p>
          <w:p w14:paraId="4343020F"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Todas las aguas de escorrentía superficial que se generan durante las lluvias en las zonas de disposición, de ambas quebradas, son captadas por un Canal Interceptor, debidamente recubierto o impermeabilizado, y conducidas hacia un único punto de control final. Si el caudal captado y conducido por el Canal Interceptor:</w:t>
            </w:r>
          </w:p>
          <w:p w14:paraId="7CB2D71B" w14:textId="77777777" w:rsidR="00364861" w:rsidRPr="007E3045" w:rsidRDefault="00364861" w:rsidP="00160C92">
            <w:pPr>
              <w:rPr>
                <w:rFonts w:eastAsia="Times New Roman"/>
                <w:i/>
                <w:sz w:val="22"/>
                <w:szCs w:val="22"/>
                <w:lang w:eastAsia="es-CL"/>
              </w:rPr>
            </w:pPr>
          </w:p>
          <w:p w14:paraId="73F328F5"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Tiene un nivel de cloruros inferior a 400 mg/L es permitido que continúe su natural escurrimiento hacia fuera del recinto del relleno, usando para ello el Canal de Descarga que entrega las aguas a la Quebrada El Aguilar.</w:t>
            </w:r>
          </w:p>
          <w:p w14:paraId="52772C79"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Tiene concentración de cloruros sobre 400 mg/L, se descarga a un estanque de regulación y almacenamiento para volver a ser aplicado a las áreas de disposición y/o para ser reprocesado en la planta de tratamiento.</w:t>
            </w:r>
          </w:p>
          <w:p w14:paraId="40F20655" w14:textId="77777777" w:rsidR="00364861" w:rsidRPr="007E3045" w:rsidRDefault="00364861" w:rsidP="00160C92">
            <w:pPr>
              <w:rPr>
                <w:rFonts w:eastAsia="Times New Roman"/>
                <w:i/>
                <w:sz w:val="22"/>
                <w:szCs w:val="22"/>
                <w:lang w:eastAsia="es-CL"/>
              </w:rPr>
            </w:pPr>
          </w:p>
          <w:p w14:paraId="1FE9C5B2" w14:textId="50F13DC4"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xml:space="preserve">Para las acciones anteriores, se contempla una Compuerta de Control ubicada en el tramo final del Canal Interceptor donde se realiza el monitoreo de calidad interno que permitirá decidir la pertinencia de evacuar las aguas superficiales a la Quebrada El Aguilar. Esta compuerta por defecto está cerrada y descargando hacia el estanque, y sólo si se comprueba calidad apropiada es abierta para permitir su escurrimiento hacia la quebrada por medio del Canal de Descarga, el cual también se encontrará debidamente impermeabilizado o recubierto. El Canal de Interceptor, será diseñado con secciones variables de acuerdo a las áreas aportantes de aguas lluvia, de modo tal que el caudal máximo (caudal en el tramo final del canal antes de la Compuerta </w:t>
            </w:r>
            <w:r w:rsidRPr="007E3045">
              <w:rPr>
                <w:rFonts w:eastAsia="Times New Roman"/>
                <w:i/>
                <w:sz w:val="22"/>
                <w:szCs w:val="22"/>
                <w:lang w:eastAsia="es-CL"/>
              </w:rPr>
              <w:lastRenderedPageBreak/>
              <w:t xml:space="preserve">de Control) satisfaga los requerimientos del Balance Hídrico y Modelación de la Calidad de las Aguas, y los requerimientos del cálculo que se obtendrá a través del desarrollo del método racional, que se presentará en el Estudio de Ingeniería de Detalles, en primera instancia el caudal máximo alcanzará aproximadamente los 5.490 l/s. </w:t>
            </w:r>
            <w:r w:rsidR="00404754" w:rsidRPr="007E3045">
              <w:rPr>
                <w:rFonts w:eastAsia="Times New Roman"/>
                <w:i/>
                <w:sz w:val="22"/>
                <w:szCs w:val="22"/>
                <w:lang w:eastAsia="es-CL"/>
              </w:rPr>
              <w:t>Además,</w:t>
            </w:r>
            <w:r w:rsidRPr="007E3045">
              <w:rPr>
                <w:rFonts w:eastAsia="Times New Roman"/>
                <w:i/>
                <w:sz w:val="22"/>
                <w:szCs w:val="22"/>
                <w:lang w:eastAsia="es-CL"/>
              </w:rPr>
              <w:t xml:space="preserve"> en el Estudio de Ingeniería de Detalles se realizará el mismo análisis a partir del cálculo de caudales máximos mediante el método racional, utilizando como parte de los antecedentes el Manual de Carreteras del año 2001. Por otra parte, los revestimientos tanto del Canal Interceptor como del Canal de Descarga, serán definidos en el Proyecto Ingeniería de Detalle.</w:t>
            </w:r>
          </w:p>
          <w:p w14:paraId="6651F6D5" w14:textId="77777777" w:rsidR="00364861" w:rsidRPr="007E3045" w:rsidRDefault="00364861" w:rsidP="00160C92">
            <w:pPr>
              <w:rPr>
                <w:rFonts w:eastAsia="Times New Roman"/>
                <w:i/>
                <w:sz w:val="22"/>
                <w:szCs w:val="22"/>
                <w:lang w:eastAsia="es-CL"/>
              </w:rPr>
            </w:pPr>
          </w:p>
          <w:p w14:paraId="717739EB"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d) Captación y Disposición de Escorrentías Subsuperficiales</w:t>
            </w:r>
          </w:p>
          <w:p w14:paraId="05F5E5D5"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Durante el lavado del terreno se genera escorrentía superficial, pero también, parte del agua lluvia de lavado infiltra hacia el suelo, produciendo un escurrimiento subsuperficial, el que escurre mucho más lentamente hacia el punto de salida de cada cuenca, y ciertamente es de una magnitud mucho menor. En el verano, y también durante época de invierno con lluvias poco intensas, gran parte del efluente secundario se evaporará y el suelo almacenará la parte no evaporada, por lo que no se generará escorrentía superficial, y es esperable que el agua almacenada sea más concentrada en sales disueltas. Se ha previsto la construcción de Drenes de Captación en el fondo de los puntos de salida de las quebradas Sin Nombre 1 y Sin Nombre 2, destinados a captar las aguas subsuperficiales. Estos drenes actuarán como barreras que impedirán que las aguas subsuperficiales continúen su curso hacia el valle, y a la vez serán captaciones de esta agua para su reutilización, las que serán descargadas en el Canal Interceptor. Dichos drenes serán excavados hasta encontrar roca que presente impermeabilidad tal que permita captar el flujo subsuperficial.</w:t>
            </w:r>
          </w:p>
          <w:p w14:paraId="457EE0CA" w14:textId="77777777" w:rsidR="00364861" w:rsidRPr="007E3045" w:rsidRDefault="00364861" w:rsidP="00160C92">
            <w:pPr>
              <w:rPr>
                <w:rFonts w:eastAsia="Times New Roman"/>
                <w:i/>
                <w:sz w:val="22"/>
                <w:szCs w:val="22"/>
                <w:lang w:eastAsia="es-CL"/>
              </w:rPr>
            </w:pPr>
          </w:p>
          <w:p w14:paraId="2F827901"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e) Concentración de Sales</w:t>
            </w:r>
          </w:p>
          <w:p w14:paraId="3B68EA1D" w14:textId="292EE2F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 xml:space="preserve">El volumen total necesario para el tratamiento terciario del efluente es de aproximadamente 19.000 m3 distribuido en un volumen de regulación y otro de concentración. Como se trata de volúmenes que tienen objetivos distintos, se podría entender que se requieren estanques independientes, sin </w:t>
            </w:r>
            <w:r w:rsidR="00A93021" w:rsidRPr="007E3045">
              <w:rPr>
                <w:rFonts w:eastAsia="Times New Roman"/>
                <w:i/>
                <w:sz w:val="22"/>
                <w:szCs w:val="22"/>
                <w:lang w:eastAsia="es-CL"/>
              </w:rPr>
              <w:t>embargo,</w:t>
            </w:r>
            <w:r w:rsidRPr="007E3045">
              <w:rPr>
                <w:rFonts w:eastAsia="Times New Roman"/>
                <w:i/>
                <w:sz w:val="22"/>
                <w:szCs w:val="22"/>
                <w:lang w:eastAsia="es-CL"/>
              </w:rPr>
              <w:t xml:space="preserve"> la solución adoptada considera conceptualmente el manejo de una sola unidad, la que operacionalmente funciona de la siguiente manera:</w:t>
            </w:r>
          </w:p>
          <w:p w14:paraId="42EA30B4" w14:textId="77777777" w:rsidR="00364861" w:rsidRPr="007E3045" w:rsidRDefault="00364861" w:rsidP="00160C92">
            <w:pPr>
              <w:rPr>
                <w:rFonts w:eastAsia="Times New Roman"/>
                <w:i/>
                <w:sz w:val="22"/>
                <w:szCs w:val="22"/>
                <w:lang w:eastAsia="es-CL"/>
              </w:rPr>
            </w:pPr>
          </w:p>
          <w:p w14:paraId="2D5B3EE3"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Volumen de Regulación: el objetivo de este volumen será acumular las aguas de origen superficial y subsuperficial provenientes desde el Canal Interceptor que no cumplan con las concentraciones de sales disueltas exigidas en el D.S. 90/00 MINSEGPRES, Tabla 1. Para el manejo de este volumen se requerirá de una capacidad aproximada de 9.000 m</w:t>
            </w:r>
            <w:r w:rsidRPr="007E3045">
              <w:rPr>
                <w:rFonts w:eastAsia="Times New Roman"/>
                <w:i/>
                <w:sz w:val="22"/>
                <w:szCs w:val="22"/>
                <w:vertAlign w:val="superscript"/>
                <w:lang w:eastAsia="es-CL"/>
              </w:rPr>
              <w:t>3</w:t>
            </w:r>
            <w:r w:rsidRPr="007E3045">
              <w:rPr>
                <w:rFonts w:eastAsia="Times New Roman"/>
                <w:i/>
                <w:sz w:val="22"/>
                <w:szCs w:val="22"/>
                <w:lang w:eastAsia="es-CL"/>
              </w:rPr>
              <w:t>, el estanque se utilizará con este volumen, principalmente durante los meses en que existen escorrentías superficiales (meses de invierno).</w:t>
            </w:r>
          </w:p>
          <w:p w14:paraId="2088479C" w14:textId="77777777" w:rsidR="00364861" w:rsidRPr="007E3045" w:rsidRDefault="00364861" w:rsidP="00160C92">
            <w:pPr>
              <w:rPr>
                <w:rFonts w:eastAsia="Times New Roman"/>
                <w:i/>
                <w:sz w:val="22"/>
                <w:szCs w:val="22"/>
                <w:lang w:eastAsia="es-CL"/>
              </w:rPr>
            </w:pPr>
          </w:p>
          <w:p w14:paraId="272FE78B"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Volumen de Concentración: el objetivo de este volumen será acumular y concentrar (mediante la recirculación) las aguas de origen subsuperficial provenientes del Dren Interceptor 1, unidad que captará las aguas que serán dispuestas durante los meses de verano en conjunto con el efluente secundario; el manejo de este volumen requerirá de una capacidad aproximada de 10.000 m3.</w:t>
            </w:r>
          </w:p>
          <w:p w14:paraId="73D277FD" w14:textId="77777777" w:rsidR="00364861" w:rsidRPr="007E3045" w:rsidRDefault="00364861" w:rsidP="00160C92">
            <w:pPr>
              <w:rPr>
                <w:rFonts w:eastAsia="Times New Roman"/>
                <w:i/>
                <w:sz w:val="22"/>
                <w:szCs w:val="22"/>
                <w:lang w:eastAsia="es-CL"/>
              </w:rPr>
            </w:pPr>
          </w:p>
          <w:p w14:paraId="6C522376" w14:textId="77777777" w:rsidR="00364861" w:rsidRPr="007E3045" w:rsidRDefault="00364861" w:rsidP="00160C92">
            <w:pPr>
              <w:rPr>
                <w:rFonts w:eastAsia="Times New Roman"/>
                <w:i/>
                <w:sz w:val="22"/>
                <w:szCs w:val="22"/>
                <w:lang w:eastAsia="es-CL"/>
              </w:rPr>
            </w:pPr>
            <w:r w:rsidRPr="007E3045">
              <w:rPr>
                <w:rFonts w:eastAsia="Times New Roman"/>
                <w:i/>
                <w:sz w:val="22"/>
                <w:szCs w:val="22"/>
                <w:lang w:eastAsia="es-CL"/>
              </w:rPr>
              <w:t>f) Control Final</w:t>
            </w:r>
          </w:p>
          <w:p w14:paraId="26275E21" w14:textId="77777777" w:rsidR="00364861" w:rsidRPr="007E3045" w:rsidRDefault="00364861" w:rsidP="00160C92">
            <w:pPr>
              <w:rPr>
                <w:rFonts w:eastAsia="Times New Roman"/>
                <w:b/>
                <w:sz w:val="22"/>
                <w:szCs w:val="22"/>
                <w:lang w:eastAsia="es-CL"/>
              </w:rPr>
            </w:pPr>
            <w:r w:rsidRPr="007E3045">
              <w:rPr>
                <w:rFonts w:eastAsia="Times New Roman"/>
                <w:i/>
                <w:sz w:val="22"/>
                <w:szCs w:val="22"/>
                <w:lang w:eastAsia="es-CL"/>
              </w:rPr>
              <w:t>El punto de control de la calidad final del efluente se ubica en la Quebrada El Aguilar, en el tramo final del canal de descarga, y es en este lugar donde se realiza el monitoreo del efluente del sistema de tratamiento, ya que corresponde al único punto por el que se evacuarán las aguas lluvias de lavado de las áreas de disposición, y que para efectos de este proyecto corresponden al efluente del sistema de tratamiento y se denomina "efluente terciario".</w:t>
            </w:r>
          </w:p>
          <w:p w14:paraId="4F52DFFE" w14:textId="77777777" w:rsidR="00364861" w:rsidRPr="007E3045" w:rsidRDefault="00364861" w:rsidP="00160C92">
            <w:pPr>
              <w:rPr>
                <w:rFonts w:eastAsia="Times New Roman"/>
                <w:i/>
                <w:sz w:val="22"/>
                <w:szCs w:val="22"/>
                <w:lang w:eastAsia="es-CL"/>
              </w:rPr>
            </w:pPr>
          </w:p>
        </w:tc>
      </w:tr>
      <w:tr w:rsidR="00364861" w:rsidRPr="007E3045" w14:paraId="3823B2B8" w14:textId="77777777" w:rsidTr="0000318D">
        <w:trPr>
          <w:trHeight w:val="627"/>
          <w:jc w:val="center"/>
        </w:trPr>
        <w:tc>
          <w:tcPr>
            <w:tcW w:w="5000" w:type="pct"/>
            <w:gridSpan w:val="2"/>
            <w:shd w:val="clear" w:color="auto" w:fill="auto"/>
          </w:tcPr>
          <w:p w14:paraId="66337E59" w14:textId="661E4B15" w:rsidR="00364861" w:rsidRPr="007E3045" w:rsidRDefault="00364861" w:rsidP="00160C92">
            <w:pPr>
              <w:rPr>
                <w:rFonts w:eastAsia="Times New Roman"/>
                <w:b/>
                <w:sz w:val="22"/>
                <w:szCs w:val="22"/>
                <w:lang w:eastAsia="es-CL"/>
              </w:rPr>
            </w:pPr>
            <w:r w:rsidRPr="007E3045">
              <w:rPr>
                <w:rFonts w:eastAsia="Times New Roman"/>
                <w:b/>
                <w:sz w:val="22"/>
                <w:szCs w:val="22"/>
                <w:lang w:eastAsia="es-CL"/>
              </w:rPr>
              <w:lastRenderedPageBreak/>
              <w:t>Hechos</w:t>
            </w:r>
            <w:r w:rsidR="00ED2487">
              <w:rPr>
                <w:rFonts w:eastAsia="Times New Roman"/>
                <w:b/>
                <w:sz w:val="22"/>
                <w:szCs w:val="22"/>
                <w:lang w:eastAsia="es-CL"/>
              </w:rPr>
              <w:t xml:space="preserve"> constatados</w:t>
            </w:r>
            <w:r w:rsidRPr="007E3045">
              <w:rPr>
                <w:rFonts w:eastAsia="Times New Roman"/>
                <w:b/>
                <w:sz w:val="22"/>
                <w:szCs w:val="22"/>
                <w:lang w:eastAsia="es-CL"/>
              </w:rPr>
              <w:t xml:space="preserve">: </w:t>
            </w:r>
          </w:p>
          <w:p w14:paraId="6083047B" w14:textId="77777777" w:rsidR="00364861" w:rsidRPr="007E3045" w:rsidRDefault="00364861" w:rsidP="00160C92">
            <w:pPr>
              <w:rPr>
                <w:rFonts w:eastAsia="Times New Roman"/>
                <w:sz w:val="22"/>
                <w:szCs w:val="22"/>
                <w:lang w:eastAsia="es-CL"/>
              </w:rPr>
            </w:pPr>
          </w:p>
          <w:p w14:paraId="3DB2C9CB" w14:textId="4C13F454" w:rsidR="00625F7F" w:rsidRPr="007E3045" w:rsidRDefault="00364861" w:rsidP="00160C92">
            <w:pPr>
              <w:rPr>
                <w:rFonts w:eastAsia="Times New Roman"/>
                <w:sz w:val="22"/>
                <w:szCs w:val="22"/>
                <w:lang w:eastAsia="es-CL"/>
              </w:rPr>
            </w:pPr>
            <w:r w:rsidRPr="007E3045">
              <w:rPr>
                <w:rFonts w:eastAsia="Times New Roman"/>
                <w:sz w:val="22"/>
                <w:szCs w:val="22"/>
                <w:lang w:eastAsia="es-CL"/>
              </w:rPr>
              <w:t xml:space="preserve">Junto a Marcelo Mejías (Encargado de Plan de Manejo Hídrico y Forestal </w:t>
            </w:r>
            <w:r w:rsidR="00544801" w:rsidRPr="007E3045">
              <w:rPr>
                <w:rFonts w:eastAsia="Times New Roman"/>
                <w:sz w:val="22"/>
                <w:szCs w:val="22"/>
                <w:lang w:eastAsia="es-CL"/>
              </w:rPr>
              <w:t>del RSSM</w:t>
            </w:r>
            <w:r w:rsidRPr="007E3045">
              <w:rPr>
                <w:rFonts w:eastAsia="Times New Roman"/>
                <w:sz w:val="22"/>
                <w:szCs w:val="22"/>
                <w:lang w:eastAsia="es-CL"/>
              </w:rPr>
              <w:t>) se recorrió el área de disposición de efluente secundario, en el sector poniente de la plantación de eucaliptus qu</w:t>
            </w:r>
            <w:r w:rsidR="00625F7F" w:rsidRPr="007E3045">
              <w:rPr>
                <w:rFonts w:eastAsia="Times New Roman"/>
                <w:sz w:val="22"/>
                <w:szCs w:val="22"/>
                <w:lang w:eastAsia="es-CL"/>
              </w:rPr>
              <w:t>e se utiliza como filtro verde.</w:t>
            </w:r>
          </w:p>
          <w:p w14:paraId="5D707F8D" w14:textId="77777777" w:rsidR="00625F7F" w:rsidRPr="007E3045" w:rsidRDefault="00625F7F" w:rsidP="00625F7F">
            <w:pPr>
              <w:rPr>
                <w:rFonts w:eastAsia="Times New Roman"/>
                <w:sz w:val="22"/>
                <w:szCs w:val="22"/>
                <w:lang w:eastAsia="es-CL"/>
              </w:rPr>
            </w:pPr>
          </w:p>
          <w:p w14:paraId="5F9CFB4E" w14:textId="25E6D91A" w:rsidR="00625F7F" w:rsidRPr="007E3045" w:rsidRDefault="00625F7F" w:rsidP="00625F7F">
            <w:pPr>
              <w:rPr>
                <w:rFonts w:eastAsia="Times New Roman"/>
                <w:sz w:val="22"/>
                <w:szCs w:val="22"/>
                <w:lang w:eastAsia="es-CL"/>
              </w:rPr>
            </w:pPr>
            <w:r w:rsidRPr="007E3045">
              <w:rPr>
                <w:rFonts w:eastAsia="Times New Roman"/>
                <w:sz w:val="22"/>
                <w:szCs w:val="22"/>
                <w:lang w:eastAsia="es-CL"/>
              </w:rPr>
              <w:t xml:space="preserve">El efluente secundario se impulsa hacia dos estanques de regulación, ubicados en la zona media y alta del filtro verde, </w:t>
            </w:r>
            <w:r w:rsidR="003329DC">
              <w:rPr>
                <w:rFonts w:eastAsia="Times New Roman"/>
                <w:sz w:val="22"/>
                <w:szCs w:val="22"/>
                <w:lang w:eastAsia="es-CL"/>
              </w:rPr>
              <w:t xml:space="preserve">y </w:t>
            </w:r>
            <w:r w:rsidRPr="007E3045">
              <w:rPr>
                <w:rFonts w:eastAsia="Times New Roman"/>
                <w:sz w:val="22"/>
                <w:szCs w:val="22"/>
                <w:lang w:eastAsia="es-CL"/>
              </w:rPr>
              <w:t>desde estos estanques se distribuye en riego, por medio de una matriz de cañerías.</w:t>
            </w:r>
          </w:p>
          <w:p w14:paraId="367B0FE3" w14:textId="7074331B" w:rsidR="00625F7F" w:rsidRPr="007E3045" w:rsidRDefault="00625F7F" w:rsidP="00160C92">
            <w:pPr>
              <w:rPr>
                <w:rFonts w:eastAsia="Times New Roman"/>
                <w:sz w:val="22"/>
                <w:szCs w:val="22"/>
                <w:lang w:eastAsia="es-CL"/>
              </w:rPr>
            </w:pPr>
          </w:p>
          <w:p w14:paraId="1D4FCEF5" w14:textId="3003ABB6" w:rsidR="00364861" w:rsidRPr="007E3045" w:rsidRDefault="00364861" w:rsidP="00160C92">
            <w:pPr>
              <w:rPr>
                <w:rFonts w:eastAsia="Times New Roman"/>
                <w:sz w:val="22"/>
                <w:szCs w:val="22"/>
                <w:lang w:eastAsia="es-CL"/>
              </w:rPr>
            </w:pPr>
            <w:r w:rsidRPr="007E3045">
              <w:rPr>
                <w:rFonts w:eastAsia="Times New Roman"/>
                <w:sz w:val="22"/>
                <w:szCs w:val="22"/>
                <w:lang w:eastAsia="es-CL"/>
              </w:rPr>
              <w:t>Marcelo Mejías señaló que diariamente se aplica 350 m</w:t>
            </w:r>
            <w:r w:rsidRPr="007E3045">
              <w:rPr>
                <w:rFonts w:eastAsia="Times New Roman"/>
                <w:sz w:val="22"/>
                <w:szCs w:val="22"/>
                <w:vertAlign w:val="superscript"/>
                <w:lang w:eastAsia="es-CL"/>
              </w:rPr>
              <w:t>3</w:t>
            </w:r>
            <w:r w:rsidRPr="007E3045">
              <w:rPr>
                <w:rFonts w:eastAsia="Times New Roman"/>
                <w:sz w:val="22"/>
                <w:szCs w:val="22"/>
                <w:lang w:eastAsia="es-CL"/>
              </w:rPr>
              <w:t>/día de efluente de la planta de tratamiento de lixiviados, en paños de 8 hectáreas aproximados de las 26 ha disponibles; de las 12 ha restantes, se podrían utilizar 5</w:t>
            </w:r>
            <w:r w:rsidR="00625F7F" w:rsidRPr="007E3045">
              <w:rPr>
                <w:rFonts w:eastAsia="Times New Roman"/>
                <w:sz w:val="22"/>
                <w:szCs w:val="22"/>
                <w:lang w:eastAsia="es-CL"/>
              </w:rPr>
              <w:t xml:space="preserve"> hectáreas</w:t>
            </w:r>
            <w:r w:rsidRPr="007E3045">
              <w:rPr>
                <w:rFonts w:eastAsia="Times New Roman"/>
                <w:sz w:val="22"/>
                <w:szCs w:val="22"/>
                <w:lang w:eastAsia="es-CL"/>
              </w:rPr>
              <w:t>. Indicó, además, que el proyecto inicial era por escorrentía superficial y que actualmente se utiliza el sistema de disposición controlada</w:t>
            </w:r>
            <w:r w:rsidR="007C6F1C" w:rsidRPr="007E3045">
              <w:rPr>
                <w:rFonts w:eastAsia="Times New Roman"/>
                <w:sz w:val="22"/>
                <w:szCs w:val="22"/>
                <w:lang w:eastAsia="es-CL"/>
              </w:rPr>
              <w:t>, mediante cañerías de riego</w:t>
            </w:r>
            <w:r w:rsidRPr="007E3045">
              <w:rPr>
                <w:rFonts w:eastAsia="Times New Roman"/>
                <w:sz w:val="22"/>
                <w:szCs w:val="22"/>
                <w:lang w:eastAsia="es-CL"/>
              </w:rPr>
              <w:t>, lo cual se efectúa desde el año 2013.</w:t>
            </w:r>
          </w:p>
          <w:p w14:paraId="65584CC3" w14:textId="77777777" w:rsidR="00625F7F" w:rsidRPr="007E3045" w:rsidRDefault="00625F7F" w:rsidP="00625F7F">
            <w:pPr>
              <w:rPr>
                <w:rFonts w:eastAsia="Times New Roman"/>
                <w:sz w:val="22"/>
                <w:szCs w:val="22"/>
                <w:lang w:eastAsia="es-CL"/>
              </w:rPr>
            </w:pPr>
          </w:p>
          <w:p w14:paraId="0785D1AD" w14:textId="38D49DFB" w:rsidR="00625F7F" w:rsidRPr="007E3045" w:rsidRDefault="00625F7F" w:rsidP="00625F7F">
            <w:pPr>
              <w:rPr>
                <w:rFonts w:eastAsia="Times New Roman"/>
                <w:sz w:val="22"/>
                <w:szCs w:val="22"/>
                <w:lang w:eastAsia="es-CL"/>
              </w:rPr>
            </w:pPr>
            <w:r w:rsidRPr="007E3045">
              <w:rPr>
                <w:rFonts w:eastAsia="Times New Roman"/>
                <w:sz w:val="22"/>
                <w:szCs w:val="22"/>
                <w:lang w:eastAsia="es-CL"/>
              </w:rPr>
              <w:t xml:space="preserve">Se visitó el sector poniente del filtro verde, </w:t>
            </w:r>
            <w:r w:rsidR="003329DC">
              <w:rPr>
                <w:rFonts w:eastAsia="Times New Roman"/>
                <w:sz w:val="22"/>
                <w:szCs w:val="22"/>
                <w:lang w:eastAsia="es-CL"/>
              </w:rPr>
              <w:t>donde l</w:t>
            </w:r>
            <w:r w:rsidRPr="007E3045">
              <w:rPr>
                <w:rFonts w:eastAsia="Times New Roman"/>
                <w:sz w:val="22"/>
                <w:szCs w:val="22"/>
                <w:lang w:eastAsia="es-CL"/>
              </w:rPr>
              <w:t>os puntos visitados corresponden al área de proyección de filtro verde en las coordenadas 6.268.968 m N,</w:t>
            </w:r>
            <w:r w:rsidR="003329DC">
              <w:rPr>
                <w:rFonts w:eastAsia="Times New Roman"/>
                <w:sz w:val="22"/>
                <w:szCs w:val="22"/>
                <w:lang w:eastAsia="es-CL"/>
              </w:rPr>
              <w:t xml:space="preserve"> 332.126 m E, </w:t>
            </w:r>
            <w:r w:rsidRPr="007E3045">
              <w:rPr>
                <w:rFonts w:eastAsia="Times New Roman"/>
                <w:sz w:val="22"/>
                <w:szCs w:val="22"/>
                <w:lang w:eastAsia="es-CL"/>
              </w:rPr>
              <w:t>en la que se constató una franja de plantación colindante de enriquecimiento compuesta por Quillaja saponaria (Quillay) y Cryptocarya alba (Peumo) que tendrían un año de edad</w:t>
            </w:r>
            <w:r w:rsidR="003329DC">
              <w:rPr>
                <w:rFonts w:eastAsia="Times New Roman"/>
                <w:sz w:val="22"/>
                <w:szCs w:val="22"/>
                <w:lang w:eastAsia="es-CL"/>
              </w:rPr>
              <w:t>,</w:t>
            </w:r>
            <w:r w:rsidRPr="007E3045">
              <w:rPr>
                <w:rFonts w:eastAsia="Times New Roman"/>
                <w:sz w:val="22"/>
                <w:szCs w:val="22"/>
                <w:lang w:eastAsia="es-CL"/>
              </w:rPr>
              <w:t xml:space="preserve"> según lo indicado por don Marcelo Mejías (Encargado Forestal del Relleno Sanitario Santa Marta), las que se observaron en buen estado. En el área de filtro verde se constató la plantación de ejemplares de la especie Eucaliptus camaldulensis en diversos estados de desarrollo y en buen estado fitosanitario y numerosos individuos de replante. Según lo indicado por el </w:t>
            </w:r>
            <w:r w:rsidR="003329DC">
              <w:rPr>
                <w:rFonts w:eastAsia="Times New Roman"/>
                <w:sz w:val="22"/>
                <w:szCs w:val="22"/>
                <w:lang w:eastAsia="es-CL"/>
              </w:rPr>
              <w:t>E</w:t>
            </w:r>
            <w:r w:rsidRPr="007E3045">
              <w:rPr>
                <w:rFonts w:eastAsia="Times New Roman"/>
                <w:sz w:val="22"/>
                <w:szCs w:val="22"/>
                <w:lang w:eastAsia="es-CL"/>
              </w:rPr>
              <w:t xml:space="preserve">ncargado </w:t>
            </w:r>
            <w:r w:rsidR="003329DC">
              <w:rPr>
                <w:rFonts w:eastAsia="Times New Roman"/>
                <w:sz w:val="22"/>
                <w:szCs w:val="22"/>
                <w:lang w:eastAsia="es-CL"/>
              </w:rPr>
              <w:t xml:space="preserve">Forestal, </w:t>
            </w:r>
            <w:r w:rsidRPr="007E3045">
              <w:rPr>
                <w:rFonts w:eastAsia="Times New Roman"/>
                <w:sz w:val="22"/>
                <w:szCs w:val="22"/>
                <w:lang w:eastAsia="es-CL"/>
              </w:rPr>
              <w:t>esta plantación tendría data del año 2014-2015</w:t>
            </w:r>
            <w:r w:rsidR="003329DC">
              <w:rPr>
                <w:rFonts w:eastAsia="Times New Roman"/>
                <w:sz w:val="22"/>
                <w:szCs w:val="22"/>
                <w:lang w:eastAsia="es-CL"/>
              </w:rPr>
              <w:t>,</w:t>
            </w:r>
            <w:r w:rsidRPr="007E3045">
              <w:rPr>
                <w:rFonts w:eastAsia="Times New Roman"/>
                <w:sz w:val="22"/>
                <w:szCs w:val="22"/>
                <w:lang w:eastAsia="es-CL"/>
              </w:rPr>
              <w:t xml:space="preserve"> la que estaría siendo regada con efluente secundario.</w:t>
            </w:r>
          </w:p>
          <w:p w14:paraId="33C97E7D" w14:textId="77777777" w:rsidR="00625F7F" w:rsidRPr="007E3045" w:rsidRDefault="00625F7F" w:rsidP="00625F7F">
            <w:pPr>
              <w:rPr>
                <w:rFonts w:eastAsia="Times New Roman"/>
                <w:sz w:val="22"/>
                <w:szCs w:val="22"/>
                <w:lang w:eastAsia="es-CL"/>
              </w:rPr>
            </w:pPr>
          </w:p>
          <w:p w14:paraId="5406546E" w14:textId="5199509F" w:rsidR="00625F7F" w:rsidRPr="007E3045" w:rsidRDefault="00625F7F" w:rsidP="00625F7F">
            <w:pPr>
              <w:rPr>
                <w:rFonts w:eastAsia="Times New Roman"/>
                <w:sz w:val="22"/>
                <w:szCs w:val="22"/>
                <w:lang w:eastAsia="es-CL"/>
              </w:rPr>
            </w:pPr>
            <w:r w:rsidRPr="007E3045">
              <w:rPr>
                <w:rFonts w:eastAsia="Times New Roman"/>
                <w:sz w:val="22"/>
                <w:szCs w:val="22"/>
                <w:lang w:eastAsia="es-CL"/>
              </w:rPr>
              <w:t xml:space="preserve">En el punto coordenadas 6.268.989 m N, 332.679 m E, se recorrió un sector con una plantación de </w:t>
            </w:r>
            <w:r w:rsidRPr="00970D3B">
              <w:rPr>
                <w:rFonts w:eastAsia="Times New Roman"/>
                <w:color w:val="000000" w:themeColor="text1"/>
                <w:sz w:val="22"/>
                <w:szCs w:val="22"/>
                <w:lang w:eastAsia="es-CL"/>
              </w:rPr>
              <w:t xml:space="preserve">eucaliptus </w:t>
            </w:r>
            <w:r w:rsidR="003329DC" w:rsidRPr="00970D3B">
              <w:rPr>
                <w:rFonts w:eastAsia="Times New Roman"/>
                <w:color w:val="000000" w:themeColor="text1"/>
                <w:sz w:val="22"/>
                <w:szCs w:val="22"/>
                <w:lang w:eastAsia="es-CL"/>
              </w:rPr>
              <w:t xml:space="preserve">efectuada el </w:t>
            </w:r>
            <w:r w:rsidRPr="007E3045">
              <w:rPr>
                <w:rFonts w:eastAsia="Times New Roman"/>
                <w:sz w:val="22"/>
                <w:szCs w:val="22"/>
                <w:lang w:eastAsia="es-CL"/>
              </w:rPr>
              <w:t>año 2010</w:t>
            </w:r>
            <w:r w:rsidR="00970D3B">
              <w:rPr>
                <w:rFonts w:eastAsia="Times New Roman"/>
                <w:sz w:val="22"/>
                <w:szCs w:val="22"/>
                <w:lang w:eastAsia="es-CL"/>
              </w:rPr>
              <w:t>, según consta en los informes de evaluación</w:t>
            </w:r>
            <w:r w:rsidR="003329DC">
              <w:rPr>
                <w:rFonts w:eastAsia="Times New Roman"/>
                <w:sz w:val="22"/>
                <w:szCs w:val="22"/>
                <w:lang w:eastAsia="es-CL"/>
              </w:rPr>
              <w:t xml:space="preserve">, </w:t>
            </w:r>
            <w:r w:rsidRPr="007E3045">
              <w:rPr>
                <w:rFonts w:eastAsia="Times New Roman"/>
                <w:sz w:val="22"/>
                <w:szCs w:val="22"/>
                <w:lang w:eastAsia="es-CL"/>
              </w:rPr>
              <w:t xml:space="preserve">en la que se observaron escasos individuos vivos. Aledaño a esta zona, se constató un área con un replante de eucaliptus </w:t>
            </w:r>
            <w:r w:rsidRPr="00970D3B">
              <w:rPr>
                <w:rFonts w:eastAsia="Times New Roman"/>
                <w:color w:val="000000" w:themeColor="text1"/>
                <w:sz w:val="22"/>
                <w:szCs w:val="22"/>
                <w:lang w:eastAsia="es-CL"/>
              </w:rPr>
              <w:t>con n</w:t>
            </w:r>
            <w:r w:rsidR="00970D3B" w:rsidRPr="00970D3B">
              <w:rPr>
                <w:rFonts w:eastAsia="Times New Roman"/>
                <w:color w:val="000000" w:themeColor="text1"/>
                <w:sz w:val="22"/>
                <w:szCs w:val="22"/>
                <w:lang w:eastAsia="es-CL"/>
              </w:rPr>
              <w:t>u</w:t>
            </w:r>
            <w:r w:rsidRPr="00970D3B">
              <w:rPr>
                <w:rFonts w:eastAsia="Times New Roman"/>
                <w:color w:val="000000" w:themeColor="text1"/>
                <w:sz w:val="22"/>
                <w:szCs w:val="22"/>
                <w:lang w:eastAsia="es-CL"/>
              </w:rPr>
              <w:t>meros</w:t>
            </w:r>
            <w:r w:rsidR="00970D3B" w:rsidRPr="00970D3B">
              <w:rPr>
                <w:rFonts w:eastAsia="Times New Roman"/>
                <w:color w:val="000000" w:themeColor="text1"/>
                <w:sz w:val="22"/>
                <w:szCs w:val="22"/>
                <w:lang w:eastAsia="es-CL"/>
              </w:rPr>
              <w:t>os</w:t>
            </w:r>
            <w:r w:rsidRPr="00970D3B">
              <w:rPr>
                <w:rFonts w:eastAsia="Times New Roman"/>
                <w:color w:val="000000" w:themeColor="text1"/>
                <w:sz w:val="22"/>
                <w:szCs w:val="22"/>
                <w:lang w:eastAsia="es-CL"/>
              </w:rPr>
              <w:t xml:space="preserve"> ejemplares muertos </w:t>
            </w:r>
            <w:r w:rsidRPr="007E3045">
              <w:rPr>
                <w:rFonts w:eastAsia="Times New Roman"/>
                <w:sz w:val="22"/>
                <w:szCs w:val="22"/>
                <w:lang w:eastAsia="es-CL"/>
              </w:rPr>
              <w:t>observados en las casillas de plantación.</w:t>
            </w:r>
          </w:p>
          <w:p w14:paraId="11E1E3B2" w14:textId="77777777" w:rsidR="00625F7F" w:rsidRPr="007E3045" w:rsidRDefault="00625F7F" w:rsidP="00625F7F">
            <w:pPr>
              <w:rPr>
                <w:rFonts w:eastAsia="Times New Roman"/>
                <w:sz w:val="22"/>
                <w:szCs w:val="22"/>
                <w:lang w:eastAsia="es-CL"/>
              </w:rPr>
            </w:pPr>
          </w:p>
          <w:p w14:paraId="21E8CE13" w14:textId="5471C9A4" w:rsidR="00625F7F" w:rsidRPr="007E3045" w:rsidRDefault="00625F7F" w:rsidP="00625F7F">
            <w:pPr>
              <w:rPr>
                <w:rFonts w:eastAsia="Times New Roman"/>
                <w:sz w:val="22"/>
                <w:szCs w:val="22"/>
                <w:lang w:eastAsia="es-CL"/>
              </w:rPr>
            </w:pPr>
            <w:r w:rsidRPr="007E3045">
              <w:rPr>
                <w:rFonts w:eastAsia="Times New Roman"/>
                <w:sz w:val="22"/>
                <w:szCs w:val="22"/>
                <w:lang w:eastAsia="es-CL"/>
              </w:rPr>
              <w:t>En la plantación de data año 2012</w:t>
            </w:r>
            <w:r w:rsidR="003329DC">
              <w:rPr>
                <w:rFonts w:eastAsia="Times New Roman"/>
                <w:sz w:val="22"/>
                <w:szCs w:val="22"/>
                <w:lang w:eastAsia="es-CL"/>
              </w:rPr>
              <w:t>,</w:t>
            </w:r>
            <w:r w:rsidRPr="007E3045">
              <w:rPr>
                <w:rFonts w:eastAsia="Times New Roman"/>
                <w:sz w:val="22"/>
                <w:szCs w:val="22"/>
                <w:lang w:eastAsia="es-CL"/>
              </w:rPr>
              <w:t xml:space="preserve"> de 1,7 ha, ubicad</w:t>
            </w:r>
            <w:r w:rsidR="003329DC">
              <w:rPr>
                <w:rFonts w:eastAsia="Times New Roman"/>
                <w:sz w:val="22"/>
                <w:szCs w:val="22"/>
                <w:lang w:eastAsia="es-CL"/>
              </w:rPr>
              <w:t>a</w:t>
            </w:r>
            <w:r w:rsidRPr="007E3045">
              <w:rPr>
                <w:rFonts w:eastAsia="Times New Roman"/>
                <w:sz w:val="22"/>
                <w:szCs w:val="22"/>
                <w:lang w:eastAsia="es-CL"/>
              </w:rPr>
              <w:t xml:space="preserve"> en las coordenadas 6268769/332455</w:t>
            </w:r>
            <w:r w:rsidR="003329DC">
              <w:rPr>
                <w:rFonts w:eastAsia="Times New Roman"/>
                <w:sz w:val="22"/>
                <w:szCs w:val="22"/>
                <w:lang w:eastAsia="es-CL"/>
              </w:rPr>
              <w:t>,</w:t>
            </w:r>
            <w:r w:rsidRPr="007E3045">
              <w:rPr>
                <w:rFonts w:eastAsia="Times New Roman"/>
                <w:sz w:val="22"/>
                <w:szCs w:val="22"/>
                <w:lang w:eastAsia="es-CL"/>
              </w:rPr>
              <w:t xml:space="preserve"> se observó una plantación con Eucaliptus camaldulensis, con individuos de </w:t>
            </w:r>
            <w:r w:rsidR="003329DC">
              <w:rPr>
                <w:rFonts w:eastAsia="Times New Roman"/>
                <w:sz w:val="22"/>
                <w:szCs w:val="22"/>
                <w:lang w:eastAsia="es-CL"/>
              </w:rPr>
              <w:t>diversos estados de desarrollo; t</w:t>
            </w:r>
            <w:r w:rsidRPr="007E3045">
              <w:rPr>
                <w:rFonts w:eastAsia="Times New Roman"/>
                <w:sz w:val="22"/>
                <w:szCs w:val="22"/>
                <w:lang w:eastAsia="es-CL"/>
              </w:rPr>
              <w:t>ambién se constató numerosas casillas con replantes.</w:t>
            </w:r>
          </w:p>
          <w:p w14:paraId="5F0E9415" w14:textId="72F7693A" w:rsidR="00160C92" w:rsidRPr="007E3045" w:rsidRDefault="00160C92" w:rsidP="00160C92">
            <w:pPr>
              <w:rPr>
                <w:rFonts w:eastAsia="Times New Roman"/>
                <w:sz w:val="22"/>
                <w:szCs w:val="22"/>
                <w:lang w:eastAsia="es-CL"/>
              </w:rPr>
            </w:pPr>
          </w:p>
          <w:p w14:paraId="7542412F" w14:textId="4B012BA8" w:rsidR="00364861" w:rsidRPr="007E3045" w:rsidRDefault="00364861" w:rsidP="00160C92">
            <w:pPr>
              <w:rPr>
                <w:rFonts w:eastAsia="Times New Roman"/>
                <w:sz w:val="22"/>
                <w:szCs w:val="22"/>
                <w:lang w:eastAsia="es-CL"/>
              </w:rPr>
            </w:pPr>
            <w:r w:rsidRPr="007E3045">
              <w:rPr>
                <w:rFonts w:eastAsia="Times New Roman"/>
                <w:sz w:val="22"/>
                <w:szCs w:val="22"/>
                <w:lang w:eastAsia="es-CL"/>
              </w:rPr>
              <w:t>En</w:t>
            </w:r>
            <w:r w:rsidR="007C6F1C" w:rsidRPr="007E3045">
              <w:rPr>
                <w:rFonts w:eastAsia="Times New Roman"/>
                <w:sz w:val="22"/>
                <w:szCs w:val="22"/>
                <w:lang w:eastAsia="es-CL"/>
              </w:rPr>
              <w:t xml:space="preserve"> general, en los</w:t>
            </w:r>
            <w:r w:rsidRPr="007E3045">
              <w:rPr>
                <w:rFonts w:eastAsia="Times New Roman"/>
                <w:sz w:val="22"/>
                <w:szCs w:val="22"/>
                <w:lang w:eastAsia="es-CL"/>
              </w:rPr>
              <w:t xml:space="preserve"> punto</w:t>
            </w:r>
            <w:r w:rsidR="007C6F1C" w:rsidRPr="007E3045">
              <w:rPr>
                <w:rFonts w:eastAsia="Times New Roman"/>
                <w:sz w:val="22"/>
                <w:szCs w:val="22"/>
                <w:lang w:eastAsia="es-CL"/>
              </w:rPr>
              <w:t>s</w:t>
            </w:r>
            <w:r w:rsidRPr="007E3045">
              <w:rPr>
                <w:rFonts w:eastAsia="Times New Roman"/>
                <w:sz w:val="22"/>
                <w:szCs w:val="22"/>
                <w:lang w:eastAsia="es-CL"/>
              </w:rPr>
              <w:t xml:space="preserve"> de observación de sectores de riego se constató que no había evidencia de riego reciente, ya que el suelo se encontraba seco y con sectores de pasto seco en torno a las plantas; sí se constató la abundancia de malvas y ortigas (plantas nitrófilas)</w:t>
            </w:r>
            <w:r w:rsidR="007C6F1C" w:rsidRPr="007E3045">
              <w:rPr>
                <w:rFonts w:eastAsia="Times New Roman"/>
                <w:sz w:val="22"/>
                <w:szCs w:val="22"/>
                <w:lang w:eastAsia="es-CL"/>
              </w:rPr>
              <w:t>, lo cual es indicador d</w:t>
            </w:r>
            <w:r w:rsidR="003329DC">
              <w:rPr>
                <w:rFonts w:eastAsia="Times New Roman"/>
                <w:sz w:val="22"/>
                <w:szCs w:val="22"/>
                <w:lang w:eastAsia="es-CL"/>
              </w:rPr>
              <w:t>e riego con efluente secundario;</w:t>
            </w:r>
            <w:r w:rsidRPr="007E3045">
              <w:rPr>
                <w:rFonts w:eastAsia="Times New Roman"/>
                <w:sz w:val="22"/>
                <w:szCs w:val="22"/>
                <w:lang w:eastAsia="es-CL"/>
              </w:rPr>
              <w:t xml:space="preserve"> se dejó registro fotográfico en puntos de coordenadas UTM 6.269.006m N, 332.152 m E y 6.268.977 m N, 332.165 m E (Datum WGS84). </w:t>
            </w:r>
          </w:p>
          <w:p w14:paraId="09CBAC1A" w14:textId="77777777" w:rsidR="00364861" w:rsidRPr="007E3045" w:rsidRDefault="00364861" w:rsidP="00160C92">
            <w:pPr>
              <w:rPr>
                <w:rFonts w:eastAsia="Times New Roman"/>
                <w:sz w:val="22"/>
                <w:szCs w:val="22"/>
                <w:lang w:eastAsia="es-CL"/>
              </w:rPr>
            </w:pPr>
          </w:p>
          <w:p w14:paraId="65961704" w14:textId="2E201FC0" w:rsidR="00364861" w:rsidRPr="007E3045" w:rsidRDefault="00364861" w:rsidP="00160C92">
            <w:pPr>
              <w:rPr>
                <w:rFonts w:eastAsia="Times New Roman"/>
                <w:sz w:val="22"/>
                <w:szCs w:val="22"/>
                <w:lang w:eastAsia="es-CL"/>
              </w:rPr>
            </w:pPr>
            <w:r w:rsidRPr="007E3045">
              <w:rPr>
                <w:rFonts w:eastAsia="Times New Roman"/>
                <w:sz w:val="22"/>
                <w:szCs w:val="22"/>
                <w:lang w:eastAsia="es-CL"/>
              </w:rPr>
              <w:t>Se visitó un sector sin riego como punto de testigo, coordenadas 6.268.874 m N, 332.304 m E, en el cual no se constató la presencia de plantas nitrófilas, con claro predominio de gramíneas. A su vez, en el camino de este sector, se constató la presencia de malvas (plantas nitrófilas)</w:t>
            </w:r>
            <w:r w:rsidR="003329DC">
              <w:rPr>
                <w:rFonts w:eastAsia="Times New Roman"/>
                <w:sz w:val="22"/>
                <w:szCs w:val="22"/>
                <w:lang w:eastAsia="es-CL"/>
              </w:rPr>
              <w:t xml:space="preserve"> y </w:t>
            </w:r>
            <w:r w:rsidRPr="007E3045">
              <w:rPr>
                <w:rFonts w:eastAsia="Times New Roman"/>
                <w:sz w:val="22"/>
                <w:szCs w:val="22"/>
                <w:lang w:eastAsia="es-CL"/>
              </w:rPr>
              <w:t>la humectación de camin</w:t>
            </w:r>
            <w:r w:rsidR="003329DC">
              <w:rPr>
                <w:rFonts w:eastAsia="Times New Roman"/>
                <w:sz w:val="22"/>
                <w:szCs w:val="22"/>
                <w:lang w:eastAsia="es-CL"/>
              </w:rPr>
              <w:t xml:space="preserve">os interiores del filtro verde. </w:t>
            </w:r>
            <w:r w:rsidRPr="007E3045">
              <w:rPr>
                <w:rFonts w:eastAsia="Times New Roman"/>
                <w:sz w:val="22"/>
                <w:szCs w:val="22"/>
                <w:lang w:eastAsia="es-CL"/>
              </w:rPr>
              <w:t xml:space="preserve">Marcelo Mejías indicó que el camino es humectado con efluente secundario. </w:t>
            </w:r>
          </w:p>
          <w:p w14:paraId="49FDEFC9" w14:textId="77777777" w:rsidR="00364861" w:rsidRPr="007E3045" w:rsidRDefault="00364861" w:rsidP="00160C92">
            <w:pPr>
              <w:rPr>
                <w:rFonts w:eastAsia="Times New Roman"/>
                <w:sz w:val="22"/>
                <w:szCs w:val="22"/>
                <w:lang w:eastAsia="es-CL"/>
              </w:rPr>
            </w:pPr>
          </w:p>
          <w:p w14:paraId="2DE4CB1C" w14:textId="46224CFE" w:rsidR="00364861" w:rsidRPr="007E3045" w:rsidRDefault="007C6F1C" w:rsidP="00160C92">
            <w:pPr>
              <w:rPr>
                <w:rFonts w:eastAsia="Times New Roman"/>
                <w:sz w:val="22"/>
                <w:szCs w:val="22"/>
                <w:lang w:eastAsia="es-CL"/>
              </w:rPr>
            </w:pPr>
            <w:r w:rsidRPr="007E3045">
              <w:rPr>
                <w:rFonts w:eastAsia="Times New Roman"/>
                <w:sz w:val="22"/>
                <w:szCs w:val="22"/>
                <w:lang w:eastAsia="es-CL"/>
              </w:rPr>
              <w:lastRenderedPageBreak/>
              <w:t xml:space="preserve">Se constató </w:t>
            </w:r>
            <w:r w:rsidR="00364861" w:rsidRPr="007E3045">
              <w:rPr>
                <w:rFonts w:eastAsia="Times New Roman"/>
                <w:sz w:val="22"/>
                <w:szCs w:val="22"/>
                <w:lang w:eastAsia="es-CL"/>
              </w:rPr>
              <w:t xml:space="preserve">sobre </w:t>
            </w:r>
            <w:r w:rsidRPr="007E3045">
              <w:rPr>
                <w:rFonts w:eastAsia="Times New Roman"/>
                <w:sz w:val="22"/>
                <w:szCs w:val="22"/>
                <w:lang w:eastAsia="es-CL"/>
              </w:rPr>
              <w:t xml:space="preserve">el </w:t>
            </w:r>
            <w:r w:rsidR="00364861" w:rsidRPr="007E3045">
              <w:rPr>
                <w:rFonts w:eastAsia="Times New Roman"/>
                <w:sz w:val="22"/>
                <w:szCs w:val="22"/>
                <w:lang w:eastAsia="es-CL"/>
              </w:rPr>
              <w:t>camino</w:t>
            </w:r>
            <w:r w:rsidRPr="007E3045">
              <w:rPr>
                <w:rFonts w:eastAsia="Times New Roman"/>
                <w:sz w:val="22"/>
                <w:szCs w:val="22"/>
                <w:lang w:eastAsia="es-CL"/>
              </w:rPr>
              <w:t xml:space="preserve"> del sector medio del filtro verde</w:t>
            </w:r>
            <w:r w:rsidR="00364861" w:rsidRPr="007E3045">
              <w:rPr>
                <w:rFonts w:eastAsia="Times New Roman"/>
                <w:sz w:val="22"/>
                <w:szCs w:val="22"/>
                <w:lang w:eastAsia="es-CL"/>
              </w:rPr>
              <w:t>, en coordenadas 6.269.145 m N, 332.303 m E, la acumulación de efluente secundario, a lo que Marcelo Mejías señaló que se había realizado humectación de</w:t>
            </w:r>
            <w:r w:rsidR="00415A24">
              <w:rPr>
                <w:rFonts w:eastAsia="Times New Roman"/>
                <w:sz w:val="22"/>
                <w:szCs w:val="22"/>
                <w:lang w:eastAsia="es-CL"/>
              </w:rPr>
              <w:t>l</w:t>
            </w:r>
            <w:r w:rsidR="00364861" w:rsidRPr="007E3045">
              <w:rPr>
                <w:rFonts w:eastAsia="Times New Roman"/>
                <w:sz w:val="22"/>
                <w:szCs w:val="22"/>
                <w:lang w:eastAsia="es-CL"/>
              </w:rPr>
              <w:t xml:space="preserve"> camino en la mañana del día </w:t>
            </w:r>
            <w:r w:rsidR="00415A24">
              <w:rPr>
                <w:rFonts w:eastAsia="Times New Roman"/>
                <w:sz w:val="22"/>
                <w:szCs w:val="22"/>
                <w:lang w:eastAsia="es-CL"/>
              </w:rPr>
              <w:t>d</w:t>
            </w:r>
            <w:r w:rsidR="003329DC">
              <w:rPr>
                <w:rFonts w:eastAsia="Times New Roman"/>
                <w:sz w:val="22"/>
                <w:szCs w:val="22"/>
                <w:lang w:eastAsia="es-CL"/>
              </w:rPr>
              <w:t>e la inspección</w:t>
            </w:r>
            <w:r w:rsidR="00364861" w:rsidRPr="007E3045">
              <w:rPr>
                <w:rFonts w:eastAsia="Times New Roman"/>
                <w:sz w:val="22"/>
                <w:szCs w:val="22"/>
                <w:lang w:eastAsia="es-CL"/>
              </w:rPr>
              <w:t>.</w:t>
            </w:r>
          </w:p>
          <w:p w14:paraId="3D50C9E3" w14:textId="77777777" w:rsidR="00364861" w:rsidRPr="007E3045" w:rsidRDefault="00364861" w:rsidP="00160C92">
            <w:pPr>
              <w:rPr>
                <w:rFonts w:eastAsia="Times New Roman"/>
                <w:sz w:val="22"/>
                <w:szCs w:val="22"/>
                <w:lang w:eastAsia="es-CL"/>
              </w:rPr>
            </w:pPr>
          </w:p>
          <w:p w14:paraId="5F5DE5B3" w14:textId="04CD1839" w:rsidR="00364861" w:rsidRPr="007E3045" w:rsidRDefault="00364861" w:rsidP="00160C92">
            <w:pPr>
              <w:rPr>
                <w:rFonts w:eastAsia="Times New Roman"/>
                <w:sz w:val="22"/>
                <w:szCs w:val="22"/>
                <w:lang w:eastAsia="es-CL"/>
              </w:rPr>
            </w:pPr>
            <w:r w:rsidRPr="007E3045">
              <w:rPr>
                <w:rFonts w:eastAsia="Times New Roman"/>
                <w:sz w:val="22"/>
                <w:szCs w:val="22"/>
                <w:lang w:eastAsia="es-CL"/>
              </w:rPr>
              <w:t>En punto de coordenadas 6.268.853m N, 332.411 m E, se constató la existencia de una cañería</w:t>
            </w:r>
            <w:r w:rsidR="0017052B" w:rsidRPr="007E3045">
              <w:rPr>
                <w:rFonts w:eastAsia="Times New Roman"/>
                <w:sz w:val="22"/>
                <w:szCs w:val="22"/>
                <w:lang w:eastAsia="es-CL"/>
              </w:rPr>
              <w:t xml:space="preserve"> de riego</w:t>
            </w:r>
            <w:r w:rsidRPr="007E3045">
              <w:rPr>
                <w:rFonts w:eastAsia="Times New Roman"/>
                <w:sz w:val="22"/>
                <w:szCs w:val="22"/>
                <w:lang w:eastAsia="es-CL"/>
              </w:rPr>
              <w:t xml:space="preserve"> en una Quebrada que cruza el camino</w:t>
            </w:r>
            <w:r w:rsidR="00404754" w:rsidRPr="007E3045">
              <w:rPr>
                <w:rFonts w:eastAsia="Times New Roman"/>
                <w:sz w:val="22"/>
                <w:szCs w:val="22"/>
                <w:lang w:eastAsia="es-CL"/>
              </w:rPr>
              <w:t xml:space="preserve"> interno del área del filtro verde</w:t>
            </w:r>
            <w:r w:rsidRPr="007E3045">
              <w:rPr>
                <w:rFonts w:eastAsia="Times New Roman"/>
                <w:sz w:val="22"/>
                <w:szCs w:val="22"/>
                <w:lang w:eastAsia="es-CL"/>
              </w:rPr>
              <w:t>, la que derrama efluente</w:t>
            </w:r>
            <w:r w:rsidR="003329DC">
              <w:rPr>
                <w:rFonts w:eastAsia="Times New Roman"/>
                <w:sz w:val="22"/>
                <w:szCs w:val="22"/>
                <w:lang w:eastAsia="es-CL"/>
              </w:rPr>
              <w:t>,</w:t>
            </w:r>
            <w:r w:rsidRPr="007E3045">
              <w:rPr>
                <w:rFonts w:eastAsia="Times New Roman"/>
                <w:sz w:val="22"/>
                <w:szCs w:val="22"/>
                <w:lang w:eastAsia="es-CL"/>
              </w:rPr>
              <w:t xml:space="preserve"> y además se observó un apozamiento de efluente secundario. Aguas abajo de este punto de descarga existe escasa vegetación y se observó que se ha favorecido la aceleración de procesos erosivos; se consultó a Marcelo Mejías si el sector se estaba regando, señaló que en ese momento el sector se</w:t>
            </w:r>
            <w:r w:rsidR="003329DC">
              <w:rPr>
                <w:rFonts w:eastAsia="Times New Roman"/>
                <w:sz w:val="22"/>
                <w:szCs w:val="22"/>
                <w:lang w:eastAsia="es-CL"/>
              </w:rPr>
              <w:t xml:space="preserve"> encontraba en proceso de riego;</w:t>
            </w:r>
            <w:r w:rsidRPr="007E3045">
              <w:rPr>
                <w:rFonts w:eastAsia="Times New Roman"/>
                <w:sz w:val="22"/>
                <w:szCs w:val="22"/>
                <w:lang w:eastAsia="es-CL"/>
              </w:rPr>
              <w:t xml:space="preserve"> sin embargo, se constató en terreno que el suelo no estaba húmedo.</w:t>
            </w:r>
          </w:p>
          <w:p w14:paraId="3041F4DF" w14:textId="77777777" w:rsidR="00364861" w:rsidRPr="007E3045" w:rsidRDefault="00364861" w:rsidP="00160C92">
            <w:pPr>
              <w:rPr>
                <w:rFonts w:eastAsia="Times New Roman"/>
                <w:sz w:val="22"/>
                <w:szCs w:val="22"/>
                <w:lang w:eastAsia="es-CL"/>
              </w:rPr>
            </w:pPr>
          </w:p>
          <w:p w14:paraId="6D5BD79D" w14:textId="320CABBF" w:rsidR="00364861" w:rsidRPr="007E3045" w:rsidRDefault="00364861" w:rsidP="00160C92">
            <w:pPr>
              <w:rPr>
                <w:rFonts w:eastAsia="Times New Roman"/>
                <w:sz w:val="22"/>
                <w:szCs w:val="22"/>
                <w:lang w:eastAsia="es-CL"/>
              </w:rPr>
            </w:pPr>
            <w:r w:rsidRPr="007E3045">
              <w:rPr>
                <w:rFonts w:eastAsia="Times New Roman"/>
                <w:sz w:val="22"/>
                <w:szCs w:val="22"/>
                <w:lang w:eastAsia="es-CL"/>
              </w:rPr>
              <w:t>En el sector de</w:t>
            </w:r>
            <w:r w:rsidR="003329DC">
              <w:rPr>
                <w:rFonts w:eastAsia="Times New Roman"/>
                <w:sz w:val="22"/>
                <w:szCs w:val="22"/>
                <w:lang w:eastAsia="es-CL"/>
              </w:rPr>
              <w:t>l</w:t>
            </w:r>
            <w:r w:rsidRPr="007E3045">
              <w:rPr>
                <w:rFonts w:eastAsia="Times New Roman"/>
                <w:sz w:val="22"/>
                <w:szCs w:val="22"/>
                <w:lang w:eastAsia="es-CL"/>
              </w:rPr>
              <w:t xml:space="preserve"> canal interceptor, se constató en distintos puntos de observación</w:t>
            </w:r>
            <w:r w:rsidR="003329DC">
              <w:rPr>
                <w:rFonts w:eastAsia="Times New Roman"/>
                <w:sz w:val="22"/>
                <w:szCs w:val="22"/>
                <w:lang w:eastAsia="es-CL"/>
              </w:rPr>
              <w:t>,</w:t>
            </w:r>
            <w:r w:rsidRPr="007E3045">
              <w:rPr>
                <w:rFonts w:eastAsia="Times New Roman"/>
                <w:sz w:val="22"/>
                <w:szCs w:val="22"/>
                <w:lang w:eastAsia="es-CL"/>
              </w:rPr>
              <w:t xml:space="preserve"> la acumulación de efluentes que provienen de escurrimientos superficiales de bajo caudal, de las quebradas sin nombre 1 y sin nombre 2, las que presentaban escurrimiento en toda su longitud, a pesar que los terrenos que drenan a dichas quebradas se encontraban secos y sin indicios de riego reciente. Los puntos de referencias son los siguientes: Punto 1: 6.269.212 m, N332.288 m E y Punto 2: 6.269.182 m N, 33.2293 m E.</w:t>
            </w:r>
          </w:p>
          <w:p w14:paraId="776BA29C" w14:textId="77777777" w:rsidR="00364861" w:rsidRPr="007E3045" w:rsidRDefault="00364861" w:rsidP="00160C92">
            <w:pPr>
              <w:rPr>
                <w:rFonts w:eastAsia="Times New Roman"/>
                <w:sz w:val="22"/>
                <w:szCs w:val="22"/>
                <w:lang w:eastAsia="es-CL"/>
              </w:rPr>
            </w:pPr>
          </w:p>
          <w:p w14:paraId="774A2F2F" w14:textId="3F3F3450" w:rsidR="00364861" w:rsidRPr="007E3045" w:rsidRDefault="00364861" w:rsidP="00160C92">
            <w:pPr>
              <w:rPr>
                <w:rFonts w:eastAsia="Times New Roman"/>
                <w:sz w:val="22"/>
                <w:szCs w:val="22"/>
                <w:lang w:eastAsia="es-CL"/>
              </w:rPr>
            </w:pPr>
            <w:r w:rsidRPr="007E3045">
              <w:rPr>
                <w:rFonts w:eastAsia="Times New Roman"/>
                <w:sz w:val="22"/>
                <w:szCs w:val="22"/>
                <w:lang w:eastAsia="es-CL"/>
              </w:rPr>
              <w:t>Se observó escurrimiento de efluente por pequeñas quebradas hacia el canal de contorno y en los sectores de</w:t>
            </w:r>
            <w:r w:rsidR="003329DC">
              <w:rPr>
                <w:rFonts w:eastAsia="Times New Roman"/>
                <w:sz w:val="22"/>
                <w:szCs w:val="22"/>
                <w:lang w:eastAsia="es-CL"/>
              </w:rPr>
              <w:t xml:space="preserve"> los bordes de dichas quebradas;</w:t>
            </w:r>
            <w:r w:rsidRPr="007E3045">
              <w:rPr>
                <w:rFonts w:eastAsia="Times New Roman"/>
                <w:sz w:val="22"/>
                <w:szCs w:val="22"/>
                <w:lang w:eastAsia="es-CL"/>
              </w:rPr>
              <w:t xml:space="preserve"> el sector presentaba suelo seco y sin evidencia de riego reciente</w:t>
            </w:r>
            <w:r w:rsidR="003329DC">
              <w:rPr>
                <w:rFonts w:eastAsia="Times New Roman"/>
                <w:sz w:val="22"/>
                <w:szCs w:val="22"/>
                <w:lang w:eastAsia="es-CL"/>
              </w:rPr>
              <w:t>, l</w:t>
            </w:r>
            <w:r w:rsidRPr="007E3045">
              <w:rPr>
                <w:rFonts w:eastAsia="Times New Roman"/>
                <w:sz w:val="22"/>
                <w:szCs w:val="22"/>
                <w:lang w:eastAsia="es-CL"/>
              </w:rPr>
              <w:t xml:space="preserve">o que fue observado en distintos puntos: </w:t>
            </w:r>
          </w:p>
          <w:p w14:paraId="09F71A82" w14:textId="77777777" w:rsidR="00364861" w:rsidRPr="007E3045" w:rsidRDefault="00364861" w:rsidP="00160C92">
            <w:pPr>
              <w:rPr>
                <w:rFonts w:eastAsia="Times New Roman"/>
                <w:sz w:val="22"/>
                <w:szCs w:val="22"/>
                <w:lang w:eastAsia="es-CL"/>
              </w:rPr>
            </w:pPr>
          </w:p>
          <w:tbl>
            <w:tblPr>
              <w:tblW w:w="37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3293"/>
              <w:gridCol w:w="3289"/>
            </w:tblGrid>
            <w:tr w:rsidR="00364861" w:rsidRPr="007E3045" w14:paraId="78F632F2"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67C09C34" w14:textId="77777777" w:rsidR="00364861" w:rsidRPr="007E3045" w:rsidRDefault="00364861" w:rsidP="00160C92">
                  <w:pPr>
                    <w:rPr>
                      <w:rFonts w:eastAsia="Times New Roman"/>
                      <w:b/>
                      <w:lang w:eastAsia="es-CL"/>
                    </w:rPr>
                  </w:pPr>
                  <w:r w:rsidRPr="007E3045">
                    <w:rPr>
                      <w:rFonts w:eastAsia="Times New Roman"/>
                      <w:b/>
                      <w:lang w:eastAsia="es-CL"/>
                    </w:rPr>
                    <w:t>Puntos</w:t>
                  </w:r>
                </w:p>
              </w:tc>
              <w:tc>
                <w:tcPr>
                  <w:tcW w:w="1644" w:type="pct"/>
                  <w:tcBorders>
                    <w:top w:val="single" w:sz="4" w:space="0" w:color="auto"/>
                    <w:left w:val="single" w:sz="4" w:space="0" w:color="auto"/>
                    <w:bottom w:val="single" w:sz="4" w:space="0" w:color="auto"/>
                    <w:right w:val="single" w:sz="4" w:space="0" w:color="auto"/>
                  </w:tcBorders>
                </w:tcPr>
                <w:p w14:paraId="633572D2" w14:textId="77777777" w:rsidR="00364861" w:rsidRPr="007E3045" w:rsidRDefault="00364861" w:rsidP="00160C92">
                  <w:pPr>
                    <w:rPr>
                      <w:rFonts w:eastAsia="Times New Roman"/>
                      <w:b/>
                      <w:lang w:eastAsia="es-CL"/>
                    </w:rPr>
                  </w:pPr>
                  <w:r w:rsidRPr="007E3045">
                    <w:rPr>
                      <w:rFonts w:eastAsia="Times New Roman"/>
                      <w:b/>
                      <w:lang w:eastAsia="es-CL"/>
                    </w:rPr>
                    <w:t>Coordenada Norte (m)</w:t>
                  </w:r>
                </w:p>
              </w:tc>
              <w:tc>
                <w:tcPr>
                  <w:tcW w:w="1642" w:type="pct"/>
                  <w:tcBorders>
                    <w:top w:val="single" w:sz="4" w:space="0" w:color="auto"/>
                    <w:left w:val="single" w:sz="4" w:space="0" w:color="auto"/>
                    <w:bottom w:val="single" w:sz="4" w:space="0" w:color="auto"/>
                    <w:right w:val="single" w:sz="4" w:space="0" w:color="auto"/>
                  </w:tcBorders>
                  <w:hideMark/>
                </w:tcPr>
                <w:p w14:paraId="1482CCC4" w14:textId="77777777" w:rsidR="00364861" w:rsidRPr="007E3045" w:rsidRDefault="00364861" w:rsidP="00160C92">
                  <w:pPr>
                    <w:rPr>
                      <w:rFonts w:eastAsia="Times New Roman"/>
                      <w:b/>
                      <w:lang w:eastAsia="es-CL"/>
                    </w:rPr>
                  </w:pPr>
                  <w:r w:rsidRPr="007E3045">
                    <w:rPr>
                      <w:rFonts w:eastAsia="Times New Roman"/>
                      <w:b/>
                      <w:lang w:eastAsia="es-CL"/>
                    </w:rPr>
                    <w:t>Coordenada Este (m)</w:t>
                  </w:r>
                </w:p>
              </w:tc>
            </w:tr>
            <w:tr w:rsidR="00364861" w:rsidRPr="007E3045" w14:paraId="52EECAAD"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180D7384" w14:textId="77777777" w:rsidR="00364861" w:rsidRPr="007E3045" w:rsidRDefault="00364861" w:rsidP="00160C92">
                  <w:pPr>
                    <w:rPr>
                      <w:rFonts w:eastAsia="Times New Roman"/>
                      <w:lang w:eastAsia="es-CL"/>
                    </w:rPr>
                  </w:pPr>
                  <w:r w:rsidRPr="007E3045">
                    <w:rPr>
                      <w:rFonts w:eastAsia="Times New Roman"/>
                      <w:lang w:eastAsia="es-CL"/>
                    </w:rPr>
                    <w:t>Punto 1</w:t>
                  </w:r>
                </w:p>
              </w:tc>
              <w:tc>
                <w:tcPr>
                  <w:tcW w:w="1644" w:type="pct"/>
                  <w:tcBorders>
                    <w:top w:val="single" w:sz="4" w:space="0" w:color="auto"/>
                    <w:left w:val="single" w:sz="4" w:space="0" w:color="auto"/>
                    <w:bottom w:val="single" w:sz="4" w:space="0" w:color="auto"/>
                    <w:right w:val="single" w:sz="4" w:space="0" w:color="auto"/>
                  </w:tcBorders>
                </w:tcPr>
                <w:p w14:paraId="57153D55" w14:textId="77777777" w:rsidR="00364861" w:rsidRPr="007E3045" w:rsidRDefault="00364861" w:rsidP="00160C92">
                  <w:pPr>
                    <w:rPr>
                      <w:rFonts w:eastAsia="Times New Roman"/>
                      <w:lang w:eastAsia="es-CL"/>
                    </w:rPr>
                  </w:pPr>
                  <w:r w:rsidRPr="007E3045">
                    <w:rPr>
                      <w:rFonts w:eastAsia="Times New Roman"/>
                      <w:lang w:eastAsia="es-CL"/>
                    </w:rPr>
                    <w:t>6.269.182</w:t>
                  </w:r>
                </w:p>
              </w:tc>
              <w:tc>
                <w:tcPr>
                  <w:tcW w:w="1642" w:type="pct"/>
                  <w:tcBorders>
                    <w:top w:val="single" w:sz="4" w:space="0" w:color="auto"/>
                    <w:left w:val="single" w:sz="4" w:space="0" w:color="auto"/>
                    <w:bottom w:val="single" w:sz="4" w:space="0" w:color="auto"/>
                    <w:right w:val="single" w:sz="4" w:space="0" w:color="auto"/>
                  </w:tcBorders>
                  <w:hideMark/>
                </w:tcPr>
                <w:p w14:paraId="64DED06D" w14:textId="77777777" w:rsidR="00364861" w:rsidRPr="007E3045" w:rsidRDefault="00364861" w:rsidP="00160C92">
                  <w:pPr>
                    <w:rPr>
                      <w:rFonts w:eastAsia="Times New Roman"/>
                      <w:lang w:eastAsia="es-CL"/>
                    </w:rPr>
                  </w:pPr>
                  <w:r w:rsidRPr="007E3045">
                    <w:rPr>
                      <w:rFonts w:eastAsia="Times New Roman"/>
                      <w:lang w:eastAsia="es-CL"/>
                    </w:rPr>
                    <w:t>332.293</w:t>
                  </w:r>
                </w:p>
              </w:tc>
            </w:tr>
            <w:tr w:rsidR="00364861" w:rsidRPr="007E3045" w14:paraId="6C82DA7B"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2DE229F6" w14:textId="77777777" w:rsidR="00364861" w:rsidRPr="007E3045" w:rsidRDefault="00364861" w:rsidP="00160C92">
                  <w:pPr>
                    <w:rPr>
                      <w:rFonts w:eastAsia="Times New Roman"/>
                      <w:lang w:eastAsia="es-CL"/>
                    </w:rPr>
                  </w:pPr>
                  <w:r w:rsidRPr="007E3045">
                    <w:rPr>
                      <w:rFonts w:eastAsia="Times New Roman"/>
                      <w:lang w:eastAsia="es-CL"/>
                    </w:rPr>
                    <w:t>Punto 2</w:t>
                  </w:r>
                </w:p>
              </w:tc>
              <w:tc>
                <w:tcPr>
                  <w:tcW w:w="1644" w:type="pct"/>
                  <w:tcBorders>
                    <w:top w:val="single" w:sz="4" w:space="0" w:color="auto"/>
                    <w:left w:val="single" w:sz="4" w:space="0" w:color="auto"/>
                    <w:bottom w:val="single" w:sz="4" w:space="0" w:color="auto"/>
                    <w:right w:val="single" w:sz="4" w:space="0" w:color="auto"/>
                  </w:tcBorders>
                </w:tcPr>
                <w:p w14:paraId="58709769" w14:textId="77777777" w:rsidR="00364861" w:rsidRPr="007E3045" w:rsidRDefault="00364861" w:rsidP="00160C92">
                  <w:pPr>
                    <w:rPr>
                      <w:rFonts w:eastAsia="Times New Roman"/>
                      <w:lang w:eastAsia="es-CL"/>
                    </w:rPr>
                  </w:pPr>
                  <w:r w:rsidRPr="007E3045">
                    <w:rPr>
                      <w:rFonts w:eastAsia="Times New Roman"/>
                      <w:lang w:eastAsia="es-CL"/>
                    </w:rPr>
                    <w:t>6.269.144</w:t>
                  </w:r>
                </w:p>
              </w:tc>
              <w:tc>
                <w:tcPr>
                  <w:tcW w:w="1642" w:type="pct"/>
                  <w:tcBorders>
                    <w:top w:val="single" w:sz="4" w:space="0" w:color="auto"/>
                    <w:left w:val="single" w:sz="4" w:space="0" w:color="auto"/>
                    <w:bottom w:val="single" w:sz="4" w:space="0" w:color="auto"/>
                    <w:right w:val="single" w:sz="4" w:space="0" w:color="auto"/>
                  </w:tcBorders>
                  <w:hideMark/>
                </w:tcPr>
                <w:p w14:paraId="726D7733" w14:textId="77777777" w:rsidR="00364861" w:rsidRPr="007E3045" w:rsidRDefault="00364861" w:rsidP="00160C92">
                  <w:pPr>
                    <w:rPr>
                      <w:rFonts w:eastAsia="Times New Roman"/>
                      <w:lang w:eastAsia="es-CL"/>
                    </w:rPr>
                  </w:pPr>
                  <w:r w:rsidRPr="007E3045">
                    <w:rPr>
                      <w:rFonts w:eastAsia="Times New Roman"/>
                      <w:lang w:eastAsia="es-CL"/>
                    </w:rPr>
                    <w:t>332.310</w:t>
                  </w:r>
                </w:p>
              </w:tc>
            </w:tr>
            <w:tr w:rsidR="00364861" w:rsidRPr="007E3045" w14:paraId="5DABE980"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7304A3BB" w14:textId="77777777" w:rsidR="00364861" w:rsidRPr="007E3045" w:rsidRDefault="00364861" w:rsidP="00160C92">
                  <w:pPr>
                    <w:rPr>
                      <w:rFonts w:eastAsia="Times New Roman"/>
                      <w:lang w:eastAsia="es-CL"/>
                    </w:rPr>
                  </w:pPr>
                  <w:r w:rsidRPr="007E3045">
                    <w:rPr>
                      <w:rFonts w:eastAsia="Times New Roman"/>
                      <w:lang w:eastAsia="es-CL"/>
                    </w:rPr>
                    <w:t>Punto 3</w:t>
                  </w:r>
                </w:p>
              </w:tc>
              <w:tc>
                <w:tcPr>
                  <w:tcW w:w="1644" w:type="pct"/>
                  <w:tcBorders>
                    <w:top w:val="single" w:sz="4" w:space="0" w:color="auto"/>
                    <w:left w:val="single" w:sz="4" w:space="0" w:color="auto"/>
                    <w:bottom w:val="single" w:sz="4" w:space="0" w:color="auto"/>
                    <w:right w:val="single" w:sz="4" w:space="0" w:color="auto"/>
                  </w:tcBorders>
                </w:tcPr>
                <w:p w14:paraId="140A314D" w14:textId="77777777" w:rsidR="00364861" w:rsidRPr="007E3045" w:rsidRDefault="00364861" w:rsidP="00160C92">
                  <w:pPr>
                    <w:rPr>
                      <w:rFonts w:eastAsia="Times New Roman"/>
                      <w:lang w:eastAsia="es-CL"/>
                    </w:rPr>
                  </w:pPr>
                  <w:r w:rsidRPr="007E3045">
                    <w:rPr>
                      <w:rFonts w:eastAsia="Times New Roman"/>
                      <w:lang w:eastAsia="es-CL"/>
                    </w:rPr>
                    <w:t>6.269.133</w:t>
                  </w:r>
                </w:p>
              </w:tc>
              <w:tc>
                <w:tcPr>
                  <w:tcW w:w="1642" w:type="pct"/>
                  <w:tcBorders>
                    <w:top w:val="single" w:sz="4" w:space="0" w:color="auto"/>
                    <w:left w:val="single" w:sz="4" w:space="0" w:color="auto"/>
                    <w:bottom w:val="single" w:sz="4" w:space="0" w:color="auto"/>
                    <w:right w:val="single" w:sz="4" w:space="0" w:color="auto"/>
                  </w:tcBorders>
                  <w:hideMark/>
                </w:tcPr>
                <w:p w14:paraId="66120DE5" w14:textId="77777777" w:rsidR="00364861" w:rsidRPr="007E3045" w:rsidRDefault="00364861" w:rsidP="00160C92">
                  <w:pPr>
                    <w:rPr>
                      <w:rFonts w:eastAsia="Times New Roman"/>
                      <w:lang w:eastAsia="es-CL"/>
                    </w:rPr>
                  </w:pPr>
                  <w:r w:rsidRPr="007E3045">
                    <w:rPr>
                      <w:rFonts w:eastAsia="Times New Roman"/>
                      <w:lang w:eastAsia="es-CL"/>
                    </w:rPr>
                    <w:t>332.301</w:t>
                  </w:r>
                </w:p>
              </w:tc>
            </w:tr>
            <w:tr w:rsidR="00364861" w:rsidRPr="007E3045" w14:paraId="6B461B2A"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2729AF24" w14:textId="77777777" w:rsidR="00364861" w:rsidRPr="007E3045" w:rsidRDefault="00364861" w:rsidP="00160C92">
                  <w:pPr>
                    <w:rPr>
                      <w:rFonts w:eastAsia="Times New Roman"/>
                      <w:lang w:eastAsia="es-CL"/>
                    </w:rPr>
                  </w:pPr>
                  <w:r w:rsidRPr="007E3045">
                    <w:rPr>
                      <w:rFonts w:eastAsia="Times New Roman"/>
                      <w:lang w:eastAsia="es-CL"/>
                    </w:rPr>
                    <w:t>Punto 4</w:t>
                  </w:r>
                </w:p>
              </w:tc>
              <w:tc>
                <w:tcPr>
                  <w:tcW w:w="1644" w:type="pct"/>
                  <w:tcBorders>
                    <w:top w:val="single" w:sz="4" w:space="0" w:color="auto"/>
                    <w:left w:val="single" w:sz="4" w:space="0" w:color="auto"/>
                    <w:bottom w:val="single" w:sz="4" w:space="0" w:color="auto"/>
                    <w:right w:val="single" w:sz="4" w:space="0" w:color="auto"/>
                  </w:tcBorders>
                </w:tcPr>
                <w:p w14:paraId="0530B12D" w14:textId="77777777" w:rsidR="00364861" w:rsidRPr="007E3045" w:rsidRDefault="00364861" w:rsidP="00160C92">
                  <w:pPr>
                    <w:rPr>
                      <w:rFonts w:eastAsia="Times New Roman"/>
                      <w:lang w:eastAsia="es-CL"/>
                    </w:rPr>
                  </w:pPr>
                  <w:r w:rsidRPr="007E3045">
                    <w:rPr>
                      <w:rFonts w:eastAsia="Times New Roman"/>
                      <w:lang w:eastAsia="es-CL"/>
                    </w:rPr>
                    <w:t>6.269.126</w:t>
                  </w:r>
                </w:p>
              </w:tc>
              <w:tc>
                <w:tcPr>
                  <w:tcW w:w="1642" w:type="pct"/>
                  <w:tcBorders>
                    <w:top w:val="single" w:sz="4" w:space="0" w:color="auto"/>
                    <w:left w:val="single" w:sz="4" w:space="0" w:color="auto"/>
                    <w:bottom w:val="single" w:sz="4" w:space="0" w:color="auto"/>
                    <w:right w:val="single" w:sz="4" w:space="0" w:color="auto"/>
                  </w:tcBorders>
                  <w:hideMark/>
                </w:tcPr>
                <w:p w14:paraId="3809CE8F" w14:textId="77777777" w:rsidR="00364861" w:rsidRPr="007E3045" w:rsidRDefault="00364861" w:rsidP="00160C92">
                  <w:pPr>
                    <w:rPr>
                      <w:rFonts w:eastAsia="Times New Roman"/>
                      <w:lang w:eastAsia="es-CL"/>
                    </w:rPr>
                  </w:pPr>
                  <w:r w:rsidRPr="007E3045">
                    <w:rPr>
                      <w:rFonts w:eastAsia="Times New Roman"/>
                      <w:lang w:eastAsia="es-CL"/>
                    </w:rPr>
                    <w:t>332.296</w:t>
                  </w:r>
                </w:p>
              </w:tc>
            </w:tr>
            <w:tr w:rsidR="00364861" w:rsidRPr="007E3045" w14:paraId="7F1ABE88"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7B8D0494" w14:textId="77777777" w:rsidR="00364861" w:rsidRPr="007E3045" w:rsidRDefault="00364861" w:rsidP="00160C92">
                  <w:pPr>
                    <w:rPr>
                      <w:rFonts w:eastAsia="Times New Roman"/>
                      <w:lang w:eastAsia="es-CL"/>
                    </w:rPr>
                  </w:pPr>
                  <w:r w:rsidRPr="007E3045">
                    <w:rPr>
                      <w:rFonts w:eastAsia="Times New Roman"/>
                      <w:lang w:eastAsia="es-CL"/>
                    </w:rPr>
                    <w:t>Punto 5</w:t>
                  </w:r>
                </w:p>
              </w:tc>
              <w:tc>
                <w:tcPr>
                  <w:tcW w:w="1644" w:type="pct"/>
                  <w:tcBorders>
                    <w:top w:val="single" w:sz="4" w:space="0" w:color="auto"/>
                    <w:left w:val="single" w:sz="4" w:space="0" w:color="auto"/>
                    <w:bottom w:val="single" w:sz="4" w:space="0" w:color="auto"/>
                    <w:right w:val="single" w:sz="4" w:space="0" w:color="auto"/>
                  </w:tcBorders>
                </w:tcPr>
                <w:p w14:paraId="6BF59860" w14:textId="77777777" w:rsidR="00364861" w:rsidRPr="007E3045" w:rsidRDefault="00364861" w:rsidP="00160C92">
                  <w:pPr>
                    <w:rPr>
                      <w:rFonts w:eastAsia="Times New Roman"/>
                      <w:lang w:eastAsia="es-CL"/>
                    </w:rPr>
                  </w:pPr>
                  <w:r w:rsidRPr="007E3045">
                    <w:rPr>
                      <w:rFonts w:eastAsia="Times New Roman"/>
                      <w:lang w:eastAsia="es-CL"/>
                    </w:rPr>
                    <w:t>6.269.076</w:t>
                  </w:r>
                </w:p>
              </w:tc>
              <w:tc>
                <w:tcPr>
                  <w:tcW w:w="1642" w:type="pct"/>
                  <w:tcBorders>
                    <w:top w:val="single" w:sz="4" w:space="0" w:color="auto"/>
                    <w:left w:val="single" w:sz="4" w:space="0" w:color="auto"/>
                    <w:bottom w:val="single" w:sz="4" w:space="0" w:color="auto"/>
                    <w:right w:val="single" w:sz="4" w:space="0" w:color="auto"/>
                  </w:tcBorders>
                  <w:hideMark/>
                </w:tcPr>
                <w:p w14:paraId="47E38965" w14:textId="77777777" w:rsidR="00364861" w:rsidRPr="007E3045" w:rsidRDefault="00364861" w:rsidP="00160C92">
                  <w:pPr>
                    <w:rPr>
                      <w:rFonts w:eastAsia="Times New Roman"/>
                      <w:lang w:eastAsia="es-CL"/>
                    </w:rPr>
                  </w:pPr>
                  <w:r w:rsidRPr="007E3045">
                    <w:rPr>
                      <w:rFonts w:eastAsia="Times New Roman"/>
                      <w:lang w:eastAsia="es-CL"/>
                    </w:rPr>
                    <w:t>332.312</w:t>
                  </w:r>
                </w:p>
              </w:tc>
            </w:tr>
            <w:tr w:rsidR="00364861" w:rsidRPr="007E3045" w14:paraId="317533C0"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400C5540" w14:textId="77777777" w:rsidR="00364861" w:rsidRPr="007E3045" w:rsidRDefault="00364861" w:rsidP="00160C92">
                  <w:pPr>
                    <w:rPr>
                      <w:rFonts w:eastAsia="Times New Roman"/>
                      <w:lang w:eastAsia="es-CL"/>
                    </w:rPr>
                  </w:pPr>
                  <w:r w:rsidRPr="007E3045">
                    <w:rPr>
                      <w:rFonts w:eastAsia="Times New Roman"/>
                      <w:lang w:eastAsia="es-CL"/>
                    </w:rPr>
                    <w:t>Punto 6</w:t>
                  </w:r>
                </w:p>
              </w:tc>
              <w:tc>
                <w:tcPr>
                  <w:tcW w:w="1644" w:type="pct"/>
                  <w:tcBorders>
                    <w:top w:val="single" w:sz="4" w:space="0" w:color="auto"/>
                    <w:left w:val="single" w:sz="4" w:space="0" w:color="auto"/>
                    <w:bottom w:val="single" w:sz="4" w:space="0" w:color="auto"/>
                    <w:right w:val="single" w:sz="4" w:space="0" w:color="auto"/>
                  </w:tcBorders>
                </w:tcPr>
                <w:p w14:paraId="342F5D2E" w14:textId="77777777" w:rsidR="00364861" w:rsidRPr="007E3045" w:rsidRDefault="00364861" w:rsidP="00160C92">
                  <w:pPr>
                    <w:rPr>
                      <w:rFonts w:eastAsia="Times New Roman"/>
                      <w:lang w:eastAsia="es-CL"/>
                    </w:rPr>
                  </w:pPr>
                  <w:r w:rsidRPr="007E3045">
                    <w:rPr>
                      <w:rFonts w:eastAsia="Times New Roman"/>
                      <w:lang w:eastAsia="es-CL"/>
                    </w:rPr>
                    <w:t>6.269.038</w:t>
                  </w:r>
                </w:p>
              </w:tc>
              <w:tc>
                <w:tcPr>
                  <w:tcW w:w="1642" w:type="pct"/>
                  <w:tcBorders>
                    <w:top w:val="single" w:sz="4" w:space="0" w:color="auto"/>
                    <w:left w:val="single" w:sz="4" w:space="0" w:color="auto"/>
                    <w:bottom w:val="single" w:sz="4" w:space="0" w:color="auto"/>
                    <w:right w:val="single" w:sz="4" w:space="0" w:color="auto"/>
                  </w:tcBorders>
                  <w:hideMark/>
                </w:tcPr>
                <w:p w14:paraId="18167AE4" w14:textId="77777777" w:rsidR="00364861" w:rsidRPr="007E3045" w:rsidRDefault="00364861" w:rsidP="00160C92">
                  <w:pPr>
                    <w:rPr>
                      <w:rFonts w:eastAsia="Times New Roman"/>
                      <w:lang w:eastAsia="es-CL"/>
                    </w:rPr>
                  </w:pPr>
                  <w:r w:rsidRPr="007E3045">
                    <w:rPr>
                      <w:rFonts w:eastAsia="Times New Roman"/>
                      <w:lang w:eastAsia="es-CL"/>
                    </w:rPr>
                    <w:t>332.331</w:t>
                  </w:r>
                </w:p>
              </w:tc>
            </w:tr>
            <w:tr w:rsidR="00364861" w:rsidRPr="007E3045" w14:paraId="5919B339" w14:textId="77777777" w:rsidTr="00160C92">
              <w:trPr>
                <w:jc w:val="center"/>
              </w:trPr>
              <w:tc>
                <w:tcPr>
                  <w:tcW w:w="1714" w:type="pct"/>
                  <w:tcBorders>
                    <w:top w:val="single" w:sz="4" w:space="0" w:color="auto"/>
                    <w:left w:val="single" w:sz="4" w:space="0" w:color="auto"/>
                    <w:bottom w:val="single" w:sz="4" w:space="0" w:color="auto"/>
                    <w:right w:val="single" w:sz="4" w:space="0" w:color="auto"/>
                  </w:tcBorders>
                  <w:hideMark/>
                </w:tcPr>
                <w:p w14:paraId="784F2C0E" w14:textId="77777777" w:rsidR="00364861" w:rsidRPr="007E3045" w:rsidRDefault="00364861" w:rsidP="00160C92">
                  <w:pPr>
                    <w:rPr>
                      <w:rFonts w:eastAsia="Times New Roman"/>
                      <w:lang w:eastAsia="es-CL"/>
                    </w:rPr>
                  </w:pPr>
                  <w:r w:rsidRPr="007E3045">
                    <w:rPr>
                      <w:rFonts w:eastAsia="Times New Roman"/>
                      <w:lang w:eastAsia="es-CL"/>
                    </w:rPr>
                    <w:t>Punto 7</w:t>
                  </w:r>
                </w:p>
              </w:tc>
              <w:tc>
                <w:tcPr>
                  <w:tcW w:w="1644" w:type="pct"/>
                  <w:tcBorders>
                    <w:top w:val="single" w:sz="4" w:space="0" w:color="auto"/>
                    <w:left w:val="single" w:sz="4" w:space="0" w:color="auto"/>
                    <w:bottom w:val="single" w:sz="4" w:space="0" w:color="auto"/>
                    <w:right w:val="single" w:sz="4" w:space="0" w:color="auto"/>
                  </w:tcBorders>
                </w:tcPr>
                <w:p w14:paraId="105A1717" w14:textId="77777777" w:rsidR="00364861" w:rsidRPr="007E3045" w:rsidRDefault="00364861" w:rsidP="00160C92">
                  <w:pPr>
                    <w:rPr>
                      <w:rFonts w:eastAsia="Times New Roman"/>
                      <w:lang w:eastAsia="es-CL"/>
                    </w:rPr>
                  </w:pPr>
                  <w:r w:rsidRPr="007E3045">
                    <w:rPr>
                      <w:rFonts w:eastAsia="Times New Roman"/>
                      <w:lang w:eastAsia="es-CL"/>
                    </w:rPr>
                    <w:t>6.269.033</w:t>
                  </w:r>
                </w:p>
              </w:tc>
              <w:tc>
                <w:tcPr>
                  <w:tcW w:w="1642" w:type="pct"/>
                  <w:tcBorders>
                    <w:top w:val="single" w:sz="4" w:space="0" w:color="auto"/>
                    <w:left w:val="single" w:sz="4" w:space="0" w:color="auto"/>
                    <w:bottom w:val="single" w:sz="4" w:space="0" w:color="auto"/>
                    <w:right w:val="single" w:sz="4" w:space="0" w:color="auto"/>
                  </w:tcBorders>
                  <w:hideMark/>
                </w:tcPr>
                <w:p w14:paraId="6B348686" w14:textId="77777777" w:rsidR="00364861" w:rsidRPr="007E3045" w:rsidRDefault="00364861" w:rsidP="00160C92">
                  <w:pPr>
                    <w:rPr>
                      <w:rFonts w:eastAsia="Times New Roman"/>
                      <w:lang w:eastAsia="es-CL"/>
                    </w:rPr>
                  </w:pPr>
                  <w:r w:rsidRPr="007E3045">
                    <w:rPr>
                      <w:rFonts w:eastAsia="Times New Roman"/>
                      <w:lang w:eastAsia="es-CL"/>
                    </w:rPr>
                    <w:t>332.350</w:t>
                  </w:r>
                </w:p>
              </w:tc>
            </w:tr>
          </w:tbl>
          <w:p w14:paraId="49FD64F4" w14:textId="77777777" w:rsidR="00364861" w:rsidRPr="007E3045" w:rsidRDefault="00364861" w:rsidP="00160C92">
            <w:pPr>
              <w:rPr>
                <w:rFonts w:eastAsia="Times New Roman"/>
                <w:sz w:val="22"/>
                <w:szCs w:val="22"/>
                <w:lang w:eastAsia="es-CL"/>
              </w:rPr>
            </w:pPr>
          </w:p>
          <w:p w14:paraId="1916B6EA" w14:textId="77777777" w:rsidR="00364861" w:rsidRPr="007E3045" w:rsidRDefault="00364861" w:rsidP="00160C92">
            <w:pPr>
              <w:rPr>
                <w:rFonts w:eastAsia="Times New Roman"/>
                <w:sz w:val="22"/>
                <w:szCs w:val="22"/>
                <w:lang w:eastAsia="es-CL"/>
              </w:rPr>
            </w:pPr>
            <w:r w:rsidRPr="007E3045">
              <w:rPr>
                <w:rFonts w:eastAsia="Times New Roman"/>
                <w:sz w:val="22"/>
                <w:szCs w:val="22"/>
                <w:lang w:eastAsia="es-CL"/>
              </w:rPr>
              <w:t>En todos estos sectores se constató que los sectores de riego presentan sequedad de suelo, no hay suelo lavado y se encuentra compactado.</w:t>
            </w:r>
          </w:p>
          <w:p w14:paraId="672CAE32" w14:textId="1583E9F1" w:rsidR="00364861" w:rsidRPr="007E3045" w:rsidRDefault="00364861" w:rsidP="00160C92">
            <w:pPr>
              <w:rPr>
                <w:rFonts w:eastAsia="Times New Roman"/>
                <w:sz w:val="22"/>
                <w:szCs w:val="22"/>
                <w:lang w:eastAsia="es-CL"/>
              </w:rPr>
            </w:pPr>
          </w:p>
        </w:tc>
      </w:tr>
    </w:tbl>
    <w:p w14:paraId="425164AE" w14:textId="77777777" w:rsidR="00436980" w:rsidRDefault="00436980">
      <w:r>
        <w:lastRenderedPageBreak/>
        <w:br w:type="page"/>
      </w:r>
    </w:p>
    <w:tbl>
      <w:tblPr>
        <w:tblStyle w:val="Tablaconcuadrcula"/>
        <w:tblW w:w="5015" w:type="pct"/>
        <w:jc w:val="center"/>
        <w:tblLook w:val="04A0" w:firstRow="1" w:lastRow="0" w:firstColumn="1" w:lastColumn="0" w:noHBand="0" w:noVBand="1"/>
      </w:tblPr>
      <w:tblGrid>
        <w:gridCol w:w="13603"/>
      </w:tblGrid>
      <w:tr w:rsidR="008C3DA0" w:rsidRPr="007E3045" w14:paraId="1353A96D" w14:textId="77777777" w:rsidTr="0000318D">
        <w:trPr>
          <w:trHeight w:val="627"/>
          <w:jc w:val="center"/>
        </w:trPr>
        <w:tc>
          <w:tcPr>
            <w:tcW w:w="5000" w:type="pct"/>
            <w:shd w:val="clear" w:color="auto" w:fill="auto"/>
          </w:tcPr>
          <w:p w14:paraId="27AC0C66" w14:textId="4106F0D1" w:rsidR="008C3DA0" w:rsidRPr="007E3045" w:rsidRDefault="008C3DA0" w:rsidP="00160C92">
            <w:pPr>
              <w:rPr>
                <w:rFonts w:eastAsia="Times New Roman"/>
                <w:b/>
                <w:sz w:val="22"/>
                <w:szCs w:val="22"/>
                <w:lang w:eastAsia="es-CL"/>
              </w:rPr>
            </w:pPr>
            <w:r w:rsidRPr="007E3045">
              <w:rPr>
                <w:rFonts w:eastAsia="Times New Roman"/>
                <w:b/>
                <w:sz w:val="22"/>
                <w:szCs w:val="22"/>
                <w:lang w:eastAsia="es-CL"/>
              </w:rPr>
              <w:lastRenderedPageBreak/>
              <w:t>Examen de información:</w:t>
            </w:r>
          </w:p>
          <w:p w14:paraId="0BE71651" w14:textId="77777777" w:rsidR="008C3DA0" w:rsidRPr="007E3045" w:rsidRDefault="008C3DA0" w:rsidP="00160C92">
            <w:pPr>
              <w:rPr>
                <w:rFonts w:eastAsia="Times New Roman"/>
                <w:b/>
                <w:sz w:val="22"/>
                <w:szCs w:val="22"/>
                <w:lang w:eastAsia="es-CL"/>
              </w:rPr>
            </w:pPr>
          </w:p>
          <w:p w14:paraId="53FED89C" w14:textId="57F0A215" w:rsidR="00A56911" w:rsidRPr="007E3045" w:rsidRDefault="008C3DA0" w:rsidP="008C3DA0">
            <w:pPr>
              <w:outlineLvl w:val="0"/>
              <w:rPr>
                <w:rFonts w:eastAsia="Times New Roman"/>
                <w:sz w:val="22"/>
                <w:szCs w:val="22"/>
                <w:lang w:eastAsia="es-CL"/>
              </w:rPr>
            </w:pPr>
            <w:bookmarkStart w:id="204" w:name="_Toc493151660"/>
            <w:bookmarkStart w:id="205" w:name="_Toc493162397"/>
            <w:bookmarkStart w:id="206" w:name="_Toc493166608"/>
            <w:bookmarkStart w:id="207" w:name="_Toc493863504"/>
            <w:r w:rsidRPr="007E3045">
              <w:rPr>
                <w:rFonts w:eastAsia="Times New Roman"/>
                <w:sz w:val="22"/>
                <w:szCs w:val="22"/>
                <w:lang w:eastAsia="es-CL"/>
              </w:rPr>
              <w:t>CONAF Región Metropolitana,</w:t>
            </w:r>
            <w:r w:rsidR="00A56911" w:rsidRPr="007E3045">
              <w:rPr>
                <w:rFonts w:eastAsia="Times New Roman"/>
                <w:sz w:val="22"/>
                <w:szCs w:val="22"/>
                <w:lang w:eastAsia="es-CL"/>
              </w:rPr>
              <w:t xml:space="preserve"> </w:t>
            </w:r>
            <w:r w:rsidR="00544801" w:rsidRPr="007E3045">
              <w:rPr>
                <w:rFonts w:eastAsia="Times New Roman"/>
                <w:sz w:val="22"/>
                <w:szCs w:val="22"/>
                <w:lang w:eastAsia="es-CL"/>
              </w:rPr>
              <w:t>remitió a la SMA adjunto al ORD N° 136</w:t>
            </w:r>
            <w:r w:rsidR="0050249F">
              <w:rPr>
                <w:rFonts w:eastAsia="Times New Roman"/>
                <w:sz w:val="22"/>
                <w:szCs w:val="22"/>
                <w:lang w:eastAsia="es-CL"/>
              </w:rPr>
              <w:t>,</w:t>
            </w:r>
            <w:r w:rsidR="00544801" w:rsidRPr="007E3045">
              <w:rPr>
                <w:rFonts w:eastAsia="Times New Roman"/>
                <w:sz w:val="22"/>
                <w:szCs w:val="22"/>
                <w:lang w:eastAsia="es-CL"/>
              </w:rPr>
              <w:t xml:space="preserve"> del 10 de septiembre de 2016</w:t>
            </w:r>
            <w:r w:rsidR="0050249F">
              <w:rPr>
                <w:rFonts w:eastAsia="Times New Roman"/>
                <w:sz w:val="22"/>
                <w:szCs w:val="22"/>
                <w:lang w:eastAsia="es-CL"/>
              </w:rPr>
              <w:t>,</w:t>
            </w:r>
            <w:r w:rsidR="00A56911" w:rsidRPr="007E3045">
              <w:rPr>
                <w:rFonts w:eastAsia="Times New Roman"/>
                <w:sz w:val="22"/>
                <w:szCs w:val="22"/>
                <w:lang w:eastAsia="es-CL"/>
              </w:rPr>
              <w:t xml:space="preserve"> su Informe Forestal Ambiental N°2/2016 </w:t>
            </w:r>
            <w:r w:rsidR="00544801" w:rsidRPr="007E3045">
              <w:rPr>
                <w:sz w:val="22"/>
                <w:szCs w:val="22"/>
              </w:rPr>
              <w:t xml:space="preserve">(Anexo </w:t>
            </w:r>
            <w:r w:rsidR="00544801" w:rsidRPr="007E3045">
              <w:fldChar w:fldCharType="begin"/>
            </w:r>
            <w:r w:rsidR="00544801" w:rsidRPr="007E3045">
              <w:rPr>
                <w:sz w:val="22"/>
                <w:szCs w:val="22"/>
              </w:rPr>
              <w:instrText xml:space="preserve"> SEQ Anexo \* ARABIC </w:instrText>
            </w:r>
            <w:r w:rsidR="00544801" w:rsidRPr="007E3045">
              <w:fldChar w:fldCharType="separate"/>
            </w:r>
            <w:r w:rsidR="0092636F">
              <w:rPr>
                <w:noProof/>
                <w:sz w:val="22"/>
                <w:szCs w:val="22"/>
              </w:rPr>
              <w:t>2</w:t>
            </w:r>
            <w:r w:rsidR="00544801" w:rsidRPr="007E3045">
              <w:fldChar w:fldCharType="end"/>
            </w:r>
            <w:r w:rsidR="0050249F">
              <w:rPr>
                <w:sz w:val="22"/>
                <w:szCs w:val="22"/>
              </w:rPr>
              <w:t>), donde se presentaron</w:t>
            </w:r>
            <w:r w:rsidRPr="007E3045">
              <w:rPr>
                <w:rFonts w:eastAsia="Times New Roman"/>
                <w:sz w:val="22"/>
                <w:szCs w:val="22"/>
                <w:lang w:eastAsia="es-CL"/>
              </w:rPr>
              <w:t xml:space="preserve"> observaciones a los informes de </w:t>
            </w:r>
            <w:r w:rsidR="00436980" w:rsidRPr="007E3045">
              <w:rPr>
                <w:rFonts w:eastAsia="Times New Roman"/>
                <w:sz w:val="22"/>
                <w:szCs w:val="22"/>
                <w:lang w:eastAsia="es-CL"/>
              </w:rPr>
              <w:t>evaluación</w:t>
            </w:r>
            <w:r w:rsidR="00A56911" w:rsidRPr="007E3045">
              <w:rPr>
                <w:rFonts w:eastAsia="Times New Roman"/>
                <w:sz w:val="22"/>
                <w:szCs w:val="22"/>
                <w:lang w:eastAsia="es-CL"/>
              </w:rPr>
              <w:t xml:space="preserve"> del segundo al quinto año, respecto a lo </w:t>
            </w:r>
            <w:r w:rsidR="00915237" w:rsidRPr="007E3045">
              <w:rPr>
                <w:rFonts w:eastAsia="Times New Roman"/>
                <w:sz w:val="22"/>
                <w:szCs w:val="22"/>
                <w:lang w:eastAsia="es-CL"/>
              </w:rPr>
              <w:t>constatado</w:t>
            </w:r>
            <w:r w:rsidR="00A56911" w:rsidRPr="007E3045">
              <w:rPr>
                <w:rFonts w:eastAsia="Times New Roman"/>
                <w:sz w:val="22"/>
                <w:szCs w:val="22"/>
                <w:lang w:eastAsia="es-CL"/>
              </w:rPr>
              <w:t xml:space="preserve"> en terr</w:t>
            </w:r>
            <w:r w:rsidR="00544801" w:rsidRPr="007E3045">
              <w:rPr>
                <w:rFonts w:eastAsia="Times New Roman"/>
                <w:sz w:val="22"/>
                <w:szCs w:val="22"/>
                <w:lang w:eastAsia="es-CL"/>
              </w:rPr>
              <w:t>eno el día 25 de agosto de 2016</w:t>
            </w:r>
            <w:bookmarkEnd w:id="204"/>
            <w:bookmarkEnd w:id="205"/>
            <w:bookmarkEnd w:id="206"/>
            <w:r w:rsidR="0050249F">
              <w:rPr>
                <w:rFonts w:eastAsia="Times New Roman"/>
                <w:sz w:val="22"/>
                <w:szCs w:val="22"/>
                <w:lang w:eastAsia="es-CL"/>
              </w:rPr>
              <w:t>.</w:t>
            </w:r>
            <w:bookmarkEnd w:id="207"/>
          </w:p>
          <w:p w14:paraId="604C53A5" w14:textId="77777777" w:rsidR="00A56911" w:rsidRPr="007E3045" w:rsidRDefault="00A56911" w:rsidP="008C3DA0">
            <w:pPr>
              <w:outlineLvl w:val="0"/>
              <w:rPr>
                <w:rFonts w:eastAsia="Times New Roman"/>
                <w:sz w:val="22"/>
                <w:szCs w:val="22"/>
                <w:lang w:eastAsia="es-CL"/>
              </w:rPr>
            </w:pPr>
          </w:p>
          <w:p w14:paraId="1A5F79A0" w14:textId="64668D02" w:rsidR="008C3DA0" w:rsidRPr="007E3045" w:rsidRDefault="008C3DA0" w:rsidP="008C3DA0">
            <w:pPr>
              <w:outlineLvl w:val="0"/>
              <w:rPr>
                <w:sz w:val="22"/>
                <w:szCs w:val="22"/>
                <w:lang w:val="es-ES_tradnl"/>
              </w:rPr>
            </w:pPr>
            <w:bookmarkStart w:id="208" w:name="_Toc493151661"/>
            <w:bookmarkStart w:id="209" w:name="_Toc493162398"/>
            <w:bookmarkStart w:id="210" w:name="_Toc493166609"/>
            <w:bookmarkStart w:id="211" w:name="_Toc493863505"/>
            <w:r w:rsidRPr="007E3045">
              <w:rPr>
                <w:sz w:val="22"/>
                <w:szCs w:val="22"/>
                <w:lang w:val="es-ES_tradnl"/>
              </w:rPr>
              <w:t xml:space="preserve">Al respecto, en la tabla 2.3 “Distribución forestación filtro verde” del informe del cuarto año, se señala como situación final un </w:t>
            </w:r>
            <w:r w:rsidR="00436980" w:rsidRPr="007E3045">
              <w:rPr>
                <w:sz w:val="22"/>
                <w:szCs w:val="22"/>
                <w:lang w:val="es-ES_tradnl"/>
              </w:rPr>
              <w:t>prendimiento</w:t>
            </w:r>
            <w:r w:rsidRPr="007E3045">
              <w:rPr>
                <w:sz w:val="22"/>
                <w:szCs w:val="22"/>
                <w:lang w:val="es-ES_tradnl"/>
              </w:rPr>
              <w:t xml:space="preserve"> promedio de la plantación del sector de un 85%. Sin embargo, en la inspección se observaron numerosos individuos de replante, que indican una alta mortalidad, y dado que han transcurrido 2 años desde esta medición de prendimiento del informe, es necesario contar con datos actualizados tanto de prendimiento como de replante para evaluar la efectividad de la medida. Es decir, poder determinar si los árboles son capaces de resistir el tratamiento con efluentes secundarios cumpliendo la función de filtro verde y que no se esté realizando una reposición cíclica de árboles cada vez que los individuos mueran producto del efluente secundario.</w:t>
            </w:r>
            <w:bookmarkEnd w:id="208"/>
            <w:bookmarkEnd w:id="209"/>
            <w:bookmarkEnd w:id="210"/>
            <w:bookmarkEnd w:id="211"/>
            <w:r w:rsidRPr="007E3045">
              <w:rPr>
                <w:sz w:val="22"/>
                <w:szCs w:val="22"/>
                <w:lang w:val="es-ES_tradnl"/>
              </w:rPr>
              <w:t xml:space="preserve"> </w:t>
            </w:r>
          </w:p>
          <w:p w14:paraId="5BC9B914" w14:textId="77777777" w:rsidR="008C3DA0" w:rsidRPr="007E3045" w:rsidRDefault="008C3DA0" w:rsidP="008C3DA0">
            <w:pPr>
              <w:outlineLvl w:val="0"/>
              <w:rPr>
                <w:sz w:val="22"/>
                <w:szCs w:val="22"/>
                <w:lang w:val="es-ES_tradnl"/>
              </w:rPr>
            </w:pPr>
          </w:p>
          <w:p w14:paraId="64CE18D1" w14:textId="4315F27C" w:rsidR="008C3DA0" w:rsidRPr="007E3045" w:rsidRDefault="008C3DA0" w:rsidP="008C3DA0">
            <w:pPr>
              <w:autoSpaceDE w:val="0"/>
              <w:autoSpaceDN w:val="0"/>
              <w:adjustRightInd w:val="0"/>
              <w:rPr>
                <w:sz w:val="22"/>
                <w:szCs w:val="22"/>
                <w:lang w:val="es-ES_tradnl"/>
              </w:rPr>
            </w:pPr>
            <w:r w:rsidRPr="007E3045">
              <w:rPr>
                <w:sz w:val="22"/>
                <w:szCs w:val="22"/>
                <w:lang w:val="es-ES_tradnl"/>
              </w:rPr>
              <w:t xml:space="preserve">Una situación similar ocurre en el sector de plantación con </w:t>
            </w:r>
            <w:r w:rsidRPr="007E3045">
              <w:rPr>
                <w:i/>
                <w:sz w:val="22"/>
                <w:szCs w:val="22"/>
                <w:lang w:val="es-ES_tradnl"/>
              </w:rPr>
              <w:t>Eucalyptus camaldulensis</w:t>
            </w:r>
            <w:r w:rsidRPr="007E3045">
              <w:rPr>
                <w:sz w:val="22"/>
                <w:szCs w:val="22"/>
                <w:lang w:val="es-ES_tradnl"/>
              </w:rPr>
              <w:t xml:space="preserve"> del año 2010 ubicado en las coordenadas UTM E: 332679 N: 6268989</w:t>
            </w:r>
            <w:r w:rsidR="0050249F">
              <w:rPr>
                <w:sz w:val="22"/>
                <w:szCs w:val="22"/>
                <w:lang w:val="es-ES_tradnl"/>
              </w:rPr>
              <w:t>,</w:t>
            </w:r>
            <w:r w:rsidRPr="007E3045">
              <w:rPr>
                <w:sz w:val="22"/>
                <w:szCs w:val="22"/>
                <w:lang w:val="es-ES_tradnl"/>
              </w:rPr>
              <w:t xml:space="preserve"> en </w:t>
            </w:r>
            <w:r w:rsidR="0050249F">
              <w:rPr>
                <w:sz w:val="22"/>
                <w:szCs w:val="22"/>
                <w:lang w:val="es-ES_tradnl"/>
              </w:rPr>
              <w:t>el</w:t>
            </w:r>
            <w:r w:rsidRPr="007E3045">
              <w:rPr>
                <w:sz w:val="22"/>
                <w:szCs w:val="22"/>
                <w:lang w:val="es-ES_tradnl"/>
              </w:rPr>
              <w:t xml:space="preserve"> que se observaron escasos individuos vivos. Se cons</w:t>
            </w:r>
            <w:r w:rsidR="0050249F">
              <w:rPr>
                <w:sz w:val="22"/>
                <w:szCs w:val="22"/>
                <w:lang w:val="es-ES_tradnl"/>
              </w:rPr>
              <w:t xml:space="preserve">tató un sector con replante en </w:t>
            </w:r>
            <w:r w:rsidRPr="007E3045">
              <w:rPr>
                <w:sz w:val="22"/>
                <w:szCs w:val="22"/>
                <w:lang w:val="es-ES_tradnl"/>
              </w:rPr>
              <w:t>que se observaron numerosas plantas muertas, al igual que lo observado en los sectores de plantación año 2012 y 2013. Para las plantaciones 2012 y 2013 los informes indican un prendimiento de un 50 y 70% respectivamente</w:t>
            </w:r>
            <w:r w:rsidR="00A56911" w:rsidRPr="007E3045">
              <w:rPr>
                <w:sz w:val="22"/>
                <w:szCs w:val="22"/>
                <w:lang w:val="es-ES_tradnl"/>
              </w:rPr>
              <w:t xml:space="preserve">; </w:t>
            </w:r>
            <w:r w:rsidRPr="007E3045">
              <w:rPr>
                <w:sz w:val="22"/>
                <w:szCs w:val="22"/>
                <w:lang w:val="es-ES_tradnl"/>
              </w:rPr>
              <w:t xml:space="preserve">sin </w:t>
            </w:r>
            <w:r w:rsidR="00A56911" w:rsidRPr="007E3045">
              <w:rPr>
                <w:sz w:val="22"/>
                <w:szCs w:val="22"/>
                <w:lang w:val="es-ES_tradnl"/>
              </w:rPr>
              <w:t>embargo,</w:t>
            </w:r>
            <w:r w:rsidRPr="007E3045">
              <w:rPr>
                <w:sz w:val="22"/>
                <w:szCs w:val="22"/>
                <w:lang w:val="es-ES_tradnl"/>
              </w:rPr>
              <w:t xml:space="preserve"> esta información no concuerda con el estado de las plantaciones observado en terreno. </w:t>
            </w:r>
          </w:p>
          <w:p w14:paraId="519B00FC" w14:textId="77777777" w:rsidR="008C3DA0" w:rsidRPr="007E3045" w:rsidRDefault="008C3DA0" w:rsidP="008C3DA0">
            <w:pPr>
              <w:autoSpaceDE w:val="0"/>
              <w:autoSpaceDN w:val="0"/>
              <w:adjustRightInd w:val="0"/>
              <w:rPr>
                <w:sz w:val="22"/>
                <w:szCs w:val="22"/>
                <w:lang w:val="es-ES_tradnl"/>
              </w:rPr>
            </w:pPr>
          </w:p>
          <w:p w14:paraId="4281B570" w14:textId="772A7FC5" w:rsidR="008C3DA0" w:rsidRPr="007E3045" w:rsidRDefault="008C3DA0" w:rsidP="008C3DA0">
            <w:pPr>
              <w:autoSpaceDE w:val="0"/>
              <w:autoSpaceDN w:val="0"/>
              <w:adjustRightInd w:val="0"/>
              <w:rPr>
                <w:sz w:val="22"/>
                <w:szCs w:val="22"/>
                <w:lang w:val="es-ES_tradnl"/>
              </w:rPr>
            </w:pPr>
            <w:r w:rsidRPr="007E3045">
              <w:rPr>
                <w:sz w:val="22"/>
                <w:szCs w:val="22"/>
                <w:lang w:val="es-ES_tradnl"/>
              </w:rPr>
              <w:t>Por otra parte, los datos de prendimiento de los sectores con plantaciones de filtro verde presentados por el titular en los informes del tercer y cuarto año son los mismos que aparece</w:t>
            </w:r>
            <w:r w:rsidR="0050249F">
              <w:rPr>
                <w:sz w:val="22"/>
                <w:szCs w:val="22"/>
                <w:lang w:val="es-ES_tradnl"/>
              </w:rPr>
              <w:t>n en el informe del segundo año, s</w:t>
            </w:r>
            <w:r w:rsidRPr="007E3045">
              <w:rPr>
                <w:sz w:val="22"/>
                <w:szCs w:val="22"/>
                <w:lang w:val="es-ES_tradnl"/>
              </w:rPr>
              <w:t>ituación que no puede ser efectiva</w:t>
            </w:r>
            <w:r w:rsidR="0050249F">
              <w:rPr>
                <w:sz w:val="22"/>
                <w:szCs w:val="22"/>
                <w:lang w:val="es-ES_tradnl"/>
              </w:rPr>
              <w:t>,</w:t>
            </w:r>
            <w:r w:rsidRPr="007E3045">
              <w:rPr>
                <w:sz w:val="22"/>
                <w:szCs w:val="22"/>
                <w:lang w:val="es-ES_tradnl"/>
              </w:rPr>
              <w:t xml:space="preserve"> debido a que debe existir una variación respecto del número de individuos sobrevivientes </w:t>
            </w:r>
            <w:r w:rsidRPr="0015189D">
              <w:rPr>
                <w:color w:val="000000" w:themeColor="text1"/>
                <w:sz w:val="22"/>
                <w:szCs w:val="22"/>
                <w:lang w:val="es-ES_tradnl"/>
              </w:rPr>
              <w:t>año</w:t>
            </w:r>
            <w:r w:rsidR="0050249F" w:rsidRPr="0015189D">
              <w:rPr>
                <w:color w:val="000000" w:themeColor="text1"/>
                <w:sz w:val="22"/>
                <w:szCs w:val="22"/>
                <w:lang w:val="es-ES_tradnl"/>
              </w:rPr>
              <w:t xml:space="preserve"> a año</w:t>
            </w:r>
            <w:r w:rsidRPr="007E3045">
              <w:rPr>
                <w:sz w:val="22"/>
                <w:szCs w:val="22"/>
                <w:lang w:val="es-ES_tradnl"/>
              </w:rPr>
              <w:t xml:space="preserve">, evidenciado además por el replante observado en la inspección. Además, en dichos informes el titular no indica ni detalla las actividades de replante en estos sectores, ni hace referencia a nuevas evaluaciones de prendimiento </w:t>
            </w:r>
            <w:r w:rsidRPr="0050249F">
              <w:rPr>
                <w:strike/>
                <w:sz w:val="22"/>
                <w:szCs w:val="22"/>
                <w:lang w:val="es-ES_tradnl"/>
              </w:rPr>
              <w:t>que</w:t>
            </w:r>
            <w:r w:rsidRPr="007E3045">
              <w:rPr>
                <w:sz w:val="22"/>
                <w:szCs w:val="22"/>
                <w:lang w:val="es-ES_tradnl"/>
              </w:rPr>
              <w:t xml:space="preserve"> </w:t>
            </w:r>
            <w:r w:rsidR="0050249F">
              <w:rPr>
                <w:sz w:val="22"/>
                <w:szCs w:val="22"/>
                <w:lang w:val="es-ES_tradnl"/>
              </w:rPr>
              <w:t xml:space="preserve">para </w:t>
            </w:r>
            <w:r w:rsidRPr="007E3045">
              <w:rPr>
                <w:sz w:val="22"/>
                <w:szCs w:val="22"/>
                <w:lang w:val="es-ES_tradnl"/>
              </w:rPr>
              <w:t xml:space="preserve">determinar el comportamiento de </w:t>
            </w:r>
            <w:r w:rsidR="00A56911" w:rsidRPr="007E3045">
              <w:rPr>
                <w:sz w:val="22"/>
                <w:szCs w:val="22"/>
                <w:lang w:val="es-ES_tradnl"/>
              </w:rPr>
              <w:t>las plantaciones</w:t>
            </w:r>
            <w:r w:rsidRPr="007E3045">
              <w:rPr>
                <w:sz w:val="22"/>
                <w:szCs w:val="22"/>
                <w:lang w:val="es-ES_tradnl"/>
              </w:rPr>
              <w:t xml:space="preserve"> al tratamie</w:t>
            </w:r>
            <w:r w:rsidR="0050249F">
              <w:rPr>
                <w:sz w:val="22"/>
                <w:szCs w:val="22"/>
                <w:lang w:val="es-ES_tradnl"/>
              </w:rPr>
              <w:t>nto con efluente</w:t>
            </w:r>
            <w:r w:rsidR="00A56911" w:rsidRPr="007E3045">
              <w:rPr>
                <w:sz w:val="22"/>
                <w:szCs w:val="22"/>
                <w:lang w:val="es-ES_tradnl"/>
              </w:rPr>
              <w:t xml:space="preserve"> secundario.</w:t>
            </w:r>
          </w:p>
          <w:p w14:paraId="051A6721" w14:textId="77777777" w:rsidR="008C3DA0" w:rsidRPr="007E3045" w:rsidRDefault="008C3DA0" w:rsidP="008C3DA0">
            <w:pPr>
              <w:autoSpaceDE w:val="0"/>
              <w:autoSpaceDN w:val="0"/>
              <w:adjustRightInd w:val="0"/>
              <w:rPr>
                <w:rFonts w:ascii="Cambria" w:hAnsi="Cambria" w:cs="Arial"/>
                <w:sz w:val="22"/>
                <w:szCs w:val="22"/>
                <w:lang w:val="es-ES_tradnl"/>
              </w:rPr>
            </w:pPr>
          </w:p>
          <w:p w14:paraId="60F2FD81" w14:textId="76A44B8A" w:rsidR="008C3DA0" w:rsidRPr="007E3045" w:rsidRDefault="008C3DA0" w:rsidP="008C3DA0">
            <w:pPr>
              <w:outlineLvl w:val="0"/>
              <w:rPr>
                <w:sz w:val="22"/>
                <w:szCs w:val="22"/>
                <w:lang w:val="es-ES_tradnl"/>
              </w:rPr>
            </w:pPr>
            <w:bookmarkStart w:id="212" w:name="_Toc493151662"/>
            <w:bookmarkStart w:id="213" w:name="_Toc493162399"/>
            <w:bookmarkStart w:id="214" w:name="_Toc493166610"/>
            <w:bookmarkStart w:id="215" w:name="_Toc493863506"/>
            <w:r w:rsidRPr="007E3045">
              <w:rPr>
                <w:sz w:val="22"/>
                <w:szCs w:val="22"/>
                <w:lang w:val="es-ES_tradnl"/>
              </w:rPr>
              <w:t xml:space="preserve">Finalmente se señala que existe una inconsistencia entre lo publicado en el informe del segundo, tercer y cuarto año respecto al año de plantación de la especie híbrida de Álamo (6.422 ejemplares), </w:t>
            </w:r>
            <w:r w:rsidR="0050249F">
              <w:rPr>
                <w:sz w:val="22"/>
                <w:szCs w:val="22"/>
                <w:lang w:val="es-ES_tradnl"/>
              </w:rPr>
              <w:t xml:space="preserve">pues </w:t>
            </w:r>
            <w:r w:rsidRPr="007E3045">
              <w:rPr>
                <w:sz w:val="22"/>
                <w:szCs w:val="22"/>
                <w:lang w:val="es-ES_tradnl"/>
              </w:rPr>
              <w:t>el informe del segundo año señala que se plantaron en el año 2012</w:t>
            </w:r>
            <w:r w:rsidR="0050249F">
              <w:rPr>
                <w:sz w:val="22"/>
                <w:szCs w:val="22"/>
                <w:lang w:val="es-ES_tradnl"/>
              </w:rPr>
              <w:t>,</w:t>
            </w:r>
            <w:r w:rsidRPr="007E3045">
              <w:rPr>
                <w:sz w:val="22"/>
                <w:szCs w:val="22"/>
                <w:lang w:val="es-ES_tradnl"/>
              </w:rPr>
              <w:t xml:space="preserve"> mientras que el informe del tercer y cuarto año se indica como fecha de plantación el año 2011.</w:t>
            </w:r>
            <w:bookmarkEnd w:id="212"/>
            <w:bookmarkEnd w:id="213"/>
            <w:bookmarkEnd w:id="214"/>
            <w:bookmarkEnd w:id="215"/>
            <w:r w:rsidRPr="007E3045">
              <w:rPr>
                <w:sz w:val="22"/>
                <w:szCs w:val="22"/>
                <w:lang w:val="es-ES_tradnl"/>
              </w:rPr>
              <w:t xml:space="preserve"> </w:t>
            </w:r>
          </w:p>
          <w:p w14:paraId="670FD31B" w14:textId="62B08BEE" w:rsidR="003E1C6B" w:rsidRPr="007E3045" w:rsidRDefault="003E1C6B" w:rsidP="008C3DA0">
            <w:pPr>
              <w:outlineLvl w:val="0"/>
              <w:rPr>
                <w:sz w:val="22"/>
                <w:szCs w:val="22"/>
                <w:lang w:val="es-ES_tradnl"/>
              </w:rPr>
            </w:pPr>
          </w:p>
          <w:p w14:paraId="29F51463" w14:textId="42A9B06B" w:rsidR="003E1C6B" w:rsidRPr="007E3045" w:rsidRDefault="003E1C6B" w:rsidP="008C3DA0">
            <w:pPr>
              <w:outlineLvl w:val="0"/>
              <w:rPr>
                <w:sz w:val="22"/>
                <w:szCs w:val="22"/>
                <w:lang w:val="es-ES_tradnl"/>
              </w:rPr>
            </w:pPr>
            <w:bookmarkStart w:id="216" w:name="_Toc493151663"/>
            <w:bookmarkStart w:id="217" w:name="_Toc493162400"/>
            <w:bookmarkStart w:id="218" w:name="_Toc493166611"/>
            <w:bookmarkStart w:id="219" w:name="_Toc493863507"/>
            <w:r w:rsidRPr="007E3045">
              <w:rPr>
                <w:sz w:val="22"/>
                <w:szCs w:val="22"/>
                <w:lang w:val="es-ES_tradnl"/>
              </w:rPr>
              <w:t>En la inspección ambiental se solicitó información relativa a</w:t>
            </w:r>
            <w:r w:rsidR="00C04A55" w:rsidRPr="007E3045">
              <w:rPr>
                <w:sz w:val="22"/>
                <w:szCs w:val="22"/>
                <w:lang w:val="es-ES_tradnl"/>
              </w:rPr>
              <w:t xml:space="preserve"> Informes de replante de individuos muertos por cada sector del filtro verde</w:t>
            </w:r>
            <w:r w:rsidR="000B36C7" w:rsidRPr="007E3045">
              <w:rPr>
                <w:sz w:val="22"/>
                <w:szCs w:val="22"/>
                <w:lang w:val="es-ES_tradnl"/>
              </w:rPr>
              <w:t xml:space="preserve"> </w:t>
            </w:r>
            <w:r w:rsidR="00C04A55" w:rsidRPr="007E3045">
              <w:rPr>
                <w:sz w:val="22"/>
                <w:szCs w:val="22"/>
                <w:lang w:val="es-ES_tradnl"/>
              </w:rPr>
              <w:t>y el titular informa</w:t>
            </w:r>
            <w:r w:rsidR="000B36C7" w:rsidRPr="007E3045">
              <w:rPr>
                <w:sz w:val="22"/>
                <w:szCs w:val="22"/>
                <w:lang w:val="es-ES_tradnl"/>
              </w:rPr>
              <w:t xml:space="preserve"> </w:t>
            </w:r>
            <w:r w:rsidR="00C04A55" w:rsidRPr="007E3045">
              <w:rPr>
                <w:sz w:val="22"/>
                <w:szCs w:val="22"/>
                <w:lang w:val="es-ES_tradnl"/>
              </w:rPr>
              <w:t xml:space="preserve">en Carta </w:t>
            </w:r>
            <w:r w:rsidR="000B36C7" w:rsidRPr="007E3045">
              <w:rPr>
                <w:sz w:val="22"/>
                <w:szCs w:val="22"/>
                <w:lang w:val="es-ES_tradnl"/>
              </w:rPr>
              <w:t>CSM-163</w:t>
            </w:r>
            <w:r w:rsidR="0050249F">
              <w:rPr>
                <w:sz w:val="22"/>
                <w:szCs w:val="22"/>
                <w:lang w:val="es-ES_tradnl"/>
              </w:rPr>
              <w:t>,</w:t>
            </w:r>
            <w:r w:rsidR="00C04A55" w:rsidRPr="007E3045">
              <w:rPr>
                <w:sz w:val="22"/>
                <w:szCs w:val="22"/>
                <w:lang w:val="es-ES_tradnl"/>
              </w:rPr>
              <w:t xml:space="preserve"> del 1 de septiembre de 2016 </w:t>
            </w:r>
            <w:r w:rsidR="000B36C7" w:rsidRPr="007E3045">
              <w:rPr>
                <w:sz w:val="22"/>
                <w:szCs w:val="22"/>
              </w:rPr>
              <w:t xml:space="preserve">(Anexo </w:t>
            </w:r>
            <w:r w:rsidR="000B36C7" w:rsidRPr="007E3045">
              <w:fldChar w:fldCharType="begin"/>
            </w:r>
            <w:r w:rsidR="000B36C7" w:rsidRPr="007E3045">
              <w:rPr>
                <w:sz w:val="22"/>
                <w:szCs w:val="22"/>
              </w:rPr>
              <w:instrText xml:space="preserve"> SEQ Anexo \* ARABIC </w:instrText>
            </w:r>
            <w:r w:rsidR="000B36C7" w:rsidRPr="007E3045">
              <w:fldChar w:fldCharType="separate"/>
            </w:r>
            <w:r w:rsidR="0092636F">
              <w:rPr>
                <w:noProof/>
                <w:sz w:val="22"/>
                <w:szCs w:val="22"/>
              </w:rPr>
              <w:t>3</w:t>
            </w:r>
            <w:r w:rsidR="000B36C7" w:rsidRPr="007E3045">
              <w:fldChar w:fldCharType="end"/>
            </w:r>
            <w:r w:rsidR="000B36C7" w:rsidRPr="007E3045">
              <w:rPr>
                <w:sz w:val="22"/>
                <w:szCs w:val="22"/>
              </w:rPr>
              <w:t>)</w:t>
            </w:r>
            <w:r w:rsidR="0050249F">
              <w:rPr>
                <w:sz w:val="22"/>
                <w:szCs w:val="22"/>
              </w:rPr>
              <w:t>,</w:t>
            </w:r>
            <w:r w:rsidR="000B36C7" w:rsidRPr="007E3045">
              <w:rPr>
                <w:sz w:val="22"/>
                <w:szCs w:val="22"/>
              </w:rPr>
              <w:t xml:space="preserve"> </w:t>
            </w:r>
            <w:r w:rsidR="00C04A55" w:rsidRPr="007E3045">
              <w:rPr>
                <w:sz w:val="22"/>
                <w:szCs w:val="22"/>
                <w:lang w:val="es-ES_tradnl"/>
              </w:rPr>
              <w:t>que entre mayo y julio de 2015 se replantaron 6803 individuos de eucaliptus en el sector oriente de las zonas media y alta.</w:t>
            </w:r>
            <w:bookmarkEnd w:id="216"/>
            <w:bookmarkEnd w:id="217"/>
            <w:bookmarkEnd w:id="218"/>
            <w:bookmarkEnd w:id="219"/>
          </w:p>
          <w:p w14:paraId="1F5ECFB9" w14:textId="69361BFF" w:rsidR="008C3DA0" w:rsidRPr="007E3045" w:rsidRDefault="008C3DA0" w:rsidP="00160C92">
            <w:pPr>
              <w:rPr>
                <w:rFonts w:eastAsia="Times New Roman"/>
                <w:b/>
                <w:sz w:val="22"/>
                <w:szCs w:val="22"/>
                <w:lang w:eastAsia="es-CL"/>
              </w:rPr>
            </w:pPr>
          </w:p>
        </w:tc>
      </w:tr>
    </w:tbl>
    <w:p w14:paraId="23D87553" w14:textId="77777777" w:rsidR="0017052B" w:rsidRDefault="0017052B">
      <w:pPr>
        <w:jc w:val="left"/>
      </w:pPr>
      <w:r>
        <w:br w:type="page"/>
      </w:r>
    </w:p>
    <w:tbl>
      <w:tblPr>
        <w:tblW w:w="13647" w:type="dxa"/>
        <w:jc w:val="center"/>
        <w:tblCellMar>
          <w:left w:w="70" w:type="dxa"/>
          <w:right w:w="70" w:type="dxa"/>
        </w:tblCellMar>
        <w:tblLook w:val="04A0" w:firstRow="1" w:lastRow="0" w:firstColumn="1" w:lastColumn="0" w:noHBand="0" w:noVBand="1"/>
      </w:tblPr>
      <w:tblGrid>
        <w:gridCol w:w="3397"/>
        <w:gridCol w:w="1578"/>
        <w:gridCol w:w="1366"/>
        <w:gridCol w:w="3979"/>
        <w:gridCol w:w="1867"/>
        <w:gridCol w:w="1460"/>
      </w:tblGrid>
      <w:tr w:rsidR="00160C92" w:rsidRPr="00EF205F" w14:paraId="4525D764" w14:textId="77777777" w:rsidTr="00160C9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4AAB6" w14:textId="77777777" w:rsidR="00160C92" w:rsidRPr="00EF205F" w:rsidRDefault="00160C92" w:rsidP="00160C92">
            <w:pPr>
              <w:jc w:val="center"/>
              <w:rPr>
                <w:rFonts w:eastAsia="Times New Roman"/>
                <w:b/>
                <w:bCs/>
                <w:sz w:val="20"/>
                <w:szCs w:val="20"/>
                <w:lang w:eastAsia="es-CL"/>
              </w:rPr>
            </w:pPr>
            <w:r w:rsidRPr="00EF205F">
              <w:rPr>
                <w:rFonts w:eastAsia="Times New Roman"/>
                <w:b/>
                <w:bCs/>
                <w:sz w:val="20"/>
                <w:szCs w:val="20"/>
                <w:lang w:eastAsia="es-CL"/>
              </w:rPr>
              <w:lastRenderedPageBreak/>
              <w:t xml:space="preserve">Registros </w:t>
            </w:r>
          </w:p>
        </w:tc>
      </w:tr>
      <w:tr w:rsidR="00160C92" w:rsidRPr="00EF205F" w14:paraId="3058E0CC" w14:textId="77777777" w:rsidTr="00160C92">
        <w:trPr>
          <w:trHeight w:val="2805"/>
          <w:jc w:val="center"/>
        </w:trPr>
        <w:tc>
          <w:tcPr>
            <w:tcW w:w="2323" w:type="pct"/>
            <w:gridSpan w:val="3"/>
            <w:tcBorders>
              <w:top w:val="nil"/>
              <w:left w:val="single" w:sz="4" w:space="0" w:color="auto"/>
              <w:right w:val="single" w:sz="4" w:space="0" w:color="auto"/>
            </w:tcBorders>
            <w:shd w:val="clear" w:color="auto" w:fill="auto"/>
            <w:noWrap/>
            <w:vAlign w:val="center"/>
            <w:hideMark/>
          </w:tcPr>
          <w:p w14:paraId="57C4F7E9" w14:textId="487B58D6" w:rsidR="00160C92" w:rsidRPr="00EF205F" w:rsidRDefault="00FB34F5" w:rsidP="00160C92">
            <w:pPr>
              <w:jc w:val="center"/>
              <w:rPr>
                <w:rFonts w:eastAsia="Times New Roman"/>
                <w:sz w:val="20"/>
                <w:szCs w:val="20"/>
                <w:lang w:eastAsia="es-CL"/>
              </w:rPr>
            </w:pPr>
            <w:r>
              <w:rPr>
                <w:noProof/>
                <w:lang w:eastAsia="es-CL"/>
              </w:rPr>
              <w:drawing>
                <wp:inline distT="0" distB="0" distL="0" distR="0" wp14:anchorId="3F0BD26C" wp14:editId="43945A6B">
                  <wp:extent cx="3856569" cy="2880000"/>
                  <wp:effectExtent l="0" t="0" r="0" b="0"/>
                  <wp:docPr id="693" name="Imagen 693" descr="C:\Users\esteban.dattwyler\AppData\Local\Microsoft\Windows\INetCache\Content.Word\cach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esteban.dattwyler\AppData\Local\Microsoft\Windows\INetCache\Content.Word\cache_44.jp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856569" cy="2880000"/>
                          </a:xfrm>
                          <a:prstGeom prst="rect">
                            <a:avLst/>
                          </a:prstGeom>
                          <a:noFill/>
                          <a:ln>
                            <a:noFill/>
                          </a:ln>
                        </pic:spPr>
                      </pic:pic>
                    </a:graphicData>
                  </a:graphic>
                </wp:inline>
              </w:drawing>
            </w:r>
          </w:p>
        </w:tc>
        <w:tc>
          <w:tcPr>
            <w:tcW w:w="2677" w:type="pct"/>
            <w:gridSpan w:val="3"/>
            <w:tcBorders>
              <w:top w:val="nil"/>
              <w:left w:val="single" w:sz="4" w:space="0" w:color="auto"/>
              <w:right w:val="single" w:sz="4" w:space="0" w:color="auto"/>
            </w:tcBorders>
            <w:shd w:val="clear" w:color="auto" w:fill="auto"/>
            <w:noWrap/>
            <w:vAlign w:val="center"/>
            <w:hideMark/>
          </w:tcPr>
          <w:p w14:paraId="3A6784A7" w14:textId="7FD5BE08" w:rsidR="00160C92" w:rsidRPr="00EF205F" w:rsidRDefault="00FB34F5" w:rsidP="00160C92">
            <w:pPr>
              <w:jc w:val="center"/>
              <w:rPr>
                <w:rFonts w:eastAsia="Times New Roman"/>
                <w:sz w:val="20"/>
                <w:szCs w:val="20"/>
                <w:lang w:eastAsia="es-CL"/>
              </w:rPr>
            </w:pPr>
            <w:r>
              <w:rPr>
                <w:noProof/>
              </w:rPr>
              <w:t xml:space="preserve"> </w:t>
            </w:r>
            <w:r>
              <w:rPr>
                <w:noProof/>
                <w:lang w:eastAsia="es-CL"/>
              </w:rPr>
              <w:drawing>
                <wp:inline distT="0" distB="0" distL="0" distR="0" wp14:anchorId="093E57D1" wp14:editId="37BB9F81">
                  <wp:extent cx="3856569" cy="2880000"/>
                  <wp:effectExtent l="0" t="0" r="0" b="0"/>
                  <wp:docPr id="694" name="Imagen 694" descr="C:\Users\esteban.dattwyler\AppData\Local\Microsoft\Windows\INetCache\Content.Word\cach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esteban.dattwyler\AppData\Local\Microsoft\Windows\INetCache\Content.Word\cache_49.jp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3856569" cy="2880000"/>
                          </a:xfrm>
                          <a:prstGeom prst="rect">
                            <a:avLst/>
                          </a:prstGeom>
                          <a:noFill/>
                          <a:ln>
                            <a:noFill/>
                          </a:ln>
                        </pic:spPr>
                      </pic:pic>
                    </a:graphicData>
                  </a:graphic>
                </wp:inline>
              </w:drawing>
            </w:r>
          </w:p>
        </w:tc>
      </w:tr>
      <w:tr w:rsidR="00160C92" w:rsidRPr="00EF205F" w14:paraId="2F870604" w14:textId="77777777" w:rsidTr="00160C92">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14:paraId="5CB4BBB0" w14:textId="09C3602E" w:rsidR="00160C92" w:rsidRPr="00EF205F" w:rsidRDefault="00160C92" w:rsidP="00160C92">
            <w:pPr>
              <w:pStyle w:val="Descripcin"/>
              <w:rPr>
                <w:rFonts w:eastAsia="Times New Roman"/>
                <w:lang w:eastAsia="es-CL"/>
              </w:rPr>
            </w:pPr>
            <w:bookmarkStart w:id="220" w:name="_Toc493151664"/>
            <w:bookmarkStart w:id="221" w:name="_Toc493162401"/>
            <w:bookmarkStart w:id="222" w:name="_Toc493166612"/>
            <w:bookmarkStart w:id="223" w:name="_Toc493863508"/>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3</w:t>
            </w:r>
            <w:r w:rsidRPr="00E33C75">
              <w:fldChar w:fldCharType="end"/>
            </w:r>
            <w:r w:rsidRPr="00EF205F">
              <w:t>.</w:t>
            </w:r>
            <w:bookmarkEnd w:id="220"/>
            <w:bookmarkEnd w:id="221"/>
            <w:bookmarkEnd w:id="222"/>
            <w:bookmarkEnd w:id="223"/>
          </w:p>
        </w:tc>
        <w:tc>
          <w:tcPr>
            <w:tcW w:w="10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913704"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58" w:type="pct"/>
            <w:tcBorders>
              <w:top w:val="single" w:sz="4" w:space="0" w:color="auto"/>
              <w:left w:val="nil"/>
              <w:bottom w:val="single" w:sz="4" w:space="0" w:color="auto"/>
              <w:right w:val="single" w:sz="4" w:space="0" w:color="000000"/>
            </w:tcBorders>
            <w:shd w:val="clear" w:color="auto" w:fill="auto"/>
            <w:noWrap/>
            <w:vAlign w:val="center"/>
            <w:hideMark/>
          </w:tcPr>
          <w:p w14:paraId="09F85366" w14:textId="6435438A" w:rsidR="00160C92" w:rsidRPr="00EF205F" w:rsidRDefault="00160C92" w:rsidP="00160C92">
            <w:pPr>
              <w:pStyle w:val="Descripcin"/>
            </w:pPr>
            <w:bookmarkStart w:id="224" w:name="_Toc493151665"/>
            <w:bookmarkStart w:id="225" w:name="_Toc493162402"/>
            <w:bookmarkStart w:id="226" w:name="_Toc493166613"/>
            <w:bookmarkStart w:id="227" w:name="_Toc493863509"/>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4</w:t>
            </w:r>
            <w:r w:rsidRPr="00E33C75">
              <w:fldChar w:fldCharType="end"/>
            </w:r>
            <w:r w:rsidRPr="00EF205F">
              <w:t>.</w:t>
            </w:r>
            <w:bookmarkEnd w:id="224"/>
            <w:bookmarkEnd w:id="225"/>
            <w:bookmarkEnd w:id="226"/>
            <w:bookmarkEnd w:id="227"/>
          </w:p>
        </w:tc>
        <w:tc>
          <w:tcPr>
            <w:tcW w:w="1219" w:type="pct"/>
            <w:gridSpan w:val="2"/>
            <w:tcBorders>
              <w:top w:val="single" w:sz="4" w:space="0" w:color="auto"/>
              <w:left w:val="nil"/>
              <w:bottom w:val="single" w:sz="4" w:space="0" w:color="auto"/>
              <w:right w:val="single" w:sz="4" w:space="0" w:color="000000"/>
            </w:tcBorders>
            <w:shd w:val="clear" w:color="auto" w:fill="auto"/>
            <w:vAlign w:val="center"/>
          </w:tcPr>
          <w:p w14:paraId="16A41359"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160C92" w:rsidRPr="00EF205F" w14:paraId="6D28D87E" w14:textId="77777777" w:rsidTr="00160C92">
        <w:trPr>
          <w:trHeight w:val="300"/>
          <w:jc w:val="center"/>
        </w:trPr>
        <w:tc>
          <w:tcPr>
            <w:tcW w:w="12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FE8245"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78" w:type="pct"/>
            <w:tcBorders>
              <w:top w:val="single" w:sz="4" w:space="0" w:color="auto"/>
              <w:left w:val="nil"/>
              <w:bottom w:val="single" w:sz="4" w:space="0" w:color="auto"/>
              <w:right w:val="single" w:sz="4" w:space="0" w:color="000000"/>
            </w:tcBorders>
            <w:shd w:val="clear" w:color="auto" w:fill="auto"/>
            <w:noWrap/>
            <w:hideMark/>
          </w:tcPr>
          <w:p w14:paraId="63D88175" w14:textId="6947ED04" w:rsidR="00160C92" w:rsidRPr="00EF205F" w:rsidRDefault="00160C92" w:rsidP="00160C92">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sidRPr="00CC71C0">
              <w:rPr>
                <w:rFonts w:eastAsia="Times New Roman"/>
                <w:sz w:val="18"/>
                <w:szCs w:val="18"/>
                <w:lang w:eastAsia="es-CL"/>
              </w:rPr>
              <w:t>6.269</w:t>
            </w:r>
            <w:r w:rsidR="00D80163">
              <w:rPr>
                <w:rFonts w:eastAsia="Times New Roman"/>
                <w:sz w:val="18"/>
                <w:szCs w:val="18"/>
                <w:lang w:eastAsia="es-CL"/>
              </w:rPr>
              <w:t>.063</w:t>
            </w:r>
            <w:r>
              <w:rPr>
                <w:rFonts w:eastAsia="Times New Roman"/>
                <w:sz w:val="18"/>
                <w:szCs w:val="18"/>
                <w:lang w:eastAsia="es-CL"/>
              </w:rPr>
              <w:t>m</w:t>
            </w:r>
          </w:p>
        </w:tc>
        <w:tc>
          <w:tcPr>
            <w:tcW w:w="500" w:type="pct"/>
            <w:tcBorders>
              <w:top w:val="single" w:sz="4" w:space="0" w:color="auto"/>
              <w:left w:val="nil"/>
              <w:bottom w:val="single" w:sz="4" w:space="0" w:color="auto"/>
              <w:right w:val="single" w:sz="4" w:space="0" w:color="000000"/>
            </w:tcBorders>
            <w:shd w:val="clear" w:color="auto" w:fill="auto"/>
            <w:noWrap/>
            <w:hideMark/>
          </w:tcPr>
          <w:p w14:paraId="03EB5108" w14:textId="09BA8AE3" w:rsidR="00160C92" w:rsidRPr="00EF205F" w:rsidRDefault="00160C92" w:rsidP="00160C92">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sidRPr="00CC71C0">
              <w:rPr>
                <w:rFonts w:eastAsia="Times New Roman"/>
                <w:sz w:val="18"/>
                <w:szCs w:val="18"/>
                <w:lang w:eastAsia="es-CL"/>
              </w:rPr>
              <w:t>332.</w:t>
            </w:r>
            <w:r w:rsidR="004D6978">
              <w:rPr>
                <w:rFonts w:eastAsia="Times New Roman"/>
                <w:sz w:val="18"/>
                <w:szCs w:val="18"/>
                <w:lang w:eastAsia="es-CL"/>
              </w:rPr>
              <w:t>589</w:t>
            </w:r>
            <w:r>
              <w:rPr>
                <w:rFonts w:eastAsia="Times New Roman"/>
                <w:sz w:val="18"/>
                <w:szCs w:val="18"/>
                <w:lang w:eastAsia="es-CL"/>
              </w:rPr>
              <w:t xml:space="preserve"> m.</w:t>
            </w:r>
          </w:p>
        </w:tc>
        <w:tc>
          <w:tcPr>
            <w:tcW w:w="1458" w:type="pct"/>
            <w:tcBorders>
              <w:top w:val="single" w:sz="4" w:space="0" w:color="auto"/>
              <w:left w:val="nil"/>
              <w:bottom w:val="single" w:sz="4" w:space="0" w:color="auto"/>
              <w:right w:val="single" w:sz="4" w:space="0" w:color="auto"/>
            </w:tcBorders>
            <w:shd w:val="clear" w:color="auto" w:fill="auto"/>
            <w:noWrap/>
            <w:vAlign w:val="center"/>
          </w:tcPr>
          <w:p w14:paraId="7590461E"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3ADEDF2A" w14:textId="79F85E18"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 xml:space="preserve">Norte: </w:t>
            </w:r>
            <w:r w:rsidRPr="00CC71C0">
              <w:rPr>
                <w:rFonts w:eastAsia="Times New Roman"/>
                <w:sz w:val="18"/>
                <w:szCs w:val="18"/>
                <w:lang w:eastAsia="es-CL"/>
              </w:rPr>
              <w:t>6.</w:t>
            </w:r>
            <w:r w:rsidR="00D80163">
              <w:rPr>
                <w:rFonts w:eastAsia="Times New Roman"/>
                <w:sz w:val="18"/>
                <w:szCs w:val="18"/>
                <w:lang w:eastAsia="es-CL"/>
              </w:rPr>
              <w:t>268.709</w:t>
            </w:r>
            <w:r w:rsidRPr="00CC71C0">
              <w:rPr>
                <w:rFonts w:eastAsia="Times New Roman"/>
                <w:sz w:val="18"/>
                <w:szCs w:val="18"/>
                <w:lang w:eastAsia="es-CL"/>
              </w:rPr>
              <w:t xml:space="preserve"> </w:t>
            </w:r>
            <w:r>
              <w:rPr>
                <w:rFonts w:eastAsia="Times New Roman"/>
                <w:sz w:val="18"/>
                <w:szCs w:val="18"/>
                <w:lang w:eastAsia="es-CL"/>
              </w:rPr>
              <w:t>m</w:t>
            </w:r>
          </w:p>
        </w:tc>
        <w:tc>
          <w:tcPr>
            <w:tcW w:w="535" w:type="pct"/>
            <w:tcBorders>
              <w:top w:val="single" w:sz="4" w:space="0" w:color="auto"/>
              <w:left w:val="single" w:sz="4" w:space="0" w:color="auto"/>
              <w:bottom w:val="single" w:sz="4" w:space="0" w:color="auto"/>
              <w:right w:val="single" w:sz="4" w:space="0" w:color="000000"/>
            </w:tcBorders>
            <w:shd w:val="clear" w:color="auto" w:fill="auto"/>
            <w:vAlign w:val="center"/>
          </w:tcPr>
          <w:p w14:paraId="13242840" w14:textId="505416DE"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 xml:space="preserve">Este: </w:t>
            </w:r>
            <w:r w:rsidRPr="00CC71C0">
              <w:rPr>
                <w:rFonts w:eastAsia="Times New Roman"/>
                <w:sz w:val="18"/>
                <w:szCs w:val="18"/>
                <w:lang w:eastAsia="es-CL"/>
              </w:rPr>
              <w:t>332.</w:t>
            </w:r>
            <w:r>
              <w:rPr>
                <w:rFonts w:eastAsia="Times New Roman"/>
                <w:sz w:val="18"/>
                <w:szCs w:val="18"/>
                <w:lang w:eastAsia="es-CL"/>
              </w:rPr>
              <w:t>4</w:t>
            </w:r>
            <w:r w:rsidR="00D80163">
              <w:rPr>
                <w:rFonts w:eastAsia="Times New Roman"/>
                <w:sz w:val="18"/>
                <w:szCs w:val="18"/>
                <w:lang w:eastAsia="es-CL"/>
              </w:rPr>
              <w:t>53</w:t>
            </w:r>
            <w:r>
              <w:rPr>
                <w:rFonts w:eastAsia="Times New Roman"/>
                <w:sz w:val="18"/>
                <w:szCs w:val="18"/>
                <w:lang w:eastAsia="es-CL"/>
              </w:rPr>
              <w:t xml:space="preserve"> m.</w:t>
            </w:r>
          </w:p>
        </w:tc>
      </w:tr>
      <w:tr w:rsidR="00160C92" w:rsidRPr="00EF205F" w14:paraId="41DFA8B8" w14:textId="77777777" w:rsidTr="00160C92">
        <w:trPr>
          <w:trHeight w:val="827"/>
          <w:jc w:val="center"/>
        </w:trPr>
        <w:tc>
          <w:tcPr>
            <w:tcW w:w="232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065149" w14:textId="36784DB8" w:rsidR="00160C92" w:rsidRPr="00CC71C0" w:rsidRDefault="00160C92" w:rsidP="00160C92">
            <w:pPr>
              <w:jc w:val="left"/>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D80163">
              <w:rPr>
                <w:rFonts w:eastAsia="Times New Roman"/>
                <w:sz w:val="18"/>
                <w:szCs w:val="18"/>
                <w:lang w:eastAsia="es-CL"/>
              </w:rPr>
              <w:t xml:space="preserve">Piscina </w:t>
            </w:r>
            <w:r w:rsidR="000B36C7">
              <w:rPr>
                <w:rFonts w:eastAsia="Times New Roman"/>
                <w:sz w:val="18"/>
                <w:szCs w:val="18"/>
                <w:lang w:eastAsia="es-CL"/>
              </w:rPr>
              <w:t xml:space="preserve">de regulación </w:t>
            </w:r>
            <w:r w:rsidR="00D80163">
              <w:rPr>
                <w:rFonts w:eastAsia="Times New Roman"/>
                <w:sz w:val="18"/>
                <w:szCs w:val="18"/>
                <w:lang w:eastAsia="es-CL"/>
              </w:rPr>
              <w:t>Zona Media.</w:t>
            </w:r>
          </w:p>
        </w:tc>
        <w:tc>
          <w:tcPr>
            <w:tcW w:w="267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692C92" w14:textId="4A71ED7A" w:rsidR="00160C92" w:rsidRPr="00FB5B9D" w:rsidRDefault="00160C92" w:rsidP="00160C92">
            <w:pPr>
              <w:jc w:val="left"/>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D80163">
              <w:rPr>
                <w:rFonts w:eastAsia="Times New Roman"/>
                <w:sz w:val="18"/>
                <w:szCs w:val="18"/>
                <w:lang w:eastAsia="es-CL"/>
              </w:rPr>
              <w:t xml:space="preserve">Piscina </w:t>
            </w:r>
            <w:r w:rsidR="000B36C7">
              <w:rPr>
                <w:rFonts w:eastAsia="Times New Roman"/>
                <w:sz w:val="18"/>
                <w:szCs w:val="18"/>
                <w:lang w:eastAsia="es-CL"/>
              </w:rPr>
              <w:t xml:space="preserve">de regulación </w:t>
            </w:r>
            <w:r w:rsidR="00D80163">
              <w:rPr>
                <w:rFonts w:eastAsia="Times New Roman"/>
                <w:sz w:val="18"/>
                <w:szCs w:val="18"/>
                <w:lang w:eastAsia="es-CL"/>
              </w:rPr>
              <w:t>Zona Alta.</w:t>
            </w:r>
          </w:p>
        </w:tc>
      </w:tr>
    </w:tbl>
    <w:p w14:paraId="17AFA588" w14:textId="594A95B3" w:rsidR="00160C92" w:rsidRDefault="00160C92">
      <w:r>
        <w:br w:type="page"/>
      </w:r>
    </w:p>
    <w:tbl>
      <w:tblPr>
        <w:tblW w:w="13647" w:type="dxa"/>
        <w:jc w:val="center"/>
        <w:tblCellMar>
          <w:left w:w="70" w:type="dxa"/>
          <w:right w:w="70" w:type="dxa"/>
        </w:tblCellMar>
        <w:tblLook w:val="04A0" w:firstRow="1" w:lastRow="0" w:firstColumn="1" w:lastColumn="0" w:noHBand="0" w:noVBand="1"/>
      </w:tblPr>
      <w:tblGrid>
        <w:gridCol w:w="3398"/>
        <w:gridCol w:w="1578"/>
        <w:gridCol w:w="1365"/>
        <w:gridCol w:w="3979"/>
        <w:gridCol w:w="1867"/>
        <w:gridCol w:w="1460"/>
      </w:tblGrid>
      <w:tr w:rsidR="00160C92" w:rsidRPr="00EF205F" w14:paraId="46A8C7FA" w14:textId="77777777" w:rsidTr="00160C9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C7608" w14:textId="77777777" w:rsidR="00160C92" w:rsidRPr="00EF205F" w:rsidRDefault="00160C92" w:rsidP="00160C92">
            <w:pPr>
              <w:jc w:val="center"/>
              <w:rPr>
                <w:rFonts w:eastAsia="Times New Roman"/>
                <w:b/>
                <w:bCs/>
                <w:sz w:val="20"/>
                <w:szCs w:val="20"/>
                <w:lang w:eastAsia="es-CL"/>
              </w:rPr>
            </w:pPr>
            <w:r w:rsidRPr="00EF205F">
              <w:rPr>
                <w:rFonts w:eastAsia="Times New Roman"/>
                <w:b/>
                <w:bCs/>
                <w:sz w:val="20"/>
                <w:szCs w:val="20"/>
                <w:lang w:eastAsia="es-CL"/>
              </w:rPr>
              <w:lastRenderedPageBreak/>
              <w:t xml:space="preserve">Registros </w:t>
            </w:r>
          </w:p>
        </w:tc>
      </w:tr>
      <w:tr w:rsidR="00160C92" w:rsidRPr="00EF205F" w14:paraId="23FAAB40" w14:textId="77777777" w:rsidTr="00160C92">
        <w:trPr>
          <w:trHeight w:val="2805"/>
          <w:jc w:val="center"/>
        </w:trPr>
        <w:tc>
          <w:tcPr>
            <w:tcW w:w="2323" w:type="pct"/>
            <w:gridSpan w:val="3"/>
            <w:tcBorders>
              <w:top w:val="nil"/>
              <w:left w:val="single" w:sz="4" w:space="0" w:color="auto"/>
              <w:right w:val="single" w:sz="4" w:space="0" w:color="auto"/>
            </w:tcBorders>
            <w:shd w:val="clear" w:color="auto" w:fill="auto"/>
            <w:noWrap/>
            <w:vAlign w:val="center"/>
            <w:hideMark/>
          </w:tcPr>
          <w:p w14:paraId="540CAF11" w14:textId="13EAD575" w:rsidR="00160C92" w:rsidRPr="00EF205F" w:rsidRDefault="007C6F1C" w:rsidP="00160C92">
            <w:pPr>
              <w:jc w:val="center"/>
              <w:rPr>
                <w:rFonts w:eastAsia="Times New Roman"/>
                <w:sz w:val="20"/>
                <w:szCs w:val="20"/>
                <w:lang w:eastAsia="es-CL"/>
              </w:rPr>
            </w:pPr>
            <w:r>
              <w:rPr>
                <w:noProof/>
              </w:rPr>
              <w:t xml:space="preserve"> </w:t>
            </w:r>
            <w:r>
              <w:rPr>
                <w:noProof/>
                <w:lang w:eastAsia="es-CL"/>
              </w:rPr>
              <w:drawing>
                <wp:inline distT="0" distB="0" distL="0" distR="0" wp14:anchorId="4941808E" wp14:editId="1675AE38">
                  <wp:extent cx="3856569" cy="2880000"/>
                  <wp:effectExtent l="0" t="0" r="0" b="0"/>
                  <wp:docPr id="703" name="Imagen 703" descr="C:\Users\esteban.dattwyler\AppData\Local\Microsoft\Windows\INetCache\Content.Word\cach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esteban.dattwyler\AppData\Local\Microsoft\Windows\INetCache\Content.Word\cache_47.jp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856569" cy="2880000"/>
                          </a:xfrm>
                          <a:prstGeom prst="rect">
                            <a:avLst/>
                          </a:prstGeom>
                          <a:noFill/>
                          <a:ln>
                            <a:noFill/>
                          </a:ln>
                        </pic:spPr>
                      </pic:pic>
                    </a:graphicData>
                  </a:graphic>
                </wp:inline>
              </w:drawing>
            </w:r>
          </w:p>
        </w:tc>
        <w:tc>
          <w:tcPr>
            <w:tcW w:w="2677" w:type="pct"/>
            <w:gridSpan w:val="3"/>
            <w:tcBorders>
              <w:top w:val="nil"/>
              <w:left w:val="single" w:sz="4" w:space="0" w:color="auto"/>
              <w:right w:val="single" w:sz="4" w:space="0" w:color="auto"/>
            </w:tcBorders>
            <w:shd w:val="clear" w:color="auto" w:fill="auto"/>
            <w:noWrap/>
            <w:vAlign w:val="center"/>
            <w:hideMark/>
          </w:tcPr>
          <w:p w14:paraId="05A4F293" w14:textId="36FD9816" w:rsidR="00160C92" w:rsidRPr="00EF205F" w:rsidRDefault="007C6F1C" w:rsidP="00160C92">
            <w:pPr>
              <w:jc w:val="center"/>
              <w:rPr>
                <w:rFonts w:eastAsia="Times New Roman"/>
                <w:sz w:val="20"/>
                <w:szCs w:val="20"/>
                <w:lang w:eastAsia="es-CL"/>
              </w:rPr>
            </w:pPr>
            <w:r>
              <w:rPr>
                <w:noProof/>
                <w:lang w:eastAsia="es-CL"/>
              </w:rPr>
              <w:drawing>
                <wp:inline distT="0" distB="0" distL="0" distR="0" wp14:anchorId="39C05717" wp14:editId="3B6D65E0">
                  <wp:extent cx="3856569" cy="2880000"/>
                  <wp:effectExtent l="0" t="0" r="0" b="0"/>
                  <wp:docPr id="702" name="Imagen 702" descr="C:\Users\esteban.dattwyler\AppData\Local\Microsoft\Windows\INetCache\Content.Word\cache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esteban.dattwyler\AppData\Local\Microsoft\Windows\INetCache\Content.Word\cache_68.jpg"/>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856569" cy="2880000"/>
                          </a:xfrm>
                          <a:prstGeom prst="rect">
                            <a:avLst/>
                          </a:prstGeom>
                          <a:noFill/>
                          <a:ln>
                            <a:noFill/>
                          </a:ln>
                        </pic:spPr>
                      </pic:pic>
                    </a:graphicData>
                  </a:graphic>
                </wp:inline>
              </w:drawing>
            </w:r>
          </w:p>
        </w:tc>
      </w:tr>
      <w:tr w:rsidR="00160C92" w:rsidRPr="00EF205F" w14:paraId="795E0C5A" w14:textId="77777777" w:rsidTr="00160C92">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14:paraId="6288726A" w14:textId="75E9D5BA" w:rsidR="00160C92" w:rsidRPr="00EF205F" w:rsidRDefault="00160C92" w:rsidP="00160C92">
            <w:pPr>
              <w:pStyle w:val="Descripcin"/>
              <w:rPr>
                <w:rFonts w:eastAsia="Times New Roman"/>
                <w:lang w:eastAsia="es-CL"/>
              </w:rPr>
            </w:pPr>
            <w:bookmarkStart w:id="228" w:name="_Toc493151666"/>
            <w:bookmarkStart w:id="229" w:name="_Toc493162403"/>
            <w:bookmarkStart w:id="230" w:name="_Toc493166614"/>
            <w:bookmarkStart w:id="231" w:name="_Toc493863510"/>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5</w:t>
            </w:r>
            <w:r w:rsidRPr="00E33C75">
              <w:fldChar w:fldCharType="end"/>
            </w:r>
            <w:r w:rsidRPr="00EF205F">
              <w:t>.</w:t>
            </w:r>
            <w:bookmarkEnd w:id="228"/>
            <w:bookmarkEnd w:id="229"/>
            <w:bookmarkEnd w:id="230"/>
            <w:bookmarkEnd w:id="231"/>
          </w:p>
        </w:tc>
        <w:tc>
          <w:tcPr>
            <w:tcW w:w="10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9A473E"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58" w:type="pct"/>
            <w:tcBorders>
              <w:top w:val="single" w:sz="4" w:space="0" w:color="auto"/>
              <w:left w:val="nil"/>
              <w:bottom w:val="single" w:sz="4" w:space="0" w:color="auto"/>
              <w:right w:val="single" w:sz="4" w:space="0" w:color="000000"/>
            </w:tcBorders>
            <w:shd w:val="clear" w:color="auto" w:fill="auto"/>
            <w:noWrap/>
            <w:vAlign w:val="center"/>
            <w:hideMark/>
          </w:tcPr>
          <w:p w14:paraId="64ABDD3A" w14:textId="02AF6EEC" w:rsidR="00160C92" w:rsidRPr="00EF205F" w:rsidRDefault="00160C92" w:rsidP="00160C92">
            <w:pPr>
              <w:pStyle w:val="Descripcin"/>
            </w:pPr>
            <w:bookmarkStart w:id="232" w:name="_Toc493151667"/>
            <w:bookmarkStart w:id="233" w:name="_Toc493162404"/>
            <w:bookmarkStart w:id="234" w:name="_Toc493166615"/>
            <w:bookmarkStart w:id="235" w:name="_Toc493863511"/>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6</w:t>
            </w:r>
            <w:r w:rsidRPr="00E33C75">
              <w:fldChar w:fldCharType="end"/>
            </w:r>
            <w:r w:rsidRPr="00EF205F">
              <w:t>.</w:t>
            </w:r>
            <w:bookmarkEnd w:id="232"/>
            <w:bookmarkEnd w:id="233"/>
            <w:bookmarkEnd w:id="234"/>
            <w:bookmarkEnd w:id="235"/>
          </w:p>
        </w:tc>
        <w:tc>
          <w:tcPr>
            <w:tcW w:w="1219" w:type="pct"/>
            <w:gridSpan w:val="2"/>
            <w:tcBorders>
              <w:top w:val="single" w:sz="4" w:space="0" w:color="auto"/>
              <w:left w:val="nil"/>
              <w:bottom w:val="single" w:sz="4" w:space="0" w:color="auto"/>
              <w:right w:val="single" w:sz="4" w:space="0" w:color="000000"/>
            </w:tcBorders>
            <w:shd w:val="clear" w:color="auto" w:fill="auto"/>
            <w:vAlign w:val="center"/>
          </w:tcPr>
          <w:p w14:paraId="3052F3C1"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544801" w:rsidRPr="00EF205F" w14:paraId="1AF5A7DA" w14:textId="77777777" w:rsidTr="00B11F18">
        <w:trPr>
          <w:trHeight w:val="300"/>
          <w:jc w:val="center"/>
        </w:trPr>
        <w:tc>
          <w:tcPr>
            <w:tcW w:w="12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CBF59" w14:textId="77777777"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78" w:type="pct"/>
            <w:tcBorders>
              <w:top w:val="single" w:sz="4" w:space="0" w:color="auto"/>
              <w:left w:val="nil"/>
              <w:bottom w:val="single" w:sz="4" w:space="0" w:color="auto"/>
              <w:right w:val="single" w:sz="4" w:space="0" w:color="000000"/>
            </w:tcBorders>
            <w:shd w:val="clear" w:color="auto" w:fill="auto"/>
            <w:noWrap/>
            <w:hideMark/>
          </w:tcPr>
          <w:p w14:paraId="0C158D7B" w14:textId="38BF9404" w:rsidR="00544801" w:rsidRPr="00EF205F" w:rsidRDefault="00544801" w:rsidP="00544801">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Pr>
                <w:rFonts w:eastAsia="Times New Roman"/>
                <w:sz w:val="18"/>
                <w:szCs w:val="18"/>
                <w:lang w:eastAsia="es-CL"/>
              </w:rPr>
              <w:t>--</w:t>
            </w:r>
          </w:p>
        </w:tc>
        <w:tc>
          <w:tcPr>
            <w:tcW w:w="500" w:type="pct"/>
            <w:tcBorders>
              <w:top w:val="single" w:sz="4" w:space="0" w:color="auto"/>
              <w:left w:val="nil"/>
              <w:bottom w:val="single" w:sz="4" w:space="0" w:color="auto"/>
              <w:right w:val="single" w:sz="4" w:space="0" w:color="000000"/>
            </w:tcBorders>
            <w:shd w:val="clear" w:color="auto" w:fill="auto"/>
            <w:noWrap/>
            <w:hideMark/>
          </w:tcPr>
          <w:p w14:paraId="31E15A7C" w14:textId="20EB6349" w:rsidR="00544801" w:rsidRPr="00EF205F" w:rsidRDefault="00544801" w:rsidP="00544801">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Pr>
                <w:rFonts w:eastAsia="Times New Roman"/>
                <w:sz w:val="18"/>
                <w:szCs w:val="18"/>
                <w:lang w:eastAsia="es-CL"/>
              </w:rPr>
              <w:t>--.</w:t>
            </w:r>
          </w:p>
        </w:tc>
        <w:tc>
          <w:tcPr>
            <w:tcW w:w="1458" w:type="pct"/>
            <w:tcBorders>
              <w:top w:val="single" w:sz="4" w:space="0" w:color="auto"/>
              <w:left w:val="nil"/>
              <w:bottom w:val="single" w:sz="4" w:space="0" w:color="auto"/>
              <w:right w:val="single" w:sz="4" w:space="0" w:color="auto"/>
            </w:tcBorders>
            <w:shd w:val="clear" w:color="auto" w:fill="auto"/>
            <w:noWrap/>
            <w:vAlign w:val="center"/>
          </w:tcPr>
          <w:p w14:paraId="2D5926BB" w14:textId="77777777"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502FAC0C" w14:textId="39439267"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 xml:space="preserve">Norte: </w:t>
            </w:r>
            <w:r>
              <w:rPr>
                <w:rFonts w:eastAsia="Times New Roman"/>
                <w:sz w:val="18"/>
                <w:szCs w:val="18"/>
                <w:lang w:eastAsia="es-CL"/>
              </w:rPr>
              <w:t>--</w:t>
            </w:r>
          </w:p>
        </w:tc>
        <w:tc>
          <w:tcPr>
            <w:tcW w:w="535" w:type="pct"/>
            <w:tcBorders>
              <w:top w:val="single" w:sz="4" w:space="0" w:color="auto"/>
              <w:left w:val="single" w:sz="4" w:space="0" w:color="auto"/>
              <w:bottom w:val="single" w:sz="4" w:space="0" w:color="auto"/>
              <w:right w:val="single" w:sz="4" w:space="0" w:color="000000"/>
            </w:tcBorders>
            <w:shd w:val="clear" w:color="auto" w:fill="auto"/>
          </w:tcPr>
          <w:p w14:paraId="4FE83993" w14:textId="6FC588BB"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 xml:space="preserve">Este: </w:t>
            </w:r>
            <w:r>
              <w:rPr>
                <w:rFonts w:eastAsia="Times New Roman"/>
                <w:sz w:val="18"/>
                <w:szCs w:val="18"/>
                <w:lang w:eastAsia="es-CL"/>
              </w:rPr>
              <w:t>--.</w:t>
            </w:r>
          </w:p>
        </w:tc>
      </w:tr>
      <w:tr w:rsidR="00160C92" w:rsidRPr="00EF205F" w14:paraId="7E813A75" w14:textId="77777777" w:rsidTr="00160C92">
        <w:trPr>
          <w:trHeight w:val="827"/>
          <w:jc w:val="center"/>
        </w:trPr>
        <w:tc>
          <w:tcPr>
            <w:tcW w:w="232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D351BCD" w14:textId="1BD6777C" w:rsidR="00160C92" w:rsidRPr="00CC71C0" w:rsidRDefault="00160C92" w:rsidP="0050249F">
            <w:pPr>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Filtro verde, se aprecian ejemplares antiguos y replantes.</w:t>
            </w:r>
            <w:r w:rsidR="00544801">
              <w:t xml:space="preserve"> </w:t>
            </w:r>
          </w:p>
        </w:tc>
        <w:tc>
          <w:tcPr>
            <w:tcW w:w="267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787DDC" w14:textId="760B42E2" w:rsidR="00160C92" w:rsidRPr="00FB5B9D" w:rsidRDefault="00160C92" w:rsidP="00160C92">
            <w:pPr>
              <w:jc w:val="left"/>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544801">
              <w:rPr>
                <w:rFonts w:eastAsia="Times New Roman"/>
                <w:sz w:val="18"/>
                <w:szCs w:val="18"/>
                <w:lang w:eastAsia="es-CL"/>
              </w:rPr>
              <w:t>Canal interceptor.</w:t>
            </w:r>
          </w:p>
        </w:tc>
      </w:tr>
    </w:tbl>
    <w:p w14:paraId="3EF29399" w14:textId="77777777" w:rsidR="00FB34F5" w:rsidRDefault="00FB34F5">
      <w:r>
        <w:br w:type="page"/>
      </w:r>
    </w:p>
    <w:tbl>
      <w:tblPr>
        <w:tblW w:w="13647" w:type="dxa"/>
        <w:jc w:val="center"/>
        <w:tblCellMar>
          <w:left w:w="70" w:type="dxa"/>
          <w:right w:w="70" w:type="dxa"/>
        </w:tblCellMar>
        <w:tblLook w:val="04A0" w:firstRow="1" w:lastRow="0" w:firstColumn="1" w:lastColumn="0" w:noHBand="0" w:noVBand="1"/>
      </w:tblPr>
      <w:tblGrid>
        <w:gridCol w:w="3399"/>
        <w:gridCol w:w="1578"/>
        <w:gridCol w:w="1367"/>
        <w:gridCol w:w="3979"/>
        <w:gridCol w:w="1867"/>
        <w:gridCol w:w="1457"/>
      </w:tblGrid>
      <w:tr w:rsidR="00160C92" w:rsidRPr="00EF205F" w14:paraId="415506E1" w14:textId="77777777" w:rsidTr="00160C9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1B0B6" w14:textId="13A513BA" w:rsidR="00160C92" w:rsidRPr="00EF205F" w:rsidRDefault="00160C92" w:rsidP="00160C92">
            <w:pPr>
              <w:jc w:val="center"/>
              <w:rPr>
                <w:rFonts w:eastAsia="Times New Roman"/>
                <w:b/>
                <w:bCs/>
                <w:sz w:val="20"/>
                <w:szCs w:val="20"/>
                <w:lang w:eastAsia="es-CL"/>
              </w:rPr>
            </w:pPr>
            <w:r w:rsidRPr="00EF205F">
              <w:rPr>
                <w:rFonts w:eastAsia="Times New Roman"/>
                <w:b/>
                <w:bCs/>
                <w:sz w:val="20"/>
                <w:szCs w:val="20"/>
                <w:lang w:eastAsia="es-CL"/>
              </w:rPr>
              <w:lastRenderedPageBreak/>
              <w:t xml:space="preserve">Registros </w:t>
            </w:r>
          </w:p>
        </w:tc>
      </w:tr>
      <w:tr w:rsidR="00160C92" w:rsidRPr="00EF205F" w14:paraId="2B67191E" w14:textId="77777777" w:rsidTr="00FB34F5">
        <w:trPr>
          <w:trHeight w:val="2805"/>
          <w:jc w:val="center"/>
        </w:trPr>
        <w:tc>
          <w:tcPr>
            <w:tcW w:w="2324" w:type="pct"/>
            <w:gridSpan w:val="3"/>
            <w:tcBorders>
              <w:top w:val="nil"/>
              <w:left w:val="single" w:sz="4" w:space="0" w:color="auto"/>
              <w:right w:val="single" w:sz="4" w:space="0" w:color="auto"/>
            </w:tcBorders>
            <w:shd w:val="clear" w:color="auto" w:fill="auto"/>
            <w:noWrap/>
            <w:vAlign w:val="center"/>
            <w:hideMark/>
          </w:tcPr>
          <w:p w14:paraId="75F5CF4F" w14:textId="6F5E6C60" w:rsidR="00160C92" w:rsidRPr="00EF205F" w:rsidRDefault="00C77B2E" w:rsidP="00160C92">
            <w:pPr>
              <w:jc w:val="center"/>
              <w:rPr>
                <w:rFonts w:eastAsia="Times New Roman"/>
                <w:sz w:val="20"/>
                <w:szCs w:val="20"/>
                <w:lang w:eastAsia="es-CL"/>
              </w:rPr>
            </w:pPr>
            <w:r>
              <w:rPr>
                <w:noProof/>
                <w:lang w:eastAsia="es-CL"/>
              </w:rPr>
              <w:drawing>
                <wp:inline distT="0" distB="0" distL="0" distR="0" wp14:anchorId="1470A2FA" wp14:editId="3B92930A">
                  <wp:extent cx="3855600" cy="2880000"/>
                  <wp:effectExtent l="0" t="0" r="0" b="0"/>
                  <wp:docPr id="680" name="Imagen 680" descr="D:\SAG TALAGANTE\GESTION AMBIENTAL\RCA\SANTA MARTA\Fiscalizacion Agosto 2016\IMAGENES Relleno sta Marta\Área de testigo sin riego\DSC06265.JPG"/>
                  <wp:cNvGraphicFramePr/>
                  <a:graphic xmlns:a="http://schemas.openxmlformats.org/drawingml/2006/main">
                    <a:graphicData uri="http://schemas.openxmlformats.org/drawingml/2006/picture">
                      <pic:pic xmlns:pic="http://schemas.openxmlformats.org/drawingml/2006/picture">
                        <pic:nvPicPr>
                          <pic:cNvPr id="9" name="Imagen 9" descr="D:\SAG TALAGANTE\GESTION AMBIENTAL\RCA\SANTA MARTA\Fiscalizacion Agosto 2016\IMAGENES Relleno sta Marta\Área de testigo sin riego\DSC06265.JPG"/>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855600" cy="2880000"/>
                          </a:xfrm>
                          <a:prstGeom prst="rect">
                            <a:avLst/>
                          </a:prstGeom>
                          <a:noFill/>
                          <a:ln>
                            <a:noFill/>
                          </a:ln>
                        </pic:spPr>
                      </pic:pic>
                    </a:graphicData>
                  </a:graphic>
                </wp:inline>
              </w:drawing>
            </w:r>
          </w:p>
        </w:tc>
        <w:tc>
          <w:tcPr>
            <w:tcW w:w="2676" w:type="pct"/>
            <w:gridSpan w:val="3"/>
            <w:tcBorders>
              <w:top w:val="nil"/>
              <w:left w:val="single" w:sz="4" w:space="0" w:color="auto"/>
              <w:right w:val="single" w:sz="4" w:space="0" w:color="auto"/>
            </w:tcBorders>
            <w:shd w:val="clear" w:color="auto" w:fill="auto"/>
            <w:noWrap/>
            <w:vAlign w:val="center"/>
            <w:hideMark/>
          </w:tcPr>
          <w:p w14:paraId="721F0747" w14:textId="588785A4" w:rsidR="00160C92" w:rsidRPr="00EF205F" w:rsidRDefault="00160C92" w:rsidP="00160C92">
            <w:pPr>
              <w:jc w:val="center"/>
              <w:rPr>
                <w:rFonts w:eastAsia="Times New Roman"/>
                <w:sz w:val="20"/>
                <w:szCs w:val="20"/>
                <w:lang w:eastAsia="es-CL"/>
              </w:rPr>
            </w:pPr>
            <w:r>
              <w:rPr>
                <w:noProof/>
                <w:lang w:eastAsia="es-CL"/>
              </w:rPr>
              <w:drawing>
                <wp:inline distT="0" distB="0" distL="0" distR="0" wp14:anchorId="23257CE8" wp14:editId="7BE20C6F">
                  <wp:extent cx="3858505" cy="2880000"/>
                  <wp:effectExtent l="0" t="0" r="8890" b="0"/>
                  <wp:docPr id="699" name="Imagen 699" descr="C:\Users\esteban.dattwyler\AppData\Local\Microsoft\Windows\INetCache\Content.Word\cache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esteban.dattwyler\AppData\Local\Microsoft\Windows\INetCache\Content.Word\cache_78.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3858505"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0C92" w:rsidRPr="00EF205F" w14:paraId="74B441C4" w14:textId="77777777" w:rsidTr="00FB34F5">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14:paraId="2D3B6426" w14:textId="7518ED2A" w:rsidR="00160C92" w:rsidRPr="00EF205F" w:rsidRDefault="00160C92" w:rsidP="00160C92">
            <w:pPr>
              <w:pStyle w:val="Descripcin"/>
              <w:rPr>
                <w:rFonts w:eastAsia="Times New Roman"/>
                <w:lang w:eastAsia="es-CL"/>
              </w:rPr>
            </w:pPr>
            <w:bookmarkStart w:id="236" w:name="_Toc493151668"/>
            <w:bookmarkStart w:id="237" w:name="_Toc493162405"/>
            <w:bookmarkStart w:id="238" w:name="_Toc493166616"/>
            <w:bookmarkStart w:id="239" w:name="_Toc493863512"/>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7</w:t>
            </w:r>
            <w:r w:rsidRPr="00E33C75">
              <w:fldChar w:fldCharType="end"/>
            </w:r>
            <w:r w:rsidRPr="00EF205F">
              <w:t>.</w:t>
            </w:r>
            <w:bookmarkEnd w:id="236"/>
            <w:bookmarkEnd w:id="237"/>
            <w:bookmarkEnd w:id="238"/>
            <w:bookmarkEnd w:id="239"/>
          </w:p>
        </w:tc>
        <w:tc>
          <w:tcPr>
            <w:tcW w:w="107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7DCDE2"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58" w:type="pct"/>
            <w:tcBorders>
              <w:top w:val="single" w:sz="4" w:space="0" w:color="auto"/>
              <w:left w:val="nil"/>
              <w:bottom w:val="single" w:sz="4" w:space="0" w:color="auto"/>
              <w:right w:val="single" w:sz="4" w:space="0" w:color="000000"/>
            </w:tcBorders>
            <w:shd w:val="clear" w:color="auto" w:fill="auto"/>
            <w:noWrap/>
            <w:vAlign w:val="center"/>
            <w:hideMark/>
          </w:tcPr>
          <w:p w14:paraId="27504D44" w14:textId="01528E62" w:rsidR="00160C92" w:rsidRPr="00EF205F" w:rsidRDefault="00160C92" w:rsidP="00160C92">
            <w:pPr>
              <w:pStyle w:val="Descripcin"/>
            </w:pPr>
            <w:bookmarkStart w:id="240" w:name="_Toc493151669"/>
            <w:bookmarkStart w:id="241" w:name="_Toc493162406"/>
            <w:bookmarkStart w:id="242" w:name="_Toc493166617"/>
            <w:bookmarkStart w:id="243" w:name="_Toc493863513"/>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8</w:t>
            </w:r>
            <w:r w:rsidRPr="00E33C75">
              <w:fldChar w:fldCharType="end"/>
            </w:r>
            <w:r w:rsidRPr="00EF205F">
              <w:t>.</w:t>
            </w:r>
            <w:bookmarkEnd w:id="240"/>
            <w:bookmarkEnd w:id="241"/>
            <w:bookmarkEnd w:id="242"/>
            <w:bookmarkEnd w:id="243"/>
          </w:p>
        </w:tc>
        <w:tc>
          <w:tcPr>
            <w:tcW w:w="1218" w:type="pct"/>
            <w:gridSpan w:val="2"/>
            <w:tcBorders>
              <w:top w:val="single" w:sz="4" w:space="0" w:color="auto"/>
              <w:left w:val="nil"/>
              <w:bottom w:val="single" w:sz="4" w:space="0" w:color="auto"/>
              <w:right w:val="single" w:sz="4" w:space="0" w:color="000000"/>
            </w:tcBorders>
            <w:shd w:val="clear" w:color="auto" w:fill="auto"/>
            <w:vAlign w:val="center"/>
          </w:tcPr>
          <w:p w14:paraId="4EB0EE56"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160C92" w:rsidRPr="00EF205F" w14:paraId="02D3DC94" w14:textId="77777777" w:rsidTr="00FB34F5">
        <w:trPr>
          <w:trHeight w:val="300"/>
          <w:jc w:val="center"/>
        </w:trPr>
        <w:tc>
          <w:tcPr>
            <w:tcW w:w="12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4BE4F4"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78" w:type="pct"/>
            <w:tcBorders>
              <w:top w:val="single" w:sz="4" w:space="0" w:color="auto"/>
              <w:left w:val="nil"/>
              <w:bottom w:val="single" w:sz="4" w:space="0" w:color="auto"/>
              <w:right w:val="single" w:sz="4" w:space="0" w:color="000000"/>
            </w:tcBorders>
            <w:shd w:val="clear" w:color="auto" w:fill="auto"/>
            <w:noWrap/>
            <w:hideMark/>
          </w:tcPr>
          <w:p w14:paraId="749B3C14" w14:textId="3670BD90" w:rsidR="00160C92" w:rsidRPr="00EF205F" w:rsidRDefault="00160C92" w:rsidP="00160C92">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sidR="00544801" w:rsidRPr="00544801">
              <w:rPr>
                <w:rFonts w:eastAsia="Times New Roman"/>
                <w:sz w:val="18"/>
                <w:szCs w:val="18"/>
                <w:lang w:eastAsia="es-CL"/>
              </w:rPr>
              <w:t xml:space="preserve">6.268.874 </w:t>
            </w:r>
            <w:r>
              <w:rPr>
                <w:rFonts w:eastAsia="Times New Roman"/>
                <w:sz w:val="18"/>
                <w:szCs w:val="18"/>
                <w:lang w:eastAsia="es-CL"/>
              </w:rPr>
              <w:t>m</w:t>
            </w:r>
          </w:p>
        </w:tc>
        <w:tc>
          <w:tcPr>
            <w:tcW w:w="501" w:type="pct"/>
            <w:tcBorders>
              <w:top w:val="single" w:sz="4" w:space="0" w:color="auto"/>
              <w:left w:val="nil"/>
              <w:bottom w:val="single" w:sz="4" w:space="0" w:color="auto"/>
              <w:right w:val="single" w:sz="4" w:space="0" w:color="000000"/>
            </w:tcBorders>
            <w:shd w:val="clear" w:color="auto" w:fill="auto"/>
            <w:noWrap/>
            <w:hideMark/>
          </w:tcPr>
          <w:p w14:paraId="025CCA7F" w14:textId="19F02A9F" w:rsidR="00160C92" w:rsidRPr="00EF205F" w:rsidRDefault="00160C92" w:rsidP="00160C92">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sidR="00544801" w:rsidRPr="00544801">
              <w:rPr>
                <w:rFonts w:eastAsia="Times New Roman"/>
                <w:sz w:val="18"/>
                <w:szCs w:val="18"/>
                <w:lang w:eastAsia="es-CL"/>
              </w:rPr>
              <w:t xml:space="preserve">332.304 </w:t>
            </w:r>
            <w:r>
              <w:rPr>
                <w:rFonts w:eastAsia="Times New Roman"/>
                <w:sz w:val="18"/>
                <w:szCs w:val="18"/>
                <w:lang w:eastAsia="es-CL"/>
              </w:rPr>
              <w:t>m.</w:t>
            </w:r>
          </w:p>
        </w:tc>
        <w:tc>
          <w:tcPr>
            <w:tcW w:w="1458" w:type="pct"/>
            <w:tcBorders>
              <w:top w:val="single" w:sz="4" w:space="0" w:color="auto"/>
              <w:left w:val="nil"/>
              <w:bottom w:val="single" w:sz="4" w:space="0" w:color="auto"/>
              <w:right w:val="single" w:sz="4" w:space="0" w:color="auto"/>
            </w:tcBorders>
            <w:shd w:val="clear" w:color="auto" w:fill="auto"/>
            <w:noWrap/>
            <w:vAlign w:val="center"/>
          </w:tcPr>
          <w:p w14:paraId="3CD12E19" w14:textId="777777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3FE24542" w14:textId="04B59AE8"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 xml:space="preserve">Norte: </w:t>
            </w:r>
            <w:r w:rsidR="00544801" w:rsidRPr="00544801">
              <w:rPr>
                <w:rFonts w:eastAsia="Times New Roman"/>
                <w:sz w:val="18"/>
                <w:szCs w:val="18"/>
                <w:lang w:eastAsia="es-CL"/>
              </w:rPr>
              <w:t>6.269.006m</w:t>
            </w:r>
          </w:p>
        </w:tc>
        <w:tc>
          <w:tcPr>
            <w:tcW w:w="534" w:type="pct"/>
            <w:tcBorders>
              <w:top w:val="single" w:sz="4" w:space="0" w:color="auto"/>
              <w:left w:val="single" w:sz="4" w:space="0" w:color="auto"/>
              <w:bottom w:val="single" w:sz="4" w:space="0" w:color="auto"/>
              <w:right w:val="single" w:sz="4" w:space="0" w:color="000000"/>
            </w:tcBorders>
            <w:shd w:val="clear" w:color="auto" w:fill="auto"/>
            <w:vAlign w:val="center"/>
          </w:tcPr>
          <w:p w14:paraId="6687CD17" w14:textId="14088877" w:rsidR="00160C92" w:rsidRPr="00EF205F" w:rsidRDefault="00160C92" w:rsidP="00160C92">
            <w:pPr>
              <w:jc w:val="left"/>
              <w:rPr>
                <w:rFonts w:eastAsia="Times New Roman"/>
                <w:b/>
                <w:sz w:val="18"/>
                <w:szCs w:val="18"/>
                <w:lang w:eastAsia="es-CL"/>
              </w:rPr>
            </w:pPr>
            <w:r w:rsidRPr="00EF205F">
              <w:rPr>
                <w:rFonts w:eastAsia="Times New Roman"/>
                <w:b/>
                <w:sz w:val="18"/>
                <w:szCs w:val="18"/>
                <w:lang w:eastAsia="es-CL"/>
              </w:rPr>
              <w:t>Este:</w:t>
            </w:r>
            <w:r w:rsidR="00544801">
              <w:rPr>
                <w:rFonts w:eastAsia="Times New Roman"/>
                <w:sz w:val="18"/>
                <w:szCs w:val="18"/>
                <w:lang w:eastAsia="es-CL"/>
              </w:rPr>
              <w:t xml:space="preserve"> </w:t>
            </w:r>
            <w:r w:rsidR="00544801" w:rsidRPr="00544801">
              <w:rPr>
                <w:rFonts w:eastAsia="Times New Roman"/>
                <w:sz w:val="18"/>
                <w:szCs w:val="18"/>
                <w:lang w:eastAsia="es-CL"/>
              </w:rPr>
              <w:t>332.152 m</w:t>
            </w:r>
          </w:p>
        </w:tc>
      </w:tr>
      <w:tr w:rsidR="00160C92" w:rsidRPr="00EF205F" w14:paraId="3B96FBD8" w14:textId="77777777" w:rsidTr="00FB34F5">
        <w:trPr>
          <w:trHeight w:val="827"/>
          <w:jc w:val="center"/>
        </w:trPr>
        <w:tc>
          <w:tcPr>
            <w:tcW w:w="232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C1B87D" w14:textId="38FE8273" w:rsidR="00160C92" w:rsidRPr="00CC71C0" w:rsidRDefault="00160C92" w:rsidP="00160C92">
            <w:pPr>
              <w:jc w:val="left"/>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Zona testigo en la parte alta, se observan gramíneas.</w:t>
            </w:r>
          </w:p>
        </w:tc>
        <w:tc>
          <w:tcPr>
            <w:tcW w:w="267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CF5905" w14:textId="7486C046" w:rsidR="00160C92" w:rsidRPr="00FB5B9D" w:rsidRDefault="00160C92" w:rsidP="0050249F">
            <w:pPr>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Zona de aplicación de efluente secundario</w:t>
            </w:r>
            <w:r w:rsidR="0050249F">
              <w:rPr>
                <w:rFonts w:eastAsia="Times New Roman"/>
                <w:sz w:val="18"/>
                <w:szCs w:val="18"/>
                <w:lang w:eastAsia="es-CL"/>
              </w:rPr>
              <w:t>;</w:t>
            </w:r>
            <w:r w:rsidR="004D6978">
              <w:rPr>
                <w:rFonts w:eastAsia="Times New Roman"/>
                <w:sz w:val="18"/>
                <w:szCs w:val="18"/>
                <w:lang w:eastAsia="es-CL"/>
              </w:rPr>
              <w:t xml:space="preserve"> se obser</w:t>
            </w:r>
            <w:r w:rsidR="0050249F">
              <w:rPr>
                <w:rFonts w:eastAsia="Times New Roman"/>
                <w:sz w:val="18"/>
                <w:szCs w:val="18"/>
                <w:lang w:eastAsia="es-CL"/>
              </w:rPr>
              <w:t>va</w:t>
            </w:r>
            <w:r w:rsidR="004D6978">
              <w:rPr>
                <w:rFonts w:eastAsia="Times New Roman"/>
                <w:sz w:val="18"/>
                <w:szCs w:val="18"/>
                <w:lang w:eastAsia="es-CL"/>
              </w:rPr>
              <w:t xml:space="preserve"> abundancia de malvas (Planta </w:t>
            </w:r>
            <w:r w:rsidR="0050249F">
              <w:rPr>
                <w:rFonts w:eastAsia="Times New Roman"/>
                <w:sz w:val="18"/>
                <w:szCs w:val="18"/>
                <w:lang w:eastAsia="es-CL"/>
              </w:rPr>
              <w:t>nitró</w:t>
            </w:r>
            <w:r w:rsidR="00544801">
              <w:rPr>
                <w:rFonts w:eastAsia="Times New Roman"/>
                <w:sz w:val="18"/>
                <w:szCs w:val="18"/>
                <w:lang w:eastAsia="es-CL"/>
              </w:rPr>
              <w:t>fila).</w:t>
            </w:r>
          </w:p>
        </w:tc>
      </w:tr>
    </w:tbl>
    <w:p w14:paraId="595526AA" w14:textId="06CF3D2E" w:rsidR="00364861" w:rsidRDefault="00364861">
      <w:pPr>
        <w:jc w:val="left"/>
      </w:pPr>
    </w:p>
    <w:p w14:paraId="78ABA044" w14:textId="47025662" w:rsidR="00160C92" w:rsidRDefault="00160C92">
      <w:r>
        <w:br w:type="page"/>
      </w:r>
    </w:p>
    <w:p w14:paraId="3FB8D17B" w14:textId="59B5F8CA" w:rsidR="00FB34F5" w:rsidRDefault="00FB34F5"/>
    <w:tbl>
      <w:tblPr>
        <w:tblW w:w="5000" w:type="pct"/>
        <w:jc w:val="center"/>
        <w:tblCellMar>
          <w:left w:w="70" w:type="dxa"/>
          <w:right w:w="70" w:type="dxa"/>
        </w:tblCellMar>
        <w:tblLook w:val="04A0" w:firstRow="1" w:lastRow="0" w:firstColumn="1" w:lastColumn="0" w:noHBand="0" w:noVBand="1"/>
      </w:tblPr>
      <w:tblGrid>
        <w:gridCol w:w="3398"/>
        <w:gridCol w:w="1577"/>
        <w:gridCol w:w="1367"/>
        <w:gridCol w:w="3979"/>
        <w:gridCol w:w="1866"/>
        <w:gridCol w:w="1375"/>
      </w:tblGrid>
      <w:tr w:rsidR="00FB34F5" w:rsidRPr="00EF205F" w14:paraId="13D4BC3D" w14:textId="77777777" w:rsidTr="00FB34F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89BAEB" w14:textId="77777777" w:rsidR="00FB34F5" w:rsidRPr="00FB34F5" w:rsidRDefault="00FB34F5" w:rsidP="002B00DF">
            <w:pPr>
              <w:jc w:val="center"/>
              <w:rPr>
                <w:rFonts w:eastAsia="Times New Roman"/>
                <w:b/>
                <w:bCs/>
                <w:color w:val="000000"/>
                <w:sz w:val="20"/>
                <w:szCs w:val="20"/>
                <w:lang w:eastAsia="es-CL"/>
              </w:rPr>
            </w:pPr>
            <w:r w:rsidRPr="00FB34F5">
              <w:rPr>
                <w:rFonts w:eastAsia="Times New Roman"/>
                <w:b/>
                <w:bCs/>
                <w:color w:val="000000"/>
                <w:sz w:val="20"/>
                <w:szCs w:val="20"/>
                <w:lang w:eastAsia="es-CL"/>
              </w:rPr>
              <w:t xml:space="preserve">Registros </w:t>
            </w:r>
          </w:p>
        </w:tc>
      </w:tr>
      <w:tr w:rsidR="00FB34F5" w:rsidRPr="00EF205F" w14:paraId="33E93F61" w14:textId="77777777" w:rsidTr="00FB34F5">
        <w:trPr>
          <w:trHeight w:val="2805"/>
          <w:jc w:val="center"/>
        </w:trPr>
        <w:tc>
          <w:tcPr>
            <w:tcW w:w="2338" w:type="pct"/>
            <w:gridSpan w:val="3"/>
            <w:tcBorders>
              <w:top w:val="nil"/>
              <w:left w:val="single" w:sz="4" w:space="0" w:color="auto"/>
              <w:right w:val="single" w:sz="4" w:space="0" w:color="auto"/>
            </w:tcBorders>
            <w:shd w:val="clear" w:color="auto" w:fill="auto"/>
            <w:noWrap/>
            <w:vAlign w:val="center"/>
            <w:hideMark/>
          </w:tcPr>
          <w:p w14:paraId="63463518" w14:textId="0BC0029F" w:rsidR="00FB34F5" w:rsidRPr="00EF205F" w:rsidRDefault="009532AB" w:rsidP="002B00DF">
            <w:pPr>
              <w:jc w:val="center"/>
              <w:rPr>
                <w:rFonts w:eastAsia="Times New Roman"/>
                <w:sz w:val="20"/>
                <w:szCs w:val="20"/>
                <w:lang w:eastAsia="es-CL"/>
              </w:rPr>
            </w:pPr>
            <w:r>
              <w:rPr>
                <w:noProof/>
                <w:lang w:eastAsia="es-CL"/>
              </w:rPr>
              <w:drawing>
                <wp:inline distT="0" distB="0" distL="0" distR="0" wp14:anchorId="4F8CC8B6" wp14:editId="6BE4AA17">
                  <wp:extent cx="3853288" cy="288135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3855600" cy="2883079"/>
                          </a:xfrm>
                          <a:prstGeom prst="rect">
                            <a:avLst/>
                          </a:prstGeom>
                          <a:ln>
                            <a:noFill/>
                          </a:ln>
                          <a:extLst>
                            <a:ext uri="{53640926-AAD7-44D8-BBD7-CCE9431645EC}">
                              <a14:shadowObscured xmlns:a14="http://schemas.microsoft.com/office/drawing/2010/main"/>
                            </a:ext>
                          </a:extLst>
                        </pic:spPr>
                      </pic:pic>
                    </a:graphicData>
                  </a:graphic>
                </wp:inline>
              </w:drawing>
            </w:r>
          </w:p>
        </w:tc>
        <w:tc>
          <w:tcPr>
            <w:tcW w:w="2662" w:type="pct"/>
            <w:gridSpan w:val="3"/>
            <w:tcBorders>
              <w:top w:val="nil"/>
              <w:left w:val="single" w:sz="4" w:space="0" w:color="auto"/>
              <w:right w:val="single" w:sz="4" w:space="0" w:color="auto"/>
            </w:tcBorders>
            <w:shd w:val="clear" w:color="auto" w:fill="auto"/>
            <w:noWrap/>
            <w:vAlign w:val="center"/>
            <w:hideMark/>
          </w:tcPr>
          <w:p w14:paraId="176FB7C2" w14:textId="54D6D9AB" w:rsidR="00FB34F5" w:rsidRPr="00EF205F" w:rsidRDefault="009532AB" w:rsidP="002B00DF">
            <w:pPr>
              <w:jc w:val="center"/>
              <w:rPr>
                <w:rFonts w:eastAsia="Times New Roman"/>
                <w:sz w:val="20"/>
                <w:szCs w:val="20"/>
                <w:lang w:eastAsia="es-CL"/>
              </w:rPr>
            </w:pPr>
            <w:r>
              <w:rPr>
                <w:noProof/>
                <w:lang w:eastAsia="es-CL"/>
              </w:rPr>
              <w:drawing>
                <wp:inline distT="0" distB="0" distL="0" distR="0" wp14:anchorId="5DDE3053" wp14:editId="5C9D18B6">
                  <wp:extent cx="3852472" cy="2874874"/>
                  <wp:effectExtent l="0" t="0" r="0" b="190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a:ext>
                            </a:extLst>
                          </a:blip>
                          <a:srcRect l="-4"/>
                          <a:stretch/>
                        </pic:blipFill>
                        <pic:spPr bwMode="auto">
                          <a:xfrm>
                            <a:off x="0" y="0"/>
                            <a:ext cx="3855600" cy="2877208"/>
                          </a:xfrm>
                          <a:prstGeom prst="rect">
                            <a:avLst/>
                          </a:prstGeom>
                          <a:ln>
                            <a:noFill/>
                          </a:ln>
                          <a:extLst>
                            <a:ext uri="{53640926-AAD7-44D8-BBD7-CCE9431645EC}">
                              <a14:shadowObscured xmlns:a14="http://schemas.microsoft.com/office/drawing/2010/main"/>
                            </a:ext>
                          </a:extLst>
                        </pic:spPr>
                      </pic:pic>
                    </a:graphicData>
                  </a:graphic>
                </wp:inline>
              </w:drawing>
            </w:r>
          </w:p>
        </w:tc>
      </w:tr>
      <w:tr w:rsidR="00FB34F5" w:rsidRPr="00EF205F" w14:paraId="6177A9BB" w14:textId="77777777" w:rsidTr="00FB34F5">
        <w:trPr>
          <w:trHeight w:val="300"/>
          <w:jc w:val="center"/>
        </w:trPr>
        <w:tc>
          <w:tcPr>
            <w:tcW w:w="1253" w:type="pct"/>
            <w:tcBorders>
              <w:top w:val="single" w:sz="4" w:space="0" w:color="auto"/>
              <w:left w:val="single" w:sz="4" w:space="0" w:color="auto"/>
              <w:bottom w:val="single" w:sz="4" w:space="0" w:color="auto"/>
              <w:right w:val="nil"/>
            </w:tcBorders>
            <w:shd w:val="clear" w:color="auto" w:fill="auto"/>
            <w:noWrap/>
            <w:vAlign w:val="center"/>
            <w:hideMark/>
          </w:tcPr>
          <w:p w14:paraId="16314508" w14:textId="483E2B58" w:rsidR="00FB34F5" w:rsidRPr="00EF205F" w:rsidRDefault="00FB34F5" w:rsidP="002B00DF">
            <w:pPr>
              <w:pStyle w:val="Descripcin"/>
              <w:rPr>
                <w:rFonts w:eastAsia="Times New Roman"/>
                <w:lang w:eastAsia="es-CL"/>
              </w:rPr>
            </w:pPr>
            <w:bookmarkStart w:id="244" w:name="_Toc493151670"/>
            <w:bookmarkStart w:id="245" w:name="_Toc493162407"/>
            <w:bookmarkStart w:id="246" w:name="_Toc493166618"/>
            <w:bookmarkStart w:id="247" w:name="_Toc493863514"/>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9</w:t>
            </w:r>
            <w:r w:rsidRPr="00E33C75">
              <w:fldChar w:fldCharType="end"/>
            </w:r>
            <w:r w:rsidRPr="00EF205F">
              <w:t>.</w:t>
            </w:r>
            <w:bookmarkEnd w:id="244"/>
            <w:bookmarkEnd w:id="245"/>
            <w:bookmarkEnd w:id="246"/>
            <w:bookmarkEnd w:id="247"/>
          </w:p>
        </w:tc>
        <w:tc>
          <w:tcPr>
            <w:tcW w:w="10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200BF" w14:textId="77777777" w:rsidR="00FB34F5" w:rsidRPr="00EF205F" w:rsidRDefault="00FB34F5" w:rsidP="002B00D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67" w:type="pct"/>
            <w:tcBorders>
              <w:top w:val="single" w:sz="4" w:space="0" w:color="auto"/>
              <w:left w:val="nil"/>
              <w:bottom w:val="single" w:sz="4" w:space="0" w:color="auto"/>
              <w:right w:val="single" w:sz="4" w:space="0" w:color="000000"/>
            </w:tcBorders>
            <w:shd w:val="clear" w:color="auto" w:fill="auto"/>
            <w:noWrap/>
            <w:vAlign w:val="center"/>
            <w:hideMark/>
          </w:tcPr>
          <w:p w14:paraId="48538C1C" w14:textId="0D3C82DF" w:rsidR="00FB34F5" w:rsidRPr="00EF205F" w:rsidRDefault="00FB34F5" w:rsidP="002B00DF">
            <w:pPr>
              <w:pStyle w:val="Descripcin"/>
            </w:pPr>
            <w:bookmarkStart w:id="248" w:name="_Toc493151671"/>
            <w:bookmarkStart w:id="249" w:name="_Toc493162408"/>
            <w:bookmarkStart w:id="250" w:name="_Toc493166619"/>
            <w:bookmarkStart w:id="251" w:name="_Toc493863515"/>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10</w:t>
            </w:r>
            <w:r w:rsidRPr="00E33C75">
              <w:fldChar w:fldCharType="end"/>
            </w:r>
            <w:r w:rsidRPr="00EF205F">
              <w:t>.</w:t>
            </w:r>
            <w:bookmarkEnd w:id="248"/>
            <w:bookmarkEnd w:id="249"/>
            <w:bookmarkEnd w:id="250"/>
            <w:bookmarkEnd w:id="251"/>
          </w:p>
        </w:tc>
        <w:tc>
          <w:tcPr>
            <w:tcW w:w="1195" w:type="pct"/>
            <w:gridSpan w:val="2"/>
            <w:tcBorders>
              <w:top w:val="single" w:sz="4" w:space="0" w:color="auto"/>
              <w:left w:val="nil"/>
              <w:bottom w:val="single" w:sz="4" w:space="0" w:color="auto"/>
              <w:right w:val="single" w:sz="4" w:space="0" w:color="000000"/>
            </w:tcBorders>
            <w:shd w:val="clear" w:color="auto" w:fill="auto"/>
            <w:vAlign w:val="center"/>
          </w:tcPr>
          <w:p w14:paraId="4832D73A" w14:textId="77777777" w:rsidR="00FB34F5" w:rsidRPr="00EF205F" w:rsidRDefault="00FB34F5" w:rsidP="002B00D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FB34F5" w:rsidRPr="00EF205F" w14:paraId="259A1D64" w14:textId="77777777" w:rsidTr="00FB34F5">
        <w:trPr>
          <w:trHeight w:val="300"/>
          <w:jc w:val="center"/>
        </w:trPr>
        <w:tc>
          <w:tcPr>
            <w:tcW w:w="12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B746B8" w14:textId="77777777" w:rsidR="00FB34F5" w:rsidRPr="00EF205F" w:rsidRDefault="00FB34F5" w:rsidP="002B00DF">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81" w:type="pct"/>
            <w:tcBorders>
              <w:top w:val="single" w:sz="4" w:space="0" w:color="auto"/>
              <w:left w:val="nil"/>
              <w:bottom w:val="single" w:sz="4" w:space="0" w:color="auto"/>
              <w:right w:val="single" w:sz="4" w:space="0" w:color="000000"/>
            </w:tcBorders>
            <w:shd w:val="clear" w:color="auto" w:fill="auto"/>
            <w:noWrap/>
            <w:hideMark/>
          </w:tcPr>
          <w:p w14:paraId="0020EE3E" w14:textId="68D2236E" w:rsidR="00FB34F5" w:rsidRPr="00EF205F" w:rsidRDefault="00FB34F5" w:rsidP="002B00DF">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sidRPr="00CC71C0">
              <w:rPr>
                <w:rFonts w:eastAsia="Times New Roman"/>
                <w:sz w:val="18"/>
                <w:szCs w:val="18"/>
                <w:lang w:eastAsia="es-CL"/>
              </w:rPr>
              <w:t>6.</w:t>
            </w:r>
            <w:r w:rsidR="004D6978">
              <w:rPr>
                <w:rFonts w:eastAsia="Times New Roman"/>
                <w:sz w:val="18"/>
                <w:szCs w:val="18"/>
                <w:lang w:eastAsia="es-CL"/>
              </w:rPr>
              <w:t>269.212</w:t>
            </w:r>
            <w:r w:rsidRPr="00CC71C0">
              <w:rPr>
                <w:rFonts w:eastAsia="Times New Roman"/>
                <w:sz w:val="18"/>
                <w:szCs w:val="18"/>
                <w:lang w:eastAsia="es-CL"/>
              </w:rPr>
              <w:t xml:space="preserve"> </w:t>
            </w:r>
            <w:r>
              <w:rPr>
                <w:rFonts w:eastAsia="Times New Roman"/>
                <w:sz w:val="18"/>
                <w:szCs w:val="18"/>
                <w:lang w:eastAsia="es-CL"/>
              </w:rPr>
              <w:t>m</w:t>
            </w:r>
          </w:p>
        </w:tc>
        <w:tc>
          <w:tcPr>
            <w:tcW w:w="504" w:type="pct"/>
            <w:tcBorders>
              <w:top w:val="single" w:sz="4" w:space="0" w:color="auto"/>
              <w:left w:val="nil"/>
              <w:bottom w:val="single" w:sz="4" w:space="0" w:color="auto"/>
              <w:right w:val="single" w:sz="4" w:space="0" w:color="000000"/>
            </w:tcBorders>
            <w:shd w:val="clear" w:color="auto" w:fill="auto"/>
            <w:noWrap/>
            <w:hideMark/>
          </w:tcPr>
          <w:p w14:paraId="0A607B7F" w14:textId="4190E58B" w:rsidR="00FB34F5" w:rsidRPr="00EF205F" w:rsidRDefault="00FB34F5" w:rsidP="002B00DF">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sidRPr="00CC71C0">
              <w:rPr>
                <w:rFonts w:eastAsia="Times New Roman"/>
                <w:sz w:val="18"/>
                <w:szCs w:val="18"/>
                <w:lang w:eastAsia="es-CL"/>
              </w:rPr>
              <w:t>332.</w:t>
            </w:r>
            <w:r w:rsidR="004D6978">
              <w:rPr>
                <w:rFonts w:eastAsia="Times New Roman"/>
                <w:sz w:val="18"/>
                <w:szCs w:val="18"/>
                <w:lang w:eastAsia="es-CL"/>
              </w:rPr>
              <w:t>288</w:t>
            </w:r>
            <w:r>
              <w:rPr>
                <w:rFonts w:eastAsia="Times New Roman"/>
                <w:sz w:val="18"/>
                <w:szCs w:val="18"/>
                <w:lang w:eastAsia="es-CL"/>
              </w:rPr>
              <w:t xml:space="preserve"> m.</w:t>
            </w:r>
          </w:p>
        </w:tc>
        <w:tc>
          <w:tcPr>
            <w:tcW w:w="1467" w:type="pct"/>
            <w:tcBorders>
              <w:top w:val="single" w:sz="4" w:space="0" w:color="auto"/>
              <w:left w:val="nil"/>
              <w:bottom w:val="single" w:sz="4" w:space="0" w:color="auto"/>
              <w:right w:val="single" w:sz="4" w:space="0" w:color="auto"/>
            </w:tcBorders>
            <w:shd w:val="clear" w:color="auto" w:fill="auto"/>
            <w:noWrap/>
            <w:vAlign w:val="center"/>
          </w:tcPr>
          <w:p w14:paraId="326E68BE" w14:textId="77777777" w:rsidR="00FB34F5" w:rsidRPr="00EF205F" w:rsidRDefault="00FB34F5" w:rsidP="002B00DF">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50B50C51" w14:textId="7998E581" w:rsidR="00FB34F5" w:rsidRPr="00EF205F" w:rsidRDefault="00FB34F5" w:rsidP="002B00DF">
            <w:pPr>
              <w:jc w:val="left"/>
              <w:rPr>
                <w:rFonts w:eastAsia="Times New Roman"/>
                <w:b/>
                <w:sz w:val="18"/>
                <w:szCs w:val="18"/>
                <w:lang w:eastAsia="es-CL"/>
              </w:rPr>
            </w:pPr>
            <w:r w:rsidRPr="00EF205F">
              <w:rPr>
                <w:rFonts w:eastAsia="Times New Roman"/>
                <w:b/>
                <w:sz w:val="18"/>
                <w:szCs w:val="18"/>
                <w:lang w:eastAsia="es-CL"/>
              </w:rPr>
              <w:t xml:space="preserve">Norte: </w:t>
            </w:r>
            <w:r w:rsidRPr="00CC71C0">
              <w:rPr>
                <w:rFonts w:eastAsia="Times New Roman"/>
                <w:sz w:val="18"/>
                <w:szCs w:val="18"/>
                <w:lang w:eastAsia="es-CL"/>
              </w:rPr>
              <w:t>6.269</w:t>
            </w:r>
            <w:r>
              <w:rPr>
                <w:rFonts w:eastAsia="Times New Roman"/>
                <w:sz w:val="18"/>
                <w:szCs w:val="18"/>
                <w:lang w:eastAsia="es-CL"/>
              </w:rPr>
              <w:t>.</w:t>
            </w:r>
            <w:r w:rsidR="004D6978">
              <w:rPr>
                <w:rFonts w:eastAsia="Times New Roman"/>
                <w:sz w:val="18"/>
                <w:szCs w:val="18"/>
                <w:lang w:eastAsia="es-CL"/>
              </w:rPr>
              <w:t>182</w:t>
            </w:r>
            <w:r w:rsidRPr="00CC71C0">
              <w:rPr>
                <w:rFonts w:eastAsia="Times New Roman"/>
                <w:sz w:val="18"/>
                <w:szCs w:val="18"/>
                <w:lang w:eastAsia="es-CL"/>
              </w:rPr>
              <w:t xml:space="preserve"> </w:t>
            </w:r>
            <w:r>
              <w:rPr>
                <w:rFonts w:eastAsia="Times New Roman"/>
                <w:sz w:val="18"/>
                <w:szCs w:val="18"/>
                <w:lang w:eastAsia="es-CL"/>
              </w:rPr>
              <w:t>m</w:t>
            </w:r>
          </w:p>
        </w:tc>
        <w:tc>
          <w:tcPr>
            <w:tcW w:w="506" w:type="pct"/>
            <w:tcBorders>
              <w:top w:val="single" w:sz="4" w:space="0" w:color="auto"/>
              <w:left w:val="single" w:sz="4" w:space="0" w:color="auto"/>
              <w:bottom w:val="single" w:sz="4" w:space="0" w:color="auto"/>
              <w:right w:val="single" w:sz="4" w:space="0" w:color="000000"/>
            </w:tcBorders>
            <w:shd w:val="clear" w:color="auto" w:fill="auto"/>
            <w:vAlign w:val="center"/>
          </w:tcPr>
          <w:p w14:paraId="4CA65F12" w14:textId="5886E4F3" w:rsidR="00FB34F5" w:rsidRPr="00EF205F" w:rsidRDefault="00FB34F5" w:rsidP="002B00DF">
            <w:pPr>
              <w:jc w:val="left"/>
              <w:rPr>
                <w:rFonts w:eastAsia="Times New Roman"/>
                <w:b/>
                <w:sz w:val="18"/>
                <w:szCs w:val="18"/>
                <w:lang w:eastAsia="es-CL"/>
              </w:rPr>
            </w:pPr>
            <w:r w:rsidRPr="00EF205F">
              <w:rPr>
                <w:rFonts w:eastAsia="Times New Roman"/>
                <w:b/>
                <w:sz w:val="18"/>
                <w:szCs w:val="18"/>
                <w:lang w:eastAsia="es-CL"/>
              </w:rPr>
              <w:t xml:space="preserve">Este: </w:t>
            </w:r>
            <w:r w:rsidRPr="00CC71C0">
              <w:rPr>
                <w:rFonts w:eastAsia="Times New Roman"/>
                <w:sz w:val="18"/>
                <w:szCs w:val="18"/>
                <w:lang w:eastAsia="es-CL"/>
              </w:rPr>
              <w:t>332</w:t>
            </w:r>
            <w:r w:rsidR="004D6978">
              <w:rPr>
                <w:rFonts w:eastAsia="Times New Roman"/>
                <w:sz w:val="18"/>
                <w:szCs w:val="18"/>
                <w:lang w:eastAsia="es-CL"/>
              </w:rPr>
              <w:t>293</w:t>
            </w:r>
            <w:r>
              <w:rPr>
                <w:rFonts w:eastAsia="Times New Roman"/>
                <w:sz w:val="18"/>
                <w:szCs w:val="18"/>
                <w:lang w:eastAsia="es-CL"/>
              </w:rPr>
              <w:t xml:space="preserve"> m.</w:t>
            </w:r>
          </w:p>
        </w:tc>
      </w:tr>
      <w:tr w:rsidR="00FB34F5" w:rsidRPr="00EF205F" w14:paraId="0FE4E66A" w14:textId="77777777" w:rsidTr="00FB34F5">
        <w:trPr>
          <w:trHeight w:val="827"/>
          <w:jc w:val="center"/>
        </w:trPr>
        <w:tc>
          <w:tcPr>
            <w:tcW w:w="233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384B36F" w14:textId="1C730C50" w:rsidR="004D6978" w:rsidRPr="00CC71C0" w:rsidRDefault="00FB34F5" w:rsidP="0050249F">
            <w:pPr>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Escurrimiento de efluente secundario en dren Quebrada Sin Nombre N° 1</w:t>
            </w:r>
            <w:r w:rsidR="00E82A28" w:rsidRPr="00E82A28">
              <w:rPr>
                <w:rFonts w:eastAsia="Times New Roman"/>
                <w:sz w:val="18"/>
                <w:szCs w:val="18"/>
                <w:lang w:eastAsia="es-CL"/>
              </w:rPr>
              <w:t xml:space="preserve"> </w:t>
            </w:r>
          </w:p>
          <w:p w14:paraId="246655BA" w14:textId="2649DE77" w:rsidR="00FB34F5" w:rsidRPr="00CC71C0" w:rsidRDefault="00FB34F5" w:rsidP="0050249F">
            <w:pPr>
              <w:rPr>
                <w:rFonts w:eastAsia="Times New Roman"/>
                <w:sz w:val="18"/>
                <w:szCs w:val="18"/>
                <w:lang w:eastAsia="es-CL"/>
              </w:rPr>
            </w:pPr>
          </w:p>
        </w:tc>
        <w:tc>
          <w:tcPr>
            <w:tcW w:w="266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F39698" w14:textId="646811C4" w:rsidR="00E82A28" w:rsidRPr="00FB5B9D" w:rsidRDefault="00FB34F5" w:rsidP="0050249F">
            <w:pPr>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Escurrimiento de efluente secundario en dren Quebrada Sin Nombre N° 2</w:t>
            </w:r>
            <w:r w:rsidR="004D6978" w:rsidRPr="00E82A28">
              <w:rPr>
                <w:rFonts w:eastAsia="Times New Roman"/>
                <w:sz w:val="18"/>
                <w:szCs w:val="18"/>
                <w:lang w:eastAsia="es-CL"/>
              </w:rPr>
              <w:t xml:space="preserve"> </w:t>
            </w:r>
          </w:p>
        </w:tc>
      </w:tr>
    </w:tbl>
    <w:p w14:paraId="5DCDE492" w14:textId="59A6525F" w:rsidR="00FB34F5" w:rsidRDefault="00FB34F5">
      <w:r>
        <w:br w:type="page"/>
      </w:r>
    </w:p>
    <w:tbl>
      <w:tblPr>
        <w:tblW w:w="5000" w:type="pct"/>
        <w:jc w:val="center"/>
        <w:tblCellMar>
          <w:left w:w="70" w:type="dxa"/>
          <w:right w:w="70" w:type="dxa"/>
        </w:tblCellMar>
        <w:tblLook w:val="04A0" w:firstRow="1" w:lastRow="0" w:firstColumn="1" w:lastColumn="0" w:noHBand="0" w:noVBand="1"/>
      </w:tblPr>
      <w:tblGrid>
        <w:gridCol w:w="3399"/>
        <w:gridCol w:w="1579"/>
        <w:gridCol w:w="1367"/>
        <w:gridCol w:w="3979"/>
        <w:gridCol w:w="1866"/>
        <w:gridCol w:w="1372"/>
      </w:tblGrid>
      <w:tr w:rsidR="00564C29" w:rsidRPr="00EF205F" w14:paraId="5ED6A1A5" w14:textId="77777777" w:rsidTr="002B00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90749E" w14:textId="77777777" w:rsidR="00564C29" w:rsidRPr="00FB34F5" w:rsidRDefault="00564C29" w:rsidP="002B00DF">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9532AB" w:rsidRPr="00EF205F" w14:paraId="3F4521EA" w14:textId="77777777" w:rsidTr="002B00DF">
        <w:trPr>
          <w:trHeight w:val="2805"/>
          <w:jc w:val="center"/>
        </w:trPr>
        <w:tc>
          <w:tcPr>
            <w:tcW w:w="2338" w:type="pct"/>
            <w:gridSpan w:val="3"/>
            <w:tcBorders>
              <w:top w:val="nil"/>
              <w:left w:val="single" w:sz="4" w:space="0" w:color="auto"/>
              <w:right w:val="single" w:sz="4" w:space="0" w:color="auto"/>
            </w:tcBorders>
            <w:shd w:val="clear" w:color="auto" w:fill="auto"/>
            <w:noWrap/>
            <w:vAlign w:val="center"/>
            <w:hideMark/>
          </w:tcPr>
          <w:p w14:paraId="6B042562" w14:textId="715F3F1A" w:rsidR="00564C29" w:rsidRPr="00EF205F" w:rsidRDefault="009532AB" w:rsidP="00564C29">
            <w:pPr>
              <w:rPr>
                <w:rFonts w:eastAsia="Times New Roman"/>
                <w:sz w:val="20"/>
                <w:szCs w:val="20"/>
                <w:lang w:eastAsia="es-CL"/>
              </w:rPr>
            </w:pPr>
            <w:r>
              <w:rPr>
                <w:noProof/>
                <w:lang w:eastAsia="es-CL"/>
              </w:rPr>
              <w:drawing>
                <wp:inline distT="0" distB="0" distL="0" distR="0" wp14:anchorId="7BD7C363" wp14:editId="4B06DACE">
                  <wp:extent cx="3851087" cy="2852928"/>
                  <wp:effectExtent l="0" t="0" r="0" b="508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3855600" cy="2856271"/>
                          </a:xfrm>
                          <a:prstGeom prst="rect">
                            <a:avLst/>
                          </a:prstGeom>
                          <a:ln>
                            <a:noFill/>
                          </a:ln>
                          <a:extLst>
                            <a:ext uri="{53640926-AAD7-44D8-BBD7-CCE9431645EC}">
                              <a14:shadowObscured xmlns:a14="http://schemas.microsoft.com/office/drawing/2010/main"/>
                            </a:ext>
                          </a:extLst>
                        </pic:spPr>
                      </pic:pic>
                    </a:graphicData>
                  </a:graphic>
                </wp:inline>
              </w:drawing>
            </w:r>
          </w:p>
        </w:tc>
        <w:tc>
          <w:tcPr>
            <w:tcW w:w="2662" w:type="pct"/>
            <w:gridSpan w:val="3"/>
            <w:tcBorders>
              <w:top w:val="nil"/>
              <w:left w:val="single" w:sz="4" w:space="0" w:color="auto"/>
              <w:right w:val="single" w:sz="4" w:space="0" w:color="auto"/>
            </w:tcBorders>
            <w:shd w:val="clear" w:color="auto" w:fill="auto"/>
            <w:noWrap/>
            <w:vAlign w:val="center"/>
            <w:hideMark/>
          </w:tcPr>
          <w:p w14:paraId="191B16C4" w14:textId="1928FF6D" w:rsidR="00564C29" w:rsidRPr="00EF205F" w:rsidRDefault="009532AB" w:rsidP="002B00DF">
            <w:pPr>
              <w:jc w:val="center"/>
              <w:rPr>
                <w:rFonts w:eastAsia="Times New Roman"/>
                <w:sz w:val="20"/>
                <w:szCs w:val="20"/>
                <w:lang w:eastAsia="es-CL"/>
              </w:rPr>
            </w:pPr>
            <w:r>
              <w:rPr>
                <w:noProof/>
                <w:lang w:eastAsia="es-CL"/>
              </w:rPr>
              <w:drawing>
                <wp:inline distT="0" distB="0" distL="0" distR="0" wp14:anchorId="7BFA8467" wp14:editId="1AC6F463">
                  <wp:extent cx="3849332" cy="287655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t="-511"/>
                          <a:stretch/>
                        </pic:blipFill>
                        <pic:spPr bwMode="auto">
                          <a:xfrm>
                            <a:off x="0" y="0"/>
                            <a:ext cx="3853949" cy="2880000"/>
                          </a:xfrm>
                          <a:prstGeom prst="rect">
                            <a:avLst/>
                          </a:prstGeom>
                          <a:ln>
                            <a:noFill/>
                          </a:ln>
                          <a:extLst>
                            <a:ext uri="{53640926-AAD7-44D8-BBD7-CCE9431645EC}">
                              <a14:shadowObscured xmlns:a14="http://schemas.microsoft.com/office/drawing/2010/main"/>
                            </a:ext>
                          </a:extLst>
                        </pic:spPr>
                      </pic:pic>
                    </a:graphicData>
                  </a:graphic>
                </wp:inline>
              </w:drawing>
            </w:r>
          </w:p>
        </w:tc>
      </w:tr>
      <w:tr w:rsidR="009532AB" w:rsidRPr="00EF205F" w14:paraId="38B60A50" w14:textId="77777777" w:rsidTr="002B00DF">
        <w:trPr>
          <w:trHeight w:val="300"/>
          <w:jc w:val="center"/>
        </w:trPr>
        <w:tc>
          <w:tcPr>
            <w:tcW w:w="1253" w:type="pct"/>
            <w:tcBorders>
              <w:top w:val="single" w:sz="4" w:space="0" w:color="auto"/>
              <w:left w:val="single" w:sz="4" w:space="0" w:color="auto"/>
              <w:bottom w:val="single" w:sz="4" w:space="0" w:color="auto"/>
              <w:right w:val="nil"/>
            </w:tcBorders>
            <w:shd w:val="clear" w:color="auto" w:fill="auto"/>
            <w:noWrap/>
            <w:vAlign w:val="center"/>
            <w:hideMark/>
          </w:tcPr>
          <w:p w14:paraId="5A32D723" w14:textId="0B6BA970" w:rsidR="00564C29" w:rsidRPr="00EF205F" w:rsidRDefault="00564C29" w:rsidP="002B00DF">
            <w:pPr>
              <w:pStyle w:val="Descripcin"/>
              <w:rPr>
                <w:rFonts w:eastAsia="Times New Roman"/>
                <w:lang w:eastAsia="es-CL"/>
              </w:rPr>
            </w:pPr>
            <w:bookmarkStart w:id="252" w:name="_Toc493151672"/>
            <w:bookmarkStart w:id="253" w:name="_Toc493162409"/>
            <w:bookmarkStart w:id="254" w:name="_Toc493166620"/>
            <w:bookmarkStart w:id="255" w:name="_Toc493863516"/>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11</w:t>
            </w:r>
            <w:r w:rsidRPr="00E33C75">
              <w:fldChar w:fldCharType="end"/>
            </w:r>
            <w:r w:rsidRPr="00EF205F">
              <w:t>.</w:t>
            </w:r>
            <w:bookmarkEnd w:id="252"/>
            <w:bookmarkEnd w:id="253"/>
            <w:bookmarkEnd w:id="254"/>
            <w:bookmarkEnd w:id="255"/>
          </w:p>
        </w:tc>
        <w:tc>
          <w:tcPr>
            <w:tcW w:w="10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43E57" w14:textId="77777777" w:rsidR="00564C29" w:rsidRPr="00EF205F" w:rsidRDefault="00564C29" w:rsidP="002B00D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67" w:type="pct"/>
            <w:tcBorders>
              <w:top w:val="single" w:sz="4" w:space="0" w:color="auto"/>
              <w:left w:val="nil"/>
              <w:bottom w:val="single" w:sz="4" w:space="0" w:color="auto"/>
              <w:right w:val="single" w:sz="4" w:space="0" w:color="000000"/>
            </w:tcBorders>
            <w:shd w:val="clear" w:color="auto" w:fill="auto"/>
            <w:noWrap/>
            <w:vAlign w:val="center"/>
            <w:hideMark/>
          </w:tcPr>
          <w:p w14:paraId="65888DA2" w14:textId="65799034" w:rsidR="00564C29" w:rsidRPr="00EF205F" w:rsidRDefault="00564C29" w:rsidP="002B00DF">
            <w:pPr>
              <w:pStyle w:val="Descripcin"/>
            </w:pPr>
            <w:bookmarkStart w:id="256" w:name="_Toc493151673"/>
            <w:bookmarkStart w:id="257" w:name="_Toc493162410"/>
            <w:bookmarkStart w:id="258" w:name="_Toc493166621"/>
            <w:bookmarkStart w:id="259" w:name="_Toc493863517"/>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12</w:t>
            </w:r>
            <w:r w:rsidRPr="00E33C75">
              <w:fldChar w:fldCharType="end"/>
            </w:r>
            <w:r w:rsidRPr="00EF205F">
              <w:t>.</w:t>
            </w:r>
            <w:bookmarkEnd w:id="256"/>
            <w:bookmarkEnd w:id="257"/>
            <w:bookmarkEnd w:id="258"/>
            <w:bookmarkEnd w:id="259"/>
          </w:p>
        </w:tc>
        <w:tc>
          <w:tcPr>
            <w:tcW w:w="1195" w:type="pct"/>
            <w:gridSpan w:val="2"/>
            <w:tcBorders>
              <w:top w:val="single" w:sz="4" w:space="0" w:color="auto"/>
              <w:left w:val="nil"/>
              <w:bottom w:val="single" w:sz="4" w:space="0" w:color="auto"/>
              <w:right w:val="single" w:sz="4" w:space="0" w:color="000000"/>
            </w:tcBorders>
            <w:shd w:val="clear" w:color="auto" w:fill="auto"/>
            <w:vAlign w:val="center"/>
          </w:tcPr>
          <w:p w14:paraId="42AE6DC6" w14:textId="77777777" w:rsidR="00564C29" w:rsidRPr="00EF205F" w:rsidRDefault="00564C29" w:rsidP="002B00D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4D6978" w:rsidRPr="00EF205F" w14:paraId="18281690" w14:textId="77777777" w:rsidTr="004D6978">
        <w:trPr>
          <w:trHeight w:val="300"/>
          <w:jc w:val="center"/>
        </w:trPr>
        <w:tc>
          <w:tcPr>
            <w:tcW w:w="12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B6808B" w14:textId="77777777" w:rsidR="004D6978" w:rsidRPr="004D6978" w:rsidRDefault="004D6978" w:rsidP="004D6978">
            <w:pPr>
              <w:jc w:val="left"/>
              <w:rPr>
                <w:rFonts w:eastAsia="Times New Roman"/>
                <w:b/>
                <w:sz w:val="18"/>
                <w:szCs w:val="18"/>
                <w:lang w:eastAsia="es-CL"/>
              </w:rPr>
            </w:pPr>
            <w:r w:rsidRPr="004D6978">
              <w:rPr>
                <w:rFonts w:eastAsia="Times New Roman"/>
                <w:b/>
                <w:sz w:val="18"/>
                <w:szCs w:val="18"/>
                <w:lang w:eastAsia="es-CL"/>
              </w:rPr>
              <w:t>Coordenadas DATUM WGS84 HUSO 19</w:t>
            </w:r>
          </w:p>
        </w:tc>
        <w:tc>
          <w:tcPr>
            <w:tcW w:w="582" w:type="pct"/>
            <w:tcBorders>
              <w:top w:val="single" w:sz="4" w:space="0" w:color="auto"/>
              <w:left w:val="nil"/>
              <w:bottom w:val="single" w:sz="4" w:space="0" w:color="auto"/>
              <w:right w:val="single" w:sz="4" w:space="0" w:color="000000"/>
            </w:tcBorders>
            <w:shd w:val="clear" w:color="auto" w:fill="auto"/>
            <w:noWrap/>
            <w:hideMark/>
          </w:tcPr>
          <w:p w14:paraId="066E3A67" w14:textId="1DC6B89A" w:rsidR="004D6978" w:rsidRPr="004D6978" w:rsidRDefault="004D6978" w:rsidP="004D6978">
            <w:pPr>
              <w:pStyle w:val="Prrafodelista"/>
              <w:ind w:left="0"/>
              <w:jc w:val="left"/>
              <w:rPr>
                <w:rFonts w:eastAsia="Times New Roman"/>
                <w:noProof/>
                <w:sz w:val="18"/>
                <w:szCs w:val="18"/>
                <w:lang w:val="es-ES" w:eastAsia="es-ES"/>
              </w:rPr>
            </w:pPr>
            <w:r w:rsidRPr="004D6978">
              <w:rPr>
                <w:rFonts w:eastAsia="Times New Roman"/>
                <w:b/>
                <w:sz w:val="18"/>
                <w:szCs w:val="18"/>
                <w:lang w:eastAsia="es-CL"/>
              </w:rPr>
              <w:t xml:space="preserve">Norte: </w:t>
            </w:r>
            <w:r w:rsidRPr="004D6978">
              <w:rPr>
                <w:rFonts w:eastAsia="Times New Roman"/>
                <w:sz w:val="18"/>
                <w:szCs w:val="18"/>
                <w:lang w:eastAsia="es-CL"/>
              </w:rPr>
              <w:t>6.268.853 m</w:t>
            </w:r>
          </w:p>
        </w:tc>
        <w:tc>
          <w:tcPr>
            <w:tcW w:w="504" w:type="pct"/>
            <w:tcBorders>
              <w:top w:val="single" w:sz="4" w:space="0" w:color="auto"/>
              <w:left w:val="nil"/>
              <w:bottom w:val="single" w:sz="4" w:space="0" w:color="auto"/>
              <w:right w:val="single" w:sz="4" w:space="0" w:color="000000"/>
            </w:tcBorders>
            <w:shd w:val="clear" w:color="auto" w:fill="auto"/>
            <w:noWrap/>
            <w:hideMark/>
          </w:tcPr>
          <w:p w14:paraId="4DC33618" w14:textId="13BDE0D7" w:rsidR="004D6978" w:rsidRPr="004D6978" w:rsidRDefault="004D6978" w:rsidP="004D6978">
            <w:pPr>
              <w:pStyle w:val="Prrafodelista"/>
              <w:ind w:left="0"/>
              <w:jc w:val="left"/>
              <w:rPr>
                <w:rFonts w:eastAsia="Times New Roman"/>
                <w:noProof/>
                <w:sz w:val="18"/>
                <w:szCs w:val="18"/>
                <w:lang w:val="es-ES" w:eastAsia="es-ES"/>
              </w:rPr>
            </w:pPr>
            <w:r w:rsidRPr="004D6978">
              <w:rPr>
                <w:rFonts w:eastAsia="Times New Roman"/>
                <w:b/>
                <w:sz w:val="18"/>
                <w:szCs w:val="18"/>
                <w:lang w:eastAsia="es-CL"/>
              </w:rPr>
              <w:t xml:space="preserve">Este: </w:t>
            </w:r>
            <w:r w:rsidRPr="004D6978">
              <w:rPr>
                <w:rFonts w:eastAsia="Times New Roman"/>
                <w:sz w:val="18"/>
                <w:szCs w:val="18"/>
                <w:lang w:eastAsia="es-CL"/>
              </w:rPr>
              <w:t>332.411 m.</w:t>
            </w:r>
          </w:p>
        </w:tc>
        <w:tc>
          <w:tcPr>
            <w:tcW w:w="1467" w:type="pct"/>
            <w:tcBorders>
              <w:top w:val="single" w:sz="4" w:space="0" w:color="auto"/>
              <w:left w:val="nil"/>
              <w:bottom w:val="single" w:sz="4" w:space="0" w:color="auto"/>
              <w:right w:val="single" w:sz="4" w:space="0" w:color="auto"/>
            </w:tcBorders>
            <w:shd w:val="clear" w:color="auto" w:fill="auto"/>
            <w:noWrap/>
            <w:vAlign w:val="center"/>
          </w:tcPr>
          <w:p w14:paraId="54FF04CB" w14:textId="77777777" w:rsidR="004D6978" w:rsidRPr="00EF205F" w:rsidRDefault="004D6978" w:rsidP="004D6978">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5667C3ED" w14:textId="09B9F752" w:rsidR="004D6978" w:rsidRPr="00EF205F" w:rsidRDefault="004D6978" w:rsidP="004D6978">
            <w:pPr>
              <w:jc w:val="left"/>
              <w:rPr>
                <w:rFonts w:eastAsia="Times New Roman"/>
                <w:b/>
                <w:sz w:val="18"/>
                <w:szCs w:val="18"/>
                <w:lang w:eastAsia="es-CL"/>
              </w:rPr>
            </w:pPr>
            <w:r w:rsidRPr="00EF205F">
              <w:rPr>
                <w:rFonts w:eastAsia="Times New Roman"/>
                <w:b/>
                <w:sz w:val="18"/>
                <w:szCs w:val="18"/>
                <w:lang w:eastAsia="es-CL"/>
              </w:rPr>
              <w:t xml:space="preserve">Norte: </w:t>
            </w:r>
            <w:r w:rsidRPr="00CC71C0">
              <w:rPr>
                <w:rFonts w:eastAsia="Times New Roman"/>
                <w:sz w:val="18"/>
                <w:szCs w:val="18"/>
                <w:lang w:eastAsia="es-CL"/>
              </w:rPr>
              <w:t>6.269</w:t>
            </w:r>
            <w:r>
              <w:rPr>
                <w:rFonts w:eastAsia="Times New Roman"/>
                <w:sz w:val="18"/>
                <w:szCs w:val="18"/>
                <w:lang w:eastAsia="es-CL"/>
              </w:rPr>
              <w:t>.182</w:t>
            </w:r>
            <w:r w:rsidRPr="00CC71C0">
              <w:rPr>
                <w:rFonts w:eastAsia="Times New Roman"/>
                <w:sz w:val="18"/>
                <w:szCs w:val="18"/>
                <w:lang w:eastAsia="es-CL"/>
              </w:rPr>
              <w:t xml:space="preserve"> </w:t>
            </w:r>
            <w:r>
              <w:rPr>
                <w:rFonts w:eastAsia="Times New Roman"/>
                <w:sz w:val="18"/>
                <w:szCs w:val="18"/>
                <w:lang w:eastAsia="es-CL"/>
              </w:rPr>
              <w:t>m</w:t>
            </w:r>
          </w:p>
        </w:tc>
        <w:tc>
          <w:tcPr>
            <w:tcW w:w="507" w:type="pct"/>
            <w:tcBorders>
              <w:top w:val="single" w:sz="4" w:space="0" w:color="auto"/>
              <w:left w:val="single" w:sz="4" w:space="0" w:color="auto"/>
              <w:bottom w:val="single" w:sz="4" w:space="0" w:color="auto"/>
              <w:right w:val="single" w:sz="4" w:space="0" w:color="000000"/>
            </w:tcBorders>
            <w:shd w:val="clear" w:color="auto" w:fill="auto"/>
            <w:vAlign w:val="center"/>
          </w:tcPr>
          <w:p w14:paraId="65D42F51" w14:textId="61DA2612" w:rsidR="004D6978" w:rsidRPr="00EF205F" w:rsidRDefault="004D6978" w:rsidP="004D6978">
            <w:pPr>
              <w:jc w:val="left"/>
              <w:rPr>
                <w:rFonts w:eastAsia="Times New Roman"/>
                <w:b/>
                <w:sz w:val="18"/>
                <w:szCs w:val="18"/>
                <w:lang w:eastAsia="es-CL"/>
              </w:rPr>
            </w:pPr>
            <w:r w:rsidRPr="00EF205F">
              <w:rPr>
                <w:rFonts w:eastAsia="Times New Roman"/>
                <w:b/>
                <w:sz w:val="18"/>
                <w:szCs w:val="18"/>
                <w:lang w:eastAsia="es-CL"/>
              </w:rPr>
              <w:t xml:space="preserve">Este: </w:t>
            </w:r>
            <w:r w:rsidRPr="00CC71C0">
              <w:rPr>
                <w:rFonts w:eastAsia="Times New Roman"/>
                <w:sz w:val="18"/>
                <w:szCs w:val="18"/>
                <w:lang w:eastAsia="es-CL"/>
              </w:rPr>
              <w:t>332</w:t>
            </w:r>
            <w:r>
              <w:rPr>
                <w:rFonts w:eastAsia="Times New Roman"/>
                <w:sz w:val="18"/>
                <w:szCs w:val="18"/>
                <w:lang w:eastAsia="es-CL"/>
              </w:rPr>
              <w:t>293 m.</w:t>
            </w:r>
          </w:p>
        </w:tc>
      </w:tr>
      <w:tr w:rsidR="009532AB" w:rsidRPr="00EF205F" w14:paraId="48C0FDF6" w14:textId="77777777" w:rsidTr="002B00DF">
        <w:trPr>
          <w:trHeight w:val="827"/>
          <w:jc w:val="center"/>
        </w:trPr>
        <w:tc>
          <w:tcPr>
            <w:tcW w:w="233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4F64783" w14:textId="0EBB462E" w:rsidR="00564C29" w:rsidRPr="00CC71C0" w:rsidRDefault="00564C29" w:rsidP="002B00DF">
            <w:pPr>
              <w:jc w:val="left"/>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Apozamiento de efluente en camino interior del filtro verde.</w:t>
            </w:r>
            <w:r w:rsidR="004D6978" w:rsidRPr="0000318D">
              <w:rPr>
                <w:rFonts w:eastAsia="Times New Roman"/>
                <w:lang w:eastAsia="es-CL"/>
              </w:rPr>
              <w:t xml:space="preserve"> </w:t>
            </w:r>
          </w:p>
        </w:tc>
        <w:tc>
          <w:tcPr>
            <w:tcW w:w="266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7224515" w14:textId="44D66B8E" w:rsidR="00564C29" w:rsidRPr="00FB5B9D" w:rsidRDefault="00564C29" w:rsidP="0050249F">
            <w:pPr>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Pr>
                <w:rFonts w:eastAsia="Times New Roman"/>
                <w:sz w:val="18"/>
                <w:szCs w:val="18"/>
                <w:lang w:eastAsia="es-CL"/>
              </w:rPr>
              <w:t>Escurrimiento de efluente secundario e</w:t>
            </w:r>
            <w:r w:rsidR="0050249F">
              <w:rPr>
                <w:rFonts w:eastAsia="Times New Roman"/>
                <w:sz w:val="18"/>
                <w:szCs w:val="18"/>
                <w:lang w:eastAsia="es-CL"/>
              </w:rPr>
              <w:t>n dren Quebrada Sin Nombre N° 2;</w:t>
            </w:r>
            <w:r w:rsidR="004D6978">
              <w:rPr>
                <w:rFonts w:eastAsia="Times New Roman"/>
                <w:sz w:val="18"/>
                <w:szCs w:val="18"/>
                <w:lang w:eastAsia="es-CL"/>
              </w:rPr>
              <w:t xml:space="preserve"> se observa que los </w:t>
            </w:r>
            <w:r w:rsidR="0050249F">
              <w:rPr>
                <w:rFonts w:eastAsia="Times New Roman"/>
                <w:sz w:val="18"/>
                <w:szCs w:val="18"/>
                <w:lang w:eastAsia="es-CL"/>
              </w:rPr>
              <w:t>á</w:t>
            </w:r>
            <w:r w:rsidR="004D6978">
              <w:rPr>
                <w:rFonts w:eastAsia="Times New Roman"/>
                <w:sz w:val="18"/>
                <w:szCs w:val="18"/>
                <w:lang w:eastAsia="es-CL"/>
              </w:rPr>
              <w:t>rboles cercanos no han sido regados.</w:t>
            </w:r>
          </w:p>
        </w:tc>
      </w:tr>
    </w:tbl>
    <w:p w14:paraId="61192FA0" w14:textId="6EC57D8B" w:rsidR="00E82A28" w:rsidRDefault="00E82A28">
      <w:pPr>
        <w:jc w:val="left"/>
      </w:pPr>
      <w:r>
        <w:br w:type="page"/>
      </w: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11"/>
        <w:gridCol w:w="10001"/>
        <w:gridCol w:w="33"/>
      </w:tblGrid>
      <w:tr w:rsidR="000D3FE6" w:rsidRPr="00F1215C" w14:paraId="48CF8B58" w14:textId="77777777" w:rsidTr="008941C8">
        <w:trPr>
          <w:trHeight w:val="27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77606A00" w14:textId="228F802B" w:rsidR="000D3FE6" w:rsidRPr="00C77B2E" w:rsidRDefault="000D3FE6" w:rsidP="008941C8">
            <w:pPr>
              <w:jc w:val="center"/>
              <w:rPr>
                <w:rFonts w:eastAsia="Times New Roman"/>
                <w:b/>
                <w:bCs/>
                <w:color w:val="000000"/>
                <w:lang w:eastAsia="es-CL"/>
              </w:rPr>
            </w:pPr>
            <w:r w:rsidRPr="00C77B2E">
              <w:rPr>
                <w:rFonts w:eastAsia="Times New Roman"/>
                <w:b/>
                <w:bCs/>
                <w:color w:val="000000"/>
                <w:lang w:eastAsia="es-CL"/>
              </w:rPr>
              <w:lastRenderedPageBreak/>
              <w:t>Registros</w:t>
            </w:r>
          </w:p>
        </w:tc>
      </w:tr>
      <w:tr w:rsidR="000D3FE6" w:rsidRPr="00F1215C" w14:paraId="6A3F823B" w14:textId="77777777" w:rsidTr="008941C8">
        <w:trPr>
          <w:trHeight w:val="87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5D2186DC" w14:textId="278C7A3E" w:rsidR="000D3FE6" w:rsidRPr="00C77B2E" w:rsidRDefault="00AA2B15" w:rsidP="008941C8">
            <w:pPr>
              <w:jc w:val="center"/>
              <w:rPr>
                <w:rFonts w:eastAsia="Times New Roman"/>
                <w:b/>
                <w:bCs/>
                <w:color w:val="000000"/>
                <w:lang w:eastAsia="es-CL"/>
              </w:rPr>
            </w:pPr>
            <w:r>
              <w:rPr>
                <w:noProof/>
                <w:lang w:eastAsia="es-CL"/>
              </w:rPr>
              <mc:AlternateContent>
                <mc:Choice Requires="wps">
                  <w:drawing>
                    <wp:anchor distT="0" distB="0" distL="114300" distR="114300" simplePos="0" relativeHeight="251797504" behindDoc="0" locked="0" layoutInCell="1" allowOverlap="1" wp14:anchorId="5DA5CBDC" wp14:editId="5A49F82A">
                      <wp:simplePos x="0" y="0"/>
                      <wp:positionH relativeFrom="column">
                        <wp:posOffset>4638447</wp:posOffset>
                      </wp:positionH>
                      <wp:positionV relativeFrom="paragraph">
                        <wp:posOffset>1716285</wp:posOffset>
                      </wp:positionV>
                      <wp:extent cx="2536154" cy="45719"/>
                      <wp:effectExtent l="38100" t="38100" r="17145" b="88265"/>
                      <wp:wrapNone/>
                      <wp:docPr id="691" name="Conector recto de flecha 691"/>
                      <wp:cNvGraphicFramePr/>
                      <a:graphic xmlns:a="http://schemas.openxmlformats.org/drawingml/2006/main">
                        <a:graphicData uri="http://schemas.microsoft.com/office/word/2010/wordprocessingShape">
                          <wps:wsp>
                            <wps:cNvCnPr/>
                            <wps:spPr>
                              <a:xfrm flipH="1">
                                <a:off x="0" y="0"/>
                                <a:ext cx="2536154"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AAC8E5" id="_x0000_t32" coordsize="21600,21600" o:spt="32" o:oned="t" path="m,l21600,21600e" filled="f">
                      <v:path arrowok="t" fillok="f" o:connecttype="none"/>
                      <o:lock v:ext="edit" shapetype="t"/>
                    </v:shapetype>
                    <v:shape id="Conector recto de flecha 691" o:spid="_x0000_s1026" type="#_x0000_t32" style="position:absolute;margin-left:365.25pt;margin-top:135.15pt;width:199.7pt;height:3.6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" strokecolor="black [3040]">
                      <v:stroke endarrow="block"/>
                    </v:shape>
                  </w:pict>
                </mc:Fallback>
              </mc:AlternateContent>
            </w:r>
            <w:r w:rsidR="005D34CF" w:rsidRPr="006465BD">
              <w:rPr>
                <w:rFonts w:eastAsia="Times New Roman"/>
                <w:b/>
                <w:bCs/>
                <w:noProof/>
                <w:color w:val="000000"/>
                <w:lang w:eastAsia="es-CL"/>
              </w:rPr>
              <mc:AlternateContent>
                <mc:Choice Requires="wps">
                  <w:drawing>
                    <wp:anchor distT="0" distB="0" distL="114300" distR="114300" simplePos="0" relativeHeight="251806720" behindDoc="0" locked="0" layoutInCell="1" allowOverlap="1" wp14:anchorId="00D8B0FB" wp14:editId="70CAF409">
                      <wp:simplePos x="0" y="0"/>
                      <wp:positionH relativeFrom="column">
                        <wp:posOffset>5000756</wp:posOffset>
                      </wp:positionH>
                      <wp:positionV relativeFrom="paragraph">
                        <wp:posOffset>2872224</wp:posOffset>
                      </wp:positionV>
                      <wp:extent cx="2277373" cy="785004"/>
                      <wp:effectExtent l="38100" t="38100" r="27940" b="34290"/>
                      <wp:wrapNone/>
                      <wp:docPr id="697" name="Conector recto de flecha 697"/>
                      <wp:cNvGraphicFramePr/>
                      <a:graphic xmlns:a="http://schemas.openxmlformats.org/drawingml/2006/main">
                        <a:graphicData uri="http://schemas.microsoft.com/office/word/2010/wordprocessingShape">
                          <wps:wsp>
                            <wps:cNvCnPr/>
                            <wps:spPr>
                              <a:xfrm flipH="1" flipV="1">
                                <a:off x="0" y="0"/>
                                <a:ext cx="2277373" cy="7850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ED5FAB" id="Conector recto de flecha 697" o:spid="_x0000_s1026" type="#_x0000_t32" style="position:absolute;margin-left:393.75pt;margin-top:226.15pt;width:179.3pt;height:61.8p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" strokecolor="black [3040]">
                      <v:stroke endarrow="block"/>
                    </v:shape>
                  </w:pict>
                </mc:Fallback>
              </mc:AlternateContent>
            </w:r>
            <w:r w:rsidR="005D34CF" w:rsidRPr="006465BD">
              <w:rPr>
                <w:rFonts w:eastAsia="Times New Roman"/>
                <w:b/>
                <w:bCs/>
                <w:noProof/>
                <w:color w:val="000000"/>
                <w:lang w:eastAsia="es-CL"/>
              </w:rPr>
              <mc:AlternateContent>
                <mc:Choice Requires="wps">
                  <w:drawing>
                    <wp:anchor distT="0" distB="0" distL="114300" distR="114300" simplePos="0" relativeHeight="251809792" behindDoc="0" locked="0" layoutInCell="1" allowOverlap="1" wp14:anchorId="62C6B671" wp14:editId="2418D9A0">
                      <wp:simplePos x="0" y="0"/>
                      <wp:positionH relativeFrom="column">
                        <wp:posOffset>7265718</wp:posOffset>
                      </wp:positionH>
                      <wp:positionV relativeFrom="paragraph">
                        <wp:posOffset>3475439</wp:posOffset>
                      </wp:positionV>
                      <wp:extent cx="1086485" cy="379095"/>
                      <wp:effectExtent l="0" t="0" r="18415" b="20955"/>
                      <wp:wrapNone/>
                      <wp:docPr id="701" name="Rectángulo 701"/>
                      <wp:cNvGraphicFramePr/>
                      <a:graphic xmlns:a="http://schemas.openxmlformats.org/drawingml/2006/main">
                        <a:graphicData uri="http://schemas.microsoft.com/office/word/2010/wordprocessingShape">
                          <wps:wsp>
                            <wps:cNvSpPr/>
                            <wps:spPr>
                              <a:xfrm>
                                <a:off x="0" y="0"/>
                                <a:ext cx="1086485" cy="3790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FB6B4" w14:textId="0CC69F6C" w:rsidR="0014646D" w:rsidRPr="0097457B" w:rsidRDefault="0014646D" w:rsidP="005D34CF">
                                  <w:pPr>
                                    <w:jc w:val="center"/>
                                    <w:rPr>
                                      <w:color w:val="000000" w:themeColor="text1"/>
                                    </w:rPr>
                                  </w:pPr>
                                  <w:r w:rsidRPr="0097457B">
                                    <w:rPr>
                                      <w:color w:val="000000" w:themeColor="text1"/>
                                    </w:rPr>
                                    <w:t>201</w:t>
                                  </w: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C6B671" id="Rectángulo 701" o:spid="_x0000_s1048" style="position:absolute;left:0;text-align:left;margin-left:572.1pt;margin-top:273.65pt;width:85.55pt;height:29.8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" filled="f" strokecolor="black [3213]" strokeweight="2pt">
                      <v:textbox>
                        <w:txbxContent>
                          <w:p w14:paraId="1F2FB6B4" w14:textId="0CC69F6C" w:rsidR="0014646D" w:rsidRPr="0097457B" w:rsidRDefault="0014646D" w:rsidP="005D34CF">
                            <w:pPr>
                              <w:jc w:val="center"/>
                              <w:rPr>
                                <w:color w:val="000000" w:themeColor="text1"/>
                              </w:rPr>
                            </w:pPr>
                            <w:r w:rsidRPr="0097457B">
                              <w:rPr>
                                <w:color w:val="000000" w:themeColor="text1"/>
                              </w:rPr>
                              <w:t>201</w:t>
                            </w:r>
                            <w:r>
                              <w:rPr>
                                <w:color w:val="000000" w:themeColor="text1"/>
                              </w:rPr>
                              <w:t>1</w:t>
                            </w:r>
                          </w:p>
                        </w:txbxContent>
                      </v:textbox>
                    </v:rect>
                  </w:pict>
                </mc:Fallback>
              </mc:AlternateContent>
            </w:r>
            <w:r w:rsidR="005D34CF">
              <w:rPr>
                <w:rFonts w:eastAsia="Times New Roman"/>
                <w:b/>
                <w:bCs/>
                <w:noProof/>
                <w:color w:val="000000"/>
                <w:lang w:eastAsia="es-CL"/>
              </w:rPr>
              <mc:AlternateContent>
                <mc:Choice Requires="wps">
                  <w:drawing>
                    <wp:anchor distT="0" distB="0" distL="114300" distR="114300" simplePos="0" relativeHeight="251807744" behindDoc="0" locked="0" layoutInCell="1" allowOverlap="1" wp14:anchorId="71423866" wp14:editId="2EBD4EC6">
                      <wp:simplePos x="0" y="0"/>
                      <wp:positionH relativeFrom="column">
                        <wp:posOffset>5587353</wp:posOffset>
                      </wp:positionH>
                      <wp:positionV relativeFrom="paragraph">
                        <wp:posOffset>2484036</wp:posOffset>
                      </wp:positionV>
                      <wp:extent cx="1621766" cy="560717"/>
                      <wp:effectExtent l="38100" t="38100" r="17145" b="29845"/>
                      <wp:wrapNone/>
                      <wp:docPr id="698" name="Conector recto de flecha 698"/>
                      <wp:cNvGraphicFramePr/>
                      <a:graphic xmlns:a="http://schemas.openxmlformats.org/drawingml/2006/main">
                        <a:graphicData uri="http://schemas.microsoft.com/office/word/2010/wordprocessingShape">
                          <wps:wsp>
                            <wps:cNvCnPr/>
                            <wps:spPr>
                              <a:xfrm flipH="1" flipV="1">
                                <a:off x="0" y="0"/>
                                <a:ext cx="1621766" cy="5607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E8E910" id="Conector recto de flecha 698" o:spid="_x0000_s1026" type="#_x0000_t32" style="position:absolute;margin-left:439.95pt;margin-top:195.6pt;width:127.7pt;height:44.15pt;flip:x y;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" strokecolor="black [3040]">
                      <v:stroke endarrow="block"/>
                    </v:shape>
                  </w:pict>
                </mc:Fallback>
              </mc:AlternateContent>
            </w:r>
            <w:r w:rsidR="005D34CF" w:rsidRPr="006465BD">
              <w:rPr>
                <w:rFonts w:eastAsia="Times New Roman"/>
                <w:b/>
                <w:bCs/>
                <w:noProof/>
                <w:color w:val="000000"/>
                <w:lang w:eastAsia="es-CL"/>
              </w:rPr>
              <mc:AlternateContent>
                <mc:Choice Requires="wps">
                  <w:drawing>
                    <wp:anchor distT="0" distB="0" distL="114300" distR="114300" simplePos="0" relativeHeight="251805696" behindDoc="0" locked="0" layoutInCell="1" allowOverlap="1" wp14:anchorId="62B636D7" wp14:editId="0DFFDF72">
                      <wp:simplePos x="0" y="0"/>
                      <wp:positionH relativeFrom="column">
                        <wp:posOffset>7191794</wp:posOffset>
                      </wp:positionH>
                      <wp:positionV relativeFrom="paragraph">
                        <wp:posOffset>2854960</wp:posOffset>
                      </wp:positionV>
                      <wp:extent cx="1086485" cy="379095"/>
                      <wp:effectExtent l="0" t="0" r="18415" b="20955"/>
                      <wp:wrapNone/>
                      <wp:docPr id="696" name="Rectángulo 696"/>
                      <wp:cNvGraphicFramePr/>
                      <a:graphic xmlns:a="http://schemas.openxmlformats.org/drawingml/2006/main">
                        <a:graphicData uri="http://schemas.microsoft.com/office/word/2010/wordprocessingShape">
                          <wps:wsp>
                            <wps:cNvSpPr/>
                            <wps:spPr>
                              <a:xfrm>
                                <a:off x="0" y="0"/>
                                <a:ext cx="1086485" cy="3790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644665" w14:textId="26F60160" w:rsidR="0014646D" w:rsidRPr="0097457B" w:rsidRDefault="0014646D" w:rsidP="006465BD">
                                  <w:pPr>
                                    <w:jc w:val="center"/>
                                    <w:rPr>
                                      <w:color w:val="000000" w:themeColor="text1"/>
                                    </w:rPr>
                                  </w:pPr>
                                  <w:r w:rsidRPr="0097457B">
                                    <w:rPr>
                                      <w:color w:val="000000" w:themeColor="text1"/>
                                    </w:rPr>
                                    <w:t>201</w:t>
                                  </w:r>
                                  <w:r>
                                    <w:rPr>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B636D7" id="Rectángulo 696" o:spid="_x0000_s1049" style="position:absolute;left:0;text-align:left;margin-left:566.3pt;margin-top:224.8pt;width:85.55pt;height:29.8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" filled="f" strokecolor="black [3213]" strokeweight="2pt">
                      <v:textbox>
                        <w:txbxContent>
                          <w:p w14:paraId="21644665" w14:textId="26F60160" w:rsidR="0014646D" w:rsidRPr="0097457B" w:rsidRDefault="0014646D" w:rsidP="006465BD">
                            <w:pPr>
                              <w:jc w:val="center"/>
                              <w:rPr>
                                <w:color w:val="000000" w:themeColor="text1"/>
                              </w:rPr>
                            </w:pPr>
                            <w:r w:rsidRPr="0097457B">
                              <w:rPr>
                                <w:color w:val="000000" w:themeColor="text1"/>
                              </w:rPr>
                              <w:t>201</w:t>
                            </w:r>
                            <w:r>
                              <w:rPr>
                                <w:color w:val="000000" w:themeColor="text1"/>
                              </w:rPr>
                              <w:t>0</w:t>
                            </w:r>
                          </w:p>
                        </w:txbxContent>
                      </v:textbox>
                    </v:rect>
                  </w:pict>
                </mc:Fallback>
              </mc:AlternateContent>
            </w:r>
            <w:r w:rsidR="005D34CF" w:rsidRPr="006465BD">
              <w:rPr>
                <w:rFonts w:eastAsia="Times New Roman"/>
                <w:b/>
                <w:bCs/>
                <w:noProof/>
                <w:color w:val="000000"/>
                <w:lang w:eastAsia="es-CL"/>
              </w:rPr>
              <mc:AlternateContent>
                <mc:Choice Requires="wps">
                  <w:drawing>
                    <wp:anchor distT="0" distB="0" distL="114300" distR="114300" simplePos="0" relativeHeight="251803648" behindDoc="0" locked="0" layoutInCell="1" allowOverlap="1" wp14:anchorId="1B1F9A1E" wp14:editId="30EC46C3">
                      <wp:simplePos x="0" y="0"/>
                      <wp:positionH relativeFrom="column">
                        <wp:posOffset>5682243</wp:posOffset>
                      </wp:positionH>
                      <wp:positionV relativeFrom="paragraph">
                        <wp:posOffset>991666</wp:posOffset>
                      </wp:positionV>
                      <wp:extent cx="1449237" cy="465779"/>
                      <wp:effectExtent l="38100" t="0" r="17780" b="67945"/>
                      <wp:wrapNone/>
                      <wp:docPr id="695" name="Conector recto de flecha 695"/>
                      <wp:cNvGraphicFramePr/>
                      <a:graphic xmlns:a="http://schemas.openxmlformats.org/drawingml/2006/main">
                        <a:graphicData uri="http://schemas.microsoft.com/office/word/2010/wordprocessingShape">
                          <wps:wsp>
                            <wps:cNvCnPr/>
                            <wps:spPr>
                              <a:xfrm flipH="1">
                                <a:off x="0" y="0"/>
                                <a:ext cx="1449237" cy="4657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DE34DB" id="Conector recto de flecha 695" o:spid="_x0000_s1026" type="#_x0000_t32" style="position:absolute;margin-left:447.4pt;margin-top:78.1pt;width:114.1pt;height:36.7pt;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" strokecolor="black [3040]">
                      <v:stroke endarrow="block"/>
                    </v:shape>
                  </w:pict>
                </mc:Fallback>
              </mc:AlternateContent>
            </w:r>
            <w:r w:rsidR="005D34CF" w:rsidRPr="006465BD">
              <w:rPr>
                <w:noProof/>
                <w:color w:val="000000" w:themeColor="text1"/>
                <w:lang w:eastAsia="es-CL"/>
              </w:rPr>
              <mc:AlternateContent>
                <mc:Choice Requires="wps">
                  <w:drawing>
                    <wp:anchor distT="0" distB="0" distL="114300" distR="114300" simplePos="0" relativeHeight="251800576" behindDoc="0" locked="0" layoutInCell="1" allowOverlap="1" wp14:anchorId="68F28FF7" wp14:editId="79FA94ED">
                      <wp:simplePos x="0" y="0"/>
                      <wp:positionH relativeFrom="column">
                        <wp:posOffset>5915156</wp:posOffset>
                      </wp:positionH>
                      <wp:positionV relativeFrom="paragraph">
                        <wp:posOffset>2277001</wp:posOffset>
                      </wp:positionV>
                      <wp:extent cx="1207698" cy="138023"/>
                      <wp:effectExtent l="0" t="57150" r="12065" b="33655"/>
                      <wp:wrapNone/>
                      <wp:docPr id="688" name="Conector recto de flecha 688"/>
                      <wp:cNvGraphicFramePr/>
                      <a:graphic xmlns:a="http://schemas.openxmlformats.org/drawingml/2006/main">
                        <a:graphicData uri="http://schemas.microsoft.com/office/word/2010/wordprocessingShape">
                          <wps:wsp>
                            <wps:cNvCnPr/>
                            <wps:spPr>
                              <a:xfrm flipH="1" flipV="1">
                                <a:off x="0" y="0"/>
                                <a:ext cx="1207698" cy="1380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8E54DD" id="Conector recto de flecha 688" o:spid="_x0000_s1026" type="#_x0000_t32" style="position:absolute;margin-left:465.75pt;margin-top:179.3pt;width:95.1pt;height:10.85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" strokecolor="black [3040]">
                      <v:stroke endarrow="block"/>
                    </v:shape>
                  </w:pict>
                </mc:Fallback>
              </mc:AlternateContent>
            </w:r>
            <w:r w:rsidR="006465BD" w:rsidRPr="006465BD">
              <w:rPr>
                <w:rFonts w:eastAsia="Times New Roman"/>
                <w:b/>
                <w:bCs/>
                <w:noProof/>
                <w:color w:val="000000"/>
                <w:lang w:eastAsia="es-CL"/>
              </w:rPr>
              <mc:AlternateContent>
                <mc:Choice Requires="wps">
                  <w:drawing>
                    <wp:anchor distT="0" distB="0" distL="114300" distR="114300" simplePos="0" relativeHeight="251802624" behindDoc="0" locked="0" layoutInCell="1" allowOverlap="1" wp14:anchorId="65A638F3" wp14:editId="05F7B1D3">
                      <wp:simplePos x="0" y="0"/>
                      <wp:positionH relativeFrom="column">
                        <wp:posOffset>7122855</wp:posOffset>
                      </wp:positionH>
                      <wp:positionV relativeFrom="paragraph">
                        <wp:posOffset>801885</wp:posOffset>
                      </wp:positionV>
                      <wp:extent cx="1086485" cy="379095"/>
                      <wp:effectExtent l="0" t="0" r="18415" b="20955"/>
                      <wp:wrapNone/>
                      <wp:docPr id="692" name="Rectángulo 692"/>
                      <wp:cNvGraphicFramePr/>
                      <a:graphic xmlns:a="http://schemas.openxmlformats.org/drawingml/2006/main">
                        <a:graphicData uri="http://schemas.microsoft.com/office/word/2010/wordprocessingShape">
                          <wps:wsp>
                            <wps:cNvSpPr/>
                            <wps:spPr>
                              <a:xfrm>
                                <a:off x="0" y="0"/>
                                <a:ext cx="1086485" cy="3790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009B56" w14:textId="06E26A55" w:rsidR="0014646D" w:rsidRPr="0097457B" w:rsidRDefault="0014646D" w:rsidP="006465BD">
                                  <w:pPr>
                                    <w:jc w:val="center"/>
                                    <w:rPr>
                                      <w:color w:val="000000" w:themeColor="text1"/>
                                    </w:rPr>
                                  </w:pPr>
                                  <w:r>
                                    <w:rPr>
                                      <w:color w:val="000000" w:themeColor="text1"/>
                                    </w:rPr>
                                    <w:t>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A638F3" id="Rectángulo 692" o:spid="_x0000_s1050" style="position:absolute;left:0;text-align:left;margin-left:560.85pt;margin-top:63.15pt;width:85.55pt;height:29.8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" filled="f" strokecolor="black [3213]" strokeweight="2pt">
                      <v:textbox>
                        <w:txbxContent>
                          <w:p w14:paraId="29009B56" w14:textId="06E26A55" w:rsidR="0014646D" w:rsidRPr="0097457B" w:rsidRDefault="0014646D" w:rsidP="006465BD">
                            <w:pPr>
                              <w:jc w:val="center"/>
                              <w:rPr>
                                <w:color w:val="000000" w:themeColor="text1"/>
                              </w:rPr>
                            </w:pPr>
                            <w:r>
                              <w:rPr>
                                <w:color w:val="000000" w:themeColor="text1"/>
                              </w:rPr>
                              <w:t>2009</w:t>
                            </w:r>
                          </w:p>
                        </w:txbxContent>
                      </v:textbox>
                    </v:rect>
                  </w:pict>
                </mc:Fallback>
              </mc:AlternateContent>
            </w:r>
            <w:r w:rsidR="006465BD" w:rsidRPr="006465BD">
              <w:rPr>
                <w:noProof/>
                <w:color w:val="000000" w:themeColor="text1"/>
                <w:lang w:eastAsia="es-CL"/>
              </w:rPr>
              <mc:AlternateContent>
                <mc:Choice Requires="wps">
                  <w:drawing>
                    <wp:anchor distT="0" distB="0" distL="114300" distR="114300" simplePos="0" relativeHeight="251799552" behindDoc="0" locked="0" layoutInCell="1" allowOverlap="1" wp14:anchorId="2AFA260E" wp14:editId="115896DC">
                      <wp:simplePos x="0" y="0"/>
                      <wp:positionH relativeFrom="column">
                        <wp:posOffset>7105602</wp:posOffset>
                      </wp:positionH>
                      <wp:positionV relativeFrom="paragraph">
                        <wp:posOffset>2225244</wp:posOffset>
                      </wp:positionV>
                      <wp:extent cx="1086485" cy="379095"/>
                      <wp:effectExtent l="0" t="0" r="18415" b="20955"/>
                      <wp:wrapNone/>
                      <wp:docPr id="681" name="Rectángulo 681"/>
                      <wp:cNvGraphicFramePr/>
                      <a:graphic xmlns:a="http://schemas.openxmlformats.org/drawingml/2006/main">
                        <a:graphicData uri="http://schemas.microsoft.com/office/word/2010/wordprocessingShape">
                          <wps:wsp>
                            <wps:cNvSpPr/>
                            <wps:spPr>
                              <a:xfrm>
                                <a:off x="0" y="0"/>
                                <a:ext cx="1086485" cy="3790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EFCB7F" w14:textId="77777777" w:rsidR="0014646D" w:rsidRPr="0097457B" w:rsidRDefault="0014646D" w:rsidP="006465BD">
                                  <w:pPr>
                                    <w:jc w:val="center"/>
                                    <w:rPr>
                                      <w:color w:val="000000" w:themeColor="text1"/>
                                    </w:rPr>
                                  </w:pPr>
                                  <w:r w:rsidRPr="0097457B">
                                    <w:rPr>
                                      <w:color w:val="000000" w:themeColor="text1"/>
                                    </w:rPr>
                                    <w:t>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FA260E" id="Rectángulo 681" o:spid="_x0000_s1051" style="position:absolute;left:0;text-align:left;margin-left:559.5pt;margin-top:175.2pt;width:85.55pt;height:29.8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" filled="f" strokecolor="black [3213]" strokeweight="2pt">
                      <v:textbox>
                        <w:txbxContent>
                          <w:p w14:paraId="1DEFCB7F" w14:textId="77777777" w:rsidR="0014646D" w:rsidRPr="0097457B" w:rsidRDefault="0014646D" w:rsidP="006465BD">
                            <w:pPr>
                              <w:jc w:val="center"/>
                              <w:rPr>
                                <w:color w:val="000000" w:themeColor="text1"/>
                              </w:rPr>
                            </w:pPr>
                            <w:r w:rsidRPr="0097457B">
                              <w:rPr>
                                <w:color w:val="000000" w:themeColor="text1"/>
                              </w:rPr>
                              <w:t>2012</w:t>
                            </w:r>
                          </w:p>
                        </w:txbxContent>
                      </v:textbox>
                    </v:rect>
                  </w:pict>
                </mc:Fallback>
              </mc:AlternateContent>
            </w:r>
            <w:r w:rsidR="006465BD">
              <w:rPr>
                <w:noProof/>
                <w:lang w:eastAsia="es-CL"/>
              </w:rPr>
              <mc:AlternateContent>
                <mc:Choice Requires="wps">
                  <w:drawing>
                    <wp:anchor distT="0" distB="0" distL="114300" distR="114300" simplePos="0" relativeHeight="251796480" behindDoc="0" locked="0" layoutInCell="1" allowOverlap="1" wp14:anchorId="1D95D579" wp14:editId="393FA44E">
                      <wp:simplePos x="0" y="0"/>
                      <wp:positionH relativeFrom="column">
                        <wp:posOffset>5190538</wp:posOffset>
                      </wp:positionH>
                      <wp:positionV relativeFrom="paragraph">
                        <wp:posOffset>310181</wp:posOffset>
                      </wp:positionV>
                      <wp:extent cx="1923690" cy="741524"/>
                      <wp:effectExtent l="38100" t="0" r="19685" b="59055"/>
                      <wp:wrapNone/>
                      <wp:docPr id="690" name="Conector recto de flecha 690"/>
                      <wp:cNvGraphicFramePr/>
                      <a:graphic xmlns:a="http://schemas.openxmlformats.org/drawingml/2006/main">
                        <a:graphicData uri="http://schemas.microsoft.com/office/word/2010/wordprocessingShape">
                          <wps:wsp>
                            <wps:cNvCnPr/>
                            <wps:spPr>
                              <a:xfrm flipH="1">
                                <a:off x="0" y="0"/>
                                <a:ext cx="1923690" cy="741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CB8E73" id="Conector recto de flecha 690" o:spid="_x0000_s1026" type="#_x0000_t32" style="position:absolute;margin-left:408.7pt;margin-top:24.4pt;width:151.45pt;height:58.4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" strokecolor="black [3040]">
                      <v:stroke endarrow="block"/>
                    </v:shape>
                  </w:pict>
                </mc:Fallback>
              </mc:AlternateContent>
            </w:r>
            <w:r w:rsidR="006465BD">
              <w:rPr>
                <w:noProof/>
                <w:lang w:eastAsia="es-CL"/>
              </w:rPr>
              <mc:AlternateContent>
                <mc:Choice Requires="wps">
                  <w:drawing>
                    <wp:anchor distT="0" distB="0" distL="114300" distR="114300" simplePos="0" relativeHeight="251773952" behindDoc="0" locked="0" layoutInCell="1" allowOverlap="1" wp14:anchorId="7C06E499" wp14:editId="421EA055">
                      <wp:simplePos x="0" y="0"/>
                      <wp:positionH relativeFrom="column">
                        <wp:posOffset>7105075</wp:posOffset>
                      </wp:positionH>
                      <wp:positionV relativeFrom="paragraph">
                        <wp:posOffset>154569</wp:posOffset>
                      </wp:positionV>
                      <wp:extent cx="1086928" cy="379563"/>
                      <wp:effectExtent l="0" t="0" r="18415" b="20955"/>
                      <wp:wrapNone/>
                      <wp:docPr id="19" name="Rectángulo 19"/>
                      <wp:cNvGraphicFramePr/>
                      <a:graphic xmlns:a="http://schemas.openxmlformats.org/drawingml/2006/main">
                        <a:graphicData uri="http://schemas.microsoft.com/office/word/2010/wordprocessingShape">
                          <wps:wsp>
                            <wps:cNvSpPr/>
                            <wps:spPr>
                              <a:xfrm>
                                <a:off x="0" y="0"/>
                                <a:ext cx="1086928" cy="3795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CC9262" w14:textId="026CACCA" w:rsidR="0014646D" w:rsidRPr="006465BD" w:rsidRDefault="0014646D" w:rsidP="008C22FE">
                                  <w:pPr>
                                    <w:jc w:val="center"/>
                                    <w:rPr>
                                      <w:color w:val="000000" w:themeColor="text1"/>
                                    </w:rPr>
                                  </w:pPr>
                                  <w:r w:rsidRPr="006465BD">
                                    <w:rPr>
                                      <w:color w:val="000000" w:themeColor="text1"/>
                                    </w:rPr>
                                    <w:t>2003-2006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06E499" id="Rectángulo 19" o:spid="_x0000_s1052" style="position:absolute;left:0;text-align:left;margin-left:559.45pt;margin-top:12.15pt;width:85.6pt;height:29.9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" filled="f" strokecolor="black [3213]" strokeweight="2pt">
                      <v:textbox>
                        <w:txbxContent>
                          <w:p w14:paraId="04CC9262" w14:textId="026CACCA" w:rsidR="0014646D" w:rsidRPr="006465BD" w:rsidRDefault="0014646D" w:rsidP="008C22FE">
                            <w:pPr>
                              <w:jc w:val="center"/>
                              <w:rPr>
                                <w:color w:val="000000" w:themeColor="text1"/>
                              </w:rPr>
                            </w:pPr>
                            <w:r w:rsidRPr="006465BD">
                              <w:rPr>
                                <w:color w:val="000000" w:themeColor="text1"/>
                              </w:rPr>
                              <w:t>2003-2006</w:t>
                            </w:r>
                          </w:p>
                        </w:txbxContent>
                      </v:textbox>
                    </v:rect>
                  </w:pict>
                </mc:Fallback>
              </mc:AlternateContent>
            </w:r>
            <w:r w:rsidR="006465BD">
              <w:rPr>
                <w:noProof/>
                <w:lang w:eastAsia="es-CL"/>
              </w:rPr>
              <mc:AlternateContent>
                <mc:Choice Requires="wps">
                  <w:drawing>
                    <wp:anchor distT="0" distB="0" distL="114300" distR="114300" simplePos="0" relativeHeight="251778048" behindDoc="0" locked="0" layoutInCell="1" allowOverlap="1" wp14:anchorId="16B5B625" wp14:editId="005D294F">
                      <wp:simplePos x="0" y="0"/>
                      <wp:positionH relativeFrom="column">
                        <wp:posOffset>7178903</wp:posOffset>
                      </wp:positionH>
                      <wp:positionV relativeFrom="paragraph">
                        <wp:posOffset>1525270</wp:posOffset>
                      </wp:positionV>
                      <wp:extent cx="1086928" cy="379563"/>
                      <wp:effectExtent l="0" t="0" r="18415" b="20955"/>
                      <wp:wrapNone/>
                      <wp:docPr id="23" name="Rectángulo 23"/>
                      <wp:cNvGraphicFramePr/>
                      <a:graphic xmlns:a="http://schemas.openxmlformats.org/drawingml/2006/main">
                        <a:graphicData uri="http://schemas.microsoft.com/office/word/2010/wordprocessingShape">
                          <wps:wsp>
                            <wps:cNvSpPr/>
                            <wps:spPr>
                              <a:xfrm>
                                <a:off x="0" y="0"/>
                                <a:ext cx="1086928" cy="3795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059D5" w14:textId="0DB3248B" w:rsidR="0014646D" w:rsidRPr="006465BD" w:rsidRDefault="0014646D" w:rsidP="008C22FE">
                                  <w:pPr>
                                    <w:jc w:val="center"/>
                                    <w:rPr>
                                      <w:color w:val="000000" w:themeColor="text1"/>
                                    </w:rPr>
                                  </w:pPr>
                                  <w:r w:rsidRPr="006465BD">
                                    <w:rPr>
                                      <w:color w:val="000000" w:themeColor="text1"/>
                                    </w:rPr>
                                    <w:t>2007-2008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B5B625" id="Rectángulo 23" o:spid="_x0000_s1053" style="position:absolute;left:0;text-align:left;margin-left:565.25pt;margin-top:120.1pt;width:85.6pt;height:29.9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" filled="f" strokecolor="black [3213]" strokeweight="2pt">
                      <v:textbox>
                        <w:txbxContent>
                          <w:p w14:paraId="007059D5" w14:textId="0DB3248B" w:rsidR="0014646D" w:rsidRPr="006465BD" w:rsidRDefault="0014646D" w:rsidP="008C22FE">
                            <w:pPr>
                              <w:jc w:val="center"/>
                              <w:rPr>
                                <w:color w:val="000000" w:themeColor="text1"/>
                              </w:rPr>
                            </w:pPr>
                            <w:r w:rsidRPr="006465BD">
                              <w:rPr>
                                <w:color w:val="000000" w:themeColor="text1"/>
                              </w:rPr>
                              <w:t>2007-2008</w:t>
                            </w:r>
                          </w:p>
                        </w:txbxContent>
                      </v:textbox>
                    </v:rect>
                  </w:pict>
                </mc:Fallback>
              </mc:AlternateContent>
            </w:r>
            <w:r w:rsidR="006465BD">
              <w:rPr>
                <w:noProof/>
                <w:lang w:eastAsia="es-CL"/>
              </w:rPr>
              <mc:AlternateContent>
                <mc:Choice Requires="wps">
                  <w:drawing>
                    <wp:anchor distT="0" distB="0" distL="114300" distR="114300" simplePos="0" relativeHeight="251794432" behindDoc="0" locked="0" layoutInCell="1" allowOverlap="1" wp14:anchorId="03D6107D" wp14:editId="1106765F">
                      <wp:simplePos x="0" y="0"/>
                      <wp:positionH relativeFrom="column">
                        <wp:posOffset>1428977</wp:posOffset>
                      </wp:positionH>
                      <wp:positionV relativeFrom="paragraph">
                        <wp:posOffset>2984368</wp:posOffset>
                      </wp:positionV>
                      <wp:extent cx="2752269" cy="759125"/>
                      <wp:effectExtent l="0" t="57150" r="10160" b="22225"/>
                      <wp:wrapNone/>
                      <wp:docPr id="682" name="Conector recto de flecha 682"/>
                      <wp:cNvGraphicFramePr/>
                      <a:graphic xmlns:a="http://schemas.openxmlformats.org/drawingml/2006/main">
                        <a:graphicData uri="http://schemas.microsoft.com/office/word/2010/wordprocessingShape">
                          <wps:wsp>
                            <wps:cNvCnPr/>
                            <wps:spPr>
                              <a:xfrm flipV="1">
                                <a:off x="0" y="0"/>
                                <a:ext cx="2752269" cy="75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3AED36" id="Conector recto de flecha 682" o:spid="_x0000_s1026" type="#_x0000_t32" style="position:absolute;margin-left:112.5pt;margin-top:235pt;width:216.7pt;height:59.75pt;flip:y;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" strokecolor="black [3040]">
                      <v:stroke endarrow="block"/>
                    </v:shape>
                  </w:pict>
                </mc:Fallback>
              </mc:AlternateContent>
            </w:r>
            <w:r w:rsidR="006465BD">
              <w:rPr>
                <w:noProof/>
                <w:lang w:eastAsia="es-CL"/>
              </w:rPr>
              <mc:AlternateContent>
                <mc:Choice Requires="wps">
                  <w:drawing>
                    <wp:anchor distT="0" distB="0" distL="114300" distR="114300" simplePos="0" relativeHeight="251782144" behindDoc="0" locked="0" layoutInCell="1" allowOverlap="1" wp14:anchorId="5FE4533A" wp14:editId="3FF7D69B">
                      <wp:simplePos x="0" y="0"/>
                      <wp:positionH relativeFrom="column">
                        <wp:posOffset>346602</wp:posOffset>
                      </wp:positionH>
                      <wp:positionV relativeFrom="paragraph">
                        <wp:posOffset>3552190</wp:posOffset>
                      </wp:positionV>
                      <wp:extent cx="1086928" cy="379563"/>
                      <wp:effectExtent l="0" t="0" r="18415" b="20955"/>
                      <wp:wrapNone/>
                      <wp:docPr id="27" name="Rectángulo 27"/>
                      <wp:cNvGraphicFramePr/>
                      <a:graphic xmlns:a="http://schemas.openxmlformats.org/drawingml/2006/main">
                        <a:graphicData uri="http://schemas.microsoft.com/office/word/2010/wordprocessingShape">
                          <wps:wsp>
                            <wps:cNvSpPr/>
                            <wps:spPr>
                              <a:xfrm>
                                <a:off x="0" y="0"/>
                                <a:ext cx="1086928" cy="3795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EE0EB7" w14:textId="1C008687" w:rsidR="0014646D" w:rsidRPr="0097457B" w:rsidRDefault="0014646D" w:rsidP="0097457B">
                                  <w:pPr>
                                    <w:jc w:val="center"/>
                                    <w:rPr>
                                      <w:color w:val="000000" w:themeColor="text1"/>
                                    </w:rPr>
                                  </w:pPr>
                                  <w:r w:rsidRPr="0097457B">
                                    <w:rPr>
                                      <w:color w:val="000000" w:themeColor="text1"/>
                                    </w:rPr>
                                    <w:t>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E4533A" id="Rectángulo 27" o:spid="_x0000_s1054" style="position:absolute;left:0;text-align:left;margin-left:27.3pt;margin-top:279.7pt;width:85.6pt;height:29.9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" filled="f" strokecolor="black [3213]" strokeweight="2pt">
                      <v:textbox>
                        <w:txbxContent>
                          <w:p w14:paraId="75EE0EB7" w14:textId="1C008687" w:rsidR="0014646D" w:rsidRPr="0097457B" w:rsidRDefault="0014646D" w:rsidP="0097457B">
                            <w:pPr>
                              <w:jc w:val="center"/>
                              <w:rPr>
                                <w:color w:val="000000" w:themeColor="text1"/>
                              </w:rPr>
                            </w:pPr>
                            <w:r w:rsidRPr="0097457B">
                              <w:rPr>
                                <w:color w:val="000000" w:themeColor="text1"/>
                              </w:rPr>
                              <w:t>2012</w:t>
                            </w:r>
                          </w:p>
                        </w:txbxContent>
                      </v:textbox>
                    </v:rect>
                  </w:pict>
                </mc:Fallback>
              </mc:AlternateContent>
            </w:r>
            <w:r w:rsidR="006465BD">
              <w:rPr>
                <w:noProof/>
                <w:lang w:eastAsia="es-CL"/>
              </w:rPr>
              <mc:AlternateContent>
                <mc:Choice Requires="wps">
                  <w:drawing>
                    <wp:anchor distT="0" distB="0" distL="114300" distR="114300" simplePos="0" relativeHeight="251787264" behindDoc="0" locked="0" layoutInCell="1" allowOverlap="1" wp14:anchorId="3B81C15D" wp14:editId="21F0D414">
                      <wp:simplePos x="0" y="0"/>
                      <wp:positionH relativeFrom="column">
                        <wp:posOffset>1334530</wp:posOffset>
                      </wp:positionH>
                      <wp:positionV relativeFrom="paragraph">
                        <wp:posOffset>456829</wp:posOffset>
                      </wp:positionV>
                      <wp:extent cx="2907102" cy="465826"/>
                      <wp:effectExtent l="0" t="0" r="64770" b="86995"/>
                      <wp:wrapNone/>
                      <wp:docPr id="675" name="Conector recto de flecha 675"/>
                      <wp:cNvGraphicFramePr/>
                      <a:graphic xmlns:a="http://schemas.openxmlformats.org/drawingml/2006/main">
                        <a:graphicData uri="http://schemas.microsoft.com/office/word/2010/wordprocessingShape">
                          <wps:wsp>
                            <wps:cNvCnPr/>
                            <wps:spPr>
                              <a:xfrm>
                                <a:off x="0" y="0"/>
                                <a:ext cx="2907102" cy="4658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53AA21" id="Conector recto de flecha 675" o:spid="_x0000_s1026" type="#_x0000_t32" style="position:absolute;margin-left:105.1pt;margin-top:35.95pt;width:228.9pt;height:36.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" strokecolor="black [3040]">
                      <v:stroke endarrow="block"/>
                    </v:shape>
                  </w:pict>
                </mc:Fallback>
              </mc:AlternateContent>
            </w:r>
            <w:r w:rsidR="006465BD">
              <w:rPr>
                <w:noProof/>
                <w:lang w:eastAsia="es-CL"/>
              </w:rPr>
              <mc:AlternateContent>
                <mc:Choice Requires="wps">
                  <w:drawing>
                    <wp:anchor distT="0" distB="0" distL="114300" distR="114300" simplePos="0" relativeHeight="251788288" behindDoc="0" locked="0" layoutInCell="1" allowOverlap="1" wp14:anchorId="57C19BA3" wp14:editId="2F04D22B">
                      <wp:simplePos x="0" y="0"/>
                      <wp:positionH relativeFrom="column">
                        <wp:posOffset>1351783</wp:posOffset>
                      </wp:positionH>
                      <wp:positionV relativeFrom="paragraph">
                        <wp:posOffset>456829</wp:posOffset>
                      </wp:positionV>
                      <wp:extent cx="2053087" cy="733245"/>
                      <wp:effectExtent l="0" t="0" r="80645" b="67310"/>
                      <wp:wrapNone/>
                      <wp:docPr id="676" name="Conector recto de flecha 676"/>
                      <wp:cNvGraphicFramePr/>
                      <a:graphic xmlns:a="http://schemas.openxmlformats.org/drawingml/2006/main">
                        <a:graphicData uri="http://schemas.microsoft.com/office/word/2010/wordprocessingShape">
                          <wps:wsp>
                            <wps:cNvCnPr/>
                            <wps:spPr>
                              <a:xfrm>
                                <a:off x="0" y="0"/>
                                <a:ext cx="2053087" cy="7332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54EDA0" id="Conector recto de flecha 676" o:spid="_x0000_s1026" type="#_x0000_t32" style="position:absolute;margin-left:106.45pt;margin-top:35.95pt;width:161.65pt;height:57.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" strokecolor="black [3040]">
                      <v:stroke endarrow="block"/>
                    </v:shape>
                  </w:pict>
                </mc:Fallback>
              </mc:AlternateContent>
            </w:r>
            <w:r w:rsidR="006465BD">
              <w:rPr>
                <w:noProof/>
                <w:lang w:eastAsia="es-CL"/>
              </w:rPr>
              <mc:AlternateContent>
                <mc:Choice Requires="wps">
                  <w:drawing>
                    <wp:anchor distT="0" distB="0" distL="114300" distR="114300" simplePos="0" relativeHeight="251791360" behindDoc="0" locked="0" layoutInCell="1" allowOverlap="1" wp14:anchorId="28EBAB7E" wp14:editId="66FF795C">
                      <wp:simplePos x="0" y="0"/>
                      <wp:positionH relativeFrom="column">
                        <wp:posOffset>1377662</wp:posOffset>
                      </wp:positionH>
                      <wp:positionV relativeFrom="paragraph">
                        <wp:posOffset>2552580</wp:posOffset>
                      </wp:positionV>
                      <wp:extent cx="2018186" cy="172996"/>
                      <wp:effectExtent l="0" t="0" r="77470" b="93980"/>
                      <wp:wrapNone/>
                      <wp:docPr id="679" name="Conector recto de flecha 679"/>
                      <wp:cNvGraphicFramePr/>
                      <a:graphic xmlns:a="http://schemas.openxmlformats.org/drawingml/2006/main">
                        <a:graphicData uri="http://schemas.microsoft.com/office/word/2010/wordprocessingShape">
                          <wps:wsp>
                            <wps:cNvCnPr/>
                            <wps:spPr>
                              <a:xfrm>
                                <a:off x="0" y="0"/>
                                <a:ext cx="2018186" cy="1729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F9F3445" id="Conector recto de flecha 679" o:spid="_x0000_s1026" type="#_x0000_t32" style="position:absolute;margin-left:108.5pt;margin-top:201pt;width:158.9pt;height:13.6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" strokecolor="black [3040]">
                      <v:stroke endarrow="block"/>
                    </v:shape>
                  </w:pict>
                </mc:Fallback>
              </mc:AlternateContent>
            </w:r>
            <w:r w:rsidR="006465BD">
              <w:rPr>
                <w:noProof/>
                <w:lang w:eastAsia="es-CL"/>
              </w:rPr>
              <mc:AlternateContent>
                <mc:Choice Requires="wps">
                  <w:drawing>
                    <wp:anchor distT="0" distB="0" distL="114300" distR="114300" simplePos="0" relativeHeight="251780096" behindDoc="0" locked="0" layoutInCell="1" allowOverlap="1" wp14:anchorId="4464B7A0" wp14:editId="71DFB209">
                      <wp:simplePos x="0" y="0"/>
                      <wp:positionH relativeFrom="column">
                        <wp:posOffset>286445</wp:posOffset>
                      </wp:positionH>
                      <wp:positionV relativeFrom="paragraph">
                        <wp:posOffset>2370694</wp:posOffset>
                      </wp:positionV>
                      <wp:extent cx="1086928" cy="379563"/>
                      <wp:effectExtent l="0" t="0" r="18415" b="20955"/>
                      <wp:wrapNone/>
                      <wp:docPr id="26" name="Rectángulo 26"/>
                      <wp:cNvGraphicFramePr/>
                      <a:graphic xmlns:a="http://schemas.openxmlformats.org/drawingml/2006/main">
                        <a:graphicData uri="http://schemas.microsoft.com/office/word/2010/wordprocessingShape">
                          <wps:wsp>
                            <wps:cNvSpPr/>
                            <wps:spPr>
                              <a:xfrm>
                                <a:off x="0" y="0"/>
                                <a:ext cx="1086928" cy="3795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8947E6" w14:textId="30D48896" w:rsidR="0014646D" w:rsidRPr="006465BD" w:rsidRDefault="0014646D" w:rsidP="0097457B">
                                  <w:pPr>
                                    <w:jc w:val="center"/>
                                    <w:rPr>
                                      <w:color w:val="000000" w:themeColor="text1"/>
                                    </w:rPr>
                                  </w:pPr>
                                  <w:r w:rsidRPr="006465BD">
                                    <w:rPr>
                                      <w:color w:val="000000" w:themeColor="text1"/>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64B7A0" id="Rectángulo 26" o:spid="_x0000_s1055" style="position:absolute;left:0;text-align:left;margin-left:22.55pt;margin-top:186.65pt;width:85.6pt;height:29.9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" filled="f" strokecolor="black [3213]" strokeweight="2pt">
                      <v:textbox>
                        <w:txbxContent>
                          <w:p w14:paraId="188947E6" w14:textId="30D48896" w:rsidR="0014646D" w:rsidRPr="006465BD" w:rsidRDefault="0014646D" w:rsidP="0097457B">
                            <w:pPr>
                              <w:jc w:val="center"/>
                              <w:rPr>
                                <w:color w:val="000000" w:themeColor="text1"/>
                              </w:rPr>
                            </w:pPr>
                            <w:r w:rsidRPr="006465BD">
                              <w:rPr>
                                <w:color w:val="000000" w:themeColor="text1"/>
                              </w:rPr>
                              <w:t>2013</w:t>
                            </w:r>
                          </w:p>
                        </w:txbxContent>
                      </v:textbox>
                    </v:rect>
                  </w:pict>
                </mc:Fallback>
              </mc:AlternateContent>
            </w:r>
            <w:r w:rsidR="006465BD">
              <w:rPr>
                <w:noProof/>
                <w:lang w:eastAsia="es-CL"/>
              </w:rPr>
              <mc:AlternateContent>
                <mc:Choice Requires="wps">
                  <w:drawing>
                    <wp:anchor distT="0" distB="0" distL="114300" distR="114300" simplePos="0" relativeHeight="251790336" behindDoc="0" locked="0" layoutInCell="1" allowOverlap="1" wp14:anchorId="323B9557" wp14:editId="2DBDE786">
                      <wp:simplePos x="0" y="0"/>
                      <wp:positionH relativeFrom="column">
                        <wp:posOffset>1308207</wp:posOffset>
                      </wp:positionH>
                      <wp:positionV relativeFrom="paragraph">
                        <wp:posOffset>1474746</wp:posOffset>
                      </wp:positionV>
                      <wp:extent cx="1501439" cy="293298"/>
                      <wp:effectExtent l="0" t="0" r="80010" b="88265"/>
                      <wp:wrapNone/>
                      <wp:docPr id="678" name="Conector recto de flecha 678"/>
                      <wp:cNvGraphicFramePr/>
                      <a:graphic xmlns:a="http://schemas.openxmlformats.org/drawingml/2006/main">
                        <a:graphicData uri="http://schemas.microsoft.com/office/word/2010/wordprocessingShape">
                          <wps:wsp>
                            <wps:cNvCnPr/>
                            <wps:spPr>
                              <a:xfrm>
                                <a:off x="0" y="0"/>
                                <a:ext cx="1501439" cy="2932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6504BF9" id="Conector recto de flecha 678" o:spid="_x0000_s1026" type="#_x0000_t32" style="position:absolute;margin-left:103pt;margin-top:116.1pt;width:118.2pt;height:23.1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" strokecolor="black [3040]">
                      <v:stroke endarrow="block"/>
                    </v:shape>
                  </w:pict>
                </mc:Fallback>
              </mc:AlternateContent>
            </w:r>
            <w:r w:rsidR="006465BD">
              <w:rPr>
                <w:noProof/>
                <w:lang w:eastAsia="es-CL"/>
              </w:rPr>
              <mc:AlternateContent>
                <mc:Choice Requires="wps">
                  <w:drawing>
                    <wp:anchor distT="0" distB="0" distL="114300" distR="114300" simplePos="0" relativeHeight="251784192" behindDoc="0" locked="0" layoutInCell="1" allowOverlap="1" wp14:anchorId="6D4BB6B0" wp14:editId="6967DB04">
                      <wp:simplePos x="0" y="0"/>
                      <wp:positionH relativeFrom="column">
                        <wp:posOffset>226072</wp:posOffset>
                      </wp:positionH>
                      <wp:positionV relativeFrom="paragraph">
                        <wp:posOffset>1293207</wp:posOffset>
                      </wp:positionV>
                      <wp:extent cx="1086928" cy="379563"/>
                      <wp:effectExtent l="0" t="0" r="18415" b="20955"/>
                      <wp:wrapNone/>
                      <wp:docPr id="672" name="Rectángulo 672"/>
                      <wp:cNvGraphicFramePr/>
                      <a:graphic xmlns:a="http://schemas.openxmlformats.org/drawingml/2006/main">
                        <a:graphicData uri="http://schemas.microsoft.com/office/word/2010/wordprocessingShape">
                          <wps:wsp>
                            <wps:cNvSpPr/>
                            <wps:spPr>
                              <a:xfrm>
                                <a:off x="0" y="0"/>
                                <a:ext cx="1086928" cy="3795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BEBDD3" w14:textId="49225BDF" w:rsidR="0014646D" w:rsidRPr="006465BD" w:rsidRDefault="0014646D" w:rsidP="006465BD">
                                  <w:pPr>
                                    <w:jc w:val="center"/>
                                    <w:rPr>
                                      <w:color w:val="000000" w:themeColor="text1"/>
                                    </w:rPr>
                                  </w:pPr>
                                  <w:r w:rsidRPr="006465BD">
                                    <w:rPr>
                                      <w:color w:val="000000" w:themeColor="text1"/>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4BB6B0" id="Rectángulo 672" o:spid="_x0000_s1056" style="position:absolute;left:0;text-align:left;margin-left:17.8pt;margin-top:101.85pt;width:85.6pt;height:29.9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" filled="f" strokecolor="black [3213]" strokeweight="2pt">
                      <v:textbox>
                        <w:txbxContent>
                          <w:p w14:paraId="42BEBDD3" w14:textId="49225BDF" w:rsidR="0014646D" w:rsidRPr="006465BD" w:rsidRDefault="0014646D" w:rsidP="006465BD">
                            <w:pPr>
                              <w:jc w:val="center"/>
                              <w:rPr>
                                <w:color w:val="000000" w:themeColor="text1"/>
                              </w:rPr>
                            </w:pPr>
                            <w:r w:rsidRPr="006465BD">
                              <w:rPr>
                                <w:color w:val="000000" w:themeColor="text1"/>
                              </w:rPr>
                              <w:t>2014</w:t>
                            </w:r>
                          </w:p>
                        </w:txbxContent>
                      </v:textbox>
                    </v:rect>
                  </w:pict>
                </mc:Fallback>
              </mc:AlternateContent>
            </w:r>
            <w:r w:rsidR="006465BD">
              <w:rPr>
                <w:noProof/>
                <w:lang w:eastAsia="es-CL"/>
              </w:rPr>
              <mc:AlternateContent>
                <mc:Choice Requires="wps">
                  <w:drawing>
                    <wp:anchor distT="0" distB="0" distL="114300" distR="114300" simplePos="0" relativeHeight="251789312" behindDoc="0" locked="0" layoutInCell="1" allowOverlap="1" wp14:anchorId="3525F05D" wp14:editId="504A1267">
                      <wp:simplePos x="0" y="0"/>
                      <wp:positionH relativeFrom="column">
                        <wp:posOffset>1343156</wp:posOffset>
                      </wp:positionH>
                      <wp:positionV relativeFrom="paragraph">
                        <wp:posOffset>456829</wp:posOffset>
                      </wp:positionV>
                      <wp:extent cx="2234241" cy="1328468"/>
                      <wp:effectExtent l="0" t="0" r="71120" b="62230"/>
                      <wp:wrapNone/>
                      <wp:docPr id="677" name="Conector recto de flecha 677"/>
                      <wp:cNvGraphicFramePr/>
                      <a:graphic xmlns:a="http://schemas.openxmlformats.org/drawingml/2006/main">
                        <a:graphicData uri="http://schemas.microsoft.com/office/word/2010/wordprocessingShape">
                          <wps:wsp>
                            <wps:cNvCnPr/>
                            <wps:spPr>
                              <a:xfrm>
                                <a:off x="0" y="0"/>
                                <a:ext cx="2234241" cy="132846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C2A70F" id="Conector recto de flecha 677" o:spid="_x0000_s1026" type="#_x0000_t32" style="position:absolute;margin-left:105.75pt;margin-top:35.95pt;width:175.9pt;height:104.6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" strokecolor="black [3213]">
                      <v:stroke endarrow="block"/>
                    </v:shape>
                  </w:pict>
                </mc:Fallback>
              </mc:AlternateContent>
            </w:r>
            <w:r w:rsidR="006465BD">
              <w:rPr>
                <w:noProof/>
                <w:lang w:eastAsia="es-CL"/>
              </w:rPr>
              <mc:AlternateContent>
                <mc:Choice Requires="wps">
                  <w:drawing>
                    <wp:anchor distT="0" distB="0" distL="114300" distR="114300" simplePos="0" relativeHeight="251786240" behindDoc="0" locked="0" layoutInCell="1" allowOverlap="1" wp14:anchorId="475D25CA" wp14:editId="44B0CD1D">
                      <wp:simplePos x="0" y="0"/>
                      <wp:positionH relativeFrom="column">
                        <wp:posOffset>252443</wp:posOffset>
                      </wp:positionH>
                      <wp:positionV relativeFrom="paragraph">
                        <wp:posOffset>231907</wp:posOffset>
                      </wp:positionV>
                      <wp:extent cx="1086928" cy="379563"/>
                      <wp:effectExtent l="0" t="0" r="18415" b="20955"/>
                      <wp:wrapNone/>
                      <wp:docPr id="674" name="Rectángulo 674"/>
                      <wp:cNvGraphicFramePr/>
                      <a:graphic xmlns:a="http://schemas.openxmlformats.org/drawingml/2006/main">
                        <a:graphicData uri="http://schemas.microsoft.com/office/word/2010/wordprocessingShape">
                          <wps:wsp>
                            <wps:cNvSpPr/>
                            <wps:spPr>
                              <a:xfrm>
                                <a:off x="0" y="0"/>
                                <a:ext cx="1086928" cy="3795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3E865" w14:textId="253CCB8F" w:rsidR="0014646D" w:rsidRPr="0097457B" w:rsidRDefault="0014646D" w:rsidP="006465BD">
                                  <w:pPr>
                                    <w:jc w:val="center"/>
                                    <w:rPr>
                                      <w:color w:val="000000" w:themeColor="text1"/>
                                    </w:rPr>
                                  </w:pPr>
                                  <w:r>
                                    <w:rPr>
                                      <w:color w:val="000000" w:themeColor="text1"/>
                                    </w:rPr>
                                    <w:t>Álamo 2011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5D25CA" id="Rectángulo 674" o:spid="_x0000_s1057" style="position:absolute;left:0;text-align:left;margin-left:19.9pt;margin-top:18.25pt;width:85.6pt;height:29.9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" filled="f" strokecolor="black [3213]" strokeweight="2pt">
                      <v:textbox>
                        <w:txbxContent>
                          <w:p w14:paraId="7F83E865" w14:textId="253CCB8F" w:rsidR="0014646D" w:rsidRPr="0097457B" w:rsidRDefault="0014646D" w:rsidP="006465BD">
                            <w:pPr>
                              <w:jc w:val="center"/>
                              <w:rPr>
                                <w:color w:val="000000" w:themeColor="text1"/>
                              </w:rPr>
                            </w:pPr>
                            <w:r>
                              <w:rPr>
                                <w:color w:val="000000" w:themeColor="text1"/>
                              </w:rPr>
                              <w:t>Álamo 2011</w:t>
                            </w:r>
                          </w:p>
                        </w:txbxContent>
                      </v:textbox>
                    </v:rect>
                  </w:pict>
                </mc:Fallback>
              </mc:AlternateContent>
            </w:r>
            <w:r w:rsidR="000D3FE6">
              <w:rPr>
                <w:noProof/>
                <w:lang w:eastAsia="es-CL"/>
              </w:rPr>
              <w:drawing>
                <wp:inline distT="0" distB="0" distL="0" distR="0" wp14:anchorId="4546C50F" wp14:editId="325C2622">
                  <wp:extent cx="4931410" cy="5076000"/>
                  <wp:effectExtent l="57150" t="57150" r="116840" b="106045"/>
                  <wp:docPr id="25" name="Imagen 25" descr="C:\Users\Victor Pavez\Documents\FISCALIZACIÓN\SANTA MARTA\2016\TERRENO\FOTOS\Nueva carpeta\INFORME 4TO AÑO.png"/>
                  <wp:cNvGraphicFramePr/>
                  <a:graphic xmlns:a="http://schemas.openxmlformats.org/drawingml/2006/main">
                    <a:graphicData uri="http://schemas.openxmlformats.org/drawingml/2006/picture">
                      <pic:pic xmlns:pic="http://schemas.openxmlformats.org/drawingml/2006/picture">
                        <pic:nvPicPr>
                          <pic:cNvPr id="25" name="Imagen 25" descr="C:\Users\Victor Pavez\Documents\FISCALIZACIÓN\SANTA MARTA\2016\TERRENO\FOTOS\Nueva carpeta\INFORME 4TO AÑO.png"/>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931410" cy="5076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D3FE6" w:rsidRPr="00FA7141" w14:paraId="63CA6919" w14:textId="77777777" w:rsidTr="008941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2" w:type="pct"/>
          <w:trHeight w:val="300"/>
          <w:jc w:val="center"/>
        </w:trPr>
        <w:tc>
          <w:tcPr>
            <w:tcW w:w="1350" w:type="pct"/>
            <w:tcBorders>
              <w:top w:val="single" w:sz="4" w:space="0" w:color="auto"/>
              <w:left w:val="single" w:sz="4" w:space="0" w:color="auto"/>
              <w:bottom w:val="single" w:sz="4" w:space="0" w:color="auto"/>
              <w:right w:val="nil"/>
            </w:tcBorders>
            <w:shd w:val="clear" w:color="auto" w:fill="auto"/>
            <w:noWrap/>
            <w:vAlign w:val="center"/>
            <w:hideMark/>
          </w:tcPr>
          <w:p w14:paraId="2174093F" w14:textId="7F9B8E4F" w:rsidR="000D3FE6" w:rsidRPr="00FA7141" w:rsidRDefault="000D3FE6" w:rsidP="008941C8">
            <w:pPr>
              <w:pStyle w:val="Descripcin"/>
              <w:rPr>
                <w:rFonts w:eastAsia="Times New Roman"/>
                <w:lang w:eastAsia="es-CL"/>
              </w:rPr>
            </w:pPr>
            <w:bookmarkStart w:id="260" w:name="_Toc493151674"/>
            <w:bookmarkStart w:id="261" w:name="_Toc493162411"/>
            <w:bookmarkStart w:id="262" w:name="_Toc493166622"/>
            <w:bookmarkStart w:id="263" w:name="_Toc493863518"/>
            <w:r w:rsidRPr="00746189">
              <w:t xml:space="preserve">Figura </w:t>
            </w:r>
            <w:r w:rsidRPr="00746189">
              <w:fldChar w:fldCharType="begin"/>
            </w:r>
            <w:r w:rsidRPr="00746189">
              <w:instrText xml:space="preserve"> SEQ Figura \* ARABIC </w:instrText>
            </w:r>
            <w:r w:rsidRPr="00746189">
              <w:fldChar w:fldCharType="separate"/>
            </w:r>
            <w:r w:rsidR="0092636F">
              <w:rPr>
                <w:noProof/>
              </w:rPr>
              <w:t>7</w:t>
            </w:r>
            <w:bookmarkEnd w:id="260"/>
            <w:bookmarkEnd w:id="261"/>
            <w:bookmarkEnd w:id="262"/>
            <w:bookmarkEnd w:id="263"/>
            <w:r w:rsidRPr="00746189">
              <w:fldChar w:fldCharType="end"/>
            </w:r>
          </w:p>
        </w:tc>
        <w:tc>
          <w:tcPr>
            <w:tcW w:w="36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37A5E" w14:textId="4F024743" w:rsidR="000D3FE6" w:rsidRPr="00FA7141" w:rsidRDefault="000D3FE6" w:rsidP="008941C8">
            <w:pPr>
              <w:jc w:val="left"/>
              <w:rPr>
                <w:rFonts w:eastAsia="Times New Roman"/>
                <w:b/>
                <w:sz w:val="18"/>
                <w:szCs w:val="18"/>
                <w:lang w:eastAsia="es-CL"/>
              </w:rPr>
            </w:pPr>
            <w:r>
              <w:rPr>
                <w:rFonts w:eastAsia="Times New Roman"/>
                <w:b/>
                <w:sz w:val="18"/>
                <w:szCs w:val="18"/>
                <w:lang w:eastAsia="es-CL"/>
              </w:rPr>
              <w:t xml:space="preserve">Fuente: </w:t>
            </w:r>
            <w:r w:rsidRPr="00E5114F">
              <w:rPr>
                <w:rFonts w:eastAsia="Times New Roman"/>
                <w:sz w:val="18"/>
                <w:szCs w:val="18"/>
                <w:lang w:eastAsia="es-CL"/>
              </w:rPr>
              <w:t xml:space="preserve">Informe </w:t>
            </w:r>
            <w:r w:rsidR="00AA2B15">
              <w:rPr>
                <w:rFonts w:eastAsia="Times New Roman"/>
                <w:sz w:val="18"/>
                <w:szCs w:val="18"/>
                <w:lang w:eastAsia="es-CL"/>
              </w:rPr>
              <w:t>4</w:t>
            </w:r>
            <w:r w:rsidRPr="00E5114F">
              <w:rPr>
                <w:rFonts w:eastAsia="Times New Roman"/>
                <w:sz w:val="18"/>
                <w:szCs w:val="18"/>
                <w:lang w:eastAsia="es-CL"/>
              </w:rPr>
              <w:t>° año operación</w:t>
            </w:r>
          </w:p>
        </w:tc>
      </w:tr>
      <w:tr w:rsidR="000D3FE6" w:rsidRPr="00FA7141" w14:paraId="0AB3F052" w14:textId="77777777" w:rsidTr="000D3F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2" w:type="pct"/>
          <w:trHeight w:val="299"/>
          <w:jc w:val="center"/>
        </w:trPr>
        <w:tc>
          <w:tcPr>
            <w:tcW w:w="49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72ED526" w14:textId="128ECF7B" w:rsidR="000D3FE6" w:rsidRPr="00FA7141" w:rsidRDefault="000D3FE6" w:rsidP="008941C8">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004D6978">
              <w:rPr>
                <w:rFonts w:eastAsia="Times New Roman"/>
                <w:sz w:val="18"/>
                <w:szCs w:val="18"/>
                <w:lang w:eastAsia="es-CL"/>
              </w:rPr>
              <w:t>Caracterización vegetacional y año de plantación del filtro verde.</w:t>
            </w:r>
          </w:p>
        </w:tc>
      </w:tr>
    </w:tbl>
    <w:p w14:paraId="171C67B8" w14:textId="44455B07" w:rsidR="000D3FE6" w:rsidRDefault="000D3FE6">
      <w:r>
        <w:br w:type="page"/>
      </w:r>
    </w:p>
    <w:tbl>
      <w:tblPr>
        <w:tblW w:w="5000" w:type="pct"/>
        <w:jc w:val="center"/>
        <w:tblCellMar>
          <w:left w:w="70" w:type="dxa"/>
          <w:right w:w="70" w:type="dxa"/>
        </w:tblCellMar>
        <w:tblLook w:val="04A0" w:firstRow="1" w:lastRow="0" w:firstColumn="1" w:lastColumn="0" w:noHBand="0" w:noVBand="1"/>
      </w:tblPr>
      <w:tblGrid>
        <w:gridCol w:w="3532"/>
        <w:gridCol w:w="1638"/>
        <w:gridCol w:w="1421"/>
        <w:gridCol w:w="3865"/>
        <w:gridCol w:w="1587"/>
        <w:gridCol w:w="1519"/>
      </w:tblGrid>
      <w:tr w:rsidR="00AA2B15" w:rsidRPr="00EF205F" w14:paraId="1175F37A" w14:textId="77777777" w:rsidTr="008941C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8F618" w14:textId="77777777" w:rsidR="00AA2B15" w:rsidRPr="00FB34F5" w:rsidRDefault="00AA2B15" w:rsidP="008941C8">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AA2B15" w:rsidRPr="00EF205F" w14:paraId="41776EC6" w14:textId="77777777" w:rsidTr="00544801">
        <w:trPr>
          <w:trHeight w:val="2805"/>
          <w:jc w:val="center"/>
        </w:trPr>
        <w:tc>
          <w:tcPr>
            <w:tcW w:w="2430" w:type="pct"/>
            <w:gridSpan w:val="3"/>
            <w:tcBorders>
              <w:top w:val="nil"/>
              <w:left w:val="single" w:sz="4" w:space="0" w:color="auto"/>
              <w:right w:val="single" w:sz="4" w:space="0" w:color="auto"/>
            </w:tcBorders>
            <w:shd w:val="clear" w:color="auto" w:fill="auto"/>
            <w:noWrap/>
            <w:vAlign w:val="center"/>
            <w:hideMark/>
          </w:tcPr>
          <w:p w14:paraId="750A536D" w14:textId="3853EE77" w:rsidR="00AA2B15" w:rsidRPr="00EF205F" w:rsidRDefault="00AA2B15" w:rsidP="008941C8">
            <w:pPr>
              <w:rPr>
                <w:rFonts w:eastAsia="Times New Roman"/>
                <w:sz w:val="20"/>
                <w:szCs w:val="20"/>
                <w:lang w:eastAsia="es-CL"/>
              </w:rPr>
            </w:pPr>
            <w:r>
              <w:rPr>
                <w:noProof/>
                <w:lang w:eastAsia="es-CL"/>
              </w:rPr>
              <w:drawing>
                <wp:inline distT="0" distB="0" distL="0" distR="0" wp14:anchorId="06F00D19" wp14:editId="4463BD89">
                  <wp:extent cx="3917927" cy="2879725"/>
                  <wp:effectExtent l="57150" t="57150" r="121285" b="111125"/>
                  <wp:docPr id="39" name="Imagen 39" descr="C:\Users\Victor Pavez\Documents\FISCALIZACIÓN\SANTA MARTA\2016\TERRENO\FOTOS\Nueva carpeta\20160825_133824.jpg"/>
                  <wp:cNvGraphicFramePr/>
                  <a:graphic xmlns:a="http://schemas.openxmlformats.org/drawingml/2006/main">
                    <a:graphicData uri="http://schemas.openxmlformats.org/drawingml/2006/picture">
                      <pic:pic xmlns:pic="http://schemas.openxmlformats.org/drawingml/2006/picture">
                        <pic:nvPicPr>
                          <pic:cNvPr id="6" name="Imagen 6" descr="C:\Users\Victor Pavez\Documents\FISCALIZACIÓN\SANTA MARTA\2016\TERRENO\FOTOS\Nueva carpeta\20160825_133824.jp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3918301" cy="28800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570" w:type="pct"/>
            <w:gridSpan w:val="3"/>
            <w:tcBorders>
              <w:top w:val="nil"/>
              <w:left w:val="single" w:sz="4" w:space="0" w:color="auto"/>
              <w:right w:val="single" w:sz="4" w:space="0" w:color="auto"/>
            </w:tcBorders>
            <w:shd w:val="clear" w:color="auto" w:fill="auto"/>
            <w:noWrap/>
            <w:vAlign w:val="center"/>
            <w:hideMark/>
          </w:tcPr>
          <w:p w14:paraId="282F8113" w14:textId="08012501" w:rsidR="00AA2B15" w:rsidRPr="00EF205F" w:rsidRDefault="00AA2B15" w:rsidP="008941C8">
            <w:pPr>
              <w:jc w:val="center"/>
              <w:rPr>
                <w:rFonts w:eastAsia="Times New Roman"/>
                <w:sz w:val="20"/>
                <w:szCs w:val="20"/>
                <w:lang w:eastAsia="es-CL"/>
              </w:rPr>
            </w:pPr>
            <w:r>
              <w:rPr>
                <w:noProof/>
                <w:lang w:eastAsia="es-CL"/>
              </w:rPr>
              <w:drawing>
                <wp:inline distT="0" distB="0" distL="0" distR="0" wp14:anchorId="2EF55B40" wp14:editId="78F1D673">
                  <wp:extent cx="4132053" cy="2879053"/>
                  <wp:effectExtent l="57150" t="57150" r="116205" b="112395"/>
                  <wp:docPr id="40" name="Imagen 40" descr="C:\Users\Victor Pavez\Documents\FISCALIZACIÓN\SANTA MARTA\2016\TERRENO\FOTOS\20160825_140936.jpg"/>
                  <wp:cNvGraphicFramePr/>
                  <a:graphic xmlns:a="http://schemas.openxmlformats.org/drawingml/2006/main">
                    <a:graphicData uri="http://schemas.openxmlformats.org/drawingml/2006/picture">
                      <pic:pic xmlns:pic="http://schemas.openxmlformats.org/drawingml/2006/picture">
                        <pic:nvPicPr>
                          <pic:cNvPr id="12" name="Imagen 12" descr="C:\Users\Victor Pavez\Documents\FISCALIZACIÓN\SANTA MARTA\2016\TERRENO\FOTOS\20160825_140936.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4133411" cy="28800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AA2B15" w:rsidRPr="00EF205F" w14:paraId="47FC9112" w14:textId="77777777" w:rsidTr="00544801">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1DE1769A" w14:textId="32F2DE69" w:rsidR="00AA2B15" w:rsidRPr="00EF205F" w:rsidRDefault="00AA2B15" w:rsidP="008941C8">
            <w:pPr>
              <w:pStyle w:val="Descripcin"/>
              <w:rPr>
                <w:rFonts w:eastAsia="Times New Roman"/>
                <w:lang w:eastAsia="es-CL"/>
              </w:rPr>
            </w:pPr>
            <w:bookmarkStart w:id="264" w:name="_Toc493151675"/>
            <w:bookmarkStart w:id="265" w:name="_Toc493162412"/>
            <w:bookmarkStart w:id="266" w:name="_Toc493166623"/>
            <w:bookmarkStart w:id="267" w:name="_Toc493863519"/>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13</w:t>
            </w:r>
            <w:r w:rsidRPr="00E33C75">
              <w:fldChar w:fldCharType="end"/>
            </w:r>
            <w:r w:rsidRPr="00EF205F">
              <w:t>.</w:t>
            </w:r>
            <w:bookmarkEnd w:id="264"/>
            <w:bookmarkEnd w:id="265"/>
            <w:bookmarkEnd w:id="266"/>
            <w:bookmarkEnd w:id="267"/>
          </w:p>
        </w:tc>
        <w:tc>
          <w:tcPr>
            <w:tcW w:w="11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8FAF29" w14:textId="77777777" w:rsidR="00AA2B15" w:rsidRPr="00EF205F" w:rsidRDefault="00AA2B15" w:rsidP="008941C8">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425" w:type="pct"/>
            <w:tcBorders>
              <w:top w:val="single" w:sz="4" w:space="0" w:color="auto"/>
              <w:left w:val="nil"/>
              <w:bottom w:val="single" w:sz="4" w:space="0" w:color="auto"/>
              <w:right w:val="single" w:sz="4" w:space="0" w:color="000000"/>
            </w:tcBorders>
            <w:shd w:val="clear" w:color="auto" w:fill="auto"/>
            <w:noWrap/>
            <w:vAlign w:val="center"/>
            <w:hideMark/>
          </w:tcPr>
          <w:p w14:paraId="3C3FA118" w14:textId="1FA37F5C" w:rsidR="00AA2B15" w:rsidRPr="00EF205F" w:rsidRDefault="00AA2B15" w:rsidP="008941C8">
            <w:pPr>
              <w:pStyle w:val="Descripcin"/>
            </w:pPr>
            <w:bookmarkStart w:id="268" w:name="_Toc493151676"/>
            <w:bookmarkStart w:id="269" w:name="_Toc493162413"/>
            <w:bookmarkStart w:id="270" w:name="_Toc493166624"/>
            <w:bookmarkStart w:id="271" w:name="_Toc493863520"/>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14</w:t>
            </w:r>
            <w:r w:rsidRPr="00E33C75">
              <w:fldChar w:fldCharType="end"/>
            </w:r>
            <w:r w:rsidRPr="00EF205F">
              <w:t>.</w:t>
            </w:r>
            <w:bookmarkEnd w:id="268"/>
            <w:bookmarkEnd w:id="269"/>
            <w:bookmarkEnd w:id="270"/>
            <w:bookmarkEnd w:id="271"/>
          </w:p>
        </w:tc>
        <w:tc>
          <w:tcPr>
            <w:tcW w:w="1145" w:type="pct"/>
            <w:gridSpan w:val="2"/>
            <w:tcBorders>
              <w:top w:val="single" w:sz="4" w:space="0" w:color="auto"/>
              <w:left w:val="nil"/>
              <w:bottom w:val="single" w:sz="4" w:space="0" w:color="auto"/>
              <w:right w:val="single" w:sz="4" w:space="0" w:color="000000"/>
            </w:tcBorders>
            <w:shd w:val="clear" w:color="auto" w:fill="auto"/>
            <w:vAlign w:val="center"/>
          </w:tcPr>
          <w:p w14:paraId="7013F074" w14:textId="77777777" w:rsidR="00AA2B15" w:rsidRPr="00EF205F" w:rsidRDefault="00AA2B15" w:rsidP="008941C8">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544801" w:rsidRPr="00EF205F" w14:paraId="70F05B3D" w14:textId="77777777" w:rsidTr="00544801">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562DFD" w14:textId="77777777"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04" w:type="pct"/>
            <w:tcBorders>
              <w:top w:val="single" w:sz="4" w:space="0" w:color="auto"/>
              <w:left w:val="nil"/>
              <w:bottom w:val="single" w:sz="4" w:space="0" w:color="auto"/>
              <w:right w:val="single" w:sz="4" w:space="0" w:color="000000"/>
            </w:tcBorders>
            <w:shd w:val="clear" w:color="auto" w:fill="auto"/>
            <w:noWrap/>
            <w:hideMark/>
          </w:tcPr>
          <w:p w14:paraId="682F2391" w14:textId="5A3F24E7" w:rsidR="00544801" w:rsidRPr="00EF205F" w:rsidRDefault="00544801" w:rsidP="00544801">
            <w:pPr>
              <w:pStyle w:val="Prrafodelista"/>
              <w:ind w:left="0"/>
              <w:jc w:val="left"/>
              <w:rPr>
                <w:rFonts w:eastAsia="Times New Roman"/>
                <w:noProof/>
                <w:sz w:val="18"/>
                <w:szCs w:val="18"/>
                <w:lang w:val="es-ES" w:eastAsia="es-ES"/>
              </w:rPr>
            </w:pPr>
            <w:r w:rsidRPr="00EF205F">
              <w:rPr>
                <w:rFonts w:eastAsia="Times New Roman"/>
                <w:b/>
                <w:sz w:val="18"/>
                <w:szCs w:val="18"/>
                <w:lang w:eastAsia="es-CL"/>
              </w:rPr>
              <w:t>Norte</w:t>
            </w:r>
            <w:r>
              <w:rPr>
                <w:rFonts w:eastAsia="Times New Roman"/>
                <w:b/>
                <w:sz w:val="18"/>
                <w:szCs w:val="18"/>
                <w:lang w:eastAsia="es-CL"/>
              </w:rPr>
              <w:t>:</w:t>
            </w:r>
            <w:r w:rsidRPr="00544801">
              <w:rPr>
                <w:rFonts w:eastAsia="Times New Roman"/>
                <w:sz w:val="18"/>
                <w:szCs w:val="18"/>
                <w:lang w:eastAsia="es-CL"/>
              </w:rPr>
              <w:t xml:space="preserve"> 6.268.989 m</w:t>
            </w:r>
          </w:p>
        </w:tc>
        <w:tc>
          <w:tcPr>
            <w:tcW w:w="524" w:type="pct"/>
            <w:tcBorders>
              <w:top w:val="single" w:sz="4" w:space="0" w:color="auto"/>
              <w:left w:val="nil"/>
              <w:bottom w:val="single" w:sz="4" w:space="0" w:color="auto"/>
              <w:right w:val="single" w:sz="4" w:space="0" w:color="000000"/>
            </w:tcBorders>
            <w:shd w:val="clear" w:color="auto" w:fill="auto"/>
            <w:noWrap/>
            <w:hideMark/>
          </w:tcPr>
          <w:p w14:paraId="737457A6" w14:textId="013CF7F9" w:rsidR="00544801" w:rsidRPr="00EF205F" w:rsidRDefault="00544801" w:rsidP="00544801">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sidRPr="00544801">
              <w:rPr>
                <w:rFonts w:eastAsia="Times New Roman"/>
                <w:sz w:val="18"/>
                <w:szCs w:val="18"/>
                <w:lang w:eastAsia="es-CL"/>
              </w:rPr>
              <w:t xml:space="preserve">332.679 m </w:t>
            </w:r>
          </w:p>
        </w:tc>
        <w:tc>
          <w:tcPr>
            <w:tcW w:w="1425" w:type="pct"/>
            <w:tcBorders>
              <w:top w:val="single" w:sz="4" w:space="0" w:color="auto"/>
              <w:left w:val="nil"/>
              <w:bottom w:val="single" w:sz="4" w:space="0" w:color="auto"/>
              <w:right w:val="single" w:sz="4" w:space="0" w:color="auto"/>
            </w:tcBorders>
            <w:shd w:val="clear" w:color="auto" w:fill="auto"/>
            <w:noWrap/>
            <w:vAlign w:val="center"/>
          </w:tcPr>
          <w:p w14:paraId="515383AC" w14:textId="77777777"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85" w:type="pct"/>
            <w:tcBorders>
              <w:top w:val="single" w:sz="4" w:space="0" w:color="auto"/>
              <w:left w:val="single" w:sz="4" w:space="0" w:color="auto"/>
              <w:bottom w:val="single" w:sz="4" w:space="0" w:color="auto"/>
              <w:right w:val="single" w:sz="4" w:space="0" w:color="auto"/>
            </w:tcBorders>
            <w:shd w:val="clear" w:color="auto" w:fill="auto"/>
          </w:tcPr>
          <w:p w14:paraId="0BEF4DCE" w14:textId="2E8AD317"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Norte</w:t>
            </w:r>
            <w:r>
              <w:rPr>
                <w:rFonts w:eastAsia="Times New Roman"/>
                <w:b/>
                <w:sz w:val="18"/>
                <w:szCs w:val="18"/>
                <w:lang w:eastAsia="es-CL"/>
              </w:rPr>
              <w:t>:</w:t>
            </w:r>
            <w:r w:rsidRPr="00544801">
              <w:rPr>
                <w:rFonts w:eastAsia="Times New Roman"/>
                <w:sz w:val="18"/>
                <w:szCs w:val="18"/>
                <w:lang w:eastAsia="es-CL"/>
              </w:rPr>
              <w:t xml:space="preserve"> 6.268.989 m</w:t>
            </w:r>
          </w:p>
        </w:tc>
        <w:tc>
          <w:tcPr>
            <w:tcW w:w="560" w:type="pct"/>
            <w:tcBorders>
              <w:top w:val="single" w:sz="4" w:space="0" w:color="auto"/>
              <w:left w:val="single" w:sz="4" w:space="0" w:color="auto"/>
              <w:bottom w:val="single" w:sz="4" w:space="0" w:color="auto"/>
              <w:right w:val="single" w:sz="4" w:space="0" w:color="000000"/>
            </w:tcBorders>
            <w:shd w:val="clear" w:color="auto" w:fill="auto"/>
          </w:tcPr>
          <w:p w14:paraId="76889606" w14:textId="51B54F56" w:rsidR="00544801" w:rsidRPr="00EF205F" w:rsidRDefault="00544801" w:rsidP="00544801">
            <w:pPr>
              <w:jc w:val="left"/>
              <w:rPr>
                <w:rFonts w:eastAsia="Times New Roman"/>
                <w:b/>
                <w:sz w:val="18"/>
                <w:szCs w:val="18"/>
                <w:lang w:eastAsia="es-CL"/>
              </w:rPr>
            </w:pPr>
            <w:r w:rsidRPr="00EF205F">
              <w:rPr>
                <w:rFonts w:eastAsia="Times New Roman"/>
                <w:b/>
                <w:sz w:val="18"/>
                <w:szCs w:val="18"/>
                <w:lang w:eastAsia="es-CL"/>
              </w:rPr>
              <w:t xml:space="preserve">Este: </w:t>
            </w:r>
            <w:r w:rsidRPr="00544801">
              <w:rPr>
                <w:rFonts w:eastAsia="Times New Roman"/>
                <w:sz w:val="18"/>
                <w:szCs w:val="18"/>
                <w:lang w:eastAsia="es-CL"/>
              </w:rPr>
              <w:t xml:space="preserve">332.679 m </w:t>
            </w:r>
          </w:p>
        </w:tc>
      </w:tr>
      <w:tr w:rsidR="00AA2B15" w:rsidRPr="00EF205F" w14:paraId="09FCD28B" w14:textId="77777777" w:rsidTr="00544801">
        <w:trPr>
          <w:trHeight w:val="827"/>
          <w:jc w:val="center"/>
        </w:trPr>
        <w:tc>
          <w:tcPr>
            <w:tcW w:w="243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E92520" w14:textId="4123A8B8" w:rsidR="00AA2B15" w:rsidRPr="00CC71C0" w:rsidRDefault="00AA2B15" w:rsidP="0050249F">
            <w:pPr>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03214C" w:rsidRPr="004D6978">
              <w:rPr>
                <w:rFonts w:eastAsia="Times New Roman"/>
                <w:sz w:val="18"/>
                <w:szCs w:val="18"/>
                <w:lang w:eastAsia="es-CL"/>
              </w:rPr>
              <w:t>Plantación de Eucalyptus globulus del año 2010 con replante en el que se encontraron individuos muertos.</w:t>
            </w:r>
          </w:p>
        </w:tc>
        <w:tc>
          <w:tcPr>
            <w:tcW w:w="257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15CE825" w14:textId="77777777" w:rsidR="004D6978" w:rsidRPr="004D6978" w:rsidRDefault="00AA2B15" w:rsidP="004D6978">
            <w:pPr>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4D6978" w:rsidRPr="004D6978">
              <w:rPr>
                <w:rFonts w:eastAsia="Times New Roman"/>
                <w:sz w:val="18"/>
                <w:szCs w:val="18"/>
                <w:lang w:eastAsia="es-CL"/>
              </w:rPr>
              <w:t>Plantación de Eucalyptus globulus del año 2010 con replante en el que se encontraron individuos muertos.</w:t>
            </w:r>
          </w:p>
          <w:p w14:paraId="3E42211B" w14:textId="11B68019" w:rsidR="00AA2B15" w:rsidRPr="00FB5B9D" w:rsidRDefault="00AA2B15" w:rsidP="008941C8">
            <w:pPr>
              <w:jc w:val="left"/>
              <w:rPr>
                <w:rFonts w:eastAsia="Times New Roman"/>
                <w:b/>
                <w:sz w:val="18"/>
                <w:szCs w:val="18"/>
                <w:lang w:eastAsia="es-CL"/>
              </w:rPr>
            </w:pPr>
            <w:r>
              <w:rPr>
                <w:rFonts w:eastAsia="Times New Roman"/>
                <w:sz w:val="18"/>
                <w:szCs w:val="18"/>
                <w:lang w:eastAsia="es-CL"/>
              </w:rPr>
              <w:t>.</w:t>
            </w:r>
          </w:p>
        </w:tc>
      </w:tr>
    </w:tbl>
    <w:p w14:paraId="33C1E712" w14:textId="3DCBFBE1" w:rsidR="00AA2B15" w:rsidRDefault="00AA2B15"/>
    <w:p w14:paraId="558ABE07" w14:textId="77777777" w:rsidR="00AA2B15" w:rsidRDefault="00AA2B15"/>
    <w:p w14:paraId="3DEEA3DB" w14:textId="77777777" w:rsidR="0086309E" w:rsidRDefault="0086309E">
      <w:r>
        <w:br w:type="page"/>
      </w:r>
    </w:p>
    <w:tbl>
      <w:tblPr>
        <w:tblStyle w:val="Tablaconcuadrcula"/>
        <w:tblW w:w="5015" w:type="pct"/>
        <w:jc w:val="center"/>
        <w:tblLook w:val="04A0" w:firstRow="1" w:lastRow="0" w:firstColumn="1" w:lastColumn="0" w:noHBand="0" w:noVBand="1"/>
      </w:tblPr>
      <w:tblGrid>
        <w:gridCol w:w="3915"/>
        <w:gridCol w:w="9688"/>
      </w:tblGrid>
      <w:tr w:rsidR="00E82A28" w:rsidRPr="007E3045" w14:paraId="64CACFD2" w14:textId="77777777" w:rsidTr="002B00DF">
        <w:trPr>
          <w:trHeight w:val="142"/>
          <w:jc w:val="center"/>
        </w:trPr>
        <w:tc>
          <w:tcPr>
            <w:tcW w:w="1439" w:type="pct"/>
          </w:tcPr>
          <w:p w14:paraId="3C84F495" w14:textId="2EF51195" w:rsidR="00E82A28" w:rsidRPr="007E3045" w:rsidRDefault="00E82A28" w:rsidP="002B00DF">
            <w:pPr>
              <w:rPr>
                <w:sz w:val="22"/>
                <w:szCs w:val="22"/>
              </w:rPr>
            </w:pPr>
            <w:r w:rsidRPr="007E3045">
              <w:rPr>
                <w:b/>
                <w:sz w:val="22"/>
                <w:szCs w:val="22"/>
              </w:rPr>
              <w:lastRenderedPageBreak/>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3</w:t>
            </w:r>
            <w:r w:rsidRPr="007E3045">
              <w:rPr>
                <w:b/>
              </w:rPr>
              <w:fldChar w:fldCharType="end"/>
            </w:r>
          </w:p>
        </w:tc>
        <w:tc>
          <w:tcPr>
            <w:tcW w:w="3561" w:type="pct"/>
          </w:tcPr>
          <w:p w14:paraId="53A7BB57" w14:textId="46F802E6" w:rsidR="00E82A28" w:rsidRPr="007E3045" w:rsidRDefault="00E82A28" w:rsidP="002B00DF">
            <w:pPr>
              <w:rPr>
                <w:sz w:val="22"/>
                <w:szCs w:val="22"/>
              </w:rPr>
            </w:pPr>
            <w:r w:rsidRPr="007E3045">
              <w:rPr>
                <w:rFonts w:eastAsia="Times New Roman"/>
                <w:b/>
                <w:bCs/>
                <w:color w:val="000000"/>
                <w:sz w:val="22"/>
                <w:szCs w:val="22"/>
                <w:lang w:eastAsia="es-CL"/>
              </w:rPr>
              <w:t>Estación N°</w:t>
            </w:r>
            <w:r w:rsidRPr="007E3045">
              <w:rPr>
                <w:rFonts w:eastAsia="Times New Roman"/>
                <w:color w:val="000000"/>
                <w:sz w:val="22"/>
                <w:szCs w:val="22"/>
                <w:lang w:eastAsia="es-CL"/>
              </w:rPr>
              <w:t>:</w:t>
            </w:r>
            <w:r w:rsidR="007E3045">
              <w:rPr>
                <w:rFonts w:eastAsia="Times New Roman"/>
                <w:color w:val="000000"/>
                <w:sz w:val="22"/>
                <w:szCs w:val="22"/>
                <w:lang w:eastAsia="es-CL"/>
              </w:rPr>
              <w:t>7.</w:t>
            </w:r>
          </w:p>
        </w:tc>
      </w:tr>
      <w:tr w:rsidR="00E82A28" w:rsidRPr="007E3045" w14:paraId="4F40A661" w14:textId="77777777" w:rsidTr="002B00DF">
        <w:trPr>
          <w:trHeight w:val="319"/>
          <w:jc w:val="center"/>
        </w:trPr>
        <w:tc>
          <w:tcPr>
            <w:tcW w:w="5000" w:type="pct"/>
            <w:gridSpan w:val="2"/>
            <w:tcBorders>
              <w:bottom w:val="single" w:sz="4" w:space="0" w:color="auto"/>
            </w:tcBorders>
          </w:tcPr>
          <w:p w14:paraId="5393959D" w14:textId="77777777" w:rsidR="00E82A28" w:rsidRPr="007E3045" w:rsidRDefault="00E82A28" w:rsidP="002B00DF">
            <w:pPr>
              <w:rPr>
                <w:rFonts w:eastAsia="Times New Roman"/>
                <w:b/>
                <w:color w:val="000000"/>
                <w:sz w:val="22"/>
                <w:szCs w:val="22"/>
                <w:lang w:eastAsia="es-CL"/>
              </w:rPr>
            </w:pPr>
            <w:r w:rsidRPr="007E3045">
              <w:rPr>
                <w:rFonts w:eastAsia="Times New Roman"/>
                <w:b/>
                <w:bCs/>
                <w:color w:val="000000"/>
                <w:sz w:val="22"/>
                <w:szCs w:val="22"/>
                <w:lang w:eastAsia="es-CL"/>
              </w:rPr>
              <w:t>Exigencia</w:t>
            </w:r>
            <w:r w:rsidRPr="007E3045">
              <w:rPr>
                <w:rFonts w:eastAsia="Times New Roman"/>
                <w:b/>
                <w:color w:val="000000"/>
                <w:sz w:val="22"/>
                <w:szCs w:val="22"/>
                <w:lang w:eastAsia="es-CL"/>
              </w:rPr>
              <w:t xml:space="preserve">: </w:t>
            </w:r>
          </w:p>
          <w:p w14:paraId="5FDF7835" w14:textId="77777777" w:rsidR="00E82A28" w:rsidRPr="007E3045" w:rsidRDefault="00E82A28" w:rsidP="002B00DF">
            <w:pPr>
              <w:rPr>
                <w:rFonts w:eastAsia="Times New Roman"/>
                <w:b/>
                <w:sz w:val="22"/>
                <w:szCs w:val="22"/>
                <w:lang w:eastAsia="es-CL"/>
              </w:rPr>
            </w:pPr>
            <w:r w:rsidRPr="007E3045">
              <w:rPr>
                <w:rFonts w:eastAsia="Times New Roman"/>
                <w:b/>
                <w:sz w:val="22"/>
                <w:szCs w:val="22"/>
                <w:lang w:eastAsia="es-CL"/>
              </w:rPr>
              <w:t>RCA 417/2005</w:t>
            </w:r>
          </w:p>
          <w:p w14:paraId="1B1370BC" w14:textId="77777777" w:rsidR="00E82A28" w:rsidRPr="007E3045" w:rsidRDefault="00E82A28" w:rsidP="002B00DF">
            <w:pPr>
              <w:rPr>
                <w:rFonts w:eastAsia="Times New Roman"/>
                <w:b/>
                <w:sz w:val="22"/>
                <w:szCs w:val="22"/>
                <w:lang w:eastAsia="es-CL"/>
              </w:rPr>
            </w:pPr>
            <w:r w:rsidRPr="007E3045">
              <w:rPr>
                <w:rFonts w:eastAsia="Times New Roman"/>
                <w:b/>
                <w:sz w:val="22"/>
                <w:szCs w:val="22"/>
                <w:lang w:eastAsia="es-CL"/>
              </w:rPr>
              <w:t>Considerando 5.1.2</w:t>
            </w:r>
          </w:p>
          <w:p w14:paraId="53D889DA" w14:textId="77777777" w:rsidR="00E82A28" w:rsidRPr="007E3045" w:rsidRDefault="00E82A28" w:rsidP="002B00DF">
            <w:pPr>
              <w:rPr>
                <w:rFonts w:eastAsia="Times New Roman"/>
                <w:i/>
                <w:sz w:val="22"/>
                <w:szCs w:val="22"/>
                <w:lang w:eastAsia="es-CL"/>
              </w:rPr>
            </w:pPr>
          </w:p>
          <w:p w14:paraId="352D5AD2" w14:textId="338EC09E" w:rsidR="00E82A28" w:rsidRPr="007E3045" w:rsidRDefault="00E82A28" w:rsidP="002B00DF">
            <w:pPr>
              <w:rPr>
                <w:rFonts w:eastAsia="Times New Roman"/>
                <w:i/>
                <w:sz w:val="22"/>
                <w:szCs w:val="22"/>
                <w:lang w:eastAsia="es-CL"/>
              </w:rPr>
            </w:pPr>
            <w:r w:rsidRPr="007E3045">
              <w:rPr>
                <w:rFonts w:eastAsia="Times New Roman"/>
                <w:i/>
                <w:sz w:val="22"/>
                <w:szCs w:val="22"/>
                <w:lang w:eastAsia="es-CL"/>
              </w:rPr>
              <w:t>5.1.2.2 En eventos pluviom</w:t>
            </w:r>
            <w:r w:rsidR="0050249F">
              <w:rPr>
                <w:rFonts w:eastAsia="Times New Roman"/>
                <w:i/>
                <w:sz w:val="22"/>
                <w:szCs w:val="22"/>
                <w:lang w:eastAsia="es-CL"/>
              </w:rPr>
              <w:t>é</w:t>
            </w:r>
            <w:r w:rsidRPr="007E3045">
              <w:rPr>
                <w:rFonts w:eastAsia="Times New Roman"/>
                <w:i/>
                <w:sz w:val="22"/>
                <w:szCs w:val="22"/>
                <w:lang w:eastAsia="es-CL"/>
              </w:rPr>
              <w:t>tricos, la escorrentía es captada por el Canal Interceptor y conducidos hasta la zona de control de efluente. En el tramo final del Canal Interceptor, se encuentra la última unidad de control donde se evalúa la calidad del efluente generado por la escorrentía de modo que se cumpla con una concentración de Cloruros bajo los 400 mg/L (según lo establece el D.S. Nº90/00 MINSEGPRES, Tabla I). En este punto existen las siguientes alternativas:</w:t>
            </w:r>
          </w:p>
          <w:p w14:paraId="2801EFF9" w14:textId="77777777" w:rsidR="00E82A28" w:rsidRPr="007E3045" w:rsidRDefault="00E82A28" w:rsidP="002B00DF">
            <w:pPr>
              <w:rPr>
                <w:rFonts w:eastAsia="Times New Roman"/>
                <w:i/>
                <w:sz w:val="22"/>
                <w:szCs w:val="22"/>
                <w:lang w:eastAsia="es-CL"/>
              </w:rPr>
            </w:pPr>
          </w:p>
          <w:p w14:paraId="6D5FFA72" w14:textId="77777777" w:rsidR="00E82A28" w:rsidRPr="007E3045" w:rsidRDefault="00E82A28" w:rsidP="002B00DF">
            <w:pPr>
              <w:rPr>
                <w:rFonts w:eastAsia="Times New Roman"/>
                <w:i/>
                <w:sz w:val="22"/>
                <w:szCs w:val="22"/>
                <w:lang w:eastAsia="es-CL"/>
              </w:rPr>
            </w:pPr>
            <w:r w:rsidRPr="007E3045">
              <w:rPr>
                <w:rFonts w:eastAsia="Times New Roman"/>
                <w:i/>
                <w:sz w:val="22"/>
                <w:szCs w:val="22"/>
                <w:lang w:eastAsia="es-CL"/>
              </w:rPr>
              <w:t>- Si cumple con la norma de emisión antes referida, se conducirán las aguas a través del canal de descarga para dejar el libre escurrimiento a la Quebrada El Aguilar.</w:t>
            </w:r>
          </w:p>
          <w:p w14:paraId="1617E333" w14:textId="77777777" w:rsidR="00E82A28" w:rsidRPr="007E3045" w:rsidRDefault="00E82A28" w:rsidP="002B00DF">
            <w:pPr>
              <w:rPr>
                <w:rFonts w:eastAsia="Times New Roman"/>
                <w:i/>
                <w:sz w:val="22"/>
                <w:szCs w:val="22"/>
                <w:lang w:eastAsia="es-CL"/>
              </w:rPr>
            </w:pPr>
            <w:r w:rsidRPr="007E3045">
              <w:rPr>
                <w:rFonts w:eastAsia="Times New Roman"/>
                <w:i/>
                <w:sz w:val="22"/>
                <w:szCs w:val="22"/>
                <w:lang w:eastAsia="es-CL"/>
              </w:rPr>
              <w:t>- Si supera algunos de los parámetros de la norma de emisión, se almacenará en el estanque de regulación donde se recircula al sistema de tratamiento biológico.</w:t>
            </w:r>
          </w:p>
          <w:p w14:paraId="2D73D1B4" w14:textId="77777777" w:rsidR="00E82A28" w:rsidRPr="007E3045" w:rsidRDefault="00E82A28" w:rsidP="002B00DF">
            <w:pPr>
              <w:rPr>
                <w:rFonts w:eastAsia="Times New Roman"/>
                <w:i/>
                <w:sz w:val="22"/>
                <w:szCs w:val="22"/>
                <w:lang w:eastAsia="es-CL"/>
              </w:rPr>
            </w:pPr>
          </w:p>
        </w:tc>
      </w:tr>
      <w:tr w:rsidR="00E82A28" w:rsidRPr="007E3045" w14:paraId="3DF21CC7" w14:textId="77777777" w:rsidTr="002B00DF">
        <w:trPr>
          <w:trHeight w:val="627"/>
          <w:jc w:val="center"/>
        </w:trPr>
        <w:tc>
          <w:tcPr>
            <w:tcW w:w="5000" w:type="pct"/>
            <w:gridSpan w:val="2"/>
          </w:tcPr>
          <w:p w14:paraId="7E3BB5B8" w14:textId="0680490A" w:rsidR="00E82A28" w:rsidRPr="007E3045" w:rsidRDefault="00E82A28" w:rsidP="002B00DF">
            <w:pPr>
              <w:rPr>
                <w:sz w:val="22"/>
                <w:szCs w:val="22"/>
              </w:rPr>
            </w:pPr>
            <w:r w:rsidRPr="007E3045">
              <w:rPr>
                <w:b/>
                <w:sz w:val="22"/>
                <w:szCs w:val="22"/>
              </w:rPr>
              <w:t>Hechos</w:t>
            </w:r>
            <w:r w:rsidR="0050249F">
              <w:rPr>
                <w:b/>
                <w:sz w:val="22"/>
                <w:szCs w:val="22"/>
              </w:rPr>
              <w:t xml:space="preserve"> constatados</w:t>
            </w:r>
            <w:r w:rsidRPr="007E3045">
              <w:rPr>
                <w:b/>
                <w:sz w:val="22"/>
                <w:szCs w:val="22"/>
              </w:rPr>
              <w:t>:</w:t>
            </w:r>
            <w:r w:rsidRPr="007E3045">
              <w:rPr>
                <w:sz w:val="22"/>
                <w:szCs w:val="22"/>
              </w:rPr>
              <w:t xml:space="preserve"> </w:t>
            </w:r>
          </w:p>
          <w:p w14:paraId="5277F824" w14:textId="33F35AF6" w:rsidR="00C109CA" w:rsidRPr="007E3045" w:rsidRDefault="00C109CA" w:rsidP="002B00DF">
            <w:pPr>
              <w:rPr>
                <w:sz w:val="22"/>
                <w:szCs w:val="22"/>
              </w:rPr>
            </w:pPr>
            <w:r w:rsidRPr="007E3045">
              <w:rPr>
                <w:sz w:val="22"/>
                <w:szCs w:val="22"/>
              </w:rPr>
              <w:t>El día 25 de agosto de 201</w:t>
            </w:r>
            <w:r w:rsidR="00A35FAA">
              <w:rPr>
                <w:sz w:val="22"/>
                <w:szCs w:val="22"/>
              </w:rPr>
              <w:t>6</w:t>
            </w:r>
            <w:r w:rsidRPr="007E3045">
              <w:rPr>
                <w:sz w:val="22"/>
                <w:szCs w:val="22"/>
              </w:rPr>
              <w:t xml:space="preserve"> se constató la descarga de efluentes a la Quebrada El Aguilar, no habiendo precipitaciones.</w:t>
            </w:r>
          </w:p>
          <w:p w14:paraId="28AD8357" w14:textId="77777777" w:rsidR="00C109CA" w:rsidRPr="007E3045" w:rsidRDefault="00C109CA" w:rsidP="002B00DF">
            <w:pPr>
              <w:rPr>
                <w:sz w:val="22"/>
                <w:szCs w:val="22"/>
              </w:rPr>
            </w:pPr>
          </w:p>
          <w:p w14:paraId="5AC314E7" w14:textId="6A97E2CF" w:rsidR="00E82A28" w:rsidRPr="007E3045" w:rsidRDefault="002B00DF" w:rsidP="002B00DF">
            <w:pPr>
              <w:rPr>
                <w:sz w:val="22"/>
                <w:szCs w:val="22"/>
              </w:rPr>
            </w:pPr>
            <w:r w:rsidRPr="007E3045">
              <w:rPr>
                <w:sz w:val="22"/>
                <w:szCs w:val="22"/>
              </w:rPr>
              <w:t>Entre el 5 y 6 agosto de 2016</w:t>
            </w:r>
            <w:r w:rsidR="00C109CA" w:rsidRPr="007E3045">
              <w:rPr>
                <w:sz w:val="22"/>
                <w:szCs w:val="22"/>
              </w:rPr>
              <w:t>,</w:t>
            </w:r>
            <w:r w:rsidRPr="007E3045">
              <w:rPr>
                <w:sz w:val="22"/>
                <w:szCs w:val="22"/>
              </w:rPr>
              <w:t xml:space="preserve"> la SMA encargó al laboratorio ANAM la </w:t>
            </w:r>
            <w:r w:rsidR="0050249F">
              <w:rPr>
                <w:sz w:val="22"/>
                <w:szCs w:val="22"/>
              </w:rPr>
              <w:t>ejecu</w:t>
            </w:r>
            <w:r w:rsidRPr="007E3045">
              <w:rPr>
                <w:sz w:val="22"/>
                <w:szCs w:val="22"/>
              </w:rPr>
              <w:t>ción de un control directo de DS 90/2000, mediante la toma de una muestra compuesta de la descarga de la Quebrada El</w:t>
            </w:r>
            <w:r w:rsidR="003D4072" w:rsidRPr="007E3045">
              <w:rPr>
                <w:sz w:val="22"/>
                <w:szCs w:val="22"/>
              </w:rPr>
              <w:t xml:space="preserve"> </w:t>
            </w:r>
            <w:r w:rsidR="00C109CA" w:rsidRPr="007E3045">
              <w:rPr>
                <w:sz w:val="22"/>
                <w:szCs w:val="22"/>
              </w:rPr>
              <w:t>Aguilar. En dicha actividad se constató descarga constante de efluentes a la Quebrada El Aguilar y los</w:t>
            </w:r>
            <w:r w:rsidRPr="007E3045">
              <w:rPr>
                <w:sz w:val="22"/>
                <w:szCs w:val="22"/>
              </w:rPr>
              <w:t xml:space="preserve"> resultados </w:t>
            </w:r>
            <w:r w:rsidR="00C109CA" w:rsidRPr="007E3045">
              <w:rPr>
                <w:sz w:val="22"/>
                <w:szCs w:val="22"/>
              </w:rPr>
              <w:t xml:space="preserve">del análisis </w:t>
            </w:r>
            <w:r w:rsidRPr="007E3045">
              <w:rPr>
                <w:sz w:val="22"/>
                <w:szCs w:val="22"/>
              </w:rPr>
              <w:t xml:space="preserve">no detectaron superaciones a los límites establecidos en la </w:t>
            </w:r>
            <w:r w:rsidR="000B36C7" w:rsidRPr="007E3045">
              <w:rPr>
                <w:sz w:val="22"/>
                <w:szCs w:val="22"/>
              </w:rPr>
              <w:t xml:space="preserve">norma (Anexo </w:t>
            </w:r>
            <w:r w:rsidR="000B36C7" w:rsidRPr="007E3045">
              <w:fldChar w:fldCharType="begin"/>
            </w:r>
            <w:r w:rsidR="000B36C7" w:rsidRPr="007E3045">
              <w:rPr>
                <w:sz w:val="22"/>
                <w:szCs w:val="22"/>
              </w:rPr>
              <w:instrText xml:space="preserve"> SEQ Anexo \* ARABIC </w:instrText>
            </w:r>
            <w:r w:rsidR="000B36C7" w:rsidRPr="007E3045">
              <w:fldChar w:fldCharType="separate"/>
            </w:r>
            <w:r w:rsidR="0092636F">
              <w:rPr>
                <w:noProof/>
                <w:sz w:val="22"/>
                <w:szCs w:val="22"/>
              </w:rPr>
              <w:t>4</w:t>
            </w:r>
            <w:r w:rsidR="000B36C7" w:rsidRPr="007E3045">
              <w:fldChar w:fldCharType="end"/>
            </w:r>
            <w:r w:rsidR="000B36C7" w:rsidRPr="007E3045">
              <w:rPr>
                <w:sz w:val="22"/>
                <w:szCs w:val="22"/>
              </w:rPr>
              <w:t>).</w:t>
            </w:r>
          </w:p>
          <w:p w14:paraId="0905C8B9" w14:textId="77777777" w:rsidR="00E82A28" w:rsidRPr="007E3045" w:rsidRDefault="00E82A28" w:rsidP="002B00DF">
            <w:pPr>
              <w:rPr>
                <w:sz w:val="22"/>
                <w:szCs w:val="22"/>
              </w:rPr>
            </w:pPr>
          </w:p>
        </w:tc>
      </w:tr>
      <w:tr w:rsidR="000B4AED" w:rsidRPr="007E3045" w14:paraId="61034544" w14:textId="77777777" w:rsidTr="002B00DF">
        <w:trPr>
          <w:trHeight w:val="627"/>
          <w:jc w:val="center"/>
        </w:trPr>
        <w:tc>
          <w:tcPr>
            <w:tcW w:w="5000" w:type="pct"/>
            <w:gridSpan w:val="2"/>
          </w:tcPr>
          <w:p w14:paraId="1265DAB7" w14:textId="6C62D8EC" w:rsidR="000B4AED" w:rsidRPr="007E3045" w:rsidRDefault="000B4AED" w:rsidP="002B00DF">
            <w:pPr>
              <w:rPr>
                <w:b/>
                <w:sz w:val="22"/>
                <w:szCs w:val="22"/>
              </w:rPr>
            </w:pPr>
            <w:r w:rsidRPr="007E3045">
              <w:rPr>
                <w:b/>
                <w:sz w:val="22"/>
                <w:szCs w:val="22"/>
              </w:rPr>
              <w:t>Examen de Información:</w:t>
            </w:r>
          </w:p>
          <w:p w14:paraId="2728BD5D" w14:textId="77777777" w:rsidR="006F71C8" w:rsidRPr="007E3045" w:rsidRDefault="006F71C8" w:rsidP="002B00DF">
            <w:pPr>
              <w:rPr>
                <w:b/>
                <w:sz w:val="22"/>
                <w:szCs w:val="22"/>
              </w:rPr>
            </w:pPr>
          </w:p>
          <w:p w14:paraId="1ECD391B" w14:textId="1CECCBD3" w:rsidR="000B4AED" w:rsidRPr="007E3045" w:rsidRDefault="000B4AED" w:rsidP="000B4AED">
            <w:pPr>
              <w:rPr>
                <w:rFonts w:eastAsia="Times New Roman"/>
                <w:sz w:val="22"/>
                <w:szCs w:val="22"/>
                <w:lang w:eastAsia="es-CL"/>
              </w:rPr>
            </w:pPr>
            <w:r w:rsidRPr="007E3045">
              <w:rPr>
                <w:rFonts w:eastAsia="Times New Roman"/>
                <w:sz w:val="22"/>
                <w:szCs w:val="22"/>
                <w:lang w:eastAsia="es-CL"/>
              </w:rPr>
              <w:t>En el Informe “Evaluación 5º Año de Operación del Plan de Manejo Hídrico y Manejo de Suelos del Área de Disposición del Efluente en Relleno Sanitario Santa Marta”</w:t>
            </w:r>
            <w:r w:rsidR="000B36C7" w:rsidRPr="007E3045">
              <w:rPr>
                <w:rFonts w:eastAsia="Times New Roman"/>
                <w:sz w:val="22"/>
                <w:szCs w:val="22"/>
                <w:lang w:eastAsia="es-CL"/>
              </w:rPr>
              <w:t xml:space="preserve"> </w:t>
            </w:r>
            <w:r w:rsidR="000B36C7" w:rsidRPr="007E3045">
              <w:rPr>
                <w:sz w:val="22"/>
                <w:szCs w:val="22"/>
              </w:rPr>
              <w:t xml:space="preserve">(Anexo </w:t>
            </w:r>
            <w:r w:rsidR="000B36C7" w:rsidRPr="007E3045">
              <w:fldChar w:fldCharType="begin"/>
            </w:r>
            <w:r w:rsidR="000B36C7" w:rsidRPr="007E3045">
              <w:rPr>
                <w:sz w:val="22"/>
                <w:szCs w:val="22"/>
              </w:rPr>
              <w:instrText xml:space="preserve"> SEQ Anexo \* ARABIC </w:instrText>
            </w:r>
            <w:r w:rsidR="000B36C7" w:rsidRPr="007E3045">
              <w:fldChar w:fldCharType="separate"/>
            </w:r>
            <w:r w:rsidR="0092636F">
              <w:rPr>
                <w:noProof/>
                <w:sz w:val="22"/>
                <w:szCs w:val="22"/>
              </w:rPr>
              <w:t>5</w:t>
            </w:r>
            <w:r w:rsidR="000B36C7" w:rsidRPr="007E3045">
              <w:fldChar w:fldCharType="end"/>
            </w:r>
            <w:r w:rsidR="000B36C7" w:rsidRPr="007E3045">
              <w:rPr>
                <w:sz w:val="22"/>
                <w:szCs w:val="22"/>
              </w:rPr>
              <w:t>)</w:t>
            </w:r>
            <w:r w:rsidRPr="007E3045">
              <w:rPr>
                <w:rFonts w:eastAsia="Times New Roman"/>
                <w:sz w:val="22"/>
                <w:szCs w:val="22"/>
                <w:lang w:eastAsia="es-CL"/>
              </w:rPr>
              <w:t>, se muestra los gráficos que analiza el comportamiento de los resultados del monitoreo de calidad del efluente terciario (compuerta de derivación) entre 2007 y 2015. Sin embargo, no se adjunta</w:t>
            </w:r>
            <w:r w:rsidR="00A35FAA">
              <w:rPr>
                <w:rFonts w:eastAsia="Times New Roman"/>
                <w:sz w:val="22"/>
                <w:szCs w:val="22"/>
                <w:lang w:eastAsia="es-CL"/>
              </w:rPr>
              <w:t>n</w:t>
            </w:r>
            <w:r w:rsidRPr="007E3045">
              <w:rPr>
                <w:rFonts w:eastAsia="Times New Roman"/>
                <w:sz w:val="22"/>
                <w:szCs w:val="22"/>
                <w:lang w:eastAsia="es-CL"/>
              </w:rPr>
              <w:t xml:space="preserve"> los informes de laboratorio que realizó el </w:t>
            </w:r>
            <w:r w:rsidR="00404754" w:rsidRPr="007E3045">
              <w:rPr>
                <w:rFonts w:eastAsia="Times New Roman"/>
                <w:sz w:val="22"/>
                <w:szCs w:val="22"/>
                <w:lang w:eastAsia="es-CL"/>
              </w:rPr>
              <w:t>análisis</w:t>
            </w:r>
            <w:r w:rsidRPr="007E3045">
              <w:rPr>
                <w:rFonts w:eastAsia="Times New Roman"/>
                <w:sz w:val="22"/>
                <w:szCs w:val="22"/>
                <w:lang w:eastAsia="es-CL"/>
              </w:rPr>
              <w:t>.</w:t>
            </w:r>
          </w:p>
          <w:p w14:paraId="2683DCF1" w14:textId="2AAEEB93" w:rsidR="00C109CA" w:rsidRPr="007E3045" w:rsidRDefault="00C109CA" w:rsidP="000B4AED">
            <w:pPr>
              <w:rPr>
                <w:rFonts w:eastAsia="Times New Roman"/>
                <w:sz w:val="22"/>
                <w:szCs w:val="22"/>
                <w:lang w:eastAsia="es-CL"/>
              </w:rPr>
            </w:pPr>
          </w:p>
          <w:p w14:paraId="4C6F1C13" w14:textId="492102F4" w:rsidR="00C109CA" w:rsidRPr="007E3045" w:rsidRDefault="00C109CA" w:rsidP="00C109CA">
            <w:pPr>
              <w:rPr>
                <w:sz w:val="22"/>
                <w:szCs w:val="22"/>
              </w:rPr>
            </w:pPr>
            <w:r w:rsidRPr="007E3045">
              <w:rPr>
                <w:sz w:val="22"/>
                <w:szCs w:val="22"/>
              </w:rPr>
              <w:t>Según lo informado por el titular en los reportes periódicos de Medidas Provisionales, a causa del deslizamiento ocurrido en el relleno el día 15 de enero de 2016, para resguardar la estabilidad estructural del relleno sanitario, Consorcio Santa Marta debió aumentar el caudal de extracción de lixiviados desde la masa del relleno sanitario, aumenta</w:t>
            </w:r>
            <w:r w:rsidR="00A35FAA">
              <w:rPr>
                <w:sz w:val="22"/>
                <w:szCs w:val="22"/>
              </w:rPr>
              <w:t>n</w:t>
            </w:r>
            <w:r w:rsidRPr="007E3045">
              <w:rPr>
                <w:sz w:val="22"/>
                <w:szCs w:val="22"/>
              </w:rPr>
              <w:t>do de 350 m</w:t>
            </w:r>
            <w:r w:rsidRPr="007E3045">
              <w:rPr>
                <w:sz w:val="22"/>
                <w:szCs w:val="22"/>
                <w:vertAlign w:val="superscript"/>
              </w:rPr>
              <w:t>3</w:t>
            </w:r>
            <w:r w:rsidRPr="007E3045">
              <w:rPr>
                <w:sz w:val="22"/>
                <w:szCs w:val="22"/>
              </w:rPr>
              <w:t>/día (4 l/s) a máximos de 1.500 m</w:t>
            </w:r>
            <w:r w:rsidRPr="007E3045">
              <w:rPr>
                <w:sz w:val="22"/>
                <w:szCs w:val="22"/>
                <w:vertAlign w:val="superscript"/>
              </w:rPr>
              <w:t>3</w:t>
            </w:r>
            <w:r w:rsidRPr="007E3045">
              <w:rPr>
                <w:sz w:val="22"/>
                <w:szCs w:val="22"/>
              </w:rPr>
              <w:t>/día (17 l/s), en julio 2016. El caudal de entrada promedio a la Planta de Tratamiento de Lixiviados es de 1.000 m</w:t>
            </w:r>
            <w:r w:rsidRPr="007E3045">
              <w:rPr>
                <w:sz w:val="22"/>
                <w:szCs w:val="22"/>
                <w:vertAlign w:val="superscript"/>
              </w:rPr>
              <w:t>3</w:t>
            </w:r>
            <w:r w:rsidR="00A35FAA">
              <w:rPr>
                <w:sz w:val="22"/>
                <w:szCs w:val="22"/>
              </w:rPr>
              <w:t>/día (11,6 l/s) y l</w:t>
            </w:r>
            <w:r w:rsidRPr="007E3045">
              <w:rPr>
                <w:sz w:val="22"/>
                <w:szCs w:val="22"/>
              </w:rPr>
              <w:t>as descargas de efluente a la Quebrada El Aguilar se han hecho constantemente desde enero de 2016.</w:t>
            </w:r>
          </w:p>
          <w:p w14:paraId="5D94DAB2" w14:textId="77777777" w:rsidR="00C109CA" w:rsidRPr="007E3045" w:rsidRDefault="00C109CA" w:rsidP="00C109CA">
            <w:pPr>
              <w:rPr>
                <w:sz w:val="22"/>
                <w:szCs w:val="22"/>
              </w:rPr>
            </w:pPr>
          </w:p>
          <w:p w14:paraId="3296B7AE" w14:textId="385923FA" w:rsidR="00C109CA" w:rsidRPr="007E3045" w:rsidRDefault="00C109CA" w:rsidP="00C109CA">
            <w:pPr>
              <w:rPr>
                <w:sz w:val="22"/>
                <w:szCs w:val="22"/>
              </w:rPr>
            </w:pPr>
            <w:r w:rsidRPr="007E3045">
              <w:rPr>
                <w:sz w:val="22"/>
                <w:szCs w:val="22"/>
              </w:rPr>
              <w:lastRenderedPageBreak/>
              <w:t>El titular informa que el 24 de enero de 2016 comenzaron las descargas a la quebrada El Aguilar. Durante enero se descargaron 4.080 m</w:t>
            </w:r>
            <w:r w:rsidRPr="007E3045">
              <w:rPr>
                <w:sz w:val="22"/>
                <w:szCs w:val="22"/>
                <w:vertAlign w:val="superscript"/>
              </w:rPr>
              <w:t>3</w:t>
            </w:r>
            <w:r w:rsidRPr="007E3045">
              <w:rPr>
                <w:sz w:val="22"/>
                <w:szCs w:val="22"/>
              </w:rPr>
              <w:t>, en febrero se descargaron 10.052 m</w:t>
            </w:r>
            <w:r w:rsidRPr="007E3045">
              <w:rPr>
                <w:sz w:val="22"/>
                <w:szCs w:val="22"/>
                <w:vertAlign w:val="superscript"/>
              </w:rPr>
              <w:t>3</w:t>
            </w:r>
            <w:r w:rsidRPr="007E3045">
              <w:rPr>
                <w:sz w:val="22"/>
                <w:szCs w:val="22"/>
              </w:rPr>
              <w:t>, en marzo se descargaron 10.168 m</w:t>
            </w:r>
            <w:r w:rsidRPr="007E3045">
              <w:rPr>
                <w:sz w:val="22"/>
                <w:szCs w:val="22"/>
                <w:vertAlign w:val="superscript"/>
              </w:rPr>
              <w:t>3</w:t>
            </w:r>
            <w:r w:rsidRPr="007E3045">
              <w:rPr>
                <w:sz w:val="22"/>
                <w:szCs w:val="22"/>
              </w:rPr>
              <w:t>, en abril se descargaron 103.307 m</w:t>
            </w:r>
            <w:r w:rsidRPr="007E3045">
              <w:rPr>
                <w:sz w:val="22"/>
                <w:szCs w:val="22"/>
                <w:vertAlign w:val="superscript"/>
              </w:rPr>
              <w:t>3</w:t>
            </w:r>
            <w:r w:rsidRPr="007E3045">
              <w:rPr>
                <w:sz w:val="22"/>
                <w:szCs w:val="22"/>
              </w:rPr>
              <w:t>, en mayo se descargaron 48.035 m</w:t>
            </w:r>
            <w:r w:rsidRPr="007E3045">
              <w:rPr>
                <w:sz w:val="22"/>
                <w:szCs w:val="22"/>
                <w:vertAlign w:val="superscript"/>
              </w:rPr>
              <w:t>3</w:t>
            </w:r>
            <w:r w:rsidRPr="007E3045">
              <w:rPr>
                <w:sz w:val="22"/>
                <w:szCs w:val="22"/>
              </w:rPr>
              <w:t>, en junio se descargaron 40.853 m</w:t>
            </w:r>
            <w:r w:rsidRPr="007E3045">
              <w:rPr>
                <w:sz w:val="22"/>
                <w:szCs w:val="22"/>
                <w:vertAlign w:val="superscript"/>
              </w:rPr>
              <w:t>3</w:t>
            </w:r>
            <w:r w:rsidRPr="007E3045">
              <w:rPr>
                <w:sz w:val="22"/>
                <w:szCs w:val="22"/>
              </w:rPr>
              <w:t>, en julio se descargaron 71.357 m</w:t>
            </w:r>
            <w:r w:rsidRPr="007E3045">
              <w:rPr>
                <w:sz w:val="22"/>
                <w:szCs w:val="22"/>
                <w:vertAlign w:val="superscript"/>
              </w:rPr>
              <w:t>3</w:t>
            </w:r>
            <w:r w:rsidRPr="007E3045">
              <w:rPr>
                <w:sz w:val="22"/>
                <w:szCs w:val="22"/>
              </w:rPr>
              <w:t>, en agosto de 2016 se descargaron 29.232 m3, en septiembre se descargaron 17.044 m</w:t>
            </w:r>
            <w:r w:rsidRPr="007E3045">
              <w:rPr>
                <w:sz w:val="22"/>
                <w:szCs w:val="22"/>
                <w:vertAlign w:val="superscript"/>
              </w:rPr>
              <w:t>3</w:t>
            </w:r>
            <w:r w:rsidRPr="007E3045">
              <w:rPr>
                <w:sz w:val="22"/>
                <w:szCs w:val="22"/>
              </w:rPr>
              <w:t>, en octubre se descargaron 24.677 m</w:t>
            </w:r>
            <w:r w:rsidRPr="007E3045">
              <w:rPr>
                <w:sz w:val="22"/>
                <w:szCs w:val="22"/>
                <w:vertAlign w:val="superscript"/>
              </w:rPr>
              <w:t>3</w:t>
            </w:r>
            <w:r w:rsidRPr="007E3045">
              <w:rPr>
                <w:sz w:val="22"/>
                <w:szCs w:val="22"/>
              </w:rPr>
              <w:t>, en noviembre se descargaron 11.767 m</w:t>
            </w:r>
            <w:r w:rsidRPr="007E3045">
              <w:rPr>
                <w:sz w:val="22"/>
                <w:szCs w:val="22"/>
                <w:vertAlign w:val="superscript"/>
              </w:rPr>
              <w:t>3</w:t>
            </w:r>
            <w:r w:rsidRPr="007E3045">
              <w:rPr>
                <w:sz w:val="22"/>
                <w:szCs w:val="22"/>
              </w:rPr>
              <w:t xml:space="preserve"> y diciembre se descargaron 18.675 m</w:t>
            </w:r>
            <w:r w:rsidRPr="007E3045">
              <w:rPr>
                <w:sz w:val="22"/>
                <w:szCs w:val="22"/>
                <w:vertAlign w:val="superscript"/>
              </w:rPr>
              <w:t>3</w:t>
            </w:r>
            <w:r w:rsidRPr="007E3045">
              <w:rPr>
                <w:sz w:val="22"/>
                <w:szCs w:val="22"/>
              </w:rPr>
              <w:t>, totalizando para el año 2016, 389.247 m</w:t>
            </w:r>
            <w:r w:rsidRPr="007E3045">
              <w:rPr>
                <w:sz w:val="22"/>
                <w:szCs w:val="22"/>
                <w:vertAlign w:val="superscript"/>
              </w:rPr>
              <w:t>3</w:t>
            </w:r>
            <w:r w:rsidRPr="007E3045">
              <w:rPr>
                <w:sz w:val="22"/>
                <w:szCs w:val="22"/>
              </w:rPr>
              <w:t xml:space="preserve"> de descargas.</w:t>
            </w:r>
          </w:p>
          <w:p w14:paraId="4EC606AF" w14:textId="71BB79E6" w:rsidR="00915237" w:rsidRPr="007E3045" w:rsidRDefault="00915237" w:rsidP="00C109CA">
            <w:pPr>
              <w:rPr>
                <w:sz w:val="22"/>
                <w:szCs w:val="22"/>
              </w:rPr>
            </w:pPr>
          </w:p>
          <w:p w14:paraId="6000230F" w14:textId="3150A994" w:rsidR="00915237" w:rsidRPr="007E3045" w:rsidRDefault="00915237" w:rsidP="00915237">
            <w:pPr>
              <w:rPr>
                <w:rFonts w:eastAsia="Times New Roman"/>
                <w:sz w:val="22"/>
                <w:szCs w:val="22"/>
                <w:lang w:eastAsia="es-CL"/>
              </w:rPr>
            </w:pPr>
            <w:r w:rsidRPr="007E3045">
              <w:rPr>
                <w:rFonts w:eastAsia="Times New Roman"/>
                <w:sz w:val="22"/>
                <w:szCs w:val="22"/>
                <w:lang w:eastAsia="es-CL"/>
              </w:rPr>
              <w:t>En la inspección ambiental se solicitó Informe de balance hídrico de la zona de disposición de efluente, indicando caudales de aportes y salida</w:t>
            </w:r>
            <w:r w:rsidR="00A35FAA">
              <w:rPr>
                <w:rFonts w:eastAsia="Times New Roman"/>
                <w:sz w:val="22"/>
                <w:szCs w:val="22"/>
                <w:lang w:eastAsia="es-CL"/>
              </w:rPr>
              <w:t>,</w:t>
            </w:r>
            <w:r w:rsidRPr="007E3045">
              <w:rPr>
                <w:rFonts w:eastAsia="Times New Roman"/>
                <w:sz w:val="22"/>
                <w:szCs w:val="22"/>
                <w:lang w:eastAsia="es-CL"/>
              </w:rPr>
              <w:t xml:space="preserve"> correspondiente a los años 2015 y 2016, y el </w:t>
            </w:r>
            <w:r w:rsidR="00A35FAA">
              <w:rPr>
                <w:rFonts w:eastAsia="Times New Roman"/>
                <w:sz w:val="22"/>
                <w:szCs w:val="22"/>
                <w:lang w:eastAsia="es-CL"/>
              </w:rPr>
              <w:t>r</w:t>
            </w:r>
            <w:r w:rsidRPr="007E3045">
              <w:rPr>
                <w:rFonts w:eastAsia="Times New Roman"/>
                <w:sz w:val="22"/>
                <w:szCs w:val="22"/>
                <w:lang w:eastAsia="es-CL"/>
              </w:rPr>
              <w:t>egistro de monitoreo de calidad de afluente a la planta de tratamiento, efluente secundario y efluente terciario, de los últimos 2 meses de operación.</w:t>
            </w:r>
          </w:p>
          <w:p w14:paraId="20C6D948" w14:textId="77777777" w:rsidR="00915237" w:rsidRPr="007E3045" w:rsidRDefault="00915237" w:rsidP="00915237">
            <w:pPr>
              <w:rPr>
                <w:rFonts w:eastAsia="Times New Roman"/>
                <w:sz w:val="22"/>
                <w:szCs w:val="22"/>
                <w:lang w:eastAsia="es-CL"/>
              </w:rPr>
            </w:pPr>
          </w:p>
          <w:p w14:paraId="4824CB8D" w14:textId="19FB0536" w:rsidR="00915237" w:rsidRPr="007E3045" w:rsidRDefault="00915237" w:rsidP="00915237">
            <w:pPr>
              <w:rPr>
                <w:rFonts w:eastAsia="Times New Roman"/>
                <w:sz w:val="22"/>
                <w:szCs w:val="22"/>
                <w:lang w:eastAsia="es-CL"/>
              </w:rPr>
            </w:pPr>
            <w:r w:rsidRPr="007E3045">
              <w:rPr>
                <w:rFonts w:eastAsia="Times New Roman"/>
                <w:sz w:val="22"/>
                <w:szCs w:val="22"/>
                <w:lang w:eastAsia="es-CL"/>
              </w:rPr>
              <w:t>De acuerdo a lo informado por el titular</w:t>
            </w:r>
            <w:r w:rsidR="000B36C7" w:rsidRPr="007E3045">
              <w:rPr>
                <w:rFonts w:eastAsia="Times New Roman"/>
                <w:sz w:val="22"/>
                <w:szCs w:val="22"/>
                <w:lang w:eastAsia="es-CL"/>
              </w:rPr>
              <w:t>, en su Carta CSM-163 del 1 de septiembre de 2016 (Anexo 3)</w:t>
            </w:r>
            <w:r w:rsidRPr="007E3045">
              <w:rPr>
                <w:rFonts w:eastAsia="Times New Roman"/>
                <w:sz w:val="22"/>
                <w:szCs w:val="22"/>
                <w:lang w:eastAsia="es-CL"/>
              </w:rPr>
              <w:t xml:space="preserve">, entre junio y julio de 2016 el efluente secundario presenta rangos de cloruros entre los 1.500 y 2.300 mg/l y el rango de concentración de cloruros del efluente terciario fluctúa entre los 310 y 425 mg/l. </w:t>
            </w:r>
            <w:r w:rsidR="004F1549" w:rsidRPr="007E3045">
              <w:rPr>
                <w:rFonts w:eastAsia="Times New Roman"/>
                <w:sz w:val="22"/>
                <w:szCs w:val="22"/>
                <w:lang w:eastAsia="es-CL"/>
              </w:rPr>
              <w:t xml:space="preserve">También informa que, en promedio se generan 1.300 m3/día de efluente secundario y en la inspección ambiental, el </w:t>
            </w:r>
            <w:r w:rsidR="00A35FAA">
              <w:rPr>
                <w:rFonts w:eastAsia="Times New Roman"/>
                <w:sz w:val="22"/>
                <w:szCs w:val="22"/>
                <w:lang w:eastAsia="es-CL"/>
              </w:rPr>
              <w:t>E</w:t>
            </w:r>
            <w:r w:rsidR="004F1549" w:rsidRPr="007E3045">
              <w:rPr>
                <w:rFonts w:eastAsia="Times New Roman"/>
                <w:sz w:val="22"/>
                <w:szCs w:val="22"/>
                <w:lang w:eastAsia="es-CL"/>
              </w:rPr>
              <w:t xml:space="preserve">ncargado </w:t>
            </w:r>
            <w:r w:rsidR="00A35FAA">
              <w:rPr>
                <w:rFonts w:eastAsia="Times New Roman"/>
                <w:sz w:val="22"/>
                <w:szCs w:val="22"/>
                <w:lang w:eastAsia="es-CL"/>
              </w:rPr>
              <w:t>F</w:t>
            </w:r>
            <w:r w:rsidR="004F1549" w:rsidRPr="007E3045">
              <w:rPr>
                <w:rFonts w:eastAsia="Times New Roman"/>
                <w:sz w:val="22"/>
                <w:szCs w:val="22"/>
                <w:lang w:eastAsia="es-CL"/>
              </w:rPr>
              <w:t>orestal señaló que se aplica aproximadamente 350 m</w:t>
            </w:r>
            <w:r w:rsidR="004F1549" w:rsidRPr="007E3045">
              <w:rPr>
                <w:rFonts w:eastAsia="Times New Roman"/>
                <w:sz w:val="22"/>
                <w:szCs w:val="22"/>
                <w:vertAlign w:val="superscript"/>
                <w:lang w:eastAsia="es-CL"/>
              </w:rPr>
              <w:t>3</w:t>
            </w:r>
            <w:r w:rsidR="004F1549" w:rsidRPr="007E3045">
              <w:rPr>
                <w:rFonts w:eastAsia="Times New Roman"/>
                <w:sz w:val="22"/>
                <w:szCs w:val="22"/>
                <w:lang w:eastAsia="es-CL"/>
              </w:rPr>
              <w:t xml:space="preserve">/día de efluente secundario en el filtro verde, </w:t>
            </w:r>
            <w:r w:rsidR="00A35FAA">
              <w:rPr>
                <w:rFonts w:eastAsia="Times New Roman"/>
                <w:sz w:val="22"/>
                <w:szCs w:val="22"/>
                <w:lang w:eastAsia="es-CL"/>
              </w:rPr>
              <w:t xml:space="preserve">que </w:t>
            </w:r>
            <w:r w:rsidR="00A35FAA" w:rsidRPr="005F0D36">
              <w:rPr>
                <w:rFonts w:eastAsia="Times New Roman"/>
                <w:color w:val="000000" w:themeColor="text1"/>
                <w:sz w:val="22"/>
                <w:szCs w:val="22"/>
                <w:lang w:eastAsia="es-CL"/>
              </w:rPr>
              <w:t>corresponde a</w:t>
            </w:r>
            <w:r w:rsidR="00A35FAA">
              <w:rPr>
                <w:rFonts w:eastAsia="Times New Roman"/>
                <w:sz w:val="22"/>
                <w:szCs w:val="22"/>
                <w:lang w:eastAsia="es-CL"/>
              </w:rPr>
              <w:t xml:space="preserve"> </w:t>
            </w:r>
            <w:r w:rsidR="004F1549" w:rsidRPr="007E3045">
              <w:rPr>
                <w:rFonts w:eastAsia="Times New Roman"/>
                <w:sz w:val="22"/>
                <w:szCs w:val="22"/>
                <w:lang w:eastAsia="es-CL"/>
              </w:rPr>
              <w:t xml:space="preserve">aproximadamente el 30% del </w:t>
            </w:r>
            <w:r w:rsidR="000E544D" w:rsidRPr="007E3045">
              <w:rPr>
                <w:rFonts w:eastAsia="Times New Roman"/>
                <w:sz w:val="22"/>
                <w:szCs w:val="22"/>
                <w:lang w:eastAsia="es-CL"/>
              </w:rPr>
              <w:t>efluente</w:t>
            </w:r>
            <w:r w:rsidR="004F1549" w:rsidRPr="007E3045">
              <w:rPr>
                <w:rFonts w:eastAsia="Times New Roman"/>
                <w:sz w:val="22"/>
                <w:szCs w:val="22"/>
                <w:lang w:eastAsia="es-CL"/>
              </w:rPr>
              <w:t xml:space="preserve"> secundario y el titular informa que monitorea entre el 3% y 5% de sus descargas. </w:t>
            </w:r>
          </w:p>
          <w:p w14:paraId="649FC988" w14:textId="63F15849" w:rsidR="000B4AED" w:rsidRPr="007E3045" w:rsidRDefault="000B4AED" w:rsidP="000B4AED">
            <w:pPr>
              <w:rPr>
                <w:b/>
                <w:sz w:val="22"/>
                <w:szCs w:val="22"/>
              </w:rPr>
            </w:pPr>
          </w:p>
        </w:tc>
      </w:tr>
    </w:tbl>
    <w:p w14:paraId="506BDC8B" w14:textId="4A11A66B" w:rsidR="005F7080" w:rsidRDefault="005F7080"/>
    <w:p w14:paraId="0483D954" w14:textId="77777777" w:rsidR="006F71C8" w:rsidRDefault="006F71C8">
      <w:r>
        <w:br w:type="page"/>
      </w:r>
    </w:p>
    <w:tbl>
      <w:tblPr>
        <w:tblW w:w="5000" w:type="pct"/>
        <w:jc w:val="center"/>
        <w:tblCellMar>
          <w:left w:w="70" w:type="dxa"/>
          <w:right w:w="70" w:type="dxa"/>
        </w:tblCellMar>
        <w:tblLook w:val="04A0" w:firstRow="1" w:lastRow="0" w:firstColumn="1" w:lastColumn="0" w:noHBand="0" w:noVBand="1"/>
      </w:tblPr>
      <w:tblGrid>
        <w:gridCol w:w="3398"/>
        <w:gridCol w:w="1579"/>
        <w:gridCol w:w="1682"/>
        <w:gridCol w:w="3667"/>
        <w:gridCol w:w="1866"/>
        <w:gridCol w:w="1370"/>
      </w:tblGrid>
      <w:tr w:rsidR="005F7080" w:rsidRPr="00EF205F" w14:paraId="1D305438" w14:textId="77777777" w:rsidTr="002B00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481A93" w14:textId="7CC3F466" w:rsidR="005F7080" w:rsidRPr="00FB34F5" w:rsidRDefault="005F7080" w:rsidP="002B00DF">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5F7080" w:rsidRPr="00EF205F" w14:paraId="58215E72" w14:textId="77777777" w:rsidTr="00A56911">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14:paraId="621BA183" w14:textId="2435848F" w:rsidR="005F7080" w:rsidRPr="00EF205F" w:rsidRDefault="005F7080" w:rsidP="005F7080">
            <w:pPr>
              <w:jc w:val="center"/>
              <w:rPr>
                <w:rFonts w:eastAsia="Times New Roman"/>
                <w:sz w:val="20"/>
                <w:szCs w:val="20"/>
                <w:lang w:eastAsia="es-CL"/>
              </w:rPr>
            </w:pPr>
            <w:r>
              <w:rPr>
                <w:noProof/>
                <w:lang w:eastAsia="es-CL"/>
              </w:rPr>
              <w:drawing>
                <wp:inline distT="0" distB="0" distL="0" distR="0" wp14:anchorId="2B7A7D66" wp14:editId="0286A795">
                  <wp:extent cx="3856569" cy="2880000"/>
                  <wp:effectExtent l="0" t="0" r="0" b="0"/>
                  <wp:docPr id="205" name="Imagen 205" descr="C:\Users\esteban.dattwyler\AppData\Local\Microsoft\Windows\INetCache\Content.Word\cache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esteban.dattwyler\AppData\Local\Microsoft\Windows\INetCache\Content.Word\cache_76.jp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856569" cy="2880000"/>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59100F22" w14:textId="7F1D4BBC" w:rsidR="005F7080" w:rsidRPr="00EF205F" w:rsidRDefault="005F7080" w:rsidP="002B00DF">
            <w:pPr>
              <w:jc w:val="center"/>
              <w:rPr>
                <w:rFonts w:eastAsia="Times New Roman"/>
                <w:sz w:val="20"/>
                <w:szCs w:val="20"/>
                <w:lang w:eastAsia="es-CL"/>
              </w:rPr>
            </w:pPr>
            <w:r>
              <w:rPr>
                <w:noProof/>
                <w:lang w:eastAsia="es-CL"/>
              </w:rPr>
              <w:drawing>
                <wp:inline distT="0" distB="0" distL="0" distR="0" wp14:anchorId="35EB20AB" wp14:editId="0967DAA1">
                  <wp:extent cx="3856569" cy="2880000"/>
                  <wp:effectExtent l="0" t="0" r="0" b="0"/>
                  <wp:docPr id="206" name="Imagen 206" descr="C:\Users\esteban.dattwyler\AppData\Local\Microsoft\Windows\INetCache\Content.Word\cache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esteban.dattwyler\AppData\Local\Microsoft\Windows\INetCache\Content.Word\cache_73.jpg"/>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856569" cy="2880000"/>
                          </a:xfrm>
                          <a:prstGeom prst="rect">
                            <a:avLst/>
                          </a:prstGeom>
                          <a:noFill/>
                          <a:ln>
                            <a:noFill/>
                          </a:ln>
                        </pic:spPr>
                      </pic:pic>
                    </a:graphicData>
                  </a:graphic>
                </wp:inline>
              </w:drawing>
            </w:r>
          </w:p>
        </w:tc>
      </w:tr>
      <w:tr w:rsidR="005F7080" w:rsidRPr="00EF205F" w14:paraId="3EF119CA" w14:textId="77777777" w:rsidTr="00A56911">
        <w:trPr>
          <w:trHeight w:val="300"/>
          <w:jc w:val="center"/>
        </w:trPr>
        <w:tc>
          <w:tcPr>
            <w:tcW w:w="1253" w:type="pct"/>
            <w:tcBorders>
              <w:top w:val="single" w:sz="4" w:space="0" w:color="auto"/>
              <w:left w:val="single" w:sz="4" w:space="0" w:color="auto"/>
              <w:bottom w:val="single" w:sz="4" w:space="0" w:color="auto"/>
              <w:right w:val="nil"/>
            </w:tcBorders>
            <w:shd w:val="clear" w:color="auto" w:fill="auto"/>
            <w:noWrap/>
            <w:vAlign w:val="center"/>
            <w:hideMark/>
          </w:tcPr>
          <w:p w14:paraId="1331261D" w14:textId="1C152B12" w:rsidR="005F7080" w:rsidRPr="00EF205F" w:rsidRDefault="005F7080" w:rsidP="002B00DF">
            <w:pPr>
              <w:pStyle w:val="Descripcin"/>
              <w:rPr>
                <w:rFonts w:eastAsia="Times New Roman"/>
                <w:lang w:eastAsia="es-CL"/>
              </w:rPr>
            </w:pPr>
            <w:bookmarkStart w:id="272" w:name="_Toc493151677"/>
            <w:bookmarkStart w:id="273" w:name="_Toc493162414"/>
            <w:bookmarkStart w:id="274" w:name="_Toc493166625"/>
            <w:bookmarkStart w:id="275" w:name="_Toc493863521"/>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15</w:t>
            </w:r>
            <w:r w:rsidRPr="00E33C75">
              <w:fldChar w:fldCharType="end"/>
            </w:r>
            <w:r w:rsidRPr="00EF205F">
              <w:t>.</w:t>
            </w:r>
            <w:bookmarkEnd w:id="272"/>
            <w:bookmarkEnd w:id="273"/>
            <w:bookmarkEnd w:id="274"/>
            <w:bookmarkEnd w:id="275"/>
          </w:p>
        </w:tc>
        <w:tc>
          <w:tcPr>
            <w:tcW w:w="12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8FF32F" w14:textId="77777777" w:rsidR="005F7080" w:rsidRPr="00EF205F" w:rsidRDefault="005F7080" w:rsidP="002B00D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c>
          <w:tcPr>
            <w:tcW w:w="1352" w:type="pct"/>
            <w:tcBorders>
              <w:top w:val="single" w:sz="4" w:space="0" w:color="auto"/>
              <w:left w:val="nil"/>
              <w:bottom w:val="single" w:sz="4" w:space="0" w:color="auto"/>
              <w:right w:val="single" w:sz="4" w:space="0" w:color="000000"/>
            </w:tcBorders>
            <w:shd w:val="clear" w:color="auto" w:fill="auto"/>
            <w:noWrap/>
            <w:vAlign w:val="center"/>
            <w:hideMark/>
          </w:tcPr>
          <w:p w14:paraId="30714B4F" w14:textId="4E2EB85E" w:rsidR="005F7080" w:rsidRPr="00EF205F" w:rsidRDefault="005F7080" w:rsidP="002B00DF">
            <w:pPr>
              <w:pStyle w:val="Descripcin"/>
            </w:pPr>
            <w:bookmarkStart w:id="276" w:name="_Toc493151678"/>
            <w:bookmarkStart w:id="277" w:name="_Toc493162415"/>
            <w:bookmarkStart w:id="278" w:name="_Toc493166626"/>
            <w:bookmarkStart w:id="279" w:name="_Toc493863522"/>
            <w:r w:rsidRPr="00EF205F">
              <w:t xml:space="preserve">Fotografía </w:t>
            </w:r>
            <w:r w:rsidRPr="00E33C75">
              <w:fldChar w:fldCharType="begin"/>
            </w:r>
            <w:r w:rsidRPr="00EF205F">
              <w:instrText xml:space="preserve"> SEQ Fotografía \* ARABIC </w:instrText>
            </w:r>
            <w:r w:rsidRPr="00E33C75">
              <w:fldChar w:fldCharType="separate"/>
            </w:r>
            <w:r w:rsidR="0092636F">
              <w:rPr>
                <w:noProof/>
              </w:rPr>
              <w:t>16</w:t>
            </w:r>
            <w:r w:rsidRPr="00E33C75">
              <w:fldChar w:fldCharType="end"/>
            </w:r>
            <w:r w:rsidRPr="00EF205F">
              <w:t>.</w:t>
            </w:r>
            <w:bookmarkEnd w:id="276"/>
            <w:bookmarkEnd w:id="277"/>
            <w:bookmarkEnd w:id="278"/>
            <w:bookmarkEnd w:id="279"/>
          </w:p>
        </w:tc>
        <w:tc>
          <w:tcPr>
            <w:tcW w:w="1193" w:type="pct"/>
            <w:gridSpan w:val="2"/>
            <w:tcBorders>
              <w:top w:val="single" w:sz="4" w:space="0" w:color="auto"/>
              <w:left w:val="nil"/>
              <w:bottom w:val="single" w:sz="4" w:space="0" w:color="auto"/>
              <w:right w:val="single" w:sz="4" w:space="0" w:color="000000"/>
            </w:tcBorders>
            <w:shd w:val="clear" w:color="auto" w:fill="auto"/>
            <w:vAlign w:val="center"/>
          </w:tcPr>
          <w:p w14:paraId="0562EB7F" w14:textId="77777777" w:rsidR="005F7080" w:rsidRPr="00EF205F" w:rsidRDefault="005F7080" w:rsidP="002B00DF">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03214C" w:rsidRPr="00EF205F" w14:paraId="280DB156" w14:textId="77777777" w:rsidTr="0003214C">
        <w:trPr>
          <w:trHeight w:val="300"/>
          <w:jc w:val="center"/>
        </w:trPr>
        <w:tc>
          <w:tcPr>
            <w:tcW w:w="12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772C21" w14:textId="77777777" w:rsidR="0003214C" w:rsidRPr="00EF205F" w:rsidRDefault="0003214C" w:rsidP="0003214C">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582" w:type="pct"/>
            <w:tcBorders>
              <w:top w:val="single" w:sz="4" w:space="0" w:color="auto"/>
              <w:left w:val="nil"/>
              <w:bottom w:val="single" w:sz="4" w:space="0" w:color="auto"/>
              <w:right w:val="single" w:sz="4" w:space="0" w:color="000000"/>
            </w:tcBorders>
            <w:shd w:val="clear" w:color="auto" w:fill="auto"/>
            <w:noWrap/>
            <w:vAlign w:val="center"/>
            <w:hideMark/>
          </w:tcPr>
          <w:p w14:paraId="70E4CE58" w14:textId="6F35F860" w:rsidR="0003214C" w:rsidRPr="00EF205F" w:rsidRDefault="0003214C" w:rsidP="0003214C">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sidRPr="00CC71C0">
              <w:rPr>
                <w:rFonts w:eastAsia="Times New Roman"/>
                <w:sz w:val="18"/>
                <w:szCs w:val="18"/>
                <w:lang w:eastAsia="es-CL"/>
              </w:rPr>
              <w:t>6.269</w:t>
            </w:r>
            <w:r>
              <w:rPr>
                <w:rFonts w:eastAsia="Times New Roman"/>
                <w:sz w:val="18"/>
                <w:szCs w:val="18"/>
                <w:lang w:eastAsia="es-CL"/>
              </w:rPr>
              <w:t>.177</w:t>
            </w:r>
            <w:r w:rsidRPr="00CC71C0">
              <w:rPr>
                <w:rFonts w:eastAsia="Times New Roman"/>
                <w:sz w:val="18"/>
                <w:szCs w:val="18"/>
                <w:lang w:eastAsia="es-CL"/>
              </w:rPr>
              <w:t xml:space="preserve"> </w:t>
            </w:r>
            <w:r>
              <w:rPr>
                <w:rFonts w:eastAsia="Times New Roman"/>
                <w:sz w:val="18"/>
                <w:szCs w:val="18"/>
                <w:lang w:eastAsia="es-CL"/>
              </w:rPr>
              <w:t>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CCF670" w14:textId="32EDC577" w:rsidR="0003214C" w:rsidRPr="00EF205F" w:rsidRDefault="0003214C" w:rsidP="0003214C">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Pr>
                <w:rFonts w:eastAsia="Times New Roman"/>
                <w:sz w:val="18"/>
                <w:szCs w:val="18"/>
                <w:lang w:eastAsia="es-CL"/>
              </w:rPr>
              <w:t>331.822 m.</w:t>
            </w:r>
          </w:p>
        </w:tc>
        <w:tc>
          <w:tcPr>
            <w:tcW w:w="1352" w:type="pct"/>
            <w:tcBorders>
              <w:top w:val="single" w:sz="4" w:space="0" w:color="auto"/>
              <w:left w:val="nil"/>
              <w:bottom w:val="single" w:sz="4" w:space="0" w:color="auto"/>
              <w:right w:val="single" w:sz="4" w:space="0" w:color="auto"/>
            </w:tcBorders>
            <w:shd w:val="clear" w:color="auto" w:fill="auto"/>
            <w:noWrap/>
            <w:vAlign w:val="center"/>
          </w:tcPr>
          <w:p w14:paraId="1616F2E4" w14:textId="77777777" w:rsidR="0003214C" w:rsidRPr="00EF205F" w:rsidRDefault="0003214C" w:rsidP="0003214C">
            <w:pPr>
              <w:jc w:val="left"/>
              <w:rPr>
                <w:rFonts w:eastAsia="Times New Roman"/>
                <w:b/>
                <w:sz w:val="18"/>
                <w:szCs w:val="18"/>
                <w:lang w:eastAsia="es-CL"/>
              </w:rPr>
            </w:pPr>
            <w:r w:rsidRPr="00EF205F">
              <w:rPr>
                <w:rFonts w:eastAsia="Times New Roman"/>
                <w:b/>
                <w:sz w:val="18"/>
                <w:szCs w:val="18"/>
                <w:lang w:eastAsia="es-CL"/>
              </w:rPr>
              <w:t>Coordenadas DATUM WGS84 HUSO 19</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0970E441" w14:textId="406B8B59" w:rsidR="0003214C" w:rsidRPr="00EF205F" w:rsidRDefault="0003214C" w:rsidP="0003214C">
            <w:pPr>
              <w:jc w:val="left"/>
              <w:rPr>
                <w:rFonts w:eastAsia="Times New Roman"/>
                <w:b/>
                <w:sz w:val="18"/>
                <w:szCs w:val="18"/>
                <w:lang w:eastAsia="es-CL"/>
              </w:rPr>
            </w:pPr>
            <w:r w:rsidRPr="00EF205F">
              <w:rPr>
                <w:rFonts w:eastAsia="Times New Roman"/>
                <w:b/>
                <w:sz w:val="18"/>
                <w:szCs w:val="18"/>
                <w:lang w:eastAsia="es-CL"/>
              </w:rPr>
              <w:t xml:space="preserve">Norte: </w:t>
            </w:r>
            <w:r w:rsidRPr="00CC71C0">
              <w:rPr>
                <w:rFonts w:eastAsia="Times New Roman"/>
                <w:sz w:val="18"/>
                <w:szCs w:val="18"/>
                <w:lang w:eastAsia="es-CL"/>
              </w:rPr>
              <w:t>6.269</w:t>
            </w:r>
            <w:r>
              <w:rPr>
                <w:rFonts w:eastAsia="Times New Roman"/>
                <w:sz w:val="18"/>
                <w:szCs w:val="18"/>
                <w:lang w:eastAsia="es-CL"/>
              </w:rPr>
              <w:t>.177</w:t>
            </w:r>
            <w:r w:rsidRPr="00CC71C0">
              <w:rPr>
                <w:rFonts w:eastAsia="Times New Roman"/>
                <w:sz w:val="18"/>
                <w:szCs w:val="18"/>
                <w:lang w:eastAsia="es-CL"/>
              </w:rPr>
              <w:t xml:space="preserve"> </w:t>
            </w:r>
            <w:r>
              <w:rPr>
                <w:rFonts w:eastAsia="Times New Roman"/>
                <w:sz w:val="18"/>
                <w:szCs w:val="18"/>
                <w:lang w:eastAsia="es-CL"/>
              </w:rPr>
              <w:t>m</w:t>
            </w:r>
          </w:p>
        </w:tc>
        <w:tc>
          <w:tcPr>
            <w:tcW w:w="505" w:type="pct"/>
            <w:tcBorders>
              <w:top w:val="single" w:sz="4" w:space="0" w:color="auto"/>
              <w:left w:val="single" w:sz="4" w:space="0" w:color="auto"/>
              <w:bottom w:val="single" w:sz="4" w:space="0" w:color="auto"/>
              <w:right w:val="single" w:sz="4" w:space="0" w:color="000000"/>
            </w:tcBorders>
            <w:shd w:val="clear" w:color="auto" w:fill="auto"/>
            <w:vAlign w:val="center"/>
          </w:tcPr>
          <w:p w14:paraId="4AF159C5" w14:textId="68D8413F" w:rsidR="0003214C" w:rsidRPr="00EF205F" w:rsidRDefault="0003214C" w:rsidP="0003214C">
            <w:pPr>
              <w:jc w:val="left"/>
              <w:rPr>
                <w:rFonts w:eastAsia="Times New Roman"/>
                <w:b/>
                <w:sz w:val="18"/>
                <w:szCs w:val="18"/>
                <w:lang w:eastAsia="es-CL"/>
              </w:rPr>
            </w:pPr>
            <w:r w:rsidRPr="00EF205F">
              <w:rPr>
                <w:rFonts w:eastAsia="Times New Roman"/>
                <w:b/>
                <w:sz w:val="18"/>
                <w:szCs w:val="18"/>
                <w:lang w:eastAsia="es-CL"/>
              </w:rPr>
              <w:t xml:space="preserve">Este: </w:t>
            </w:r>
            <w:r>
              <w:rPr>
                <w:rFonts w:eastAsia="Times New Roman"/>
                <w:sz w:val="18"/>
                <w:szCs w:val="18"/>
                <w:lang w:eastAsia="es-CL"/>
              </w:rPr>
              <w:t>331.822 m.</w:t>
            </w:r>
          </w:p>
        </w:tc>
      </w:tr>
      <w:tr w:rsidR="005F7080" w:rsidRPr="00EF205F" w14:paraId="5DE22951" w14:textId="77777777" w:rsidTr="00A56911">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058F0C2" w14:textId="31E2D78C" w:rsidR="005F7080" w:rsidRPr="00CC71C0" w:rsidRDefault="005F7080" w:rsidP="002B00DF">
            <w:pPr>
              <w:jc w:val="left"/>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03214C">
              <w:rPr>
                <w:rFonts w:eastAsia="Times New Roman"/>
                <w:sz w:val="18"/>
                <w:szCs w:val="18"/>
                <w:lang w:eastAsia="es-CL"/>
              </w:rPr>
              <w:t>Descarga de efluente terciario en Quebrada El Aguilar.</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190503" w14:textId="596AFE23" w:rsidR="005F7080" w:rsidRPr="00FB5B9D" w:rsidRDefault="005F7080" w:rsidP="002B00DF">
            <w:pPr>
              <w:jc w:val="left"/>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03214C">
              <w:rPr>
                <w:rFonts w:eastAsia="Times New Roman"/>
                <w:sz w:val="18"/>
                <w:szCs w:val="18"/>
                <w:lang w:eastAsia="es-CL"/>
              </w:rPr>
              <w:t>Descarga de efluente terciario en Quebrada El Aguilar.</w:t>
            </w:r>
          </w:p>
        </w:tc>
      </w:tr>
    </w:tbl>
    <w:p w14:paraId="4C79F745" w14:textId="3FD6A3BB" w:rsidR="00886A03" w:rsidRDefault="00E82A28">
      <w:r>
        <w:br w:type="page"/>
      </w:r>
    </w:p>
    <w:p w14:paraId="44F93771" w14:textId="731D1726" w:rsidR="006F71C8" w:rsidRDefault="006F71C8"/>
    <w:tbl>
      <w:tblPr>
        <w:tblW w:w="5055" w:type="pct"/>
        <w:jc w:val="center"/>
        <w:tblCellMar>
          <w:left w:w="70" w:type="dxa"/>
          <w:right w:w="70" w:type="dxa"/>
        </w:tblCellMar>
        <w:tblLook w:val="04A0" w:firstRow="1" w:lastRow="0" w:firstColumn="1" w:lastColumn="0" w:noHBand="0" w:noVBand="1"/>
      </w:tblPr>
      <w:tblGrid>
        <w:gridCol w:w="3710"/>
        <w:gridCol w:w="10001"/>
      </w:tblGrid>
      <w:tr w:rsidR="00886A03" w:rsidRPr="00F1215C" w14:paraId="42308818" w14:textId="77777777" w:rsidTr="006F71C8">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E0FE0D0" w14:textId="67F1DEB2" w:rsidR="00886A03" w:rsidRPr="00746189" w:rsidRDefault="00886A03" w:rsidP="00E5114F">
            <w:pPr>
              <w:jc w:val="center"/>
              <w:rPr>
                <w:rFonts w:eastAsia="Times New Roman"/>
                <w:b/>
                <w:sz w:val="18"/>
                <w:szCs w:val="18"/>
                <w:lang w:eastAsia="es-CL"/>
              </w:rPr>
            </w:pPr>
            <w:r w:rsidRPr="00746189">
              <w:rPr>
                <w:rFonts w:eastAsia="Times New Roman"/>
                <w:b/>
                <w:sz w:val="18"/>
                <w:szCs w:val="18"/>
                <w:lang w:eastAsia="es-CL"/>
              </w:rPr>
              <w:t>Registros</w:t>
            </w:r>
          </w:p>
        </w:tc>
      </w:tr>
      <w:tr w:rsidR="00886A03" w:rsidRPr="00F1215C" w14:paraId="24E978DE" w14:textId="77777777" w:rsidTr="006F71C8">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E1D65C" w14:textId="77777777" w:rsidR="00886A03" w:rsidRPr="00746189" w:rsidRDefault="00886A03" w:rsidP="00E5114F">
            <w:pPr>
              <w:jc w:val="center"/>
              <w:rPr>
                <w:rFonts w:eastAsia="Times New Roman"/>
                <w:b/>
                <w:sz w:val="18"/>
                <w:szCs w:val="18"/>
                <w:lang w:eastAsia="es-CL"/>
              </w:rPr>
            </w:pPr>
            <w:r>
              <w:rPr>
                <w:noProof/>
                <w:lang w:eastAsia="es-CL"/>
              </w:rPr>
              <w:drawing>
                <wp:inline distT="0" distB="0" distL="0" distR="0" wp14:anchorId="43FB6871" wp14:editId="68CA3B89">
                  <wp:extent cx="7467083" cy="4824000"/>
                  <wp:effectExtent l="0" t="0" r="635"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467083" cy="4824000"/>
                          </a:xfrm>
                          <a:prstGeom prst="rect">
                            <a:avLst/>
                          </a:prstGeom>
                        </pic:spPr>
                      </pic:pic>
                    </a:graphicData>
                  </a:graphic>
                </wp:inline>
              </w:drawing>
            </w:r>
          </w:p>
        </w:tc>
      </w:tr>
      <w:tr w:rsidR="00886A03" w:rsidRPr="00FA7141" w14:paraId="3FD829C8" w14:textId="77777777" w:rsidTr="006F71C8">
        <w:trPr>
          <w:trHeight w:val="300"/>
          <w:jc w:val="center"/>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2BCE9047" w14:textId="589AC61F" w:rsidR="00886A03" w:rsidRPr="00FA7141" w:rsidRDefault="00886A03" w:rsidP="00E5114F">
            <w:pPr>
              <w:pStyle w:val="Descripcin"/>
              <w:rPr>
                <w:rFonts w:eastAsia="Times New Roman"/>
                <w:lang w:eastAsia="es-CL"/>
              </w:rPr>
            </w:pPr>
            <w:bookmarkStart w:id="280" w:name="_Toc493151679"/>
            <w:bookmarkStart w:id="281" w:name="_Toc493162416"/>
            <w:bookmarkStart w:id="282" w:name="_Toc493166627"/>
            <w:bookmarkStart w:id="283" w:name="_Toc493863523"/>
            <w:r w:rsidRPr="00746189">
              <w:t xml:space="preserve">Figura </w:t>
            </w:r>
            <w:r w:rsidRPr="00746189">
              <w:fldChar w:fldCharType="begin"/>
            </w:r>
            <w:r w:rsidRPr="00746189">
              <w:instrText xml:space="preserve"> SEQ Figura \* ARABIC </w:instrText>
            </w:r>
            <w:r w:rsidRPr="00746189">
              <w:fldChar w:fldCharType="separate"/>
            </w:r>
            <w:r w:rsidR="0092636F">
              <w:rPr>
                <w:noProof/>
              </w:rPr>
              <w:t>8</w:t>
            </w:r>
            <w:bookmarkEnd w:id="280"/>
            <w:bookmarkEnd w:id="281"/>
            <w:bookmarkEnd w:id="282"/>
            <w:bookmarkEnd w:id="283"/>
            <w:r w:rsidRPr="00746189">
              <w:fldChar w:fldCharType="end"/>
            </w:r>
          </w:p>
        </w:tc>
        <w:tc>
          <w:tcPr>
            <w:tcW w:w="36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1AD0A" w14:textId="5C248D8D" w:rsidR="00886A03" w:rsidRPr="00FA7141" w:rsidRDefault="00FA04E8" w:rsidP="00E5114F">
            <w:pPr>
              <w:jc w:val="left"/>
              <w:rPr>
                <w:rFonts w:eastAsia="Times New Roman"/>
                <w:b/>
                <w:sz w:val="18"/>
                <w:szCs w:val="18"/>
                <w:lang w:eastAsia="es-CL"/>
              </w:rPr>
            </w:pPr>
            <w:r>
              <w:rPr>
                <w:rFonts w:eastAsia="Times New Roman"/>
                <w:b/>
                <w:sz w:val="18"/>
                <w:szCs w:val="18"/>
                <w:lang w:eastAsia="es-CL"/>
              </w:rPr>
              <w:t xml:space="preserve">Fuente: </w:t>
            </w:r>
            <w:r w:rsidRPr="00E5114F">
              <w:rPr>
                <w:rFonts w:eastAsia="Times New Roman"/>
                <w:sz w:val="18"/>
                <w:szCs w:val="18"/>
                <w:lang w:eastAsia="es-CL"/>
              </w:rPr>
              <w:t>Informe 5° año operación</w:t>
            </w:r>
          </w:p>
        </w:tc>
      </w:tr>
      <w:tr w:rsidR="00886A03" w:rsidRPr="00FA7141" w14:paraId="21368790" w14:textId="77777777" w:rsidTr="006F71C8">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2C7ACA1" w14:textId="49779B09" w:rsidR="00886A03" w:rsidRPr="00FA7141" w:rsidRDefault="00886A03" w:rsidP="00E5114F">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0003214C">
              <w:rPr>
                <w:rFonts w:eastAsia="Times New Roman"/>
                <w:sz w:val="18"/>
                <w:szCs w:val="18"/>
                <w:lang w:eastAsia="es-CL"/>
              </w:rPr>
              <w:t>Gráfico de concentración de cloruros de efluente terciario.</w:t>
            </w:r>
          </w:p>
        </w:tc>
      </w:tr>
    </w:tbl>
    <w:p w14:paraId="08CD759B" w14:textId="77777777" w:rsidR="00886A03" w:rsidRDefault="00886A03">
      <w:r>
        <w:br w:type="page"/>
      </w:r>
    </w:p>
    <w:tbl>
      <w:tblPr>
        <w:tblW w:w="5055" w:type="pct"/>
        <w:jc w:val="center"/>
        <w:tblCellMar>
          <w:left w:w="70" w:type="dxa"/>
          <w:right w:w="70" w:type="dxa"/>
        </w:tblCellMar>
        <w:tblLook w:val="04A0" w:firstRow="1" w:lastRow="0" w:firstColumn="1" w:lastColumn="0" w:noHBand="0" w:noVBand="1"/>
      </w:tblPr>
      <w:tblGrid>
        <w:gridCol w:w="3710"/>
        <w:gridCol w:w="10001"/>
      </w:tblGrid>
      <w:tr w:rsidR="00886A03" w:rsidRPr="00F1215C" w14:paraId="323A199F" w14:textId="77777777" w:rsidTr="00E5114F">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257D05" w14:textId="77777777" w:rsidR="00886A03" w:rsidRPr="00746189" w:rsidRDefault="00886A03" w:rsidP="00E5114F">
            <w:pPr>
              <w:jc w:val="center"/>
              <w:rPr>
                <w:rFonts w:eastAsia="Times New Roman"/>
                <w:b/>
                <w:sz w:val="18"/>
                <w:szCs w:val="18"/>
                <w:lang w:eastAsia="es-CL"/>
              </w:rPr>
            </w:pPr>
            <w:r w:rsidRPr="00746189">
              <w:rPr>
                <w:rFonts w:eastAsia="Times New Roman"/>
                <w:b/>
                <w:sz w:val="18"/>
                <w:szCs w:val="18"/>
                <w:lang w:eastAsia="es-CL"/>
              </w:rPr>
              <w:lastRenderedPageBreak/>
              <w:t>Registros</w:t>
            </w:r>
          </w:p>
        </w:tc>
      </w:tr>
      <w:tr w:rsidR="00886A03" w:rsidRPr="00F1215C" w14:paraId="63FB0255" w14:textId="77777777" w:rsidTr="00E5114F">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9F5C106" w14:textId="77777777" w:rsidR="00886A03" w:rsidRPr="00746189" w:rsidRDefault="00886A03" w:rsidP="00E5114F">
            <w:pPr>
              <w:jc w:val="center"/>
              <w:rPr>
                <w:rFonts w:eastAsia="Times New Roman"/>
                <w:b/>
                <w:sz w:val="18"/>
                <w:szCs w:val="18"/>
                <w:lang w:eastAsia="es-CL"/>
              </w:rPr>
            </w:pPr>
            <w:r>
              <w:rPr>
                <w:noProof/>
                <w:lang w:eastAsia="es-CL"/>
              </w:rPr>
              <w:drawing>
                <wp:inline distT="0" distB="0" distL="0" distR="0" wp14:anchorId="4943BD8F" wp14:editId="46CBFDAE">
                  <wp:extent cx="7171496" cy="4716000"/>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171496" cy="4716000"/>
                          </a:xfrm>
                          <a:prstGeom prst="rect">
                            <a:avLst/>
                          </a:prstGeom>
                        </pic:spPr>
                      </pic:pic>
                    </a:graphicData>
                  </a:graphic>
                </wp:inline>
              </w:drawing>
            </w:r>
          </w:p>
        </w:tc>
      </w:tr>
      <w:tr w:rsidR="00886A03" w:rsidRPr="00FA7141" w14:paraId="0698E392" w14:textId="77777777" w:rsidTr="00E5114F">
        <w:trPr>
          <w:trHeight w:val="300"/>
          <w:jc w:val="center"/>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2F955A29" w14:textId="744EFE23" w:rsidR="00886A03" w:rsidRPr="00FA7141" w:rsidRDefault="00886A03" w:rsidP="00E5114F">
            <w:pPr>
              <w:pStyle w:val="Descripcin"/>
              <w:rPr>
                <w:rFonts w:eastAsia="Times New Roman"/>
                <w:lang w:eastAsia="es-CL"/>
              </w:rPr>
            </w:pPr>
            <w:bookmarkStart w:id="284" w:name="_Toc493151680"/>
            <w:bookmarkStart w:id="285" w:name="_Toc493162417"/>
            <w:bookmarkStart w:id="286" w:name="_Toc493166628"/>
            <w:bookmarkStart w:id="287" w:name="_Toc493863524"/>
            <w:r w:rsidRPr="00746189">
              <w:t xml:space="preserve">Figura </w:t>
            </w:r>
            <w:r w:rsidRPr="00746189">
              <w:fldChar w:fldCharType="begin"/>
            </w:r>
            <w:r w:rsidRPr="00746189">
              <w:instrText xml:space="preserve"> SEQ Figura \* ARABIC </w:instrText>
            </w:r>
            <w:r w:rsidRPr="00746189">
              <w:fldChar w:fldCharType="separate"/>
            </w:r>
            <w:r w:rsidR="0092636F">
              <w:rPr>
                <w:noProof/>
              </w:rPr>
              <w:t>9</w:t>
            </w:r>
            <w:bookmarkEnd w:id="284"/>
            <w:bookmarkEnd w:id="285"/>
            <w:bookmarkEnd w:id="286"/>
            <w:bookmarkEnd w:id="287"/>
            <w:r w:rsidRPr="00746189">
              <w:fldChar w:fldCharType="end"/>
            </w:r>
          </w:p>
        </w:tc>
        <w:tc>
          <w:tcPr>
            <w:tcW w:w="36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B0A439" w14:textId="38721527" w:rsidR="00886A03" w:rsidRPr="00FA7141" w:rsidRDefault="00FA04E8" w:rsidP="00E5114F">
            <w:pPr>
              <w:jc w:val="left"/>
              <w:rPr>
                <w:rFonts w:eastAsia="Times New Roman"/>
                <w:b/>
                <w:sz w:val="18"/>
                <w:szCs w:val="18"/>
                <w:lang w:eastAsia="es-CL"/>
              </w:rPr>
            </w:pPr>
            <w:r>
              <w:rPr>
                <w:rFonts w:eastAsia="Times New Roman"/>
                <w:b/>
                <w:sz w:val="18"/>
                <w:szCs w:val="18"/>
                <w:lang w:eastAsia="es-CL"/>
              </w:rPr>
              <w:t xml:space="preserve">Fuente: </w:t>
            </w:r>
            <w:r w:rsidRPr="00E5114F">
              <w:rPr>
                <w:rFonts w:eastAsia="Times New Roman"/>
                <w:sz w:val="18"/>
                <w:szCs w:val="18"/>
                <w:lang w:eastAsia="es-CL"/>
              </w:rPr>
              <w:t>Informe 5° año operación</w:t>
            </w:r>
          </w:p>
        </w:tc>
      </w:tr>
      <w:tr w:rsidR="00886A03" w:rsidRPr="00FA7141" w14:paraId="02DF3D6A" w14:textId="77777777" w:rsidTr="00E5114F">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25F08BE" w14:textId="70358761" w:rsidR="00886A03" w:rsidRPr="00FA7141" w:rsidRDefault="00886A03" w:rsidP="00E5114F">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0003214C">
              <w:rPr>
                <w:rFonts w:eastAsia="Times New Roman"/>
                <w:sz w:val="18"/>
                <w:szCs w:val="18"/>
                <w:lang w:eastAsia="es-CL"/>
              </w:rPr>
              <w:t>Gráfico de concentración de cloruros de efluente terciario descargados a Quebrada El Aguilar.</w:t>
            </w:r>
          </w:p>
        </w:tc>
      </w:tr>
    </w:tbl>
    <w:p w14:paraId="076A67AC" w14:textId="77777777" w:rsidR="006F71C8" w:rsidRDefault="00886A03">
      <w:r>
        <w:br w:type="page"/>
      </w:r>
    </w:p>
    <w:tbl>
      <w:tblPr>
        <w:tblW w:w="5420" w:type="pct"/>
        <w:jc w:val="center"/>
        <w:tblCellMar>
          <w:left w:w="70" w:type="dxa"/>
          <w:right w:w="70" w:type="dxa"/>
        </w:tblCellMar>
        <w:tblLook w:val="04A0" w:firstRow="1" w:lastRow="0" w:firstColumn="1" w:lastColumn="0" w:noHBand="0" w:noVBand="1"/>
      </w:tblPr>
      <w:tblGrid>
        <w:gridCol w:w="3676"/>
        <w:gridCol w:w="3525"/>
        <w:gridCol w:w="3899"/>
        <w:gridCol w:w="3602"/>
      </w:tblGrid>
      <w:tr w:rsidR="006F71C8" w:rsidRPr="00EF205F" w14:paraId="685B5BAA" w14:textId="77777777" w:rsidTr="0003214C">
        <w:trPr>
          <w:trHeight w:val="273"/>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817E93C" w14:textId="77777777" w:rsidR="006F71C8" w:rsidRPr="006F71C8" w:rsidRDefault="006F71C8" w:rsidP="00D80163">
            <w:pPr>
              <w:jc w:val="center"/>
              <w:rPr>
                <w:rFonts w:eastAsia="Times New Roman"/>
                <w:b/>
                <w:sz w:val="18"/>
                <w:szCs w:val="18"/>
                <w:lang w:eastAsia="es-CL"/>
              </w:rPr>
            </w:pPr>
            <w:r w:rsidRPr="006F71C8">
              <w:rPr>
                <w:rFonts w:eastAsia="Times New Roman"/>
                <w:b/>
                <w:sz w:val="18"/>
                <w:szCs w:val="18"/>
                <w:lang w:eastAsia="es-CL"/>
              </w:rPr>
              <w:lastRenderedPageBreak/>
              <w:t xml:space="preserve">Registros </w:t>
            </w:r>
          </w:p>
        </w:tc>
      </w:tr>
      <w:tr w:rsidR="006F71C8" w:rsidRPr="00EF205F" w14:paraId="0C852992" w14:textId="77777777" w:rsidTr="0003214C">
        <w:trPr>
          <w:trHeight w:val="2805"/>
          <w:jc w:val="center"/>
        </w:trPr>
        <w:tc>
          <w:tcPr>
            <w:tcW w:w="2449" w:type="pct"/>
            <w:gridSpan w:val="2"/>
            <w:tcBorders>
              <w:top w:val="nil"/>
              <w:left w:val="single" w:sz="4" w:space="0" w:color="auto"/>
              <w:right w:val="single" w:sz="4" w:space="0" w:color="auto"/>
            </w:tcBorders>
            <w:shd w:val="clear" w:color="auto" w:fill="auto"/>
            <w:noWrap/>
            <w:vAlign w:val="center"/>
            <w:hideMark/>
          </w:tcPr>
          <w:p w14:paraId="13D883CB" w14:textId="5156041B" w:rsidR="006F71C8" w:rsidRPr="00EF205F" w:rsidRDefault="006F71C8" w:rsidP="00D80163">
            <w:pPr>
              <w:jc w:val="center"/>
              <w:rPr>
                <w:rFonts w:eastAsia="Times New Roman"/>
                <w:sz w:val="20"/>
                <w:szCs w:val="20"/>
                <w:lang w:eastAsia="es-CL"/>
              </w:rPr>
            </w:pPr>
            <w:r>
              <w:rPr>
                <w:noProof/>
                <w:lang w:eastAsia="es-CL"/>
              </w:rPr>
              <w:drawing>
                <wp:inline distT="0" distB="0" distL="0" distR="0" wp14:anchorId="6BE8737F" wp14:editId="6AE0992E">
                  <wp:extent cx="4484217" cy="2657179"/>
                  <wp:effectExtent l="0" t="0" r="0" b="0"/>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l="1581" r="1540"/>
                          <a:stretch/>
                        </pic:blipFill>
                        <pic:spPr bwMode="auto">
                          <a:xfrm>
                            <a:off x="0" y="0"/>
                            <a:ext cx="4484717" cy="265747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pct"/>
            <w:gridSpan w:val="2"/>
            <w:tcBorders>
              <w:top w:val="nil"/>
              <w:left w:val="single" w:sz="4" w:space="0" w:color="auto"/>
              <w:right w:val="single" w:sz="4" w:space="0" w:color="auto"/>
            </w:tcBorders>
            <w:shd w:val="clear" w:color="auto" w:fill="auto"/>
            <w:noWrap/>
            <w:vAlign w:val="center"/>
            <w:hideMark/>
          </w:tcPr>
          <w:p w14:paraId="7444BFF6" w14:textId="58482036" w:rsidR="006F71C8" w:rsidRPr="00EF205F" w:rsidRDefault="006F71C8" w:rsidP="00D80163">
            <w:pPr>
              <w:jc w:val="center"/>
              <w:rPr>
                <w:rFonts w:eastAsia="Times New Roman"/>
                <w:sz w:val="20"/>
                <w:szCs w:val="20"/>
                <w:lang w:eastAsia="es-CL"/>
              </w:rPr>
            </w:pPr>
            <w:r>
              <w:rPr>
                <w:noProof/>
                <w:lang w:eastAsia="es-CL"/>
              </w:rPr>
              <w:drawing>
                <wp:inline distT="0" distB="0" distL="0" distR="0" wp14:anchorId="620897C0" wp14:editId="39B8A57D">
                  <wp:extent cx="4674412" cy="2495550"/>
                  <wp:effectExtent l="0" t="0" r="0" b="0"/>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l="1224" t="586" r="1017" b="-586"/>
                          <a:stretch/>
                        </pic:blipFill>
                        <pic:spPr bwMode="auto">
                          <a:xfrm>
                            <a:off x="0" y="0"/>
                            <a:ext cx="4674412" cy="2495550"/>
                          </a:xfrm>
                          <a:prstGeom prst="rect">
                            <a:avLst/>
                          </a:prstGeom>
                          <a:ln>
                            <a:noFill/>
                          </a:ln>
                          <a:extLst>
                            <a:ext uri="{53640926-AAD7-44D8-BBD7-CCE9431645EC}">
                              <a14:shadowObscured xmlns:a14="http://schemas.microsoft.com/office/drawing/2010/main"/>
                            </a:ext>
                          </a:extLst>
                        </pic:spPr>
                      </pic:pic>
                    </a:graphicData>
                  </a:graphic>
                </wp:inline>
              </w:drawing>
            </w:r>
          </w:p>
        </w:tc>
      </w:tr>
      <w:tr w:rsidR="006F71C8" w:rsidRPr="00EF205F" w14:paraId="4F4A8BAC" w14:textId="77777777" w:rsidTr="0003214C">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B987A69" w14:textId="656A4DF8" w:rsidR="006F71C8" w:rsidRPr="00EF205F" w:rsidRDefault="0003214C" w:rsidP="00D80163">
            <w:pPr>
              <w:pStyle w:val="Descripcin"/>
              <w:rPr>
                <w:rFonts w:eastAsia="Times New Roman"/>
                <w:lang w:eastAsia="es-CL"/>
              </w:rPr>
            </w:pPr>
            <w:bookmarkStart w:id="288" w:name="_Toc493162418"/>
            <w:bookmarkStart w:id="289" w:name="_Toc493166629"/>
            <w:bookmarkStart w:id="290" w:name="_Toc493863525"/>
            <w:r w:rsidRPr="00746189">
              <w:t xml:space="preserve">Figura </w:t>
            </w:r>
            <w:r w:rsidRPr="00746189">
              <w:fldChar w:fldCharType="begin"/>
            </w:r>
            <w:r w:rsidRPr="00746189">
              <w:instrText xml:space="preserve"> SEQ Figura \* ARABIC </w:instrText>
            </w:r>
            <w:r w:rsidRPr="00746189">
              <w:fldChar w:fldCharType="separate"/>
            </w:r>
            <w:r w:rsidR="0092636F">
              <w:rPr>
                <w:noProof/>
              </w:rPr>
              <w:t>10</w:t>
            </w:r>
            <w:bookmarkEnd w:id="288"/>
            <w:bookmarkEnd w:id="289"/>
            <w:bookmarkEnd w:id="290"/>
            <w:r w:rsidRPr="00746189">
              <w:fldChar w:fldCharType="end"/>
            </w:r>
          </w:p>
        </w:tc>
        <w:tc>
          <w:tcPr>
            <w:tcW w:w="11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D0D12" w14:textId="723E2ABD" w:rsidR="006F71C8" w:rsidRPr="00EF205F" w:rsidRDefault="0003214C" w:rsidP="00D80163">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Consorcio Santa Marta</w:t>
            </w:r>
          </w:p>
        </w:tc>
        <w:tc>
          <w:tcPr>
            <w:tcW w:w="1326" w:type="pct"/>
            <w:tcBorders>
              <w:top w:val="single" w:sz="4" w:space="0" w:color="auto"/>
              <w:left w:val="nil"/>
              <w:bottom w:val="single" w:sz="4" w:space="0" w:color="auto"/>
              <w:right w:val="single" w:sz="4" w:space="0" w:color="000000"/>
            </w:tcBorders>
            <w:shd w:val="clear" w:color="auto" w:fill="auto"/>
            <w:noWrap/>
            <w:vAlign w:val="center"/>
            <w:hideMark/>
          </w:tcPr>
          <w:p w14:paraId="4B0B605A" w14:textId="26F95511" w:rsidR="006F71C8" w:rsidRPr="00EF205F" w:rsidRDefault="0003214C" w:rsidP="00D80163">
            <w:pPr>
              <w:pStyle w:val="Descripcin"/>
            </w:pPr>
            <w:bookmarkStart w:id="291" w:name="_Toc493162419"/>
            <w:bookmarkStart w:id="292" w:name="_Toc493166630"/>
            <w:bookmarkStart w:id="293" w:name="_Toc493863526"/>
            <w:r w:rsidRPr="00746189">
              <w:t xml:space="preserve">Figura </w:t>
            </w:r>
            <w:r w:rsidRPr="00746189">
              <w:fldChar w:fldCharType="begin"/>
            </w:r>
            <w:r w:rsidRPr="00746189">
              <w:instrText xml:space="preserve"> SEQ Figura \* ARABIC </w:instrText>
            </w:r>
            <w:r w:rsidRPr="00746189">
              <w:fldChar w:fldCharType="separate"/>
            </w:r>
            <w:r w:rsidR="0092636F">
              <w:rPr>
                <w:noProof/>
              </w:rPr>
              <w:t>11</w:t>
            </w:r>
            <w:bookmarkEnd w:id="291"/>
            <w:bookmarkEnd w:id="292"/>
            <w:bookmarkEnd w:id="293"/>
            <w:r w:rsidRPr="00746189">
              <w:fldChar w:fldCharType="end"/>
            </w:r>
          </w:p>
        </w:tc>
        <w:tc>
          <w:tcPr>
            <w:tcW w:w="1225" w:type="pct"/>
            <w:tcBorders>
              <w:top w:val="single" w:sz="4" w:space="0" w:color="auto"/>
              <w:left w:val="nil"/>
              <w:bottom w:val="single" w:sz="4" w:space="0" w:color="auto"/>
              <w:right w:val="single" w:sz="4" w:space="0" w:color="000000"/>
            </w:tcBorders>
            <w:shd w:val="clear" w:color="auto" w:fill="auto"/>
            <w:vAlign w:val="center"/>
          </w:tcPr>
          <w:p w14:paraId="0E7C3D5B" w14:textId="23ED2F5F" w:rsidR="006F71C8" w:rsidRPr="00EF205F" w:rsidRDefault="0003214C" w:rsidP="00D80163">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Consorcio Santa Marta</w:t>
            </w:r>
          </w:p>
        </w:tc>
      </w:tr>
      <w:tr w:rsidR="006F71C8" w:rsidRPr="00EF205F" w14:paraId="5B26A4F2" w14:textId="77777777" w:rsidTr="0003214C">
        <w:trPr>
          <w:trHeight w:val="827"/>
          <w:jc w:val="center"/>
        </w:trPr>
        <w:tc>
          <w:tcPr>
            <w:tcW w:w="244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513FBD" w14:textId="5F971545" w:rsidR="006F71C8" w:rsidRPr="00CC71C0" w:rsidRDefault="006F71C8" w:rsidP="00D80163">
            <w:pPr>
              <w:jc w:val="left"/>
              <w:rPr>
                <w:rFonts w:eastAsia="Times New Roman"/>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03214C">
              <w:rPr>
                <w:rFonts w:eastAsia="Times New Roman"/>
                <w:sz w:val="18"/>
                <w:szCs w:val="18"/>
                <w:lang w:eastAsia="es-CL"/>
              </w:rPr>
              <w:t>Balance hídrico de Tratamiento Terciario del primer semestre 2016.</w:t>
            </w:r>
          </w:p>
        </w:tc>
        <w:tc>
          <w:tcPr>
            <w:tcW w:w="255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00717BD" w14:textId="0388660D" w:rsidR="006F71C8" w:rsidRPr="00FB5B9D" w:rsidRDefault="006F71C8" w:rsidP="00D80163">
            <w:pPr>
              <w:jc w:val="left"/>
              <w:rPr>
                <w:rFonts w:eastAsia="Times New Roman"/>
                <w:b/>
                <w:sz w:val="18"/>
                <w:szCs w:val="18"/>
                <w:lang w:eastAsia="es-CL"/>
              </w:rPr>
            </w:pPr>
            <w:r w:rsidRPr="00EF205F">
              <w:rPr>
                <w:rFonts w:eastAsia="Times New Roman"/>
                <w:b/>
                <w:sz w:val="18"/>
                <w:szCs w:val="18"/>
                <w:lang w:eastAsia="es-CL"/>
              </w:rPr>
              <w:t>Descripción medio de prueba:</w:t>
            </w:r>
            <w:r w:rsidRPr="00EF205F">
              <w:rPr>
                <w:rFonts w:eastAsia="Times New Roman"/>
                <w:sz w:val="18"/>
                <w:szCs w:val="18"/>
                <w:lang w:eastAsia="es-CL"/>
              </w:rPr>
              <w:t xml:space="preserve"> </w:t>
            </w:r>
            <w:r w:rsidR="0003214C">
              <w:rPr>
                <w:rFonts w:eastAsia="Times New Roman"/>
                <w:sz w:val="18"/>
                <w:szCs w:val="18"/>
                <w:lang w:eastAsia="es-CL"/>
              </w:rPr>
              <w:t>Caudal de Descarga y Monitoreo de Tratamiento Terciario del primer semestre 2016.</w:t>
            </w:r>
          </w:p>
        </w:tc>
      </w:tr>
    </w:tbl>
    <w:p w14:paraId="11D68412" w14:textId="77777777" w:rsidR="006F71C8" w:rsidRDefault="006F71C8">
      <w:pPr>
        <w:jc w:val="left"/>
      </w:pPr>
      <w:r>
        <w:br w:type="page"/>
      </w:r>
    </w:p>
    <w:tbl>
      <w:tblPr>
        <w:tblStyle w:val="Tablaconcuadrcula"/>
        <w:tblW w:w="5083" w:type="pct"/>
        <w:jc w:val="center"/>
        <w:tblLook w:val="04A0" w:firstRow="1" w:lastRow="0" w:firstColumn="1" w:lastColumn="0" w:noHBand="0" w:noVBand="1"/>
      </w:tblPr>
      <w:tblGrid>
        <w:gridCol w:w="3968"/>
        <w:gridCol w:w="9819"/>
      </w:tblGrid>
      <w:tr w:rsidR="009C0378" w:rsidRPr="007E3045" w14:paraId="27CB92AF" w14:textId="77777777" w:rsidTr="00E82A28">
        <w:trPr>
          <w:trHeight w:val="142"/>
          <w:jc w:val="center"/>
        </w:trPr>
        <w:tc>
          <w:tcPr>
            <w:tcW w:w="1439" w:type="pct"/>
          </w:tcPr>
          <w:p w14:paraId="58DB6362" w14:textId="42B11D5E" w:rsidR="009C0378" w:rsidRPr="007E3045" w:rsidRDefault="009C0378" w:rsidP="0003096F">
            <w:pPr>
              <w:rPr>
                <w:sz w:val="22"/>
                <w:szCs w:val="22"/>
              </w:rPr>
            </w:pPr>
            <w:r w:rsidRPr="007E3045">
              <w:rPr>
                <w:b/>
                <w:sz w:val="22"/>
                <w:szCs w:val="22"/>
              </w:rPr>
              <w:lastRenderedPageBreak/>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4</w:t>
            </w:r>
            <w:r w:rsidRPr="007E3045">
              <w:rPr>
                <w:b/>
              </w:rPr>
              <w:fldChar w:fldCharType="end"/>
            </w:r>
          </w:p>
        </w:tc>
        <w:tc>
          <w:tcPr>
            <w:tcW w:w="3561" w:type="pct"/>
          </w:tcPr>
          <w:p w14:paraId="73809B1D" w14:textId="3DD2D40C" w:rsidR="009C0378" w:rsidRPr="007E3045" w:rsidRDefault="009C0378" w:rsidP="0003096F">
            <w:pPr>
              <w:rPr>
                <w:sz w:val="22"/>
                <w:szCs w:val="22"/>
              </w:rPr>
            </w:pPr>
            <w:r w:rsidRPr="007E3045">
              <w:rPr>
                <w:rFonts w:eastAsia="Times New Roman"/>
                <w:b/>
                <w:bCs/>
                <w:color w:val="000000"/>
                <w:sz w:val="22"/>
                <w:szCs w:val="22"/>
                <w:lang w:eastAsia="es-CL"/>
              </w:rPr>
              <w:t>Estación N°</w:t>
            </w:r>
            <w:r w:rsidRPr="007E3045">
              <w:rPr>
                <w:rFonts w:eastAsia="Times New Roman"/>
                <w:color w:val="000000"/>
                <w:sz w:val="22"/>
                <w:szCs w:val="22"/>
                <w:lang w:eastAsia="es-CL"/>
              </w:rPr>
              <w:t>:</w:t>
            </w:r>
            <w:r w:rsidR="007E3045">
              <w:rPr>
                <w:rFonts w:eastAsia="Times New Roman"/>
                <w:color w:val="000000"/>
                <w:sz w:val="22"/>
                <w:szCs w:val="22"/>
                <w:lang w:eastAsia="es-CL"/>
              </w:rPr>
              <w:t>--</w:t>
            </w:r>
          </w:p>
        </w:tc>
      </w:tr>
      <w:tr w:rsidR="009C0378" w:rsidRPr="007E3045" w14:paraId="2FE4F623" w14:textId="77777777" w:rsidTr="00E82A28">
        <w:trPr>
          <w:trHeight w:val="319"/>
          <w:jc w:val="center"/>
        </w:trPr>
        <w:tc>
          <w:tcPr>
            <w:tcW w:w="5000" w:type="pct"/>
            <w:gridSpan w:val="2"/>
            <w:tcBorders>
              <w:bottom w:val="single" w:sz="4" w:space="0" w:color="auto"/>
            </w:tcBorders>
          </w:tcPr>
          <w:p w14:paraId="47C713D3" w14:textId="77777777" w:rsidR="009C0378" w:rsidRPr="007E3045" w:rsidRDefault="009C0378" w:rsidP="0003096F">
            <w:pPr>
              <w:rPr>
                <w:rFonts w:eastAsia="Times New Roman"/>
                <w:b/>
                <w:color w:val="000000"/>
                <w:sz w:val="22"/>
                <w:szCs w:val="22"/>
                <w:lang w:eastAsia="es-CL"/>
              </w:rPr>
            </w:pPr>
            <w:r w:rsidRPr="007E3045">
              <w:rPr>
                <w:rFonts w:eastAsia="Times New Roman"/>
                <w:b/>
                <w:bCs/>
                <w:color w:val="000000"/>
                <w:sz w:val="22"/>
                <w:szCs w:val="22"/>
                <w:lang w:eastAsia="es-CL"/>
              </w:rPr>
              <w:t>Exigencia</w:t>
            </w:r>
            <w:r w:rsidRPr="007E3045">
              <w:rPr>
                <w:rFonts w:eastAsia="Times New Roman"/>
                <w:b/>
                <w:color w:val="000000"/>
                <w:sz w:val="22"/>
                <w:szCs w:val="22"/>
                <w:lang w:eastAsia="es-CL"/>
              </w:rPr>
              <w:t xml:space="preserve">: </w:t>
            </w:r>
          </w:p>
          <w:p w14:paraId="3B504DBC" w14:textId="77777777" w:rsidR="009C0378" w:rsidRPr="007E3045" w:rsidRDefault="009C0378" w:rsidP="0003096F">
            <w:pPr>
              <w:rPr>
                <w:rFonts w:eastAsia="Times New Roman"/>
                <w:b/>
                <w:sz w:val="22"/>
                <w:szCs w:val="22"/>
                <w:lang w:eastAsia="es-CL"/>
              </w:rPr>
            </w:pPr>
            <w:r w:rsidRPr="007E3045">
              <w:rPr>
                <w:rFonts w:eastAsia="Times New Roman"/>
                <w:b/>
                <w:sz w:val="22"/>
                <w:szCs w:val="22"/>
                <w:lang w:eastAsia="es-CL"/>
              </w:rPr>
              <w:t>RCA 417/2005</w:t>
            </w:r>
          </w:p>
          <w:p w14:paraId="12C2F519" w14:textId="6D43CDBC" w:rsidR="009C0378" w:rsidRPr="007E3045" w:rsidRDefault="009C0378" w:rsidP="0003096F">
            <w:pPr>
              <w:rPr>
                <w:rFonts w:eastAsia="Times New Roman"/>
                <w:b/>
                <w:sz w:val="22"/>
                <w:szCs w:val="22"/>
                <w:lang w:eastAsia="es-CL"/>
              </w:rPr>
            </w:pPr>
            <w:r w:rsidRPr="007E3045">
              <w:rPr>
                <w:rFonts w:eastAsia="Times New Roman"/>
                <w:b/>
                <w:sz w:val="22"/>
                <w:szCs w:val="22"/>
                <w:lang w:eastAsia="es-CL"/>
              </w:rPr>
              <w:t>Considerando 5.1.2</w:t>
            </w:r>
            <w:r w:rsidR="00364861" w:rsidRPr="007E3045">
              <w:rPr>
                <w:rFonts w:eastAsia="Times New Roman"/>
                <w:b/>
                <w:sz w:val="22"/>
                <w:szCs w:val="22"/>
                <w:lang w:eastAsia="es-CL"/>
              </w:rPr>
              <w:t>.1</w:t>
            </w:r>
          </w:p>
          <w:p w14:paraId="5C4184B7"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5.1.2.1 Se controlarán los siguientes parámetros del Efluente Secundario: materia orgánica, nutrientes, sólidos, metales pesados, bacteriología y sales disueltas, se considera para ello un monitoreo con frecuencia semanal, el cual deberá ser remitido a SEREMI de Salud RM, SAG RM y CONAMA RM. El algoritmo de control considera una primera decisión, correspondiente a la cantidad de sales que pueden ser dispuestas. En este sentido, no deben superarse los valores siguientes:</w:t>
            </w:r>
          </w:p>
          <w:p w14:paraId="588D4901" w14:textId="77777777" w:rsidR="009C0378" w:rsidRPr="007E3045" w:rsidRDefault="009C0378" w:rsidP="0003096F">
            <w:pPr>
              <w:rPr>
                <w:rFonts w:eastAsia="Times New Roman"/>
                <w:i/>
                <w:sz w:val="22"/>
                <w:szCs w:val="22"/>
                <w:lang w:eastAsia="es-CL"/>
              </w:rPr>
            </w:pPr>
          </w:p>
          <w:p w14:paraId="3F36941D"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 Carga máxima diaria a disponer: 1.000 kg/d de cloruros</w:t>
            </w:r>
          </w:p>
          <w:p w14:paraId="5682D6F1"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 Carga mensual acumulada máxima: 25.000 kg/mes de cloruros (la carga mensual se refiere a la carga en un mes corrido calendario).</w:t>
            </w:r>
          </w:p>
          <w:p w14:paraId="16D15484" w14:textId="77777777" w:rsidR="00D975F6" w:rsidRPr="007E3045" w:rsidRDefault="00D975F6" w:rsidP="0003096F">
            <w:pPr>
              <w:rPr>
                <w:rFonts w:eastAsia="Times New Roman"/>
                <w:i/>
                <w:sz w:val="22"/>
                <w:szCs w:val="22"/>
                <w:lang w:eastAsia="es-CL"/>
              </w:rPr>
            </w:pPr>
          </w:p>
          <w:p w14:paraId="0043461A" w14:textId="3BD0FCDD" w:rsidR="00C33FEF" w:rsidRPr="007E3045" w:rsidRDefault="009C0378" w:rsidP="0003096F">
            <w:pPr>
              <w:rPr>
                <w:rFonts w:eastAsia="Times New Roman"/>
                <w:i/>
                <w:sz w:val="22"/>
                <w:szCs w:val="22"/>
                <w:lang w:eastAsia="es-CL"/>
              </w:rPr>
            </w:pPr>
            <w:r w:rsidRPr="007E3045">
              <w:rPr>
                <w:rFonts w:eastAsia="Times New Roman"/>
                <w:i/>
                <w:sz w:val="22"/>
                <w:szCs w:val="22"/>
                <w:lang w:eastAsia="es-CL"/>
              </w:rPr>
              <w:t>De no cumplirse estas condiciones de carga, el excedente del efluente debe ser sacado del sistema, dándole otro uso a estos excedentes.</w:t>
            </w:r>
          </w:p>
        </w:tc>
      </w:tr>
      <w:tr w:rsidR="009C0378" w:rsidRPr="007E3045" w14:paraId="7CB65CCE" w14:textId="77777777" w:rsidTr="00A741C0">
        <w:trPr>
          <w:trHeight w:val="1506"/>
          <w:jc w:val="center"/>
        </w:trPr>
        <w:tc>
          <w:tcPr>
            <w:tcW w:w="5000" w:type="pct"/>
            <w:gridSpan w:val="2"/>
          </w:tcPr>
          <w:p w14:paraId="613229BE" w14:textId="77777777" w:rsidR="009C0378" w:rsidRPr="007E3045" w:rsidRDefault="009C0378" w:rsidP="0003096F">
            <w:pPr>
              <w:rPr>
                <w:b/>
                <w:sz w:val="22"/>
                <w:szCs w:val="22"/>
              </w:rPr>
            </w:pPr>
            <w:r w:rsidRPr="007E3045">
              <w:rPr>
                <w:b/>
                <w:sz w:val="22"/>
                <w:szCs w:val="22"/>
              </w:rPr>
              <w:t>Examen de Información:</w:t>
            </w:r>
          </w:p>
          <w:p w14:paraId="6EECDA78" w14:textId="40D9941B" w:rsidR="00616A83" w:rsidRPr="007E3045" w:rsidRDefault="00616A83" w:rsidP="0003096F">
            <w:pPr>
              <w:rPr>
                <w:rFonts w:eastAsia="Times New Roman"/>
                <w:sz w:val="22"/>
                <w:szCs w:val="22"/>
                <w:lang w:eastAsia="es-CL"/>
              </w:rPr>
            </w:pPr>
            <w:r w:rsidRPr="007E3045">
              <w:rPr>
                <w:rFonts w:eastAsia="Times New Roman"/>
                <w:sz w:val="22"/>
                <w:szCs w:val="22"/>
                <w:lang w:eastAsia="es-CL"/>
              </w:rPr>
              <w:t>En el Informe “Evaluación 5º Año de Operación del Plan de Manejo Hídrico y Manejo de Suelos del Área de Disposición del Efluente en Relleno Sanitario Santa Marta”</w:t>
            </w:r>
            <w:r w:rsidR="000B36C7" w:rsidRPr="007E3045">
              <w:rPr>
                <w:rFonts w:eastAsia="Times New Roman"/>
                <w:sz w:val="22"/>
                <w:szCs w:val="22"/>
                <w:lang w:eastAsia="es-CL"/>
              </w:rPr>
              <w:t xml:space="preserve"> (Anexo 5)</w:t>
            </w:r>
            <w:r w:rsidRPr="007E3045">
              <w:rPr>
                <w:rFonts w:eastAsia="Times New Roman"/>
                <w:sz w:val="22"/>
                <w:szCs w:val="22"/>
                <w:lang w:eastAsia="es-CL"/>
              </w:rPr>
              <w:t xml:space="preserve">, se muestra los gráficos que analiza el comportamiento de los resultados del monitoreo de calidad del efluente secundario, entre 2007 y 2015. Sin embargo, no se adjunta los informes de laboratorio que realizó el </w:t>
            </w:r>
            <w:r w:rsidR="00A741C0" w:rsidRPr="007E3045">
              <w:rPr>
                <w:rFonts w:eastAsia="Times New Roman"/>
                <w:sz w:val="22"/>
                <w:szCs w:val="22"/>
                <w:lang w:eastAsia="es-CL"/>
              </w:rPr>
              <w:t>análisis</w:t>
            </w:r>
            <w:r w:rsidRPr="007E3045">
              <w:rPr>
                <w:rFonts w:eastAsia="Times New Roman"/>
                <w:sz w:val="22"/>
                <w:szCs w:val="22"/>
                <w:lang w:eastAsia="es-CL"/>
              </w:rPr>
              <w:t>.</w:t>
            </w:r>
          </w:p>
          <w:p w14:paraId="63F05430" w14:textId="77777777" w:rsidR="002F0DA2" w:rsidRPr="007E3045" w:rsidRDefault="002F0DA2" w:rsidP="0003096F">
            <w:pPr>
              <w:rPr>
                <w:rFonts w:eastAsia="Times New Roman"/>
                <w:sz w:val="22"/>
                <w:szCs w:val="22"/>
                <w:lang w:eastAsia="es-CL"/>
              </w:rPr>
            </w:pPr>
          </w:p>
          <w:p w14:paraId="2D0C9A1E" w14:textId="0607BA64" w:rsidR="00144B36" w:rsidRPr="007E3045" w:rsidRDefault="00144B36" w:rsidP="0003096F">
            <w:pPr>
              <w:rPr>
                <w:rFonts w:eastAsia="Times New Roman"/>
                <w:sz w:val="22"/>
                <w:szCs w:val="22"/>
                <w:lang w:eastAsia="es-CL"/>
              </w:rPr>
            </w:pPr>
            <w:r w:rsidRPr="007E3045">
              <w:rPr>
                <w:rFonts w:eastAsia="Times New Roman"/>
                <w:sz w:val="22"/>
                <w:szCs w:val="22"/>
                <w:lang w:eastAsia="es-CL"/>
              </w:rPr>
              <w:t>Según lo indicado en el gráfico</w:t>
            </w:r>
            <w:r w:rsidR="00A35FAA">
              <w:rPr>
                <w:rFonts w:eastAsia="Times New Roman"/>
                <w:sz w:val="22"/>
                <w:szCs w:val="22"/>
                <w:lang w:eastAsia="es-CL"/>
              </w:rPr>
              <w:t>,</w:t>
            </w:r>
            <w:r w:rsidR="00A741C0" w:rsidRPr="007E3045">
              <w:rPr>
                <w:rFonts w:eastAsia="Times New Roman"/>
                <w:sz w:val="22"/>
                <w:szCs w:val="22"/>
                <w:lang w:eastAsia="es-CL"/>
              </w:rPr>
              <w:t xml:space="preserve"> en el año 2015</w:t>
            </w:r>
            <w:r w:rsidRPr="007E3045">
              <w:rPr>
                <w:rFonts w:eastAsia="Times New Roman"/>
                <w:sz w:val="22"/>
                <w:szCs w:val="22"/>
                <w:lang w:eastAsia="es-CL"/>
              </w:rPr>
              <w:t xml:space="preserve"> </w:t>
            </w:r>
            <w:r w:rsidR="00A741C0" w:rsidRPr="007E3045">
              <w:rPr>
                <w:rFonts w:eastAsia="Times New Roman"/>
                <w:sz w:val="22"/>
                <w:szCs w:val="22"/>
                <w:lang w:eastAsia="es-CL"/>
              </w:rPr>
              <w:t xml:space="preserve">la variación de </w:t>
            </w:r>
            <w:r w:rsidRPr="007E3045">
              <w:rPr>
                <w:rFonts w:eastAsia="Times New Roman"/>
                <w:sz w:val="22"/>
                <w:szCs w:val="22"/>
                <w:lang w:eastAsia="es-CL"/>
              </w:rPr>
              <w:t xml:space="preserve">concentración de cloruro </w:t>
            </w:r>
            <w:r w:rsidR="00A741C0" w:rsidRPr="007E3045">
              <w:rPr>
                <w:rFonts w:eastAsia="Times New Roman"/>
                <w:sz w:val="22"/>
                <w:szCs w:val="22"/>
                <w:lang w:eastAsia="es-CL"/>
              </w:rPr>
              <w:t xml:space="preserve">fue entre 800 y 1.400 mg/l </w:t>
            </w:r>
            <w:r w:rsidRPr="007E3045">
              <w:rPr>
                <w:rFonts w:eastAsia="Times New Roman"/>
                <w:sz w:val="22"/>
                <w:szCs w:val="22"/>
                <w:lang w:eastAsia="es-CL"/>
              </w:rPr>
              <w:t xml:space="preserve">y el caudal </w:t>
            </w:r>
            <w:r w:rsidR="000B4AED" w:rsidRPr="007E3045">
              <w:rPr>
                <w:rFonts w:eastAsia="Times New Roman"/>
                <w:sz w:val="22"/>
                <w:szCs w:val="22"/>
                <w:lang w:eastAsia="es-CL"/>
              </w:rPr>
              <w:t xml:space="preserve">de efluente </w:t>
            </w:r>
            <w:r w:rsidRPr="007E3045">
              <w:rPr>
                <w:rFonts w:eastAsia="Times New Roman"/>
                <w:sz w:val="22"/>
                <w:szCs w:val="22"/>
                <w:lang w:eastAsia="es-CL"/>
              </w:rPr>
              <w:t>aplicado</w:t>
            </w:r>
            <w:r w:rsidR="000B4AED" w:rsidRPr="007E3045">
              <w:rPr>
                <w:rFonts w:eastAsia="Times New Roman"/>
                <w:sz w:val="22"/>
                <w:szCs w:val="22"/>
                <w:lang w:eastAsia="es-CL"/>
              </w:rPr>
              <w:t xml:space="preserve"> en filtro verde</w:t>
            </w:r>
            <w:r w:rsidR="00A35FAA">
              <w:rPr>
                <w:rFonts w:eastAsia="Times New Roman"/>
                <w:sz w:val="22"/>
                <w:szCs w:val="22"/>
                <w:lang w:eastAsia="es-CL"/>
              </w:rPr>
              <w:t xml:space="preserve">, </w:t>
            </w:r>
            <w:r w:rsidR="00A741C0" w:rsidRPr="007E3045">
              <w:rPr>
                <w:rFonts w:eastAsia="Times New Roman"/>
                <w:sz w:val="22"/>
                <w:szCs w:val="22"/>
                <w:lang w:eastAsia="es-CL"/>
              </w:rPr>
              <w:t>según lo señalado en terreno</w:t>
            </w:r>
            <w:r w:rsidR="00A35FAA">
              <w:rPr>
                <w:rFonts w:eastAsia="Times New Roman"/>
                <w:sz w:val="22"/>
                <w:szCs w:val="22"/>
                <w:lang w:eastAsia="es-CL"/>
              </w:rPr>
              <w:t>,</w:t>
            </w:r>
            <w:r w:rsidR="00A741C0" w:rsidRPr="007E3045">
              <w:rPr>
                <w:rFonts w:eastAsia="Times New Roman"/>
                <w:sz w:val="22"/>
                <w:szCs w:val="22"/>
                <w:lang w:eastAsia="es-CL"/>
              </w:rPr>
              <w:t xml:space="preserve"> es de </w:t>
            </w:r>
            <w:r w:rsidR="000B4AED" w:rsidRPr="007E3045">
              <w:rPr>
                <w:rFonts w:eastAsia="Times New Roman"/>
                <w:sz w:val="22"/>
                <w:szCs w:val="22"/>
                <w:lang w:eastAsia="es-CL"/>
              </w:rPr>
              <w:t>350 m</w:t>
            </w:r>
            <w:r w:rsidR="000B4AED" w:rsidRPr="007E3045">
              <w:rPr>
                <w:rFonts w:eastAsia="Times New Roman"/>
                <w:sz w:val="22"/>
                <w:szCs w:val="22"/>
                <w:vertAlign w:val="superscript"/>
                <w:lang w:eastAsia="es-CL"/>
              </w:rPr>
              <w:t>3</w:t>
            </w:r>
            <w:r w:rsidR="00A741C0" w:rsidRPr="007E3045">
              <w:rPr>
                <w:rFonts w:eastAsia="Times New Roman"/>
                <w:sz w:val="22"/>
                <w:szCs w:val="22"/>
                <w:lang w:eastAsia="es-CL"/>
              </w:rPr>
              <w:t>/día</w:t>
            </w:r>
            <w:r w:rsidR="000B4AED" w:rsidRPr="007E3045">
              <w:rPr>
                <w:rFonts w:eastAsia="Times New Roman"/>
                <w:sz w:val="22"/>
                <w:szCs w:val="22"/>
                <w:lang w:eastAsia="es-CL"/>
              </w:rPr>
              <w:t xml:space="preserve">, </w:t>
            </w:r>
            <w:r w:rsidR="00A741C0" w:rsidRPr="007E3045">
              <w:rPr>
                <w:rFonts w:eastAsia="Times New Roman"/>
                <w:sz w:val="22"/>
                <w:szCs w:val="22"/>
                <w:lang w:eastAsia="es-CL"/>
              </w:rPr>
              <w:t>por lo que la</w:t>
            </w:r>
            <w:r w:rsidR="000B4AED" w:rsidRPr="007E3045">
              <w:rPr>
                <w:rFonts w:eastAsia="Times New Roman"/>
                <w:sz w:val="22"/>
                <w:szCs w:val="22"/>
                <w:lang w:eastAsia="es-CL"/>
              </w:rPr>
              <w:t xml:space="preserve"> carga diaria de cloruros varía entre los 280 y 490 kg</w:t>
            </w:r>
            <w:r w:rsidR="00A741C0" w:rsidRPr="007E3045">
              <w:rPr>
                <w:rFonts w:eastAsia="Times New Roman"/>
                <w:sz w:val="22"/>
                <w:szCs w:val="22"/>
                <w:lang w:eastAsia="es-CL"/>
              </w:rPr>
              <w:t>/día</w:t>
            </w:r>
            <w:r w:rsidR="000B4AED" w:rsidRPr="007E3045">
              <w:rPr>
                <w:rFonts w:eastAsia="Times New Roman"/>
                <w:sz w:val="22"/>
                <w:szCs w:val="22"/>
                <w:lang w:eastAsia="es-CL"/>
              </w:rPr>
              <w:t>.</w:t>
            </w:r>
          </w:p>
          <w:p w14:paraId="0DA48CB3" w14:textId="153035DB" w:rsidR="00C85274" w:rsidRPr="007E3045" w:rsidRDefault="00C85274" w:rsidP="00915237">
            <w:pPr>
              <w:rPr>
                <w:b/>
                <w:sz w:val="22"/>
                <w:szCs w:val="22"/>
              </w:rPr>
            </w:pPr>
          </w:p>
        </w:tc>
      </w:tr>
    </w:tbl>
    <w:p w14:paraId="66B0AB7A" w14:textId="7A1D78DC" w:rsidR="00D20781" w:rsidRDefault="00D20781">
      <w:r>
        <w:br w:type="page"/>
      </w:r>
    </w:p>
    <w:tbl>
      <w:tblPr>
        <w:tblW w:w="5055" w:type="pct"/>
        <w:jc w:val="center"/>
        <w:tblCellMar>
          <w:left w:w="70" w:type="dxa"/>
          <w:right w:w="70" w:type="dxa"/>
        </w:tblCellMar>
        <w:tblLook w:val="04A0" w:firstRow="1" w:lastRow="0" w:firstColumn="1" w:lastColumn="0" w:noHBand="0" w:noVBand="1"/>
      </w:tblPr>
      <w:tblGrid>
        <w:gridCol w:w="3710"/>
        <w:gridCol w:w="10001"/>
      </w:tblGrid>
      <w:tr w:rsidR="00232ED6" w:rsidRPr="00F1215C" w14:paraId="0F68F584" w14:textId="77777777" w:rsidTr="00E5114F">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1E9C8E" w14:textId="77777777" w:rsidR="00232ED6" w:rsidRPr="00746189" w:rsidRDefault="00232ED6" w:rsidP="00E5114F">
            <w:pPr>
              <w:jc w:val="center"/>
              <w:rPr>
                <w:rFonts w:eastAsia="Times New Roman"/>
                <w:b/>
                <w:sz w:val="18"/>
                <w:szCs w:val="18"/>
                <w:lang w:eastAsia="es-CL"/>
              </w:rPr>
            </w:pPr>
            <w:r w:rsidRPr="00746189">
              <w:rPr>
                <w:rFonts w:eastAsia="Times New Roman"/>
                <w:b/>
                <w:sz w:val="18"/>
                <w:szCs w:val="18"/>
                <w:lang w:eastAsia="es-CL"/>
              </w:rPr>
              <w:lastRenderedPageBreak/>
              <w:t>Registros</w:t>
            </w:r>
          </w:p>
        </w:tc>
      </w:tr>
      <w:tr w:rsidR="00232ED6" w:rsidRPr="00F1215C" w14:paraId="29475BB4" w14:textId="77777777" w:rsidTr="00E5114F">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9F7B3B" w14:textId="4D47F5AD" w:rsidR="00232ED6" w:rsidRPr="00746189" w:rsidRDefault="00232ED6" w:rsidP="00E5114F">
            <w:pPr>
              <w:jc w:val="center"/>
              <w:rPr>
                <w:rFonts w:eastAsia="Times New Roman"/>
                <w:b/>
                <w:sz w:val="18"/>
                <w:szCs w:val="18"/>
                <w:lang w:eastAsia="es-CL"/>
              </w:rPr>
            </w:pPr>
            <w:r>
              <w:rPr>
                <w:noProof/>
                <w:lang w:eastAsia="es-CL"/>
              </w:rPr>
              <w:drawing>
                <wp:inline distT="0" distB="0" distL="0" distR="0" wp14:anchorId="5CA8C7AF" wp14:editId="52017C9C">
                  <wp:extent cx="8601075" cy="4429125"/>
                  <wp:effectExtent l="0" t="0" r="9525" b="9525"/>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601075" cy="4429125"/>
                          </a:xfrm>
                          <a:prstGeom prst="rect">
                            <a:avLst/>
                          </a:prstGeom>
                        </pic:spPr>
                      </pic:pic>
                    </a:graphicData>
                  </a:graphic>
                </wp:inline>
              </w:drawing>
            </w:r>
          </w:p>
        </w:tc>
      </w:tr>
      <w:tr w:rsidR="00232ED6" w:rsidRPr="00FA7141" w14:paraId="404BB099" w14:textId="77777777" w:rsidTr="00E5114F">
        <w:trPr>
          <w:trHeight w:val="300"/>
          <w:jc w:val="center"/>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3195D6FE" w14:textId="54A75E92" w:rsidR="00232ED6" w:rsidRPr="00FA7141" w:rsidRDefault="00232ED6" w:rsidP="00E5114F">
            <w:pPr>
              <w:pStyle w:val="Descripcin"/>
              <w:rPr>
                <w:rFonts w:eastAsia="Times New Roman"/>
                <w:lang w:eastAsia="es-CL"/>
              </w:rPr>
            </w:pPr>
            <w:bookmarkStart w:id="294" w:name="_Toc493151685"/>
            <w:bookmarkStart w:id="295" w:name="_Toc493162420"/>
            <w:bookmarkStart w:id="296" w:name="_Toc493166631"/>
            <w:bookmarkStart w:id="297" w:name="_Toc493863527"/>
            <w:r w:rsidRPr="00746189">
              <w:t xml:space="preserve">Figura </w:t>
            </w:r>
            <w:r w:rsidRPr="00746189">
              <w:fldChar w:fldCharType="begin"/>
            </w:r>
            <w:r w:rsidRPr="00746189">
              <w:instrText xml:space="preserve"> SEQ Figura \* ARABIC </w:instrText>
            </w:r>
            <w:r w:rsidRPr="00746189">
              <w:fldChar w:fldCharType="separate"/>
            </w:r>
            <w:r w:rsidR="0092636F">
              <w:rPr>
                <w:noProof/>
              </w:rPr>
              <w:t>12</w:t>
            </w:r>
            <w:bookmarkEnd w:id="294"/>
            <w:bookmarkEnd w:id="295"/>
            <w:bookmarkEnd w:id="296"/>
            <w:bookmarkEnd w:id="297"/>
            <w:r w:rsidRPr="00746189">
              <w:fldChar w:fldCharType="end"/>
            </w:r>
          </w:p>
        </w:tc>
        <w:tc>
          <w:tcPr>
            <w:tcW w:w="36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659681" w14:textId="195D7E3A" w:rsidR="00232ED6" w:rsidRPr="00FA7141" w:rsidRDefault="00FA04E8" w:rsidP="00E5114F">
            <w:pPr>
              <w:jc w:val="left"/>
              <w:rPr>
                <w:rFonts w:eastAsia="Times New Roman"/>
                <w:b/>
                <w:sz w:val="18"/>
                <w:szCs w:val="18"/>
                <w:lang w:eastAsia="es-CL"/>
              </w:rPr>
            </w:pPr>
            <w:r>
              <w:rPr>
                <w:rFonts w:eastAsia="Times New Roman"/>
                <w:b/>
                <w:sz w:val="18"/>
                <w:szCs w:val="18"/>
                <w:lang w:eastAsia="es-CL"/>
              </w:rPr>
              <w:t xml:space="preserve">Fuente: </w:t>
            </w:r>
            <w:r w:rsidRPr="00E5114F">
              <w:rPr>
                <w:rFonts w:eastAsia="Times New Roman"/>
                <w:sz w:val="18"/>
                <w:szCs w:val="18"/>
                <w:lang w:eastAsia="es-CL"/>
              </w:rPr>
              <w:t>Informe 5° año operación</w:t>
            </w:r>
          </w:p>
        </w:tc>
      </w:tr>
      <w:tr w:rsidR="00232ED6" w:rsidRPr="00FA7141" w14:paraId="74598C83" w14:textId="77777777" w:rsidTr="00E5114F">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2C2C057" w14:textId="638D9649" w:rsidR="00232ED6" w:rsidRPr="00FA7141" w:rsidRDefault="00232ED6" w:rsidP="00E5114F">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0003214C">
              <w:rPr>
                <w:rFonts w:eastAsia="Times New Roman"/>
                <w:sz w:val="18"/>
                <w:szCs w:val="18"/>
                <w:lang w:eastAsia="es-CL"/>
              </w:rPr>
              <w:t>Gráfico de caudal de lixiviado tratado en PTL.</w:t>
            </w:r>
          </w:p>
        </w:tc>
      </w:tr>
    </w:tbl>
    <w:p w14:paraId="6DAF0B9F" w14:textId="77777777" w:rsidR="00886A03" w:rsidRDefault="00886A03">
      <w:r>
        <w:br w:type="page"/>
      </w:r>
    </w:p>
    <w:tbl>
      <w:tblPr>
        <w:tblW w:w="5055" w:type="pct"/>
        <w:jc w:val="center"/>
        <w:tblCellMar>
          <w:left w:w="70" w:type="dxa"/>
          <w:right w:w="70" w:type="dxa"/>
        </w:tblCellMar>
        <w:tblLook w:val="04A0" w:firstRow="1" w:lastRow="0" w:firstColumn="1" w:lastColumn="0" w:noHBand="0" w:noVBand="1"/>
      </w:tblPr>
      <w:tblGrid>
        <w:gridCol w:w="3710"/>
        <w:gridCol w:w="10001"/>
      </w:tblGrid>
      <w:tr w:rsidR="00886A03" w:rsidRPr="00F1215C" w14:paraId="0FCCB855" w14:textId="77777777" w:rsidTr="00E5114F">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8288F4" w14:textId="460CA1FC" w:rsidR="00886A03" w:rsidRPr="00746189" w:rsidRDefault="00886A03" w:rsidP="00E5114F">
            <w:pPr>
              <w:jc w:val="center"/>
              <w:rPr>
                <w:rFonts w:eastAsia="Times New Roman"/>
                <w:b/>
                <w:sz w:val="18"/>
                <w:szCs w:val="18"/>
                <w:lang w:eastAsia="es-CL"/>
              </w:rPr>
            </w:pPr>
            <w:r w:rsidRPr="00746189">
              <w:rPr>
                <w:rFonts w:eastAsia="Times New Roman"/>
                <w:b/>
                <w:sz w:val="18"/>
                <w:szCs w:val="18"/>
                <w:lang w:eastAsia="es-CL"/>
              </w:rPr>
              <w:lastRenderedPageBreak/>
              <w:t>Registros</w:t>
            </w:r>
          </w:p>
        </w:tc>
      </w:tr>
      <w:tr w:rsidR="00886A03" w:rsidRPr="00F1215C" w14:paraId="0FD1429C" w14:textId="77777777" w:rsidTr="00E5114F">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C8577E" w14:textId="4CA59F87" w:rsidR="00886A03" w:rsidRPr="00746189" w:rsidRDefault="00886A03" w:rsidP="00E5114F">
            <w:pPr>
              <w:jc w:val="center"/>
              <w:rPr>
                <w:rFonts w:eastAsia="Times New Roman"/>
                <w:b/>
                <w:sz w:val="18"/>
                <w:szCs w:val="18"/>
                <w:lang w:eastAsia="es-CL"/>
              </w:rPr>
            </w:pPr>
            <w:r>
              <w:rPr>
                <w:noProof/>
                <w:lang w:eastAsia="es-CL"/>
              </w:rPr>
              <w:drawing>
                <wp:inline distT="0" distB="0" distL="0" distR="0" wp14:anchorId="08E5E85F" wp14:editId="52FD5B4F">
                  <wp:extent cx="7672579" cy="5040000"/>
                  <wp:effectExtent l="0" t="0" r="5080" b="8255"/>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672579" cy="5040000"/>
                          </a:xfrm>
                          <a:prstGeom prst="rect">
                            <a:avLst/>
                          </a:prstGeom>
                        </pic:spPr>
                      </pic:pic>
                    </a:graphicData>
                  </a:graphic>
                </wp:inline>
              </w:drawing>
            </w:r>
          </w:p>
        </w:tc>
      </w:tr>
      <w:tr w:rsidR="00886A03" w:rsidRPr="00FA7141" w14:paraId="7FBDEE86" w14:textId="77777777" w:rsidTr="00E5114F">
        <w:trPr>
          <w:trHeight w:val="300"/>
          <w:jc w:val="center"/>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69F5193C" w14:textId="6C7682B4" w:rsidR="00886A03" w:rsidRPr="00FA7141" w:rsidRDefault="00886A03" w:rsidP="00E5114F">
            <w:pPr>
              <w:pStyle w:val="Descripcin"/>
              <w:rPr>
                <w:rFonts w:eastAsia="Times New Roman"/>
                <w:lang w:eastAsia="es-CL"/>
              </w:rPr>
            </w:pPr>
            <w:bookmarkStart w:id="298" w:name="_Toc493151686"/>
            <w:bookmarkStart w:id="299" w:name="_Toc493162421"/>
            <w:bookmarkStart w:id="300" w:name="_Toc493166632"/>
            <w:bookmarkStart w:id="301" w:name="_Toc493863528"/>
            <w:r w:rsidRPr="00746189">
              <w:t xml:space="preserve">Figura </w:t>
            </w:r>
            <w:r w:rsidRPr="00746189">
              <w:fldChar w:fldCharType="begin"/>
            </w:r>
            <w:r w:rsidRPr="00746189">
              <w:instrText xml:space="preserve"> SEQ Figura \* ARABIC </w:instrText>
            </w:r>
            <w:r w:rsidRPr="00746189">
              <w:fldChar w:fldCharType="separate"/>
            </w:r>
            <w:r w:rsidR="0092636F">
              <w:rPr>
                <w:noProof/>
              </w:rPr>
              <w:t>13</w:t>
            </w:r>
            <w:bookmarkEnd w:id="298"/>
            <w:bookmarkEnd w:id="299"/>
            <w:bookmarkEnd w:id="300"/>
            <w:bookmarkEnd w:id="301"/>
            <w:r w:rsidRPr="00746189">
              <w:fldChar w:fldCharType="end"/>
            </w:r>
          </w:p>
        </w:tc>
        <w:tc>
          <w:tcPr>
            <w:tcW w:w="36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60655" w14:textId="03F06E53" w:rsidR="00886A03" w:rsidRPr="00FA7141" w:rsidRDefault="00FA04E8" w:rsidP="00E5114F">
            <w:pPr>
              <w:jc w:val="left"/>
              <w:rPr>
                <w:rFonts w:eastAsia="Times New Roman"/>
                <w:b/>
                <w:sz w:val="18"/>
                <w:szCs w:val="18"/>
                <w:lang w:eastAsia="es-CL"/>
              </w:rPr>
            </w:pPr>
            <w:r>
              <w:rPr>
                <w:rFonts w:eastAsia="Times New Roman"/>
                <w:b/>
                <w:sz w:val="18"/>
                <w:szCs w:val="18"/>
                <w:lang w:eastAsia="es-CL"/>
              </w:rPr>
              <w:t xml:space="preserve">Fuente: </w:t>
            </w:r>
            <w:r w:rsidRPr="00E5114F">
              <w:rPr>
                <w:rFonts w:eastAsia="Times New Roman"/>
                <w:sz w:val="18"/>
                <w:szCs w:val="18"/>
                <w:lang w:eastAsia="es-CL"/>
              </w:rPr>
              <w:t>Informe 5° año operación</w:t>
            </w:r>
          </w:p>
        </w:tc>
      </w:tr>
      <w:tr w:rsidR="00886A03" w:rsidRPr="00FA7141" w14:paraId="76D58846" w14:textId="77777777" w:rsidTr="00E5114F">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474906D" w14:textId="2E97E19B" w:rsidR="00886A03" w:rsidRPr="00FA7141" w:rsidRDefault="00886A03" w:rsidP="00E5114F">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0003214C">
              <w:rPr>
                <w:rFonts w:eastAsia="Times New Roman"/>
                <w:sz w:val="18"/>
                <w:szCs w:val="18"/>
                <w:lang w:eastAsia="es-CL"/>
              </w:rPr>
              <w:t>Gráfico de concentración de cloruros de efluente secundario.</w:t>
            </w:r>
          </w:p>
        </w:tc>
      </w:tr>
    </w:tbl>
    <w:p w14:paraId="4B696BC0" w14:textId="7E5DCDB7" w:rsidR="000353A7" w:rsidRDefault="000353A7">
      <w:pPr>
        <w:jc w:val="left"/>
      </w:pPr>
      <w:r>
        <w:br w:type="page"/>
      </w:r>
    </w:p>
    <w:tbl>
      <w:tblPr>
        <w:tblStyle w:val="Tablaconcuadrcula"/>
        <w:tblW w:w="5015" w:type="pct"/>
        <w:jc w:val="center"/>
        <w:tblLook w:val="04A0" w:firstRow="1" w:lastRow="0" w:firstColumn="1" w:lastColumn="0" w:noHBand="0" w:noVBand="1"/>
      </w:tblPr>
      <w:tblGrid>
        <w:gridCol w:w="3915"/>
        <w:gridCol w:w="9688"/>
      </w:tblGrid>
      <w:tr w:rsidR="009C0378" w:rsidRPr="007E3045" w14:paraId="059E3167" w14:textId="77777777" w:rsidTr="0003096F">
        <w:trPr>
          <w:trHeight w:val="142"/>
          <w:jc w:val="center"/>
        </w:trPr>
        <w:tc>
          <w:tcPr>
            <w:tcW w:w="1439" w:type="pct"/>
          </w:tcPr>
          <w:p w14:paraId="3D23C192" w14:textId="7AA5F5B7" w:rsidR="009C0378" w:rsidRPr="007E3045" w:rsidRDefault="009C0378" w:rsidP="0003096F">
            <w:pPr>
              <w:rPr>
                <w:sz w:val="22"/>
                <w:szCs w:val="22"/>
              </w:rPr>
            </w:pPr>
            <w:r w:rsidRPr="007E3045">
              <w:rPr>
                <w:b/>
                <w:sz w:val="22"/>
                <w:szCs w:val="22"/>
              </w:rPr>
              <w:lastRenderedPageBreak/>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5</w:t>
            </w:r>
            <w:r w:rsidRPr="007E3045">
              <w:rPr>
                <w:b/>
              </w:rPr>
              <w:fldChar w:fldCharType="end"/>
            </w:r>
          </w:p>
        </w:tc>
        <w:tc>
          <w:tcPr>
            <w:tcW w:w="3561" w:type="pct"/>
          </w:tcPr>
          <w:p w14:paraId="1FC5E2E5" w14:textId="36370C52" w:rsidR="009C0378" w:rsidRPr="007E3045" w:rsidRDefault="009C0378" w:rsidP="0003096F">
            <w:pPr>
              <w:rPr>
                <w:sz w:val="22"/>
                <w:szCs w:val="22"/>
              </w:rPr>
            </w:pPr>
            <w:r w:rsidRPr="007E3045">
              <w:rPr>
                <w:rFonts w:eastAsia="Times New Roman"/>
                <w:b/>
                <w:bCs/>
                <w:color w:val="000000"/>
                <w:sz w:val="22"/>
                <w:szCs w:val="22"/>
                <w:lang w:eastAsia="es-CL"/>
              </w:rPr>
              <w:t>Estación N°</w:t>
            </w:r>
            <w:r w:rsidRPr="007E3045">
              <w:rPr>
                <w:rFonts w:eastAsia="Times New Roman"/>
                <w:color w:val="000000"/>
                <w:sz w:val="22"/>
                <w:szCs w:val="22"/>
                <w:lang w:eastAsia="es-CL"/>
              </w:rPr>
              <w:t>:</w:t>
            </w:r>
            <w:r w:rsidR="007E3045">
              <w:rPr>
                <w:rFonts w:eastAsia="Times New Roman"/>
                <w:color w:val="000000"/>
                <w:sz w:val="22"/>
                <w:szCs w:val="22"/>
                <w:lang w:eastAsia="es-CL"/>
              </w:rPr>
              <w:t>--</w:t>
            </w:r>
          </w:p>
        </w:tc>
      </w:tr>
      <w:tr w:rsidR="009C0378" w:rsidRPr="007E3045" w14:paraId="498FB0D3" w14:textId="77777777" w:rsidTr="0003096F">
        <w:trPr>
          <w:trHeight w:val="319"/>
          <w:jc w:val="center"/>
        </w:trPr>
        <w:tc>
          <w:tcPr>
            <w:tcW w:w="5000" w:type="pct"/>
            <w:gridSpan w:val="2"/>
            <w:tcBorders>
              <w:bottom w:val="single" w:sz="4" w:space="0" w:color="auto"/>
            </w:tcBorders>
          </w:tcPr>
          <w:p w14:paraId="20D9F777" w14:textId="71863237" w:rsidR="009C0378" w:rsidRPr="007E3045" w:rsidRDefault="009C0378" w:rsidP="0003096F">
            <w:pPr>
              <w:rPr>
                <w:rFonts w:eastAsia="Times New Roman"/>
                <w:b/>
                <w:color w:val="000000"/>
                <w:sz w:val="22"/>
                <w:szCs w:val="22"/>
                <w:lang w:eastAsia="es-CL"/>
              </w:rPr>
            </w:pPr>
            <w:r w:rsidRPr="007E3045">
              <w:rPr>
                <w:rFonts w:eastAsia="Times New Roman"/>
                <w:b/>
                <w:bCs/>
                <w:color w:val="000000"/>
                <w:sz w:val="22"/>
                <w:szCs w:val="22"/>
                <w:lang w:eastAsia="es-CL"/>
              </w:rPr>
              <w:t>Exigencia</w:t>
            </w:r>
            <w:r w:rsidR="00A35FAA">
              <w:rPr>
                <w:rFonts w:eastAsia="Times New Roman"/>
                <w:b/>
                <w:bCs/>
                <w:color w:val="000000"/>
                <w:sz w:val="22"/>
                <w:szCs w:val="22"/>
                <w:lang w:eastAsia="es-CL"/>
              </w:rPr>
              <w:t>s</w:t>
            </w:r>
            <w:r w:rsidRPr="007E3045">
              <w:rPr>
                <w:rFonts w:eastAsia="Times New Roman"/>
                <w:b/>
                <w:color w:val="000000"/>
                <w:sz w:val="22"/>
                <w:szCs w:val="22"/>
                <w:lang w:eastAsia="es-CL"/>
              </w:rPr>
              <w:t xml:space="preserve">: </w:t>
            </w:r>
          </w:p>
          <w:p w14:paraId="64F748CD" w14:textId="77777777" w:rsidR="009C0378" w:rsidRPr="007E3045" w:rsidRDefault="009C0378" w:rsidP="0003096F">
            <w:pPr>
              <w:rPr>
                <w:rFonts w:eastAsia="Times New Roman"/>
                <w:b/>
                <w:sz w:val="22"/>
                <w:szCs w:val="22"/>
                <w:lang w:eastAsia="es-CL"/>
              </w:rPr>
            </w:pPr>
            <w:r w:rsidRPr="007E3045">
              <w:rPr>
                <w:rFonts w:eastAsia="Times New Roman"/>
                <w:b/>
                <w:sz w:val="22"/>
                <w:szCs w:val="22"/>
                <w:lang w:eastAsia="es-CL"/>
              </w:rPr>
              <w:t>RCA 417/2005</w:t>
            </w:r>
          </w:p>
          <w:p w14:paraId="7DB0BFA1" w14:textId="77777777" w:rsidR="009C0378" w:rsidRPr="007E3045" w:rsidRDefault="009C0378" w:rsidP="0003096F">
            <w:pPr>
              <w:rPr>
                <w:rFonts w:eastAsia="Times New Roman"/>
                <w:b/>
                <w:sz w:val="22"/>
                <w:szCs w:val="22"/>
                <w:lang w:eastAsia="es-CL"/>
              </w:rPr>
            </w:pPr>
          </w:p>
          <w:p w14:paraId="00B4778E" w14:textId="77777777" w:rsidR="009C0378" w:rsidRPr="007E3045" w:rsidRDefault="009C0378" w:rsidP="0003096F">
            <w:pPr>
              <w:rPr>
                <w:rFonts w:eastAsia="Times New Roman"/>
                <w:b/>
                <w:sz w:val="22"/>
                <w:szCs w:val="22"/>
                <w:lang w:eastAsia="es-CL"/>
              </w:rPr>
            </w:pPr>
            <w:r w:rsidRPr="007E3045">
              <w:rPr>
                <w:rFonts w:eastAsia="Times New Roman"/>
                <w:b/>
                <w:sz w:val="22"/>
                <w:szCs w:val="22"/>
                <w:lang w:eastAsia="es-CL"/>
              </w:rPr>
              <w:t>Considerando 5.1.17</w:t>
            </w:r>
          </w:p>
          <w:p w14:paraId="265B4400"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5.1.17 Dejar claramente establecido que el proyecto presentado es una solución provisoria, y que al cabo de tres años el titular debe tener implementada una solución definitiva distinta a la presentada, que de las garantías necesarias para dar cumplimiento a las normas ambientales y a las exigencias que condicionaron la aprobación del proyecto. En consecuencia, la duración de la modificación del proyecto presentado no puede ser superior a tres años.</w:t>
            </w:r>
          </w:p>
          <w:p w14:paraId="164C7D6F" w14:textId="77777777" w:rsidR="009C0378" w:rsidRPr="007E3045" w:rsidRDefault="009C0378" w:rsidP="0003096F">
            <w:pPr>
              <w:rPr>
                <w:rFonts w:eastAsia="Times New Roman"/>
                <w:b/>
                <w:sz w:val="22"/>
                <w:szCs w:val="22"/>
                <w:lang w:eastAsia="es-CL"/>
              </w:rPr>
            </w:pPr>
          </w:p>
          <w:p w14:paraId="0F74CA9B" w14:textId="77777777" w:rsidR="009C0378" w:rsidRPr="007E3045" w:rsidRDefault="009C0378" w:rsidP="0003096F">
            <w:pPr>
              <w:rPr>
                <w:rFonts w:eastAsia="Times New Roman"/>
                <w:b/>
                <w:sz w:val="22"/>
                <w:szCs w:val="22"/>
                <w:lang w:eastAsia="es-CL"/>
              </w:rPr>
            </w:pPr>
            <w:r w:rsidRPr="007E3045">
              <w:rPr>
                <w:rFonts w:eastAsia="Times New Roman"/>
                <w:b/>
                <w:sz w:val="22"/>
                <w:szCs w:val="22"/>
                <w:lang w:eastAsia="es-CL"/>
              </w:rPr>
              <w:t>RCA 69/2010</w:t>
            </w:r>
          </w:p>
          <w:p w14:paraId="0E8D4BC7" w14:textId="77777777" w:rsidR="009C0378" w:rsidRPr="007E3045" w:rsidRDefault="009C0378" w:rsidP="0003096F">
            <w:pPr>
              <w:rPr>
                <w:rFonts w:eastAsia="Times New Roman"/>
                <w:b/>
                <w:sz w:val="22"/>
                <w:szCs w:val="22"/>
                <w:lang w:eastAsia="es-CL"/>
              </w:rPr>
            </w:pPr>
            <w:r w:rsidRPr="007E3045">
              <w:rPr>
                <w:rFonts w:eastAsia="Times New Roman"/>
                <w:b/>
                <w:sz w:val="22"/>
                <w:szCs w:val="22"/>
                <w:lang w:eastAsia="es-CL"/>
              </w:rPr>
              <w:t>Considerando 3</w:t>
            </w:r>
          </w:p>
          <w:p w14:paraId="5DA0DA9C" w14:textId="77777777" w:rsidR="009C0378" w:rsidRPr="007E3045" w:rsidRDefault="009C0378" w:rsidP="0003096F">
            <w:pPr>
              <w:rPr>
                <w:rFonts w:eastAsia="Times New Roman"/>
                <w:b/>
                <w:sz w:val="22"/>
                <w:szCs w:val="22"/>
                <w:lang w:eastAsia="es-CL"/>
              </w:rPr>
            </w:pPr>
          </w:p>
          <w:p w14:paraId="7EEF7589"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Que, según lo señalado en la Declaración de Impacto Ambiental, el Proyecto "Extensión de Plazo del Sistema de Tratamiento Terciario", corresponde a una modificación de proyecto, específicamente al considerando 5.1.17 de la Resolución Exenta N°417/2005 del 29 de septiembre de 2005 de la Corema RM, que calificó ambientalmente favorable la DIA "Plan de Manejo Hídrico y Manejo de Suelos del Área de Disposición del Efluente".</w:t>
            </w:r>
          </w:p>
          <w:p w14:paraId="437D0FA4" w14:textId="77777777" w:rsidR="009C0378" w:rsidRPr="007E3045" w:rsidRDefault="009C0378" w:rsidP="0003096F">
            <w:pPr>
              <w:rPr>
                <w:rFonts w:eastAsia="Times New Roman"/>
                <w:i/>
                <w:sz w:val="22"/>
                <w:szCs w:val="22"/>
                <w:lang w:eastAsia="es-CL"/>
              </w:rPr>
            </w:pPr>
          </w:p>
          <w:p w14:paraId="2FCDDE9F"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A su vez, el proyecto "Plan de Manejo Hídrico y Manejo de Suelos del Área de Disposición del Efluente" aprobado por la Resolución Exenta N°417/2005, consistió en la modificación del proyecto "Relleno Sanitario Santa Marta" que fue aprobado mediante Resolución Exenta N° 433/2001 del 03 de agosto de 2001 de la Corema RM …</w:t>
            </w:r>
          </w:p>
          <w:p w14:paraId="07E23DA7" w14:textId="77777777" w:rsidR="009C0378" w:rsidRPr="007E3045" w:rsidRDefault="009C0378" w:rsidP="0003096F">
            <w:pPr>
              <w:rPr>
                <w:rFonts w:eastAsia="Times New Roman"/>
                <w:i/>
                <w:sz w:val="22"/>
                <w:szCs w:val="22"/>
                <w:lang w:eastAsia="es-CL"/>
              </w:rPr>
            </w:pPr>
            <w:r w:rsidRPr="007E3045">
              <w:rPr>
                <w:rFonts w:eastAsia="Times New Roman"/>
                <w:i/>
                <w:sz w:val="22"/>
                <w:szCs w:val="22"/>
                <w:lang w:eastAsia="es-CL"/>
              </w:rPr>
              <w:t>… Por lo anterior, la modificación de la DIA “Extensión de Plazo Sistema de Tratamiento Terciario”, corresponde a una ampliación de los plazos establecidos en el considerando 5.1.17 de la Resolución Exenta N°417/2005, para establecer el actual sistema de tratamiento terciario como una solución definitiva. Por tal razón, el proyecto contempla una vida útil indefinida, pero condicionado a su evaluación al término del tercer año y a su ratificación durante el cuarto y quinto año, en los términos que señala la presente Resolución. Al respecto, el titular se obliga a adelantar las plantaciones de filtro verde que se tenían planificadas realizar el tercer año para el segundo año de notificada la presente Resolución, de manera que puedan ser evaluadas en su cabalidad.</w:t>
            </w:r>
          </w:p>
          <w:p w14:paraId="0D63D283" w14:textId="77777777" w:rsidR="009C0378" w:rsidRPr="007E3045" w:rsidRDefault="009C0378" w:rsidP="0003096F">
            <w:pPr>
              <w:rPr>
                <w:rFonts w:eastAsia="Times New Roman"/>
                <w:i/>
                <w:sz w:val="22"/>
                <w:szCs w:val="22"/>
                <w:lang w:eastAsia="es-CL"/>
              </w:rPr>
            </w:pPr>
          </w:p>
        </w:tc>
      </w:tr>
      <w:tr w:rsidR="009C0378" w:rsidRPr="007E3045" w14:paraId="60168368" w14:textId="77777777" w:rsidTr="0003096F">
        <w:trPr>
          <w:trHeight w:val="627"/>
          <w:jc w:val="center"/>
        </w:trPr>
        <w:tc>
          <w:tcPr>
            <w:tcW w:w="5000" w:type="pct"/>
            <w:gridSpan w:val="2"/>
          </w:tcPr>
          <w:p w14:paraId="40D9B2FB" w14:textId="77777777" w:rsidR="009C0378" w:rsidRPr="007E3045" w:rsidRDefault="009D62BB" w:rsidP="0003096F">
            <w:pPr>
              <w:rPr>
                <w:rFonts w:eastAsia="Times New Roman"/>
                <w:b/>
                <w:sz w:val="22"/>
                <w:szCs w:val="22"/>
                <w:lang w:eastAsia="es-CL"/>
              </w:rPr>
            </w:pPr>
            <w:r w:rsidRPr="007E3045">
              <w:rPr>
                <w:rFonts w:eastAsia="Times New Roman"/>
                <w:b/>
                <w:sz w:val="22"/>
                <w:szCs w:val="22"/>
                <w:lang w:eastAsia="es-CL"/>
              </w:rPr>
              <w:t>Examen de Información:</w:t>
            </w:r>
          </w:p>
          <w:p w14:paraId="7F6A36BB" w14:textId="34443A3C" w:rsidR="009D62BB" w:rsidRPr="007E3045" w:rsidRDefault="009D62BB" w:rsidP="009D62BB">
            <w:pPr>
              <w:rPr>
                <w:rFonts w:eastAsia="Times New Roman"/>
                <w:sz w:val="22"/>
                <w:szCs w:val="22"/>
                <w:lang w:eastAsia="es-CL"/>
              </w:rPr>
            </w:pPr>
            <w:r w:rsidRPr="007E3045">
              <w:rPr>
                <w:rFonts w:eastAsia="Times New Roman"/>
                <w:sz w:val="22"/>
                <w:szCs w:val="22"/>
                <w:lang w:eastAsia="es-CL"/>
              </w:rPr>
              <w:t>En agosto de 2016, el titular entregó el Informe “Evaluación 5º Año de Operación del Plan de Manejo Hídrico y Manejo de Suelos del Área de Disposición del Efluente en Relleno Sanitario Santa Marta”</w:t>
            </w:r>
            <w:r w:rsidR="000B36C7" w:rsidRPr="007E3045">
              <w:rPr>
                <w:rFonts w:eastAsia="Times New Roman"/>
                <w:sz w:val="22"/>
                <w:szCs w:val="22"/>
                <w:lang w:eastAsia="es-CL"/>
              </w:rPr>
              <w:t xml:space="preserve"> (Anexo 5)</w:t>
            </w:r>
            <w:r w:rsidRPr="007E3045">
              <w:rPr>
                <w:rFonts w:eastAsia="Times New Roman"/>
                <w:sz w:val="22"/>
                <w:szCs w:val="22"/>
                <w:lang w:eastAsia="es-CL"/>
              </w:rPr>
              <w:t>, elaborado por el Grupo de Geotecnia de la Escuela de Ingeniería en Construcción de la Pontificia Universidad Católica de Valparaíso.</w:t>
            </w:r>
          </w:p>
          <w:p w14:paraId="6CA4657B" w14:textId="77777777" w:rsidR="009D62BB" w:rsidRPr="007E3045" w:rsidRDefault="009D62BB" w:rsidP="009D62BB">
            <w:pPr>
              <w:ind w:left="708" w:hanging="708"/>
              <w:rPr>
                <w:rFonts w:eastAsia="Times New Roman"/>
                <w:sz w:val="22"/>
                <w:szCs w:val="22"/>
                <w:lang w:eastAsia="es-CL"/>
              </w:rPr>
            </w:pPr>
          </w:p>
          <w:p w14:paraId="5A393797" w14:textId="44416868" w:rsidR="009D62BB" w:rsidRPr="007E3045" w:rsidRDefault="009D62BB" w:rsidP="009D62BB">
            <w:pPr>
              <w:ind w:left="27"/>
              <w:rPr>
                <w:rFonts w:eastAsia="Times New Roman"/>
                <w:sz w:val="22"/>
                <w:szCs w:val="22"/>
                <w:lang w:eastAsia="es-CL"/>
              </w:rPr>
            </w:pPr>
            <w:r w:rsidRPr="007E3045">
              <w:rPr>
                <w:rFonts w:eastAsia="Times New Roman"/>
                <w:sz w:val="22"/>
                <w:szCs w:val="22"/>
                <w:lang w:eastAsia="es-CL"/>
              </w:rPr>
              <w:t>Este informe analiza el comportamiento de las variables de seguimiento del proyecto durante el año 2015</w:t>
            </w:r>
            <w:r w:rsidR="000922DF" w:rsidRPr="007E3045">
              <w:rPr>
                <w:rFonts w:eastAsia="Times New Roman"/>
                <w:sz w:val="22"/>
                <w:szCs w:val="22"/>
                <w:lang w:eastAsia="es-CL"/>
              </w:rPr>
              <w:t>.</w:t>
            </w:r>
            <w:r w:rsidRPr="007E3045">
              <w:rPr>
                <w:rFonts w:eastAsia="Times New Roman"/>
                <w:sz w:val="22"/>
                <w:szCs w:val="22"/>
                <w:lang w:eastAsia="es-CL"/>
              </w:rPr>
              <w:t xml:space="preserve"> </w:t>
            </w:r>
            <w:r w:rsidR="000922DF" w:rsidRPr="007E3045">
              <w:rPr>
                <w:rFonts w:eastAsia="Times New Roman"/>
                <w:sz w:val="22"/>
                <w:szCs w:val="22"/>
                <w:lang w:eastAsia="es-CL"/>
              </w:rPr>
              <w:t xml:space="preserve">El titular no ha presentado una evaluación sobre la situación del manejo de efluentes posterior al deslizamiento de </w:t>
            </w:r>
            <w:r w:rsidR="00A35FAA">
              <w:rPr>
                <w:rFonts w:eastAsia="Times New Roman"/>
                <w:sz w:val="22"/>
                <w:szCs w:val="22"/>
                <w:lang w:eastAsia="es-CL"/>
              </w:rPr>
              <w:t xml:space="preserve">la </w:t>
            </w:r>
            <w:r w:rsidR="000922DF" w:rsidRPr="007E3045">
              <w:rPr>
                <w:rFonts w:eastAsia="Times New Roman"/>
                <w:sz w:val="22"/>
                <w:szCs w:val="22"/>
                <w:lang w:eastAsia="es-CL"/>
              </w:rPr>
              <w:t>masa de residuos en el relleno sanitario.</w:t>
            </w:r>
          </w:p>
        </w:tc>
      </w:tr>
    </w:tbl>
    <w:p w14:paraId="72E7D17C" w14:textId="53DF41AC" w:rsidR="009D62BB" w:rsidRDefault="009D62BB">
      <w:pPr>
        <w:jc w:val="left"/>
      </w:pPr>
      <w:r>
        <w:br w:type="page"/>
      </w:r>
    </w:p>
    <w:p w14:paraId="0BF96307" w14:textId="348209F5" w:rsidR="00043927" w:rsidRDefault="00E24C6A" w:rsidP="00043927">
      <w:pPr>
        <w:pStyle w:val="Ttulo2"/>
        <w:rPr>
          <w:szCs w:val="24"/>
        </w:rPr>
      </w:pPr>
      <w:bookmarkStart w:id="302" w:name="_Toc493151687"/>
      <w:bookmarkStart w:id="303" w:name="_Toc493162422"/>
      <w:bookmarkStart w:id="304" w:name="_Toc493166633"/>
      <w:bookmarkStart w:id="305" w:name="_Toc493863529"/>
      <w:r>
        <w:rPr>
          <w:szCs w:val="24"/>
        </w:rPr>
        <w:lastRenderedPageBreak/>
        <w:t>CALIDAD DE AGUA</w:t>
      </w:r>
      <w:bookmarkEnd w:id="302"/>
      <w:bookmarkEnd w:id="303"/>
      <w:bookmarkEnd w:id="304"/>
      <w:bookmarkEnd w:id="305"/>
    </w:p>
    <w:p w14:paraId="3F2F0A61" w14:textId="4396FCC2" w:rsidR="002A2A66" w:rsidRDefault="002A2A66"/>
    <w:tbl>
      <w:tblPr>
        <w:tblStyle w:val="Tablaconcuadrcula"/>
        <w:tblW w:w="5079" w:type="pct"/>
        <w:jc w:val="center"/>
        <w:tblLook w:val="04A0" w:firstRow="1" w:lastRow="0" w:firstColumn="1" w:lastColumn="0" w:noHBand="0" w:noVBand="1"/>
      </w:tblPr>
      <w:tblGrid>
        <w:gridCol w:w="3965"/>
        <w:gridCol w:w="9811"/>
      </w:tblGrid>
      <w:tr w:rsidR="00B52D61" w:rsidRPr="007E3045" w14:paraId="3E3EC358" w14:textId="77777777" w:rsidTr="00946D8B">
        <w:trPr>
          <w:trHeight w:val="142"/>
          <w:jc w:val="center"/>
        </w:trPr>
        <w:tc>
          <w:tcPr>
            <w:tcW w:w="1439" w:type="pct"/>
          </w:tcPr>
          <w:p w14:paraId="10E097D1" w14:textId="0CC7DCDF" w:rsidR="00B52D61" w:rsidRPr="007E3045" w:rsidRDefault="00B52D61" w:rsidP="0003096F">
            <w:pPr>
              <w:rPr>
                <w:sz w:val="22"/>
                <w:szCs w:val="22"/>
              </w:rPr>
            </w:pPr>
            <w:r w:rsidRPr="007E3045">
              <w:rPr>
                <w:b/>
                <w:sz w:val="22"/>
                <w:szCs w:val="22"/>
              </w:rPr>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6</w:t>
            </w:r>
            <w:r w:rsidRPr="007E3045">
              <w:rPr>
                <w:b/>
              </w:rPr>
              <w:fldChar w:fldCharType="end"/>
            </w:r>
          </w:p>
        </w:tc>
        <w:tc>
          <w:tcPr>
            <w:tcW w:w="3561" w:type="pct"/>
          </w:tcPr>
          <w:p w14:paraId="132CF1A3" w14:textId="77777777" w:rsidR="00B52D61" w:rsidRPr="007E3045" w:rsidRDefault="00B52D61" w:rsidP="0003096F">
            <w:pPr>
              <w:rPr>
                <w:sz w:val="22"/>
                <w:szCs w:val="22"/>
              </w:rPr>
            </w:pPr>
            <w:r w:rsidRPr="007E3045">
              <w:rPr>
                <w:rFonts w:eastAsia="Times New Roman"/>
                <w:b/>
                <w:bCs/>
                <w:color w:val="000000"/>
                <w:sz w:val="22"/>
                <w:szCs w:val="22"/>
                <w:lang w:eastAsia="es-CL"/>
              </w:rPr>
              <w:t>Estación N°</w:t>
            </w:r>
            <w:r w:rsidRPr="007E3045">
              <w:rPr>
                <w:rFonts w:eastAsia="Times New Roman"/>
                <w:color w:val="000000"/>
                <w:sz w:val="22"/>
                <w:szCs w:val="22"/>
                <w:lang w:eastAsia="es-CL"/>
              </w:rPr>
              <w:t>:3</w:t>
            </w:r>
          </w:p>
        </w:tc>
      </w:tr>
      <w:tr w:rsidR="00595FC2" w:rsidRPr="007E3045" w14:paraId="4C470635" w14:textId="77777777" w:rsidTr="00A056F0">
        <w:trPr>
          <w:trHeight w:val="319"/>
          <w:jc w:val="center"/>
        </w:trPr>
        <w:tc>
          <w:tcPr>
            <w:tcW w:w="5000" w:type="pct"/>
            <w:gridSpan w:val="2"/>
            <w:tcBorders>
              <w:bottom w:val="single" w:sz="4" w:space="0" w:color="auto"/>
            </w:tcBorders>
            <w:vAlign w:val="center"/>
          </w:tcPr>
          <w:p w14:paraId="613702D2" w14:textId="77777777" w:rsidR="00595FC2" w:rsidRPr="007E3045" w:rsidRDefault="00595FC2" w:rsidP="00595FC2">
            <w:pPr>
              <w:rPr>
                <w:rFonts w:eastAsia="Times New Roman"/>
                <w:b/>
                <w:color w:val="000000"/>
                <w:sz w:val="22"/>
                <w:szCs w:val="22"/>
                <w:lang w:eastAsia="es-CL"/>
              </w:rPr>
            </w:pPr>
            <w:r w:rsidRPr="007E3045">
              <w:rPr>
                <w:b/>
                <w:sz w:val="22"/>
                <w:szCs w:val="22"/>
              </w:rPr>
              <w:t>RCA 417/2005</w:t>
            </w:r>
          </w:p>
          <w:p w14:paraId="16740DDB" w14:textId="77777777" w:rsidR="00595FC2" w:rsidRPr="007E3045" w:rsidRDefault="00595FC2" w:rsidP="00595FC2">
            <w:pPr>
              <w:rPr>
                <w:i/>
                <w:sz w:val="22"/>
                <w:szCs w:val="22"/>
              </w:rPr>
            </w:pPr>
          </w:p>
          <w:p w14:paraId="7D443CAF" w14:textId="77777777" w:rsidR="00595FC2" w:rsidRPr="007E3045" w:rsidRDefault="00595FC2" w:rsidP="00595FC2">
            <w:pPr>
              <w:rPr>
                <w:b/>
                <w:sz w:val="22"/>
                <w:szCs w:val="22"/>
              </w:rPr>
            </w:pPr>
            <w:r w:rsidRPr="007E3045">
              <w:rPr>
                <w:b/>
                <w:sz w:val="22"/>
                <w:szCs w:val="22"/>
              </w:rPr>
              <w:t>Considerando 5.1.4</w:t>
            </w:r>
          </w:p>
          <w:p w14:paraId="3DD8F345" w14:textId="0DE9DBA2" w:rsidR="00595FC2" w:rsidRPr="007E3045" w:rsidRDefault="00595FC2" w:rsidP="00595FC2">
            <w:pPr>
              <w:rPr>
                <w:i/>
                <w:sz w:val="22"/>
                <w:szCs w:val="22"/>
              </w:rPr>
            </w:pPr>
            <w:r w:rsidRPr="007E3045">
              <w:rPr>
                <w:i/>
                <w:sz w:val="22"/>
                <w:szCs w:val="22"/>
              </w:rPr>
              <w:t xml:space="preserve">Desarrollar un Plan de Monitoreo, en el que se entregarán Informes Semestrales de Seguimiento del proyecto, los cuales además de indicar el avance del proyecto, contendrán los resultados del Plan de Monitoreo. Al respecto, una entidad externa efectuará el seguimiento de los parámetros y realizará el análisis de los efectos sobre la vegetación, suelo y agua; lo anterior tanto para la zona de escorrentía superficial como para la zona de filtro verde. Sin perjuicio de lo anterior, </w:t>
            </w:r>
            <w:r w:rsidR="000B36C7" w:rsidRPr="007E3045">
              <w:rPr>
                <w:i/>
                <w:sz w:val="22"/>
                <w:szCs w:val="22"/>
              </w:rPr>
              <w:t>esta</w:t>
            </w:r>
            <w:r w:rsidRPr="007E3045">
              <w:rPr>
                <w:i/>
                <w:sz w:val="22"/>
                <w:szCs w:val="22"/>
              </w:rPr>
              <w:t xml:space="preserve"> Comisión aclara que dichos Informes deberán ser entregados a CONAMA RM en copias suficientes para su revisión por parte de los servicios competentes. (…). Se plantean los siguientes puntos del Plan de Monitoreo: …</w:t>
            </w:r>
          </w:p>
          <w:p w14:paraId="6957117E" w14:textId="7A4BDFE4" w:rsidR="00595FC2" w:rsidRPr="007E3045" w:rsidRDefault="00595FC2" w:rsidP="00795EC1">
            <w:pPr>
              <w:rPr>
                <w:rFonts w:eastAsia="Times New Roman"/>
                <w:i/>
                <w:sz w:val="22"/>
                <w:szCs w:val="22"/>
                <w:lang w:eastAsia="es-CL"/>
              </w:rPr>
            </w:pPr>
          </w:p>
        </w:tc>
      </w:tr>
      <w:tr w:rsidR="00595FC2" w:rsidRPr="007E3045" w14:paraId="48F80FA8" w14:textId="77777777" w:rsidTr="00946D8B">
        <w:trPr>
          <w:trHeight w:val="627"/>
          <w:jc w:val="center"/>
        </w:trPr>
        <w:tc>
          <w:tcPr>
            <w:tcW w:w="5000" w:type="pct"/>
            <w:gridSpan w:val="2"/>
          </w:tcPr>
          <w:p w14:paraId="1A54CC97" w14:textId="36C034DE" w:rsidR="00595FC2" w:rsidRPr="007E3045" w:rsidRDefault="00595FC2" w:rsidP="00595FC2">
            <w:pPr>
              <w:rPr>
                <w:b/>
                <w:sz w:val="22"/>
                <w:szCs w:val="22"/>
              </w:rPr>
            </w:pPr>
            <w:r w:rsidRPr="007E3045">
              <w:rPr>
                <w:b/>
                <w:sz w:val="22"/>
                <w:szCs w:val="22"/>
              </w:rPr>
              <w:t>Examen de Información:</w:t>
            </w:r>
          </w:p>
          <w:p w14:paraId="423985E9" w14:textId="70FE35A6" w:rsidR="00595FC2" w:rsidRPr="007E3045" w:rsidRDefault="00595FC2" w:rsidP="00595FC2">
            <w:pPr>
              <w:rPr>
                <w:rFonts w:eastAsia="Times New Roman"/>
                <w:sz w:val="22"/>
                <w:szCs w:val="22"/>
                <w:lang w:eastAsia="es-CL"/>
              </w:rPr>
            </w:pPr>
          </w:p>
          <w:p w14:paraId="429E790F" w14:textId="220406FE" w:rsidR="00B11F18" w:rsidRPr="007E3045" w:rsidRDefault="00595FC2" w:rsidP="00595FC2">
            <w:pPr>
              <w:rPr>
                <w:rFonts w:eastAsia="Times New Roman"/>
                <w:sz w:val="22"/>
                <w:szCs w:val="22"/>
                <w:lang w:eastAsia="es-CL"/>
              </w:rPr>
            </w:pPr>
            <w:r w:rsidRPr="007E3045">
              <w:rPr>
                <w:rFonts w:eastAsia="Times New Roman"/>
                <w:sz w:val="22"/>
                <w:szCs w:val="22"/>
                <w:lang w:eastAsia="es-CL"/>
              </w:rPr>
              <w:t xml:space="preserve">Se encomendó el análisis de monitoreo de </w:t>
            </w:r>
            <w:r w:rsidR="000B36C7" w:rsidRPr="007E3045">
              <w:rPr>
                <w:rFonts w:eastAsia="Times New Roman"/>
                <w:sz w:val="22"/>
                <w:szCs w:val="22"/>
                <w:lang w:eastAsia="es-CL"/>
              </w:rPr>
              <w:t xml:space="preserve">calidad de </w:t>
            </w:r>
            <w:r w:rsidRPr="007E3045">
              <w:rPr>
                <w:rFonts w:eastAsia="Times New Roman"/>
                <w:sz w:val="22"/>
                <w:szCs w:val="22"/>
                <w:lang w:eastAsia="es-CL"/>
              </w:rPr>
              <w:t xml:space="preserve">agua, realizado por el titular durante el año 2016 (periodo enero -julio) a la Dirección General de Aguas de la Región Metropolitana </w:t>
            </w:r>
            <w:r w:rsidR="000B36C7" w:rsidRPr="007E3045">
              <w:rPr>
                <w:sz w:val="22"/>
                <w:szCs w:val="22"/>
              </w:rPr>
              <w:t xml:space="preserve">(Anexo </w:t>
            </w:r>
            <w:r w:rsidR="000B36C7" w:rsidRPr="007E3045">
              <w:fldChar w:fldCharType="begin"/>
            </w:r>
            <w:r w:rsidR="000B36C7" w:rsidRPr="007E3045">
              <w:rPr>
                <w:sz w:val="22"/>
                <w:szCs w:val="22"/>
              </w:rPr>
              <w:instrText xml:space="preserve"> SEQ Anexo \* ARABIC </w:instrText>
            </w:r>
            <w:r w:rsidR="000B36C7" w:rsidRPr="007E3045">
              <w:fldChar w:fldCharType="separate"/>
            </w:r>
            <w:r w:rsidR="0092636F">
              <w:rPr>
                <w:noProof/>
                <w:sz w:val="22"/>
                <w:szCs w:val="22"/>
              </w:rPr>
              <w:t>6</w:t>
            </w:r>
            <w:r w:rsidR="000B36C7" w:rsidRPr="007E3045">
              <w:fldChar w:fldCharType="end"/>
            </w:r>
            <w:r w:rsidR="000B36C7" w:rsidRPr="007E3045">
              <w:rPr>
                <w:sz w:val="22"/>
                <w:szCs w:val="22"/>
              </w:rPr>
              <w:t>)</w:t>
            </w:r>
            <w:r w:rsidR="00B11F18" w:rsidRPr="007E3045">
              <w:rPr>
                <w:rFonts w:eastAsia="Times New Roman"/>
                <w:sz w:val="22"/>
                <w:szCs w:val="22"/>
                <w:lang w:eastAsia="es-CL"/>
              </w:rPr>
              <w:t xml:space="preserve">. </w:t>
            </w:r>
          </w:p>
          <w:p w14:paraId="69C69F82" w14:textId="77777777" w:rsidR="00B11F18" w:rsidRPr="007E3045" w:rsidRDefault="00B11F18" w:rsidP="00595FC2">
            <w:pPr>
              <w:rPr>
                <w:rFonts w:eastAsia="Times New Roman"/>
                <w:sz w:val="22"/>
                <w:szCs w:val="22"/>
                <w:lang w:eastAsia="es-CL"/>
              </w:rPr>
            </w:pPr>
          </w:p>
          <w:p w14:paraId="4F741B9F" w14:textId="6FF78231" w:rsidR="00595FC2" w:rsidRPr="007E3045" w:rsidRDefault="00B11F18" w:rsidP="00595FC2">
            <w:pPr>
              <w:rPr>
                <w:rFonts w:eastAsia="Times New Roman"/>
                <w:sz w:val="22"/>
                <w:szCs w:val="22"/>
                <w:lang w:eastAsia="es-CL"/>
              </w:rPr>
            </w:pPr>
            <w:r w:rsidRPr="007E3045">
              <w:rPr>
                <w:rFonts w:eastAsia="Times New Roman"/>
                <w:sz w:val="22"/>
                <w:szCs w:val="22"/>
                <w:lang w:eastAsia="es-CL"/>
              </w:rPr>
              <w:t>La DGA, mediante el ORD N° 1370</w:t>
            </w:r>
            <w:r w:rsidR="00CE1481">
              <w:rPr>
                <w:rFonts w:eastAsia="Times New Roman"/>
                <w:sz w:val="22"/>
                <w:szCs w:val="22"/>
                <w:lang w:eastAsia="es-CL"/>
              </w:rPr>
              <w:t>,</w:t>
            </w:r>
            <w:r w:rsidRPr="007E3045">
              <w:rPr>
                <w:rFonts w:eastAsia="Times New Roman"/>
                <w:sz w:val="22"/>
                <w:szCs w:val="22"/>
                <w:lang w:eastAsia="es-CL"/>
              </w:rPr>
              <w:t xml:space="preserve"> del 21 de octubre de 2016 </w:t>
            </w:r>
            <w:r w:rsidRPr="007E3045">
              <w:rPr>
                <w:sz w:val="22"/>
                <w:szCs w:val="22"/>
              </w:rPr>
              <w:t xml:space="preserve">(Anexo </w:t>
            </w:r>
            <w:r w:rsidRPr="007E3045">
              <w:fldChar w:fldCharType="begin"/>
            </w:r>
            <w:r w:rsidRPr="007E3045">
              <w:rPr>
                <w:sz w:val="22"/>
                <w:szCs w:val="22"/>
              </w:rPr>
              <w:instrText xml:space="preserve"> SEQ Anexo \* ARABIC </w:instrText>
            </w:r>
            <w:r w:rsidRPr="007E3045">
              <w:fldChar w:fldCharType="separate"/>
            </w:r>
            <w:r w:rsidR="0092636F">
              <w:rPr>
                <w:noProof/>
                <w:sz w:val="22"/>
                <w:szCs w:val="22"/>
              </w:rPr>
              <w:t>7</w:t>
            </w:r>
            <w:r w:rsidRPr="007E3045">
              <w:fldChar w:fldCharType="end"/>
            </w:r>
            <w:r w:rsidRPr="007E3045">
              <w:rPr>
                <w:sz w:val="22"/>
                <w:szCs w:val="22"/>
              </w:rPr>
              <w:t>)</w:t>
            </w:r>
            <w:r w:rsidRPr="007E3045">
              <w:rPr>
                <w:rFonts w:eastAsia="Times New Roman"/>
                <w:sz w:val="22"/>
                <w:szCs w:val="22"/>
                <w:lang w:eastAsia="es-CL"/>
              </w:rPr>
              <w:t xml:space="preserve">, </w:t>
            </w:r>
            <w:r w:rsidR="00595FC2" w:rsidRPr="007E3045">
              <w:rPr>
                <w:rFonts w:eastAsia="Times New Roman"/>
                <w:sz w:val="22"/>
                <w:szCs w:val="22"/>
                <w:lang w:eastAsia="es-CL"/>
              </w:rPr>
              <w:t>indica que, efectuando una comparación de los resultados de</w:t>
            </w:r>
            <w:r w:rsidR="002A5E68">
              <w:rPr>
                <w:rFonts w:eastAsia="Times New Roman"/>
                <w:sz w:val="22"/>
                <w:szCs w:val="22"/>
                <w:lang w:eastAsia="es-CL"/>
              </w:rPr>
              <w:t>l Plan de</w:t>
            </w:r>
            <w:r w:rsidR="00595FC2" w:rsidRPr="007E3045">
              <w:rPr>
                <w:rFonts w:eastAsia="Times New Roman"/>
                <w:sz w:val="22"/>
                <w:szCs w:val="22"/>
                <w:lang w:eastAsia="es-CL"/>
              </w:rPr>
              <w:t xml:space="preserve"> </w:t>
            </w:r>
            <w:r w:rsidR="002A5E68">
              <w:rPr>
                <w:rFonts w:eastAsia="Times New Roman"/>
                <w:sz w:val="22"/>
                <w:szCs w:val="22"/>
                <w:lang w:eastAsia="es-CL"/>
              </w:rPr>
              <w:t>M</w:t>
            </w:r>
            <w:r w:rsidR="00595FC2" w:rsidRPr="007E3045">
              <w:rPr>
                <w:rFonts w:eastAsia="Times New Roman"/>
                <w:sz w:val="22"/>
                <w:szCs w:val="22"/>
                <w:lang w:eastAsia="es-CL"/>
              </w:rPr>
              <w:t xml:space="preserve">onitoreo </w:t>
            </w:r>
            <w:r w:rsidR="002A5E68">
              <w:rPr>
                <w:rFonts w:eastAsia="Times New Roman"/>
                <w:sz w:val="22"/>
                <w:szCs w:val="22"/>
                <w:lang w:eastAsia="es-CL"/>
              </w:rPr>
              <w:t xml:space="preserve">establecido en la RCA, </w:t>
            </w:r>
            <w:r w:rsidR="00595FC2" w:rsidRPr="007E3045">
              <w:rPr>
                <w:rFonts w:eastAsia="Times New Roman"/>
                <w:sz w:val="22"/>
                <w:szCs w:val="22"/>
                <w:lang w:eastAsia="es-CL"/>
              </w:rPr>
              <w:t xml:space="preserve">posterior a la emergencia, </w:t>
            </w:r>
            <w:r w:rsidR="002A5E68">
              <w:rPr>
                <w:rFonts w:eastAsia="Times New Roman"/>
                <w:sz w:val="22"/>
                <w:szCs w:val="22"/>
                <w:lang w:eastAsia="es-CL"/>
              </w:rPr>
              <w:t>e</w:t>
            </w:r>
            <w:r w:rsidR="00595FC2" w:rsidRPr="007E3045">
              <w:rPr>
                <w:rFonts w:eastAsia="Times New Roman"/>
                <w:sz w:val="22"/>
                <w:szCs w:val="22"/>
                <w:lang w:eastAsia="es-CL"/>
              </w:rPr>
              <w:t xml:space="preserve">ntre el 25 de </w:t>
            </w:r>
            <w:r w:rsidR="00CE1481">
              <w:rPr>
                <w:rFonts w:eastAsia="Times New Roman"/>
                <w:sz w:val="22"/>
                <w:szCs w:val="22"/>
                <w:lang w:eastAsia="es-CL"/>
              </w:rPr>
              <w:t>enero y 30 de julio de 2016, é</w:t>
            </w:r>
            <w:r w:rsidR="00595FC2" w:rsidRPr="007E3045">
              <w:rPr>
                <w:rFonts w:eastAsia="Times New Roman"/>
                <w:sz w:val="22"/>
                <w:szCs w:val="22"/>
                <w:lang w:eastAsia="es-CL"/>
              </w:rPr>
              <w:t>st</w:t>
            </w:r>
            <w:r w:rsidR="00CE1481">
              <w:rPr>
                <w:rFonts w:eastAsia="Times New Roman"/>
                <w:sz w:val="22"/>
                <w:szCs w:val="22"/>
                <w:lang w:eastAsia="es-CL"/>
              </w:rPr>
              <w:t>os se encuentran en los mismos ó</w:t>
            </w:r>
            <w:r w:rsidR="00595FC2" w:rsidRPr="007E3045">
              <w:rPr>
                <w:rFonts w:eastAsia="Times New Roman"/>
                <w:sz w:val="22"/>
                <w:szCs w:val="22"/>
                <w:lang w:eastAsia="es-CL"/>
              </w:rPr>
              <w:t>rdenes de magnitud.</w:t>
            </w:r>
            <w:r w:rsidRPr="007E3045">
              <w:rPr>
                <w:rFonts w:eastAsia="Times New Roman"/>
                <w:sz w:val="22"/>
                <w:szCs w:val="22"/>
                <w:lang w:eastAsia="es-CL"/>
              </w:rPr>
              <w:t xml:space="preserve"> </w:t>
            </w:r>
            <w:r w:rsidR="00595FC2" w:rsidRPr="007E3045">
              <w:rPr>
                <w:rFonts w:eastAsia="Times New Roman"/>
                <w:sz w:val="22"/>
                <w:szCs w:val="22"/>
                <w:lang w:eastAsia="es-CL"/>
              </w:rPr>
              <w:t xml:space="preserve">Sin embargo, se indica que en los puntos de control de agua superficial (A2, A5 y A6), </w:t>
            </w:r>
            <w:r w:rsidR="00CE1481">
              <w:rPr>
                <w:rFonts w:eastAsia="Times New Roman"/>
                <w:sz w:val="22"/>
                <w:szCs w:val="22"/>
                <w:lang w:eastAsia="es-CL"/>
              </w:rPr>
              <w:t xml:space="preserve">se </w:t>
            </w:r>
            <w:r w:rsidR="00595FC2" w:rsidRPr="007E3045">
              <w:rPr>
                <w:rFonts w:eastAsia="Times New Roman"/>
                <w:sz w:val="22"/>
                <w:szCs w:val="22"/>
                <w:lang w:eastAsia="es-CL"/>
              </w:rPr>
              <w:t>presenta una calidad que da cuenta de condiciones no naturales de las aguas lluvias (Altas conductividades y Cloruros). El cauce del Estero El Gato (punto A10), presenta excedencia en metales (manganeso y Hierro)</w:t>
            </w:r>
            <w:r w:rsidR="00CE1481">
              <w:rPr>
                <w:rFonts w:eastAsia="Times New Roman"/>
                <w:sz w:val="22"/>
                <w:szCs w:val="22"/>
                <w:lang w:eastAsia="es-CL"/>
              </w:rPr>
              <w:t>,</w:t>
            </w:r>
            <w:r w:rsidR="00595FC2" w:rsidRPr="007E3045">
              <w:rPr>
                <w:rFonts w:eastAsia="Times New Roman"/>
                <w:sz w:val="22"/>
                <w:szCs w:val="22"/>
                <w:lang w:eastAsia="es-CL"/>
              </w:rPr>
              <w:t xml:space="preserve"> Macronutrientes (Cloruros y Sulfatos) y alta conductividad, respecto a la Norma de Riego NCH 1.333, lo que restringe su uso en riego. En tanto</w:t>
            </w:r>
            <w:r w:rsidR="00CE1481">
              <w:rPr>
                <w:rFonts w:eastAsia="Times New Roman"/>
                <w:sz w:val="22"/>
                <w:szCs w:val="22"/>
                <w:lang w:eastAsia="es-CL"/>
              </w:rPr>
              <w:t>,</w:t>
            </w:r>
            <w:r w:rsidR="00595FC2" w:rsidRPr="007E3045">
              <w:rPr>
                <w:rFonts w:eastAsia="Times New Roman"/>
                <w:sz w:val="22"/>
                <w:szCs w:val="22"/>
                <w:lang w:eastAsia="es-CL"/>
              </w:rPr>
              <w:t xml:space="preserve"> en</w:t>
            </w:r>
            <w:r w:rsidR="00CE1481">
              <w:rPr>
                <w:rFonts w:eastAsia="Times New Roman"/>
                <w:sz w:val="22"/>
                <w:szCs w:val="22"/>
                <w:lang w:eastAsia="es-CL"/>
              </w:rPr>
              <w:t xml:space="preserve"> </w:t>
            </w:r>
            <w:r w:rsidR="00595FC2" w:rsidRPr="007E3045">
              <w:rPr>
                <w:rFonts w:eastAsia="Times New Roman"/>
                <w:sz w:val="22"/>
                <w:szCs w:val="22"/>
                <w:lang w:eastAsia="es-CL"/>
              </w:rPr>
              <w:t>los puntos de control de agua subterránea (B1 a B6)</w:t>
            </w:r>
            <w:r w:rsidR="00CE1481">
              <w:rPr>
                <w:rFonts w:eastAsia="Times New Roman"/>
                <w:sz w:val="22"/>
                <w:szCs w:val="22"/>
                <w:lang w:eastAsia="es-CL"/>
              </w:rPr>
              <w:t>,</w:t>
            </w:r>
            <w:r w:rsidR="00595FC2" w:rsidRPr="007E3045">
              <w:rPr>
                <w:rFonts w:eastAsia="Times New Roman"/>
                <w:sz w:val="22"/>
                <w:szCs w:val="22"/>
                <w:lang w:eastAsia="es-CL"/>
              </w:rPr>
              <w:t xml:space="preserve"> en general presentan alta conductividad, excedencia de metales (Hierro, Manganeso), macronutrientes (Cloruro, Sulfato, Magnesio) y otros tales como Nitrato y Sólidos Disueltos Totales.</w:t>
            </w:r>
          </w:p>
          <w:p w14:paraId="2EECEDD0" w14:textId="77777777" w:rsidR="00595FC2" w:rsidRPr="007E3045" w:rsidRDefault="00595FC2" w:rsidP="00595FC2">
            <w:pPr>
              <w:rPr>
                <w:rFonts w:eastAsia="Times New Roman"/>
                <w:sz w:val="22"/>
                <w:szCs w:val="22"/>
                <w:lang w:eastAsia="es-CL"/>
              </w:rPr>
            </w:pPr>
          </w:p>
          <w:p w14:paraId="75E23D7F" w14:textId="2CC747B4" w:rsidR="00AE44CE" w:rsidRPr="002A5E68" w:rsidRDefault="00595FC2" w:rsidP="00595FC2">
            <w:pPr>
              <w:rPr>
                <w:rFonts w:eastAsia="Times New Roman"/>
                <w:color w:val="000000" w:themeColor="text1"/>
                <w:sz w:val="22"/>
                <w:szCs w:val="22"/>
                <w:lang w:eastAsia="es-CL"/>
              </w:rPr>
            </w:pPr>
            <w:r w:rsidRPr="007E3045">
              <w:rPr>
                <w:rFonts w:eastAsia="Times New Roman"/>
                <w:sz w:val="22"/>
                <w:szCs w:val="22"/>
                <w:lang w:eastAsia="es-CL"/>
              </w:rPr>
              <w:t xml:space="preserve">Adicionalmente la DGA, </w:t>
            </w:r>
            <w:r w:rsidR="00B11F18" w:rsidRPr="007E3045">
              <w:rPr>
                <w:rFonts w:eastAsia="Times New Roman"/>
                <w:sz w:val="22"/>
                <w:szCs w:val="22"/>
                <w:lang w:eastAsia="es-CL"/>
              </w:rPr>
              <w:t>mediante el ORD N° 1267</w:t>
            </w:r>
            <w:r w:rsidR="00CE1481">
              <w:rPr>
                <w:rFonts w:eastAsia="Times New Roman"/>
                <w:sz w:val="22"/>
                <w:szCs w:val="22"/>
                <w:lang w:eastAsia="es-CL"/>
              </w:rPr>
              <w:t>,</w:t>
            </w:r>
            <w:r w:rsidR="00AE44CE" w:rsidRPr="007E3045">
              <w:rPr>
                <w:rFonts w:eastAsia="Times New Roman"/>
                <w:sz w:val="22"/>
                <w:szCs w:val="22"/>
                <w:lang w:eastAsia="es-CL"/>
              </w:rPr>
              <w:t xml:space="preserve"> del </w:t>
            </w:r>
            <w:r w:rsidR="00B11F18" w:rsidRPr="007E3045">
              <w:rPr>
                <w:rFonts w:eastAsia="Times New Roman"/>
                <w:sz w:val="22"/>
                <w:szCs w:val="22"/>
                <w:lang w:eastAsia="es-CL"/>
              </w:rPr>
              <w:t xml:space="preserve">3 de octubre </w:t>
            </w:r>
            <w:r w:rsidR="00AE44CE" w:rsidRPr="007E3045">
              <w:rPr>
                <w:rFonts w:eastAsia="Times New Roman"/>
                <w:sz w:val="22"/>
                <w:szCs w:val="22"/>
                <w:lang w:eastAsia="es-CL"/>
              </w:rPr>
              <w:t xml:space="preserve">de 2016 </w:t>
            </w:r>
            <w:r w:rsidR="00B11F18" w:rsidRPr="007E3045">
              <w:rPr>
                <w:sz w:val="22"/>
                <w:szCs w:val="22"/>
              </w:rPr>
              <w:t xml:space="preserve">(Anexo </w:t>
            </w:r>
            <w:r w:rsidR="00B11F18" w:rsidRPr="007E3045">
              <w:fldChar w:fldCharType="begin"/>
            </w:r>
            <w:r w:rsidR="00B11F18" w:rsidRPr="007E3045">
              <w:rPr>
                <w:sz w:val="22"/>
                <w:szCs w:val="22"/>
              </w:rPr>
              <w:instrText xml:space="preserve"> SEQ Anexo \* ARABIC </w:instrText>
            </w:r>
            <w:r w:rsidR="00B11F18" w:rsidRPr="007E3045">
              <w:fldChar w:fldCharType="separate"/>
            </w:r>
            <w:r w:rsidR="0092636F">
              <w:rPr>
                <w:noProof/>
                <w:sz w:val="22"/>
                <w:szCs w:val="22"/>
              </w:rPr>
              <w:t>8</w:t>
            </w:r>
            <w:r w:rsidR="00B11F18" w:rsidRPr="007E3045">
              <w:fldChar w:fldCharType="end"/>
            </w:r>
            <w:r w:rsidR="00B11F18" w:rsidRPr="007E3045">
              <w:rPr>
                <w:sz w:val="22"/>
                <w:szCs w:val="22"/>
              </w:rPr>
              <w:t>)</w:t>
            </w:r>
            <w:r w:rsidR="00B11F18" w:rsidRPr="007E3045">
              <w:rPr>
                <w:rFonts w:eastAsia="Times New Roman"/>
                <w:sz w:val="22"/>
                <w:szCs w:val="22"/>
                <w:lang w:eastAsia="es-CL"/>
              </w:rPr>
              <w:t xml:space="preserve">, </w:t>
            </w:r>
            <w:r w:rsidR="00AE44CE" w:rsidRPr="007E3045">
              <w:rPr>
                <w:rFonts w:eastAsia="Times New Roman"/>
                <w:sz w:val="22"/>
                <w:szCs w:val="22"/>
                <w:lang w:eastAsia="es-CL"/>
              </w:rPr>
              <w:t>envió</w:t>
            </w:r>
            <w:r w:rsidRPr="007E3045">
              <w:rPr>
                <w:rFonts w:eastAsia="Times New Roman"/>
                <w:sz w:val="22"/>
                <w:szCs w:val="22"/>
                <w:lang w:eastAsia="es-CL"/>
              </w:rPr>
              <w:t xml:space="preserve"> a esta Superintendencia el reporte de</w:t>
            </w:r>
            <w:r w:rsidR="00AE44CE" w:rsidRPr="007E3045">
              <w:rPr>
                <w:rFonts w:eastAsia="Times New Roman"/>
                <w:sz w:val="22"/>
                <w:szCs w:val="22"/>
                <w:lang w:eastAsia="es-CL"/>
              </w:rPr>
              <w:t xml:space="preserve"> tres</w:t>
            </w:r>
            <w:r w:rsidRPr="007E3045">
              <w:rPr>
                <w:rFonts w:eastAsia="Times New Roman"/>
                <w:sz w:val="22"/>
                <w:szCs w:val="22"/>
                <w:lang w:eastAsia="es-CL"/>
              </w:rPr>
              <w:t xml:space="preserve"> campañas de monitoreo realizadas los días </w:t>
            </w:r>
            <w:r w:rsidR="00795EC1" w:rsidRPr="007E3045">
              <w:rPr>
                <w:rFonts w:eastAsia="Times New Roman"/>
                <w:sz w:val="22"/>
                <w:szCs w:val="22"/>
                <w:lang w:eastAsia="es-CL"/>
              </w:rPr>
              <w:t>20 de enero de 2016, 28 de enero de 2016 y 8 de agost</w:t>
            </w:r>
            <w:r w:rsidR="00AE44CE" w:rsidRPr="007E3045">
              <w:rPr>
                <w:rFonts w:eastAsia="Times New Roman"/>
                <w:sz w:val="22"/>
                <w:szCs w:val="22"/>
                <w:lang w:eastAsia="es-CL"/>
              </w:rPr>
              <w:t>o de 2016, realizadas en cuatro pozos ubicados aguas abajo del relleno sanitario, en el que se analizan parámetros fisicoquímicos, metales y macronutrientes. Las conclusiones de la DGA es que se han detectado altas concentraciones de Nitrato, cloruros</w:t>
            </w:r>
            <w:r w:rsidR="00EB529A" w:rsidRPr="007E3045">
              <w:rPr>
                <w:rFonts w:eastAsia="Times New Roman"/>
                <w:sz w:val="22"/>
                <w:szCs w:val="22"/>
                <w:lang w:eastAsia="es-CL"/>
              </w:rPr>
              <w:t xml:space="preserve"> y Magnesio en el pozo ubicado en la Parcela 10 D Los Cardenales, que impediría su uso para riego y agua potable. </w:t>
            </w:r>
            <w:r w:rsidR="00EB529A" w:rsidRPr="002A5E68">
              <w:rPr>
                <w:rFonts w:eastAsia="Times New Roman"/>
                <w:color w:val="000000" w:themeColor="text1"/>
                <w:sz w:val="22"/>
                <w:szCs w:val="22"/>
                <w:lang w:eastAsia="es-CL"/>
              </w:rPr>
              <w:t xml:space="preserve">Sin embargo, </w:t>
            </w:r>
            <w:r w:rsidR="00AE44CE" w:rsidRPr="002A5E68">
              <w:rPr>
                <w:rFonts w:eastAsia="Times New Roman"/>
                <w:color w:val="000000" w:themeColor="text1"/>
                <w:sz w:val="22"/>
                <w:szCs w:val="22"/>
                <w:lang w:eastAsia="es-CL"/>
              </w:rPr>
              <w:t>no hubo variaciones en la calidad de las aguas muestreadas entre enero y agosto de 2016, manteniéndose las mismas tendencias</w:t>
            </w:r>
            <w:r w:rsidR="002A5E68" w:rsidRPr="002A5E68">
              <w:rPr>
                <w:rFonts w:eastAsia="Times New Roman"/>
                <w:color w:val="000000" w:themeColor="text1"/>
                <w:sz w:val="22"/>
                <w:szCs w:val="22"/>
                <w:lang w:eastAsia="es-CL"/>
              </w:rPr>
              <w:t xml:space="preserve"> en los 4 puntos de control</w:t>
            </w:r>
            <w:r w:rsidR="00AE44CE" w:rsidRPr="002A5E68">
              <w:rPr>
                <w:rFonts w:eastAsia="Times New Roman"/>
                <w:color w:val="000000" w:themeColor="text1"/>
                <w:sz w:val="22"/>
                <w:szCs w:val="22"/>
                <w:lang w:eastAsia="es-CL"/>
              </w:rPr>
              <w:t>.</w:t>
            </w:r>
          </w:p>
          <w:p w14:paraId="447EA120" w14:textId="0E16EF24" w:rsidR="00595FC2" w:rsidRPr="007E3045" w:rsidRDefault="00595FC2" w:rsidP="00595FC2">
            <w:pPr>
              <w:rPr>
                <w:rFonts w:eastAsia="Times New Roman"/>
                <w:sz w:val="22"/>
                <w:szCs w:val="22"/>
                <w:lang w:eastAsia="es-CL"/>
              </w:rPr>
            </w:pPr>
          </w:p>
        </w:tc>
      </w:tr>
    </w:tbl>
    <w:p w14:paraId="124437D3" w14:textId="68C15654" w:rsidR="00EF4EF7" w:rsidRDefault="00EF4EF7">
      <w:pPr>
        <w:jc w:val="left"/>
      </w:pPr>
    </w:p>
    <w:p w14:paraId="5C19B267" w14:textId="77777777" w:rsidR="00EF4EF7" w:rsidRDefault="00EF4EF7">
      <w:pPr>
        <w:jc w:val="left"/>
      </w:pPr>
      <w:r>
        <w:br w:type="page"/>
      </w:r>
    </w:p>
    <w:p w14:paraId="256B8A75" w14:textId="12B7E9EB" w:rsidR="00043927" w:rsidRDefault="00E24C6A" w:rsidP="00043927">
      <w:pPr>
        <w:pStyle w:val="Ttulo2"/>
        <w:rPr>
          <w:szCs w:val="24"/>
        </w:rPr>
      </w:pPr>
      <w:bookmarkStart w:id="306" w:name="_Toc493151688"/>
      <w:bookmarkStart w:id="307" w:name="_Toc493162423"/>
      <w:bookmarkStart w:id="308" w:name="_Toc493166634"/>
      <w:bookmarkStart w:id="309" w:name="_Toc493863530"/>
      <w:r>
        <w:rPr>
          <w:szCs w:val="24"/>
        </w:rPr>
        <w:lastRenderedPageBreak/>
        <w:t>CALIDAD DE SUELOS</w:t>
      </w:r>
      <w:bookmarkEnd w:id="306"/>
      <w:bookmarkEnd w:id="307"/>
      <w:bookmarkEnd w:id="308"/>
      <w:bookmarkEnd w:id="309"/>
    </w:p>
    <w:p w14:paraId="78BD60DA" w14:textId="77777777" w:rsidR="00043927" w:rsidRDefault="00043927">
      <w:pPr>
        <w:jc w:val="left"/>
      </w:pPr>
    </w:p>
    <w:tbl>
      <w:tblPr>
        <w:tblStyle w:val="Tablaconcuadrcula"/>
        <w:tblW w:w="5015" w:type="pct"/>
        <w:jc w:val="center"/>
        <w:tblLook w:val="04A0" w:firstRow="1" w:lastRow="0" w:firstColumn="1" w:lastColumn="0" w:noHBand="0" w:noVBand="1"/>
      </w:tblPr>
      <w:tblGrid>
        <w:gridCol w:w="3915"/>
        <w:gridCol w:w="9688"/>
      </w:tblGrid>
      <w:tr w:rsidR="001D3A41" w:rsidRPr="007E3045" w14:paraId="1B39A644" w14:textId="77777777" w:rsidTr="00E5114F">
        <w:trPr>
          <w:trHeight w:val="142"/>
          <w:jc w:val="center"/>
        </w:trPr>
        <w:tc>
          <w:tcPr>
            <w:tcW w:w="1439" w:type="pct"/>
          </w:tcPr>
          <w:p w14:paraId="73DAD73A" w14:textId="24757613" w:rsidR="001D3A41" w:rsidRPr="007E3045" w:rsidRDefault="001D3A41" w:rsidP="00E5114F">
            <w:pPr>
              <w:rPr>
                <w:sz w:val="22"/>
                <w:szCs w:val="22"/>
              </w:rPr>
            </w:pPr>
            <w:r w:rsidRPr="007E3045">
              <w:rPr>
                <w:b/>
                <w:sz w:val="22"/>
                <w:szCs w:val="22"/>
              </w:rPr>
              <w:t xml:space="preserve">Número de Hecho Constatado: </w:t>
            </w:r>
            <w:r w:rsidRPr="007E3045">
              <w:rPr>
                <w:b/>
              </w:rPr>
              <w:fldChar w:fldCharType="begin"/>
            </w:r>
            <w:r w:rsidRPr="007E3045">
              <w:rPr>
                <w:b/>
                <w:sz w:val="22"/>
                <w:szCs w:val="22"/>
              </w:rPr>
              <w:instrText xml:space="preserve"> SEQ Número_de_Hecho_Constatado: \* ARABIC </w:instrText>
            </w:r>
            <w:r w:rsidRPr="007E3045">
              <w:rPr>
                <w:b/>
              </w:rPr>
              <w:fldChar w:fldCharType="separate"/>
            </w:r>
            <w:r w:rsidR="0092636F">
              <w:rPr>
                <w:b/>
                <w:noProof/>
                <w:sz w:val="22"/>
                <w:szCs w:val="22"/>
              </w:rPr>
              <w:t>7</w:t>
            </w:r>
            <w:r w:rsidRPr="007E3045">
              <w:rPr>
                <w:b/>
              </w:rPr>
              <w:fldChar w:fldCharType="end"/>
            </w:r>
          </w:p>
        </w:tc>
        <w:tc>
          <w:tcPr>
            <w:tcW w:w="3561" w:type="pct"/>
          </w:tcPr>
          <w:p w14:paraId="2D7FCF1F" w14:textId="7E7965A6" w:rsidR="001D3A41" w:rsidRPr="007E3045" w:rsidRDefault="001D3A41" w:rsidP="00E5114F">
            <w:pPr>
              <w:rPr>
                <w:sz w:val="22"/>
                <w:szCs w:val="22"/>
              </w:rPr>
            </w:pPr>
            <w:r w:rsidRPr="007E3045">
              <w:rPr>
                <w:rFonts w:eastAsia="Times New Roman"/>
                <w:b/>
                <w:bCs/>
                <w:color w:val="000000"/>
                <w:sz w:val="22"/>
                <w:szCs w:val="22"/>
                <w:lang w:eastAsia="es-CL"/>
              </w:rPr>
              <w:t>Estación N°</w:t>
            </w:r>
            <w:r w:rsidRPr="007E3045">
              <w:rPr>
                <w:rFonts w:eastAsia="Times New Roman"/>
                <w:color w:val="000000"/>
                <w:sz w:val="22"/>
                <w:szCs w:val="22"/>
                <w:lang w:eastAsia="es-CL"/>
              </w:rPr>
              <w:t>:</w:t>
            </w:r>
            <w:r w:rsidR="007E3045">
              <w:rPr>
                <w:rFonts w:eastAsia="Times New Roman"/>
                <w:color w:val="000000"/>
                <w:sz w:val="22"/>
                <w:szCs w:val="22"/>
                <w:lang w:eastAsia="es-CL"/>
              </w:rPr>
              <w:t>--</w:t>
            </w:r>
          </w:p>
        </w:tc>
      </w:tr>
      <w:tr w:rsidR="001D3A41" w:rsidRPr="007E3045" w14:paraId="24A33F7F" w14:textId="77777777" w:rsidTr="00E5114F">
        <w:trPr>
          <w:trHeight w:val="319"/>
          <w:jc w:val="center"/>
        </w:trPr>
        <w:tc>
          <w:tcPr>
            <w:tcW w:w="5000" w:type="pct"/>
            <w:gridSpan w:val="2"/>
            <w:tcBorders>
              <w:bottom w:val="single" w:sz="4" w:space="0" w:color="auto"/>
            </w:tcBorders>
          </w:tcPr>
          <w:p w14:paraId="0DAC358E" w14:textId="77777777" w:rsidR="001D3A41" w:rsidRPr="007E3045" w:rsidRDefault="001D3A41" w:rsidP="00E5114F">
            <w:pPr>
              <w:rPr>
                <w:rFonts w:eastAsia="Times New Roman"/>
                <w:b/>
                <w:color w:val="000000"/>
                <w:sz w:val="22"/>
                <w:szCs w:val="22"/>
                <w:lang w:eastAsia="es-CL"/>
              </w:rPr>
            </w:pPr>
            <w:r w:rsidRPr="007E3045">
              <w:rPr>
                <w:rFonts w:eastAsia="Times New Roman"/>
                <w:b/>
                <w:bCs/>
                <w:color w:val="000000"/>
                <w:sz w:val="22"/>
                <w:szCs w:val="22"/>
                <w:lang w:eastAsia="es-CL"/>
              </w:rPr>
              <w:t>Exigencia</w:t>
            </w:r>
            <w:r w:rsidRPr="007E3045">
              <w:rPr>
                <w:rFonts w:eastAsia="Times New Roman"/>
                <w:b/>
                <w:color w:val="000000"/>
                <w:sz w:val="22"/>
                <w:szCs w:val="22"/>
                <w:lang w:eastAsia="es-CL"/>
              </w:rPr>
              <w:t xml:space="preserve">: </w:t>
            </w:r>
          </w:p>
          <w:p w14:paraId="228F3A91" w14:textId="77777777" w:rsidR="001D3A41" w:rsidRPr="007E3045" w:rsidRDefault="001D3A41" w:rsidP="00E5114F">
            <w:pPr>
              <w:rPr>
                <w:rFonts w:eastAsia="Times New Roman"/>
                <w:b/>
                <w:sz w:val="22"/>
                <w:szCs w:val="22"/>
                <w:lang w:eastAsia="es-CL"/>
              </w:rPr>
            </w:pPr>
            <w:r w:rsidRPr="007E3045">
              <w:rPr>
                <w:rFonts w:eastAsia="Times New Roman"/>
                <w:b/>
                <w:sz w:val="22"/>
                <w:szCs w:val="22"/>
                <w:lang w:eastAsia="es-CL"/>
              </w:rPr>
              <w:t>RCA 417/2005</w:t>
            </w:r>
          </w:p>
          <w:p w14:paraId="6BC68612" w14:textId="77777777" w:rsidR="001D3A41" w:rsidRPr="007E3045" w:rsidRDefault="001D3A41" w:rsidP="00E5114F">
            <w:pPr>
              <w:rPr>
                <w:rFonts w:eastAsia="Times New Roman"/>
                <w:b/>
                <w:sz w:val="22"/>
                <w:szCs w:val="22"/>
                <w:lang w:eastAsia="es-CL"/>
              </w:rPr>
            </w:pPr>
            <w:r w:rsidRPr="007E3045">
              <w:rPr>
                <w:rFonts w:eastAsia="Times New Roman"/>
                <w:b/>
                <w:sz w:val="22"/>
                <w:szCs w:val="22"/>
                <w:lang w:eastAsia="es-CL"/>
              </w:rPr>
              <w:t>Considerando 5.2.7</w:t>
            </w:r>
          </w:p>
          <w:p w14:paraId="3A123FA0" w14:textId="77777777" w:rsidR="001D3A41" w:rsidRPr="007E3045" w:rsidRDefault="001D3A41" w:rsidP="00E5114F">
            <w:pPr>
              <w:rPr>
                <w:rFonts w:eastAsia="Times New Roman"/>
                <w:i/>
                <w:sz w:val="22"/>
                <w:szCs w:val="22"/>
                <w:lang w:eastAsia="es-CL"/>
              </w:rPr>
            </w:pPr>
            <w:r w:rsidRPr="007E3045">
              <w:rPr>
                <w:rFonts w:eastAsia="Times New Roman"/>
                <w:i/>
                <w:sz w:val="22"/>
                <w:szCs w:val="22"/>
                <w:lang w:eastAsia="es-CL"/>
              </w:rPr>
              <w:t>Implementar el monitoreo de suelo, considerando, al menos, profundidad, textura, tasa de infiltración, pH, capacidad de intercambio catiónico y conductividad eléctrica del terreno; la frecuencia de este monitoreo será anual, preferentemente en época primaveral.</w:t>
            </w:r>
          </w:p>
          <w:p w14:paraId="691FA3EE" w14:textId="77777777" w:rsidR="001D3A41" w:rsidRPr="007E3045" w:rsidRDefault="001D3A41" w:rsidP="00E5114F">
            <w:pPr>
              <w:rPr>
                <w:rFonts w:eastAsia="Times New Roman"/>
                <w:i/>
                <w:sz w:val="22"/>
                <w:szCs w:val="22"/>
                <w:lang w:eastAsia="es-CL"/>
              </w:rPr>
            </w:pPr>
            <w:r w:rsidRPr="007E3045">
              <w:rPr>
                <w:rFonts w:eastAsia="Times New Roman"/>
                <w:i/>
                <w:sz w:val="22"/>
                <w:szCs w:val="22"/>
                <w:lang w:eastAsia="es-CL"/>
              </w:rPr>
              <w:t>Además, se realizará el siguiente monitoreo con una frecuencia al menos semestral:</w:t>
            </w:r>
          </w:p>
          <w:p w14:paraId="7DE0D43F" w14:textId="77777777" w:rsidR="001D3A41" w:rsidRPr="007E3045" w:rsidRDefault="001D3A41" w:rsidP="00E5114F">
            <w:pPr>
              <w:rPr>
                <w:rFonts w:eastAsia="Times New Roman"/>
                <w:i/>
                <w:sz w:val="22"/>
                <w:szCs w:val="22"/>
                <w:lang w:eastAsia="es-CL"/>
              </w:rPr>
            </w:pPr>
            <w:r w:rsidRPr="007E3045">
              <w:rPr>
                <w:rFonts w:eastAsia="Times New Roman"/>
                <w:i/>
                <w:sz w:val="22"/>
                <w:szCs w:val="22"/>
                <w:lang w:eastAsia="es-CL"/>
              </w:rPr>
              <w:t>a) Medir la conductividad eléctrica del suelo; en el caso que el terreno de disposición presente una conductividad cercana a 3 mmhos/cm, se deben realizar análisis químico para determinar los contenidos de Calcio (Ca2+) y azufre (SO42-) presentes en el terreno para así desarrollar, cuando corresponda, labores tendientes a recuperar las condiciones naturales del terreno.</w:t>
            </w:r>
          </w:p>
          <w:p w14:paraId="353B7F94" w14:textId="77777777" w:rsidR="001D3A41" w:rsidRPr="007E3045" w:rsidRDefault="001D3A41" w:rsidP="00E5114F">
            <w:pPr>
              <w:rPr>
                <w:rFonts w:eastAsia="Times New Roman"/>
                <w:i/>
                <w:sz w:val="22"/>
                <w:szCs w:val="22"/>
                <w:lang w:eastAsia="es-CL"/>
              </w:rPr>
            </w:pPr>
            <w:r w:rsidRPr="007E3045">
              <w:rPr>
                <w:rFonts w:eastAsia="Times New Roman"/>
                <w:i/>
                <w:sz w:val="22"/>
                <w:szCs w:val="22"/>
                <w:lang w:eastAsia="es-CL"/>
              </w:rPr>
              <w:t>b) Medir el RAS, se considerará la medición de Razón de Adsorción de Sodio (RAS) para establecer el grado de sodicidad.</w:t>
            </w:r>
          </w:p>
          <w:p w14:paraId="469A32FF" w14:textId="77777777" w:rsidR="001D3A41" w:rsidRPr="007E3045" w:rsidRDefault="001D3A41" w:rsidP="00E5114F">
            <w:pPr>
              <w:rPr>
                <w:rFonts w:ascii="Times New Roman" w:eastAsia="Times New Roman" w:hAnsi="Times New Roman"/>
                <w:color w:val="000000"/>
                <w:sz w:val="22"/>
                <w:szCs w:val="22"/>
                <w:lang w:eastAsia="es-CL"/>
              </w:rPr>
            </w:pPr>
            <w:r w:rsidRPr="007E3045">
              <w:rPr>
                <w:rFonts w:eastAsia="Times New Roman"/>
                <w:i/>
                <w:sz w:val="22"/>
                <w:szCs w:val="22"/>
                <w:lang w:eastAsia="es-CL"/>
              </w:rPr>
              <w:t>c) Establecer parcelas permanentes georeferenciadas ubicadas en diferentes puntos del área afecta al tratamiento, más una parcela testigo ubicada fuera del área de disposición con el objetivo de evaluar el impacto del efluente sobre el suelo y la vegetación en el tiempo, considerándose análisis de fluorescencia, RAS y PSI a nivel foliar y de suelo respectivamente. La localización y detalles de dichas parcelas, se entregará en el Estudio de Ingeniería de Detalles.</w:t>
            </w:r>
          </w:p>
        </w:tc>
      </w:tr>
      <w:tr w:rsidR="001D3A41" w:rsidRPr="007E3045" w14:paraId="531D128D" w14:textId="77777777" w:rsidTr="00E5114F">
        <w:trPr>
          <w:trHeight w:val="627"/>
          <w:jc w:val="center"/>
        </w:trPr>
        <w:tc>
          <w:tcPr>
            <w:tcW w:w="5000" w:type="pct"/>
            <w:gridSpan w:val="2"/>
          </w:tcPr>
          <w:p w14:paraId="25C7C354" w14:textId="77777777" w:rsidR="001D3A41" w:rsidRPr="007E3045" w:rsidRDefault="001D3A41" w:rsidP="00E5114F">
            <w:pPr>
              <w:rPr>
                <w:b/>
                <w:sz w:val="22"/>
                <w:szCs w:val="22"/>
              </w:rPr>
            </w:pPr>
            <w:r w:rsidRPr="007E3045">
              <w:rPr>
                <w:b/>
                <w:sz w:val="22"/>
                <w:szCs w:val="22"/>
              </w:rPr>
              <w:t>Examen de Información:</w:t>
            </w:r>
          </w:p>
          <w:p w14:paraId="7B9D3F56" w14:textId="69C8D727" w:rsidR="001D3A41" w:rsidRPr="007E3045" w:rsidRDefault="001D3A41" w:rsidP="00E5114F">
            <w:pPr>
              <w:rPr>
                <w:rFonts w:eastAsia="Times New Roman"/>
                <w:sz w:val="22"/>
                <w:szCs w:val="22"/>
                <w:lang w:eastAsia="es-CL"/>
              </w:rPr>
            </w:pPr>
            <w:r w:rsidRPr="00A153E6">
              <w:rPr>
                <w:rFonts w:eastAsia="Times New Roman"/>
                <w:color w:val="000000" w:themeColor="text1"/>
                <w:sz w:val="22"/>
                <w:szCs w:val="22"/>
                <w:lang w:eastAsia="es-CL"/>
              </w:rPr>
              <w:t>Según lo indicado en el anexo 6</w:t>
            </w:r>
            <w:r w:rsidR="00A153E6" w:rsidRPr="00A153E6">
              <w:rPr>
                <w:rFonts w:eastAsia="Times New Roman"/>
                <w:color w:val="000000" w:themeColor="text1"/>
                <w:sz w:val="22"/>
                <w:szCs w:val="22"/>
                <w:lang w:eastAsia="es-CL"/>
              </w:rPr>
              <w:t xml:space="preserve"> d</w:t>
            </w:r>
            <w:r w:rsidRPr="00A153E6">
              <w:rPr>
                <w:rFonts w:eastAsia="Times New Roman"/>
                <w:color w:val="000000" w:themeColor="text1"/>
                <w:sz w:val="22"/>
                <w:szCs w:val="22"/>
                <w:lang w:eastAsia="es-CL"/>
              </w:rPr>
              <w:t xml:space="preserve">el </w:t>
            </w:r>
            <w:r w:rsidRPr="007E3045">
              <w:rPr>
                <w:rFonts w:eastAsia="Times New Roman"/>
                <w:sz w:val="22"/>
                <w:szCs w:val="22"/>
                <w:lang w:eastAsia="es-CL"/>
              </w:rPr>
              <w:t>Informe “Evaluación 5º Año de Operación del Plan de Manejo Hídrico y Manejo de Suelos del Área de Disposición del Efluente en Relleno Sanitario Santa Marta”</w:t>
            </w:r>
            <w:r w:rsidR="00B11F18" w:rsidRPr="007E3045">
              <w:rPr>
                <w:rFonts w:eastAsia="Times New Roman"/>
                <w:sz w:val="22"/>
                <w:szCs w:val="22"/>
                <w:lang w:eastAsia="es-CL"/>
              </w:rPr>
              <w:t xml:space="preserve"> (Anexo 5)</w:t>
            </w:r>
            <w:r w:rsidRPr="007E3045">
              <w:rPr>
                <w:rFonts w:eastAsia="Times New Roman"/>
                <w:sz w:val="22"/>
                <w:szCs w:val="22"/>
                <w:lang w:eastAsia="es-CL"/>
              </w:rPr>
              <w:t xml:space="preserve">, los resultados de </w:t>
            </w:r>
            <w:r w:rsidR="00A56911" w:rsidRPr="007E3045">
              <w:rPr>
                <w:rFonts w:eastAsia="Times New Roman"/>
                <w:sz w:val="22"/>
                <w:szCs w:val="22"/>
                <w:lang w:eastAsia="es-CL"/>
              </w:rPr>
              <w:t>análisis</w:t>
            </w:r>
            <w:r w:rsidRPr="007E3045">
              <w:rPr>
                <w:rFonts w:eastAsia="Times New Roman"/>
                <w:sz w:val="22"/>
                <w:szCs w:val="22"/>
                <w:lang w:eastAsia="es-CL"/>
              </w:rPr>
              <w:t xml:space="preserve"> de suelo de parcelas testigos en las zonas baja</w:t>
            </w:r>
            <w:r w:rsidR="00CE1481">
              <w:rPr>
                <w:rFonts w:eastAsia="Times New Roman"/>
                <w:sz w:val="22"/>
                <w:szCs w:val="22"/>
                <w:lang w:eastAsia="es-CL"/>
              </w:rPr>
              <w:t>,</w:t>
            </w:r>
            <w:r w:rsidRPr="007E3045">
              <w:rPr>
                <w:rFonts w:eastAsia="Times New Roman"/>
                <w:sz w:val="22"/>
                <w:szCs w:val="22"/>
                <w:lang w:eastAsia="es-CL"/>
              </w:rPr>
              <w:t xml:space="preserve"> media y alta, durante el período 2008-2015, se ha mantenido la condición de suelo No salino, No sódico.</w:t>
            </w:r>
          </w:p>
          <w:p w14:paraId="5A93AD91" w14:textId="77777777" w:rsidR="001D3A41" w:rsidRPr="007E3045" w:rsidRDefault="001D3A41" w:rsidP="00E5114F">
            <w:pPr>
              <w:rPr>
                <w:rFonts w:eastAsia="Times New Roman"/>
                <w:sz w:val="22"/>
                <w:szCs w:val="22"/>
                <w:lang w:eastAsia="es-CL"/>
              </w:rPr>
            </w:pPr>
          </w:p>
          <w:p w14:paraId="6BA7CE49" w14:textId="42EFF172" w:rsidR="001D3A41" w:rsidRPr="007E3045" w:rsidRDefault="001D3A41" w:rsidP="00E5114F">
            <w:pPr>
              <w:rPr>
                <w:rFonts w:eastAsia="Times New Roman"/>
                <w:sz w:val="22"/>
                <w:szCs w:val="22"/>
                <w:lang w:eastAsia="es-CL"/>
              </w:rPr>
            </w:pPr>
            <w:r w:rsidRPr="007E3045">
              <w:rPr>
                <w:rFonts w:eastAsia="Times New Roman"/>
                <w:sz w:val="22"/>
                <w:szCs w:val="22"/>
                <w:lang w:eastAsia="es-CL"/>
              </w:rPr>
              <w:t>Para el filtro verde, en las zonas baja</w:t>
            </w:r>
            <w:r w:rsidR="00CE1481">
              <w:rPr>
                <w:rFonts w:eastAsia="Times New Roman"/>
                <w:sz w:val="22"/>
                <w:szCs w:val="22"/>
                <w:lang w:eastAsia="es-CL"/>
              </w:rPr>
              <w:t>s</w:t>
            </w:r>
            <w:r w:rsidRPr="007E3045">
              <w:rPr>
                <w:rFonts w:eastAsia="Times New Roman"/>
                <w:sz w:val="22"/>
                <w:szCs w:val="22"/>
                <w:lang w:eastAsia="es-CL"/>
              </w:rPr>
              <w:t>, en general durante el período medido se mantiene la condición de suelo No salino, No sódico en casi toda el área. En las zonas media, en general durante el período medido se mantiene la condición de suelo Salino, No sódico en casi toda el área. En la zona alta se aprecia una variación en la mayoría de los puntos desde No salinos, No sódicos, medidos los años 2008 y 2009, a Salinos, sódicos o en menor medida salinos, no sódicos registrados en los años 2010 a 2015.  Para los casos en que se detecten zonas con condiciones salinas y sódicas, se debe implementar las medidas correctivas prescritas en la RCA Nº 417/2005.</w:t>
            </w:r>
          </w:p>
          <w:p w14:paraId="13C19B5D" w14:textId="77777777" w:rsidR="009B1383" w:rsidRPr="007E3045" w:rsidRDefault="009B1383" w:rsidP="00E5114F">
            <w:pPr>
              <w:rPr>
                <w:rFonts w:eastAsia="Times New Roman"/>
                <w:sz w:val="22"/>
                <w:szCs w:val="22"/>
                <w:lang w:eastAsia="es-CL"/>
              </w:rPr>
            </w:pPr>
          </w:p>
          <w:p w14:paraId="6E768018" w14:textId="5089AE12" w:rsidR="009B1383" w:rsidRPr="007E3045" w:rsidRDefault="009B1383" w:rsidP="00CE1481">
            <w:pPr>
              <w:rPr>
                <w:b/>
                <w:sz w:val="22"/>
                <w:szCs w:val="22"/>
              </w:rPr>
            </w:pPr>
            <w:r w:rsidRPr="007E3045">
              <w:rPr>
                <w:rFonts w:eastAsia="Times New Roman"/>
                <w:sz w:val="22"/>
                <w:szCs w:val="22"/>
                <w:lang w:eastAsia="es-CL"/>
              </w:rPr>
              <w:t xml:space="preserve">El </w:t>
            </w:r>
            <w:r w:rsidR="00523AB3" w:rsidRPr="007E3045">
              <w:rPr>
                <w:rFonts w:eastAsia="Times New Roman"/>
                <w:sz w:val="22"/>
                <w:szCs w:val="22"/>
                <w:lang w:eastAsia="es-CL"/>
              </w:rPr>
              <w:t>titular</w:t>
            </w:r>
            <w:r w:rsidRPr="007E3045">
              <w:rPr>
                <w:rFonts w:eastAsia="Times New Roman"/>
                <w:sz w:val="22"/>
                <w:szCs w:val="22"/>
                <w:lang w:eastAsia="es-CL"/>
              </w:rPr>
              <w:t xml:space="preserve"> entregó </w:t>
            </w:r>
            <w:r w:rsidR="00B11F18" w:rsidRPr="007E3045">
              <w:rPr>
                <w:rFonts w:eastAsia="Times New Roman"/>
                <w:sz w:val="22"/>
                <w:szCs w:val="22"/>
                <w:lang w:eastAsia="es-CL"/>
              </w:rPr>
              <w:t xml:space="preserve">adjunto </w:t>
            </w:r>
            <w:r w:rsidR="00CE1481">
              <w:rPr>
                <w:rFonts w:eastAsia="Times New Roman"/>
                <w:sz w:val="22"/>
                <w:szCs w:val="22"/>
                <w:lang w:eastAsia="es-CL"/>
              </w:rPr>
              <w:t xml:space="preserve">a </w:t>
            </w:r>
            <w:r w:rsidR="00B11F18" w:rsidRPr="007E3045">
              <w:rPr>
                <w:rFonts w:eastAsia="Times New Roman"/>
                <w:sz w:val="22"/>
                <w:szCs w:val="22"/>
                <w:lang w:eastAsia="es-CL"/>
              </w:rPr>
              <w:t xml:space="preserve">su </w:t>
            </w:r>
            <w:r w:rsidR="00B11F18" w:rsidRPr="007E3045">
              <w:rPr>
                <w:sz w:val="22"/>
                <w:szCs w:val="22"/>
                <w:lang w:val="es-ES_tradnl"/>
              </w:rPr>
              <w:t>Carta CSM-163</w:t>
            </w:r>
            <w:r w:rsidR="00CE1481">
              <w:rPr>
                <w:sz w:val="22"/>
                <w:szCs w:val="22"/>
                <w:lang w:val="es-ES_tradnl"/>
              </w:rPr>
              <w:t>,</w:t>
            </w:r>
            <w:r w:rsidR="00B11F18" w:rsidRPr="007E3045">
              <w:rPr>
                <w:sz w:val="22"/>
                <w:szCs w:val="22"/>
                <w:lang w:val="es-ES_tradnl"/>
              </w:rPr>
              <w:t xml:space="preserve"> del 1 de septiembre de 2016</w:t>
            </w:r>
            <w:r w:rsidR="00CE1481">
              <w:rPr>
                <w:sz w:val="22"/>
                <w:szCs w:val="22"/>
                <w:lang w:val="es-ES_tradnl"/>
              </w:rPr>
              <w:t xml:space="preserve"> </w:t>
            </w:r>
            <w:r w:rsidR="00B11F18" w:rsidRPr="007E3045">
              <w:rPr>
                <w:sz w:val="22"/>
                <w:szCs w:val="22"/>
                <w:lang w:val="es-ES_tradnl"/>
              </w:rPr>
              <w:t>(Anexo 3)</w:t>
            </w:r>
            <w:r w:rsidR="00CE1481">
              <w:rPr>
                <w:sz w:val="22"/>
                <w:szCs w:val="22"/>
                <w:lang w:val="es-ES_tradnl"/>
              </w:rPr>
              <w:t xml:space="preserve">, </w:t>
            </w:r>
            <w:r w:rsidRPr="007E3045">
              <w:rPr>
                <w:rFonts w:eastAsia="Times New Roman"/>
                <w:sz w:val="22"/>
                <w:szCs w:val="22"/>
                <w:lang w:eastAsia="es-CL"/>
              </w:rPr>
              <w:t xml:space="preserve">registros de aplicación de enmiendas </w:t>
            </w:r>
            <w:r w:rsidR="00523AB3" w:rsidRPr="007E3045">
              <w:rPr>
                <w:rFonts w:eastAsia="Times New Roman"/>
                <w:sz w:val="22"/>
                <w:szCs w:val="22"/>
                <w:lang w:eastAsia="es-CL"/>
              </w:rPr>
              <w:t xml:space="preserve">de compost </w:t>
            </w:r>
            <w:r w:rsidR="00F22B81" w:rsidRPr="007E3045">
              <w:rPr>
                <w:rFonts w:eastAsia="Times New Roman"/>
                <w:sz w:val="22"/>
                <w:szCs w:val="22"/>
                <w:lang w:eastAsia="es-CL"/>
              </w:rPr>
              <w:t xml:space="preserve">y sulfato de calcio </w:t>
            </w:r>
            <w:r w:rsidR="00523AB3" w:rsidRPr="007E3045">
              <w:rPr>
                <w:rFonts w:eastAsia="Times New Roman"/>
                <w:sz w:val="22"/>
                <w:szCs w:val="22"/>
                <w:lang w:eastAsia="es-CL"/>
              </w:rPr>
              <w:t xml:space="preserve">para el año </w:t>
            </w:r>
            <w:r w:rsidR="00CE1481">
              <w:rPr>
                <w:rFonts w:eastAsia="Times New Roman"/>
                <w:sz w:val="22"/>
                <w:szCs w:val="22"/>
                <w:lang w:eastAsia="es-CL"/>
              </w:rPr>
              <w:t>2015; s</w:t>
            </w:r>
            <w:r w:rsidR="00404754" w:rsidRPr="007E3045">
              <w:rPr>
                <w:rFonts w:eastAsia="Times New Roman"/>
                <w:sz w:val="22"/>
                <w:szCs w:val="22"/>
                <w:lang w:eastAsia="es-CL"/>
              </w:rPr>
              <w:t>in embargo, no</w:t>
            </w:r>
            <w:r w:rsidR="00523AB3" w:rsidRPr="007E3045">
              <w:rPr>
                <w:rFonts w:eastAsia="Times New Roman"/>
                <w:sz w:val="22"/>
                <w:szCs w:val="22"/>
                <w:lang w:eastAsia="es-CL"/>
              </w:rPr>
              <w:t xml:space="preserve"> acreditó antecedentes correspondientes al año 2016.</w:t>
            </w:r>
          </w:p>
        </w:tc>
      </w:tr>
    </w:tbl>
    <w:p w14:paraId="3263EB0D" w14:textId="120F8DBE" w:rsidR="001D3A41" w:rsidRDefault="001D3A41">
      <w:pPr>
        <w:jc w:val="left"/>
      </w:pPr>
    </w:p>
    <w:p w14:paraId="79BD6978" w14:textId="77777777" w:rsidR="001D3A41" w:rsidRDefault="001D3A41">
      <w:pPr>
        <w:jc w:val="left"/>
      </w:pPr>
      <w:r>
        <w:br w:type="page"/>
      </w:r>
    </w:p>
    <w:p w14:paraId="4B82E6D6" w14:textId="77777777" w:rsidR="00571F24" w:rsidRPr="00EF205F" w:rsidRDefault="007C7490" w:rsidP="00C958D0">
      <w:pPr>
        <w:pStyle w:val="Ttulo1"/>
      </w:pPr>
      <w:bookmarkStart w:id="310" w:name="_Toc392078344"/>
      <w:bookmarkStart w:id="311" w:name="_Toc392078345"/>
      <w:bookmarkStart w:id="312" w:name="_Toc392078346"/>
      <w:bookmarkStart w:id="313" w:name="_Toc392078347"/>
      <w:bookmarkStart w:id="314" w:name="_Toc392078348"/>
      <w:bookmarkStart w:id="315" w:name="_Toc392078349"/>
      <w:bookmarkStart w:id="316" w:name="_Toc392078350"/>
      <w:bookmarkStart w:id="317" w:name="_Toc392078351"/>
      <w:bookmarkStart w:id="318" w:name="_Toc353998131"/>
      <w:bookmarkStart w:id="319" w:name="_Toc353998204"/>
      <w:bookmarkStart w:id="320" w:name="_Toc352840403"/>
      <w:bookmarkStart w:id="321" w:name="_Toc352841463"/>
      <w:bookmarkStart w:id="322" w:name="_Toc493863531"/>
      <w:bookmarkEnd w:id="310"/>
      <w:bookmarkEnd w:id="311"/>
      <w:bookmarkEnd w:id="312"/>
      <w:bookmarkEnd w:id="313"/>
      <w:bookmarkEnd w:id="314"/>
      <w:bookmarkEnd w:id="315"/>
      <w:bookmarkEnd w:id="316"/>
      <w:bookmarkEnd w:id="317"/>
      <w:bookmarkEnd w:id="318"/>
      <w:bookmarkEnd w:id="319"/>
      <w:r w:rsidRPr="00EF205F">
        <w:lastRenderedPageBreak/>
        <w:t>OTROS HECHOS.</w:t>
      </w:r>
      <w:bookmarkEnd w:id="320"/>
      <w:bookmarkEnd w:id="321"/>
      <w:bookmarkEnd w:id="322"/>
    </w:p>
    <w:p w14:paraId="4B82E6DD" w14:textId="77777777" w:rsidR="007015BE" w:rsidRPr="00EF205F" w:rsidRDefault="007015BE">
      <w:pPr>
        <w:jc w:val="left"/>
        <w:rPr>
          <w:rFonts w:cstheme="minorHAnsi"/>
          <w:b/>
          <w:sz w:val="14"/>
          <w:szCs w:val="24"/>
        </w:rPr>
      </w:pP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45"/>
      </w:tblGrid>
      <w:tr w:rsidR="00FC2E15" w:rsidRPr="007E3045" w14:paraId="4906AD1B" w14:textId="77777777" w:rsidTr="00C77B2E">
        <w:trPr>
          <w:trHeight w:val="300"/>
          <w:jc w:val="center"/>
        </w:trPr>
        <w:tc>
          <w:tcPr>
            <w:tcW w:w="5000" w:type="pct"/>
            <w:shd w:val="clear" w:color="auto" w:fill="auto"/>
            <w:noWrap/>
            <w:vAlign w:val="center"/>
            <w:hideMark/>
          </w:tcPr>
          <w:p w14:paraId="3A4D7823" w14:textId="69B341E1" w:rsidR="00FC2E15" w:rsidRPr="007E3045" w:rsidRDefault="00383502" w:rsidP="00FC2E15">
            <w:pPr>
              <w:ind w:left="67"/>
              <w:jc w:val="left"/>
              <w:rPr>
                <w:rFonts w:eastAsia="Times New Roman"/>
                <w:b/>
                <w:bCs/>
                <w:color w:val="000000"/>
                <w:lang w:eastAsia="es-CL"/>
              </w:rPr>
            </w:pPr>
            <w:r w:rsidRPr="007E3045">
              <w:rPr>
                <w:rFonts w:eastAsia="Times New Roman"/>
                <w:b/>
                <w:bCs/>
                <w:color w:val="000000"/>
                <w:lang w:eastAsia="es-CL"/>
              </w:rPr>
              <w:t>Otro Hecho</w:t>
            </w:r>
            <w:r w:rsidR="00FC2E15" w:rsidRPr="007E3045">
              <w:rPr>
                <w:rFonts w:eastAsia="Times New Roman"/>
                <w:b/>
                <w:bCs/>
                <w:color w:val="000000"/>
                <w:lang w:eastAsia="es-CL"/>
              </w:rPr>
              <w:t xml:space="preserve"> N°</w:t>
            </w:r>
            <w:r w:rsidR="00B11F18" w:rsidRPr="007E3045">
              <w:rPr>
                <w:rFonts w:eastAsia="Times New Roman"/>
                <w:b/>
                <w:bCs/>
                <w:color w:val="000000"/>
                <w:lang w:eastAsia="es-CL"/>
              </w:rPr>
              <w:t>1</w:t>
            </w:r>
          </w:p>
        </w:tc>
      </w:tr>
      <w:tr w:rsidR="00FC2E15" w:rsidRPr="007E3045" w14:paraId="1291350D" w14:textId="77777777" w:rsidTr="00C77B2E">
        <w:trPr>
          <w:trHeight w:val="874"/>
          <w:jc w:val="center"/>
        </w:trPr>
        <w:tc>
          <w:tcPr>
            <w:tcW w:w="5000" w:type="pct"/>
            <w:shd w:val="clear" w:color="auto" w:fill="auto"/>
            <w:noWrap/>
            <w:hideMark/>
          </w:tcPr>
          <w:p w14:paraId="202BCF36" w14:textId="359667C3" w:rsidR="00FC2E15" w:rsidRPr="007E3045" w:rsidRDefault="00FC2E15" w:rsidP="00F46B66">
            <w:pPr>
              <w:rPr>
                <w:rFonts w:eastAsia="Times New Roman"/>
                <w:b/>
                <w:lang w:eastAsia="es-CL"/>
              </w:rPr>
            </w:pPr>
            <w:r w:rsidRPr="007E3045">
              <w:rPr>
                <w:rFonts w:eastAsia="Times New Roman"/>
                <w:b/>
                <w:lang w:eastAsia="es-CL"/>
              </w:rPr>
              <w:t>Descripción:</w:t>
            </w:r>
          </w:p>
          <w:p w14:paraId="573A8581" w14:textId="2777D65D" w:rsidR="006D47BE" w:rsidRPr="00A153E6" w:rsidRDefault="00E56DC3" w:rsidP="006D47BE">
            <w:pPr>
              <w:rPr>
                <w:rFonts w:eastAsia="Times New Roman"/>
                <w:color w:val="000000" w:themeColor="text1"/>
                <w:lang w:eastAsia="es-CL"/>
              </w:rPr>
            </w:pPr>
            <w:r w:rsidRPr="007E3045">
              <w:rPr>
                <w:rFonts w:eastAsia="Times New Roman"/>
                <w:lang w:eastAsia="es-CL"/>
              </w:rPr>
              <w:t>Durante la inspección ambiental del 25 de agosto de 2016, se</w:t>
            </w:r>
            <w:r w:rsidR="00F22B81" w:rsidRPr="007E3045">
              <w:rPr>
                <w:rFonts w:eastAsia="Times New Roman"/>
                <w:lang w:eastAsia="es-CL"/>
              </w:rPr>
              <w:t xml:space="preserve"> </w:t>
            </w:r>
            <w:r w:rsidR="00C40E29" w:rsidRPr="007E3045">
              <w:rPr>
                <w:rFonts w:eastAsia="Times New Roman"/>
                <w:lang w:eastAsia="es-CL"/>
              </w:rPr>
              <w:t>constató la construcción de un camino</w:t>
            </w:r>
            <w:r w:rsidR="006D47BE" w:rsidRPr="007E3045">
              <w:rPr>
                <w:rFonts w:eastAsia="Times New Roman"/>
                <w:lang w:eastAsia="es-CL"/>
              </w:rPr>
              <w:t xml:space="preserve"> que se emplaza dentro del polígono del Relleno Sanitario Santa Marta, </w:t>
            </w:r>
            <w:r w:rsidR="006A61A0" w:rsidRPr="007E3045">
              <w:rPr>
                <w:rFonts w:eastAsia="Times New Roman"/>
                <w:lang w:eastAsia="es-CL"/>
              </w:rPr>
              <w:t>específicamente en el sector oriente,</w:t>
            </w:r>
            <w:r w:rsidR="00B11F18" w:rsidRPr="007E3045">
              <w:rPr>
                <w:rFonts w:eastAsia="Times New Roman"/>
                <w:lang w:eastAsia="es-CL"/>
              </w:rPr>
              <w:t xml:space="preserve"> cuy</w:t>
            </w:r>
            <w:r w:rsidR="007603BC" w:rsidRPr="007E3045">
              <w:rPr>
                <w:rFonts w:eastAsia="Times New Roman"/>
                <w:lang w:eastAsia="es-CL"/>
              </w:rPr>
              <w:t xml:space="preserve">o trazado se grafica en el plano </w:t>
            </w:r>
            <w:r w:rsidR="006D47BE" w:rsidRPr="007E3045">
              <w:rPr>
                <w:rFonts w:eastAsia="Times New Roman"/>
                <w:lang w:eastAsia="es-CL"/>
              </w:rPr>
              <w:t>del proyecto "Patio de Maniobras e Infraestructura de Servicios"</w:t>
            </w:r>
            <w:r w:rsidR="007603BC" w:rsidRPr="007E3045">
              <w:rPr>
                <w:rFonts w:eastAsia="Times New Roman"/>
                <w:lang w:eastAsia="es-CL"/>
              </w:rPr>
              <w:t xml:space="preserve"> </w:t>
            </w:r>
            <w:r w:rsidR="007603BC" w:rsidRPr="007E3045">
              <w:t xml:space="preserve">(Anexo </w:t>
            </w:r>
            <w:r w:rsidR="007603BC" w:rsidRPr="007E3045">
              <w:fldChar w:fldCharType="begin"/>
            </w:r>
            <w:r w:rsidR="007603BC" w:rsidRPr="007E3045">
              <w:instrText xml:space="preserve"> SEQ Anexo \* ARABIC </w:instrText>
            </w:r>
            <w:r w:rsidR="007603BC" w:rsidRPr="007E3045">
              <w:fldChar w:fldCharType="separate"/>
            </w:r>
            <w:r w:rsidR="0092636F">
              <w:rPr>
                <w:noProof/>
              </w:rPr>
              <w:t>9</w:t>
            </w:r>
            <w:r w:rsidR="007603BC" w:rsidRPr="007E3045">
              <w:fldChar w:fldCharType="end"/>
            </w:r>
            <w:r w:rsidR="007603BC" w:rsidRPr="007E3045">
              <w:t>)</w:t>
            </w:r>
            <w:r w:rsidR="005462A1">
              <w:rPr>
                <w:rFonts w:eastAsia="Times New Roman"/>
                <w:lang w:eastAsia="es-CL"/>
              </w:rPr>
              <w:t xml:space="preserve">; </w:t>
            </w:r>
            <w:r w:rsidR="007603BC" w:rsidRPr="007E3045">
              <w:rPr>
                <w:rFonts w:eastAsia="Times New Roman"/>
                <w:lang w:eastAsia="es-CL"/>
              </w:rPr>
              <w:t xml:space="preserve">la </w:t>
            </w:r>
            <w:r w:rsidR="006D47BE" w:rsidRPr="007E3045">
              <w:rPr>
                <w:rFonts w:eastAsia="Times New Roman"/>
                <w:lang w:eastAsia="es-CL"/>
              </w:rPr>
              <w:t xml:space="preserve">evaluación ambiental </w:t>
            </w:r>
            <w:r w:rsidR="007603BC" w:rsidRPr="007E3045">
              <w:rPr>
                <w:rFonts w:eastAsia="Times New Roman"/>
                <w:lang w:eastAsia="es-CL"/>
              </w:rPr>
              <w:t xml:space="preserve">de dicho proyecto </w:t>
            </w:r>
            <w:r w:rsidR="006D47BE" w:rsidRPr="007E3045">
              <w:rPr>
                <w:rFonts w:eastAsia="Times New Roman"/>
                <w:lang w:eastAsia="es-CL"/>
              </w:rPr>
              <w:t>tuvo un término anticipado, según lo indicado en la Resolución Exenta Nº 069/2016</w:t>
            </w:r>
            <w:r w:rsidR="00986E68">
              <w:rPr>
                <w:rFonts w:eastAsia="Times New Roman"/>
                <w:lang w:eastAsia="es-CL"/>
              </w:rPr>
              <w:t xml:space="preserve"> </w:t>
            </w:r>
            <w:r w:rsidR="00986E68" w:rsidRPr="00A153E6">
              <w:rPr>
                <w:rFonts w:eastAsia="Times New Roman"/>
                <w:color w:val="000000" w:themeColor="text1"/>
                <w:lang w:eastAsia="es-CL"/>
              </w:rPr>
              <w:t>del SEA RM</w:t>
            </w:r>
            <w:r w:rsidR="00B11F18" w:rsidRPr="00A153E6">
              <w:rPr>
                <w:rFonts w:eastAsia="Times New Roman"/>
                <w:color w:val="000000" w:themeColor="text1"/>
                <w:lang w:eastAsia="es-CL"/>
              </w:rPr>
              <w:t xml:space="preserve"> </w:t>
            </w:r>
            <w:r w:rsidR="00B11F18" w:rsidRPr="00A153E6">
              <w:rPr>
                <w:color w:val="000000" w:themeColor="text1"/>
              </w:rPr>
              <w:t xml:space="preserve">(Anexo </w:t>
            </w:r>
            <w:r w:rsidR="00B11F18" w:rsidRPr="00A153E6">
              <w:rPr>
                <w:color w:val="000000" w:themeColor="text1"/>
              </w:rPr>
              <w:fldChar w:fldCharType="begin"/>
            </w:r>
            <w:r w:rsidR="00B11F18" w:rsidRPr="00A153E6">
              <w:rPr>
                <w:color w:val="000000" w:themeColor="text1"/>
              </w:rPr>
              <w:instrText xml:space="preserve"> SEQ Anexo \* ARABIC </w:instrText>
            </w:r>
            <w:r w:rsidR="00B11F18" w:rsidRPr="00A153E6">
              <w:rPr>
                <w:color w:val="000000" w:themeColor="text1"/>
              </w:rPr>
              <w:fldChar w:fldCharType="separate"/>
            </w:r>
            <w:r w:rsidR="0092636F">
              <w:rPr>
                <w:noProof/>
                <w:color w:val="000000" w:themeColor="text1"/>
              </w:rPr>
              <w:t>10</w:t>
            </w:r>
            <w:r w:rsidR="00B11F18" w:rsidRPr="00A153E6">
              <w:rPr>
                <w:color w:val="000000" w:themeColor="text1"/>
              </w:rPr>
              <w:fldChar w:fldCharType="end"/>
            </w:r>
            <w:r w:rsidR="00B11F18" w:rsidRPr="00A153E6">
              <w:rPr>
                <w:color w:val="000000" w:themeColor="text1"/>
              </w:rPr>
              <w:t>)</w:t>
            </w:r>
            <w:r w:rsidR="00B11F18" w:rsidRPr="00A153E6">
              <w:rPr>
                <w:rFonts w:eastAsia="Times New Roman"/>
                <w:color w:val="000000" w:themeColor="text1"/>
                <w:lang w:eastAsia="es-CL"/>
              </w:rPr>
              <w:t>.</w:t>
            </w:r>
          </w:p>
          <w:p w14:paraId="3817A3C7" w14:textId="77777777" w:rsidR="00E56DC3" w:rsidRPr="00A153E6" w:rsidRDefault="00E56DC3" w:rsidP="006D47BE">
            <w:pPr>
              <w:rPr>
                <w:rFonts w:eastAsia="Times New Roman"/>
                <w:color w:val="000000" w:themeColor="text1"/>
                <w:lang w:eastAsia="es-CL"/>
              </w:rPr>
            </w:pPr>
          </w:p>
          <w:p w14:paraId="4505AD90" w14:textId="7382F94F" w:rsidR="00C40E29" w:rsidRPr="007E3045" w:rsidRDefault="00E56DC3" w:rsidP="00C40E29">
            <w:pPr>
              <w:rPr>
                <w:rFonts w:eastAsia="Times New Roman"/>
                <w:lang w:eastAsia="es-CL"/>
              </w:rPr>
            </w:pPr>
            <w:r w:rsidRPr="007E3045">
              <w:rPr>
                <w:rFonts w:eastAsia="Times New Roman"/>
                <w:lang w:eastAsia="es-CL"/>
              </w:rPr>
              <w:t>S</w:t>
            </w:r>
            <w:r w:rsidR="006D47BE" w:rsidRPr="007E3045">
              <w:rPr>
                <w:rFonts w:eastAsia="Times New Roman"/>
                <w:lang w:eastAsia="es-CL"/>
              </w:rPr>
              <w:t xml:space="preserve">e recorrió </w:t>
            </w:r>
            <w:r w:rsidR="00C40E29" w:rsidRPr="007E3045">
              <w:rPr>
                <w:rFonts w:eastAsia="Times New Roman"/>
                <w:lang w:eastAsia="es-CL"/>
              </w:rPr>
              <w:t xml:space="preserve">en vehículo y se registró un track del trazado con GPS para determinar posteriormente </w:t>
            </w:r>
            <w:r w:rsidR="00986E68">
              <w:rPr>
                <w:rFonts w:eastAsia="Times New Roman"/>
                <w:lang w:eastAsia="es-CL"/>
              </w:rPr>
              <w:t xml:space="preserve">su </w:t>
            </w:r>
            <w:r w:rsidR="00C40E29" w:rsidRPr="007E3045">
              <w:rPr>
                <w:rFonts w:eastAsia="Times New Roman"/>
                <w:lang w:eastAsia="es-CL"/>
              </w:rPr>
              <w:t>largo</w:t>
            </w:r>
            <w:r w:rsidR="00986E68">
              <w:rPr>
                <w:rFonts w:eastAsia="Times New Roman"/>
                <w:lang w:eastAsia="es-CL"/>
              </w:rPr>
              <w:t xml:space="preserve"> mediante un software GIS; </w:t>
            </w:r>
            <w:r w:rsidR="00C40E29" w:rsidRPr="007E3045">
              <w:rPr>
                <w:rFonts w:eastAsia="Times New Roman"/>
                <w:lang w:eastAsia="es-CL"/>
              </w:rPr>
              <w:t>además se tomaron 3 puntos de medición de ancho de carpeta de rodado de acuerdo al siguiente cuadro:</w:t>
            </w:r>
          </w:p>
          <w:tbl>
            <w:tblPr>
              <w:tblW w:w="4903" w:type="dxa"/>
              <w:jc w:val="center"/>
              <w:tblLayout w:type="fixed"/>
              <w:tblLook w:val="04A0" w:firstRow="1" w:lastRow="0" w:firstColumn="1" w:lastColumn="0" w:noHBand="0" w:noVBand="1"/>
            </w:tblPr>
            <w:tblGrid>
              <w:gridCol w:w="1134"/>
              <w:gridCol w:w="1493"/>
              <w:gridCol w:w="2276"/>
            </w:tblGrid>
            <w:tr w:rsidR="00C40E29" w:rsidRPr="007E3045" w14:paraId="69B7E448" w14:textId="77777777" w:rsidTr="00BB5F0C">
              <w:trPr>
                <w:trHeight w:val="300"/>
                <w:jc w:val="center"/>
              </w:trPr>
              <w:tc>
                <w:tcPr>
                  <w:tcW w:w="115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5E03A31" w14:textId="3DA3E479" w:rsidR="00C40E29" w:rsidRPr="007E3045" w:rsidRDefault="00CC625A" w:rsidP="00C40E29">
                  <w:pPr>
                    <w:jc w:val="center"/>
                    <w:rPr>
                      <w:rFonts w:eastAsia="Times New Roman"/>
                      <w:lang w:eastAsia="es-CL"/>
                    </w:rPr>
                  </w:pPr>
                  <w:r w:rsidRPr="007E3045">
                    <w:rPr>
                      <w:rFonts w:eastAsia="Times New Roman"/>
                      <w:lang w:eastAsia="es-CL"/>
                    </w:rPr>
                    <w:t>Este</w:t>
                  </w:r>
                </w:p>
              </w:tc>
              <w:tc>
                <w:tcPr>
                  <w:tcW w:w="1523"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6252B38" w14:textId="10FB27E9" w:rsidR="00C40E29" w:rsidRPr="007E3045" w:rsidRDefault="00CC625A" w:rsidP="00C40E29">
                  <w:pPr>
                    <w:jc w:val="center"/>
                    <w:rPr>
                      <w:rFonts w:eastAsia="Times New Roman"/>
                      <w:lang w:eastAsia="es-CL"/>
                    </w:rPr>
                  </w:pPr>
                  <w:r w:rsidRPr="007E3045">
                    <w:rPr>
                      <w:rFonts w:eastAsia="Times New Roman"/>
                      <w:lang w:eastAsia="es-CL"/>
                    </w:rPr>
                    <w:t>Norte</w:t>
                  </w:r>
                </w:p>
              </w:tc>
              <w:tc>
                <w:tcPr>
                  <w:tcW w:w="2321"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AF7A669" w14:textId="3F3187C3" w:rsidR="00C40E29" w:rsidRPr="007E3045" w:rsidRDefault="00CC625A" w:rsidP="00C40E29">
                  <w:pPr>
                    <w:jc w:val="center"/>
                    <w:rPr>
                      <w:rFonts w:eastAsia="Times New Roman"/>
                      <w:lang w:eastAsia="es-CL"/>
                    </w:rPr>
                  </w:pPr>
                  <w:r w:rsidRPr="007E3045">
                    <w:rPr>
                      <w:rFonts w:eastAsia="Times New Roman"/>
                      <w:lang w:eastAsia="es-CL"/>
                    </w:rPr>
                    <w:t xml:space="preserve">Ancho Carpeta </w:t>
                  </w:r>
                  <w:r w:rsidR="00BB5F0C" w:rsidRPr="007E3045">
                    <w:rPr>
                      <w:rFonts w:eastAsia="Times New Roman"/>
                      <w:lang w:eastAsia="es-CL"/>
                    </w:rPr>
                    <w:t>d</w:t>
                  </w:r>
                  <w:r w:rsidRPr="007E3045">
                    <w:rPr>
                      <w:rFonts w:eastAsia="Times New Roman"/>
                      <w:lang w:eastAsia="es-CL"/>
                    </w:rPr>
                    <w:t>e Rodado (m)</w:t>
                  </w:r>
                </w:p>
              </w:tc>
            </w:tr>
            <w:tr w:rsidR="00C40E29" w:rsidRPr="007E3045" w14:paraId="243330E9" w14:textId="77777777" w:rsidTr="00BB5F0C">
              <w:trPr>
                <w:trHeight w:val="300"/>
                <w:jc w:val="center"/>
              </w:trPr>
              <w:tc>
                <w:tcPr>
                  <w:tcW w:w="1156" w:type="pct"/>
                  <w:tcBorders>
                    <w:top w:val="nil"/>
                    <w:left w:val="single" w:sz="4" w:space="0" w:color="auto"/>
                    <w:bottom w:val="single" w:sz="4" w:space="0" w:color="auto"/>
                    <w:right w:val="single" w:sz="4" w:space="0" w:color="auto"/>
                  </w:tcBorders>
                  <w:noWrap/>
                  <w:vAlign w:val="bottom"/>
                  <w:hideMark/>
                </w:tcPr>
                <w:p w14:paraId="4EBD8BB3" w14:textId="77777777" w:rsidR="00C40E29" w:rsidRPr="007E3045" w:rsidRDefault="00C40E29" w:rsidP="00C40E29">
                  <w:pPr>
                    <w:jc w:val="center"/>
                    <w:rPr>
                      <w:rFonts w:eastAsia="Times New Roman"/>
                      <w:lang w:eastAsia="es-CL"/>
                    </w:rPr>
                  </w:pPr>
                  <w:r w:rsidRPr="007E3045">
                    <w:rPr>
                      <w:rFonts w:eastAsia="Times New Roman"/>
                      <w:lang w:eastAsia="es-CL"/>
                    </w:rPr>
                    <w:t>333316</w:t>
                  </w:r>
                </w:p>
              </w:tc>
              <w:tc>
                <w:tcPr>
                  <w:tcW w:w="1523" w:type="pct"/>
                  <w:tcBorders>
                    <w:top w:val="nil"/>
                    <w:left w:val="nil"/>
                    <w:bottom w:val="single" w:sz="4" w:space="0" w:color="auto"/>
                    <w:right w:val="single" w:sz="4" w:space="0" w:color="auto"/>
                  </w:tcBorders>
                  <w:noWrap/>
                  <w:vAlign w:val="bottom"/>
                  <w:hideMark/>
                </w:tcPr>
                <w:p w14:paraId="58A5414B" w14:textId="77777777" w:rsidR="00C40E29" w:rsidRPr="007E3045" w:rsidRDefault="00C40E29" w:rsidP="00C40E29">
                  <w:pPr>
                    <w:jc w:val="center"/>
                    <w:rPr>
                      <w:rFonts w:eastAsia="Times New Roman"/>
                      <w:lang w:eastAsia="es-CL"/>
                    </w:rPr>
                  </w:pPr>
                  <w:r w:rsidRPr="007E3045">
                    <w:rPr>
                      <w:rFonts w:eastAsia="Times New Roman"/>
                      <w:lang w:eastAsia="es-CL"/>
                    </w:rPr>
                    <w:t>6270716</w:t>
                  </w:r>
                </w:p>
              </w:tc>
              <w:tc>
                <w:tcPr>
                  <w:tcW w:w="2321" w:type="pct"/>
                  <w:tcBorders>
                    <w:top w:val="nil"/>
                    <w:left w:val="nil"/>
                    <w:bottom w:val="single" w:sz="4" w:space="0" w:color="auto"/>
                    <w:right w:val="single" w:sz="4" w:space="0" w:color="auto"/>
                  </w:tcBorders>
                  <w:noWrap/>
                  <w:vAlign w:val="bottom"/>
                  <w:hideMark/>
                </w:tcPr>
                <w:p w14:paraId="56C6D055" w14:textId="77777777" w:rsidR="00C40E29" w:rsidRPr="007E3045" w:rsidRDefault="00C40E29" w:rsidP="00C40E29">
                  <w:pPr>
                    <w:jc w:val="center"/>
                    <w:rPr>
                      <w:rFonts w:eastAsia="Times New Roman"/>
                      <w:lang w:eastAsia="es-CL"/>
                    </w:rPr>
                  </w:pPr>
                  <w:r w:rsidRPr="007E3045">
                    <w:rPr>
                      <w:rFonts w:eastAsia="Times New Roman"/>
                      <w:lang w:eastAsia="es-CL"/>
                    </w:rPr>
                    <w:t>17,2</w:t>
                  </w:r>
                </w:p>
              </w:tc>
            </w:tr>
            <w:tr w:rsidR="00C40E29" w:rsidRPr="007E3045" w14:paraId="3B1D5D1A" w14:textId="77777777" w:rsidTr="00BB5F0C">
              <w:trPr>
                <w:trHeight w:val="300"/>
                <w:jc w:val="center"/>
              </w:trPr>
              <w:tc>
                <w:tcPr>
                  <w:tcW w:w="1156" w:type="pct"/>
                  <w:tcBorders>
                    <w:top w:val="nil"/>
                    <w:left w:val="single" w:sz="4" w:space="0" w:color="auto"/>
                    <w:bottom w:val="single" w:sz="4" w:space="0" w:color="auto"/>
                    <w:right w:val="single" w:sz="4" w:space="0" w:color="auto"/>
                  </w:tcBorders>
                  <w:noWrap/>
                  <w:vAlign w:val="bottom"/>
                  <w:hideMark/>
                </w:tcPr>
                <w:p w14:paraId="5AE820ED" w14:textId="77777777" w:rsidR="00C40E29" w:rsidRPr="007E3045" w:rsidRDefault="00C40E29" w:rsidP="00C40E29">
                  <w:pPr>
                    <w:jc w:val="center"/>
                    <w:rPr>
                      <w:rFonts w:eastAsia="Times New Roman"/>
                      <w:lang w:eastAsia="es-CL"/>
                    </w:rPr>
                  </w:pPr>
                  <w:r w:rsidRPr="007E3045">
                    <w:rPr>
                      <w:rFonts w:eastAsia="Times New Roman"/>
                      <w:lang w:eastAsia="es-CL"/>
                    </w:rPr>
                    <w:t>333562</w:t>
                  </w:r>
                </w:p>
              </w:tc>
              <w:tc>
                <w:tcPr>
                  <w:tcW w:w="1523" w:type="pct"/>
                  <w:tcBorders>
                    <w:top w:val="nil"/>
                    <w:left w:val="nil"/>
                    <w:bottom w:val="single" w:sz="4" w:space="0" w:color="auto"/>
                    <w:right w:val="single" w:sz="4" w:space="0" w:color="auto"/>
                  </w:tcBorders>
                  <w:noWrap/>
                  <w:vAlign w:val="bottom"/>
                  <w:hideMark/>
                </w:tcPr>
                <w:p w14:paraId="16440C7A" w14:textId="77777777" w:rsidR="00C40E29" w:rsidRPr="007E3045" w:rsidRDefault="00C40E29" w:rsidP="00C40E29">
                  <w:pPr>
                    <w:jc w:val="center"/>
                    <w:rPr>
                      <w:rFonts w:eastAsia="Times New Roman"/>
                      <w:lang w:eastAsia="es-CL"/>
                    </w:rPr>
                  </w:pPr>
                  <w:r w:rsidRPr="007E3045">
                    <w:rPr>
                      <w:rFonts w:eastAsia="Times New Roman"/>
                      <w:lang w:eastAsia="es-CL"/>
                    </w:rPr>
                    <w:t>6270694</w:t>
                  </w:r>
                </w:p>
              </w:tc>
              <w:tc>
                <w:tcPr>
                  <w:tcW w:w="2321" w:type="pct"/>
                  <w:tcBorders>
                    <w:top w:val="nil"/>
                    <w:left w:val="nil"/>
                    <w:bottom w:val="single" w:sz="4" w:space="0" w:color="auto"/>
                    <w:right w:val="single" w:sz="4" w:space="0" w:color="auto"/>
                  </w:tcBorders>
                  <w:noWrap/>
                  <w:vAlign w:val="bottom"/>
                  <w:hideMark/>
                </w:tcPr>
                <w:p w14:paraId="4B9F58C5" w14:textId="77777777" w:rsidR="00C40E29" w:rsidRPr="007E3045" w:rsidRDefault="00C40E29" w:rsidP="00C40E29">
                  <w:pPr>
                    <w:jc w:val="center"/>
                    <w:rPr>
                      <w:rFonts w:eastAsia="Times New Roman"/>
                      <w:lang w:eastAsia="es-CL"/>
                    </w:rPr>
                  </w:pPr>
                  <w:r w:rsidRPr="007E3045">
                    <w:rPr>
                      <w:rFonts w:eastAsia="Times New Roman"/>
                      <w:lang w:eastAsia="es-CL"/>
                    </w:rPr>
                    <w:t>19</w:t>
                  </w:r>
                </w:p>
              </w:tc>
            </w:tr>
            <w:tr w:rsidR="00C40E29" w:rsidRPr="007E3045" w14:paraId="0A365286" w14:textId="77777777" w:rsidTr="00BB5F0C">
              <w:trPr>
                <w:trHeight w:val="300"/>
                <w:jc w:val="center"/>
              </w:trPr>
              <w:tc>
                <w:tcPr>
                  <w:tcW w:w="1156" w:type="pct"/>
                  <w:tcBorders>
                    <w:top w:val="nil"/>
                    <w:left w:val="single" w:sz="4" w:space="0" w:color="auto"/>
                    <w:bottom w:val="single" w:sz="4" w:space="0" w:color="auto"/>
                    <w:right w:val="single" w:sz="4" w:space="0" w:color="auto"/>
                  </w:tcBorders>
                  <w:noWrap/>
                  <w:vAlign w:val="bottom"/>
                  <w:hideMark/>
                </w:tcPr>
                <w:p w14:paraId="7089789F" w14:textId="77777777" w:rsidR="00C40E29" w:rsidRPr="007E3045" w:rsidRDefault="00C40E29" w:rsidP="00C40E29">
                  <w:pPr>
                    <w:jc w:val="center"/>
                    <w:rPr>
                      <w:rFonts w:eastAsia="Times New Roman"/>
                      <w:lang w:eastAsia="es-CL"/>
                    </w:rPr>
                  </w:pPr>
                  <w:r w:rsidRPr="007E3045">
                    <w:rPr>
                      <w:rFonts w:eastAsia="Times New Roman"/>
                      <w:lang w:eastAsia="es-CL"/>
                    </w:rPr>
                    <w:t>333791</w:t>
                  </w:r>
                </w:p>
              </w:tc>
              <w:tc>
                <w:tcPr>
                  <w:tcW w:w="1523" w:type="pct"/>
                  <w:tcBorders>
                    <w:top w:val="nil"/>
                    <w:left w:val="nil"/>
                    <w:bottom w:val="single" w:sz="4" w:space="0" w:color="auto"/>
                    <w:right w:val="single" w:sz="4" w:space="0" w:color="auto"/>
                  </w:tcBorders>
                  <w:noWrap/>
                  <w:vAlign w:val="bottom"/>
                  <w:hideMark/>
                </w:tcPr>
                <w:p w14:paraId="64E56538" w14:textId="77777777" w:rsidR="00C40E29" w:rsidRPr="007E3045" w:rsidRDefault="00C40E29" w:rsidP="00C40E29">
                  <w:pPr>
                    <w:jc w:val="center"/>
                    <w:rPr>
                      <w:rFonts w:eastAsia="Times New Roman"/>
                      <w:lang w:eastAsia="es-CL"/>
                    </w:rPr>
                  </w:pPr>
                  <w:r w:rsidRPr="007E3045">
                    <w:rPr>
                      <w:rFonts w:eastAsia="Times New Roman"/>
                      <w:lang w:eastAsia="es-CL"/>
                    </w:rPr>
                    <w:t>6270180</w:t>
                  </w:r>
                </w:p>
              </w:tc>
              <w:tc>
                <w:tcPr>
                  <w:tcW w:w="2321" w:type="pct"/>
                  <w:tcBorders>
                    <w:top w:val="nil"/>
                    <w:left w:val="nil"/>
                    <w:bottom w:val="single" w:sz="4" w:space="0" w:color="auto"/>
                    <w:right w:val="single" w:sz="4" w:space="0" w:color="auto"/>
                  </w:tcBorders>
                  <w:noWrap/>
                  <w:vAlign w:val="bottom"/>
                  <w:hideMark/>
                </w:tcPr>
                <w:p w14:paraId="4F69001E" w14:textId="77777777" w:rsidR="00C40E29" w:rsidRPr="007E3045" w:rsidRDefault="00C40E29" w:rsidP="00C40E29">
                  <w:pPr>
                    <w:jc w:val="center"/>
                    <w:rPr>
                      <w:rFonts w:eastAsia="Times New Roman"/>
                      <w:lang w:eastAsia="es-CL"/>
                    </w:rPr>
                  </w:pPr>
                  <w:r w:rsidRPr="007E3045">
                    <w:rPr>
                      <w:rFonts w:eastAsia="Times New Roman"/>
                      <w:lang w:eastAsia="es-CL"/>
                    </w:rPr>
                    <w:t>16,3</w:t>
                  </w:r>
                </w:p>
              </w:tc>
            </w:tr>
          </w:tbl>
          <w:p w14:paraId="4C0C5EE1" w14:textId="77777777" w:rsidR="00F5112D" w:rsidRPr="007E3045" w:rsidRDefault="00F5112D" w:rsidP="00C40E29">
            <w:pPr>
              <w:rPr>
                <w:rFonts w:eastAsia="Times New Roman"/>
                <w:lang w:eastAsia="es-CL"/>
              </w:rPr>
            </w:pPr>
          </w:p>
          <w:p w14:paraId="563541BE" w14:textId="77777777" w:rsidR="006D47BE" w:rsidRPr="007E3045" w:rsidRDefault="006D47BE" w:rsidP="00C40E29">
            <w:pPr>
              <w:rPr>
                <w:rFonts w:eastAsia="Times New Roman"/>
                <w:lang w:eastAsia="es-CL"/>
              </w:rPr>
            </w:pPr>
          </w:p>
          <w:p w14:paraId="1F326D58" w14:textId="1CF632F3" w:rsidR="00C40E29" w:rsidRPr="007E3045" w:rsidRDefault="00C40E29" w:rsidP="00C40E29">
            <w:pPr>
              <w:rPr>
                <w:rFonts w:eastAsia="Times New Roman"/>
                <w:lang w:eastAsia="es-CL"/>
              </w:rPr>
            </w:pPr>
            <w:r w:rsidRPr="007E3045">
              <w:rPr>
                <w:rFonts w:eastAsia="Times New Roman"/>
                <w:lang w:eastAsia="es-CL"/>
              </w:rPr>
              <w:t>Además, se constató la construcción de terrazas para estabilización de taludes y derrames de material ladera abajo que incrementan la superficie intervenida en la construcción del camino.</w:t>
            </w:r>
          </w:p>
          <w:p w14:paraId="2C0D686C" w14:textId="77777777" w:rsidR="00A64644" w:rsidRPr="007E3045" w:rsidRDefault="00A64644" w:rsidP="00C40E29">
            <w:pPr>
              <w:rPr>
                <w:rFonts w:eastAsia="Times New Roman"/>
                <w:lang w:eastAsia="es-CL"/>
              </w:rPr>
            </w:pPr>
          </w:p>
          <w:p w14:paraId="6C999E76" w14:textId="4B33EACE" w:rsidR="00C40E29" w:rsidRPr="007E3045" w:rsidRDefault="00C40E29" w:rsidP="00C40E29">
            <w:pPr>
              <w:rPr>
                <w:rFonts w:eastAsia="Times New Roman"/>
                <w:lang w:eastAsia="es-CL"/>
              </w:rPr>
            </w:pPr>
            <w:r w:rsidRPr="007E3045">
              <w:rPr>
                <w:rFonts w:eastAsia="Times New Roman"/>
                <w:lang w:eastAsia="es-CL"/>
              </w:rPr>
              <w:t>En los sectores de “derrame del camino” se observó vegetación sepultada y restos de ramas y troncos acopiados en la ladera y taludes. Para determinar la composición florística y porcentaje de cobertura de la vegetación intervenida en la construcción del camino se realizaron dos parcelas de muestreo de 200 m2 aledañas al camino. En cada parcela se contabilizaron las especies vegetales presentes y se registró el diámetro de copa de las especies arbóreas</w:t>
            </w:r>
            <w:r w:rsidR="00986E68">
              <w:rPr>
                <w:rFonts w:eastAsia="Times New Roman"/>
                <w:lang w:eastAsia="es-CL"/>
              </w:rPr>
              <w:t>;</w:t>
            </w:r>
            <w:r w:rsidRPr="007E3045">
              <w:rPr>
                <w:rFonts w:eastAsia="Times New Roman"/>
                <w:lang w:eastAsia="es-CL"/>
              </w:rPr>
              <w:t xml:space="preserve"> además se registró la coordenada central de ubicación:</w:t>
            </w:r>
          </w:p>
          <w:tbl>
            <w:tblPr>
              <w:tblW w:w="4111" w:type="dxa"/>
              <w:jc w:val="center"/>
              <w:tblLayout w:type="fixed"/>
              <w:tblLook w:val="04A0" w:firstRow="1" w:lastRow="0" w:firstColumn="1" w:lastColumn="0" w:noHBand="0" w:noVBand="1"/>
            </w:tblPr>
            <w:tblGrid>
              <w:gridCol w:w="1275"/>
              <w:gridCol w:w="1417"/>
              <w:gridCol w:w="1419"/>
            </w:tblGrid>
            <w:tr w:rsidR="00C40E29" w:rsidRPr="007E3045" w14:paraId="4332B74B" w14:textId="77777777" w:rsidTr="00BB5F0C">
              <w:trPr>
                <w:trHeight w:val="300"/>
                <w:jc w:val="center"/>
              </w:trPr>
              <w:tc>
                <w:tcPr>
                  <w:tcW w:w="155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C60F85F" w14:textId="79E542AB" w:rsidR="00C40E29" w:rsidRPr="007E3045" w:rsidRDefault="00BB5F0C" w:rsidP="00BB5F0C">
                  <w:pPr>
                    <w:jc w:val="center"/>
                    <w:rPr>
                      <w:rFonts w:eastAsia="Times New Roman"/>
                      <w:lang w:eastAsia="es-CL"/>
                    </w:rPr>
                  </w:pPr>
                  <w:r w:rsidRPr="007E3045">
                    <w:rPr>
                      <w:rFonts w:eastAsia="Times New Roman"/>
                      <w:lang w:eastAsia="es-CL"/>
                    </w:rPr>
                    <w:t>Parcela</w:t>
                  </w:r>
                </w:p>
              </w:tc>
              <w:tc>
                <w:tcPr>
                  <w:tcW w:w="1723"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F2536BF" w14:textId="669C8AEB" w:rsidR="00C40E29" w:rsidRPr="007E3045" w:rsidRDefault="00BB5F0C" w:rsidP="00C40E29">
                  <w:pPr>
                    <w:jc w:val="center"/>
                    <w:rPr>
                      <w:rFonts w:eastAsia="Times New Roman"/>
                      <w:lang w:eastAsia="es-CL"/>
                    </w:rPr>
                  </w:pPr>
                  <w:r w:rsidRPr="007E3045">
                    <w:rPr>
                      <w:rFonts w:eastAsia="Times New Roman"/>
                      <w:lang w:eastAsia="es-CL"/>
                    </w:rPr>
                    <w:t>Este</w:t>
                  </w:r>
                </w:p>
              </w:tc>
              <w:tc>
                <w:tcPr>
                  <w:tcW w:w="1726"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1B1F5E3" w14:textId="388A9CE4" w:rsidR="00C40E29" w:rsidRPr="007E3045" w:rsidRDefault="00BB5F0C" w:rsidP="00C40E29">
                  <w:pPr>
                    <w:jc w:val="center"/>
                    <w:rPr>
                      <w:rFonts w:eastAsia="Times New Roman"/>
                      <w:lang w:eastAsia="es-CL"/>
                    </w:rPr>
                  </w:pPr>
                  <w:r w:rsidRPr="007E3045">
                    <w:rPr>
                      <w:rFonts w:eastAsia="Times New Roman"/>
                      <w:lang w:eastAsia="es-CL"/>
                    </w:rPr>
                    <w:t>Norte</w:t>
                  </w:r>
                </w:p>
              </w:tc>
            </w:tr>
            <w:tr w:rsidR="00C40E29" w:rsidRPr="007E3045" w14:paraId="01F3C057" w14:textId="77777777" w:rsidTr="00BB5F0C">
              <w:trPr>
                <w:trHeight w:val="300"/>
                <w:jc w:val="center"/>
              </w:trPr>
              <w:tc>
                <w:tcPr>
                  <w:tcW w:w="1551" w:type="pct"/>
                  <w:tcBorders>
                    <w:top w:val="nil"/>
                    <w:left w:val="single" w:sz="4" w:space="0" w:color="auto"/>
                    <w:bottom w:val="single" w:sz="4" w:space="0" w:color="auto"/>
                    <w:right w:val="single" w:sz="4" w:space="0" w:color="auto"/>
                  </w:tcBorders>
                  <w:noWrap/>
                  <w:vAlign w:val="bottom"/>
                  <w:hideMark/>
                </w:tcPr>
                <w:p w14:paraId="0BAE8A12" w14:textId="77777777" w:rsidR="00C40E29" w:rsidRPr="007E3045" w:rsidRDefault="00C40E29" w:rsidP="00BB5F0C">
                  <w:pPr>
                    <w:jc w:val="center"/>
                    <w:rPr>
                      <w:rFonts w:eastAsia="Times New Roman"/>
                      <w:lang w:eastAsia="es-CL"/>
                    </w:rPr>
                  </w:pPr>
                  <w:r w:rsidRPr="007E3045">
                    <w:rPr>
                      <w:rFonts w:eastAsia="Times New Roman"/>
                      <w:lang w:eastAsia="es-CL"/>
                    </w:rPr>
                    <w:t>1</w:t>
                  </w:r>
                </w:p>
              </w:tc>
              <w:tc>
                <w:tcPr>
                  <w:tcW w:w="1723" w:type="pct"/>
                  <w:tcBorders>
                    <w:top w:val="nil"/>
                    <w:left w:val="nil"/>
                    <w:bottom w:val="single" w:sz="4" w:space="0" w:color="auto"/>
                    <w:right w:val="single" w:sz="4" w:space="0" w:color="auto"/>
                  </w:tcBorders>
                  <w:noWrap/>
                  <w:vAlign w:val="bottom"/>
                  <w:hideMark/>
                </w:tcPr>
                <w:p w14:paraId="41F39581" w14:textId="77777777" w:rsidR="00C40E29" w:rsidRPr="007E3045" w:rsidRDefault="00C40E29" w:rsidP="00C40E29">
                  <w:pPr>
                    <w:jc w:val="center"/>
                    <w:rPr>
                      <w:rFonts w:eastAsia="Times New Roman"/>
                      <w:lang w:eastAsia="es-CL"/>
                    </w:rPr>
                  </w:pPr>
                  <w:r w:rsidRPr="007E3045">
                    <w:rPr>
                      <w:rFonts w:eastAsia="Times New Roman"/>
                      <w:lang w:eastAsia="es-CL"/>
                    </w:rPr>
                    <w:t>333257</w:t>
                  </w:r>
                </w:p>
              </w:tc>
              <w:tc>
                <w:tcPr>
                  <w:tcW w:w="1726" w:type="pct"/>
                  <w:tcBorders>
                    <w:top w:val="nil"/>
                    <w:left w:val="nil"/>
                    <w:bottom w:val="single" w:sz="4" w:space="0" w:color="auto"/>
                    <w:right w:val="single" w:sz="4" w:space="0" w:color="auto"/>
                  </w:tcBorders>
                  <w:noWrap/>
                  <w:vAlign w:val="bottom"/>
                  <w:hideMark/>
                </w:tcPr>
                <w:p w14:paraId="38BB3BD9" w14:textId="77777777" w:rsidR="00C40E29" w:rsidRPr="007E3045" w:rsidRDefault="00C40E29" w:rsidP="00C40E29">
                  <w:pPr>
                    <w:jc w:val="center"/>
                    <w:rPr>
                      <w:rFonts w:eastAsia="Times New Roman"/>
                      <w:lang w:eastAsia="es-CL"/>
                    </w:rPr>
                  </w:pPr>
                  <w:r w:rsidRPr="007E3045">
                    <w:rPr>
                      <w:rFonts w:eastAsia="Times New Roman"/>
                      <w:lang w:eastAsia="es-CL"/>
                    </w:rPr>
                    <w:t>6270671</w:t>
                  </w:r>
                </w:p>
              </w:tc>
            </w:tr>
            <w:tr w:rsidR="00C40E29" w:rsidRPr="007E3045" w14:paraId="633C24CF" w14:textId="77777777" w:rsidTr="00BB5F0C">
              <w:trPr>
                <w:trHeight w:val="300"/>
                <w:jc w:val="center"/>
              </w:trPr>
              <w:tc>
                <w:tcPr>
                  <w:tcW w:w="1551" w:type="pct"/>
                  <w:tcBorders>
                    <w:top w:val="nil"/>
                    <w:left w:val="single" w:sz="4" w:space="0" w:color="auto"/>
                    <w:bottom w:val="single" w:sz="4" w:space="0" w:color="auto"/>
                    <w:right w:val="single" w:sz="4" w:space="0" w:color="auto"/>
                  </w:tcBorders>
                  <w:noWrap/>
                  <w:vAlign w:val="bottom"/>
                  <w:hideMark/>
                </w:tcPr>
                <w:p w14:paraId="7F26682C" w14:textId="77777777" w:rsidR="00C40E29" w:rsidRPr="007E3045" w:rsidRDefault="00C40E29" w:rsidP="00BB5F0C">
                  <w:pPr>
                    <w:jc w:val="center"/>
                    <w:rPr>
                      <w:rFonts w:eastAsia="Times New Roman"/>
                      <w:lang w:eastAsia="es-CL"/>
                    </w:rPr>
                  </w:pPr>
                  <w:r w:rsidRPr="007E3045">
                    <w:rPr>
                      <w:rFonts w:eastAsia="Times New Roman"/>
                      <w:lang w:eastAsia="es-CL"/>
                    </w:rPr>
                    <w:t>2</w:t>
                  </w:r>
                </w:p>
              </w:tc>
              <w:tc>
                <w:tcPr>
                  <w:tcW w:w="1723" w:type="pct"/>
                  <w:tcBorders>
                    <w:top w:val="nil"/>
                    <w:left w:val="nil"/>
                    <w:bottom w:val="single" w:sz="4" w:space="0" w:color="auto"/>
                    <w:right w:val="single" w:sz="4" w:space="0" w:color="auto"/>
                  </w:tcBorders>
                  <w:noWrap/>
                  <w:vAlign w:val="bottom"/>
                  <w:hideMark/>
                </w:tcPr>
                <w:p w14:paraId="7F776462" w14:textId="77777777" w:rsidR="00C40E29" w:rsidRPr="007E3045" w:rsidRDefault="00C40E29" w:rsidP="00C40E29">
                  <w:pPr>
                    <w:jc w:val="center"/>
                    <w:rPr>
                      <w:rFonts w:eastAsia="Times New Roman"/>
                      <w:lang w:eastAsia="es-CL"/>
                    </w:rPr>
                  </w:pPr>
                  <w:r w:rsidRPr="007E3045">
                    <w:rPr>
                      <w:rFonts w:eastAsia="Times New Roman"/>
                      <w:lang w:eastAsia="es-CL"/>
                    </w:rPr>
                    <w:t>333439</w:t>
                  </w:r>
                </w:p>
              </w:tc>
              <w:tc>
                <w:tcPr>
                  <w:tcW w:w="1726" w:type="pct"/>
                  <w:tcBorders>
                    <w:top w:val="nil"/>
                    <w:left w:val="nil"/>
                    <w:bottom w:val="single" w:sz="4" w:space="0" w:color="auto"/>
                    <w:right w:val="single" w:sz="4" w:space="0" w:color="auto"/>
                  </w:tcBorders>
                  <w:noWrap/>
                  <w:vAlign w:val="bottom"/>
                  <w:hideMark/>
                </w:tcPr>
                <w:p w14:paraId="2252F2DF" w14:textId="77777777" w:rsidR="00C40E29" w:rsidRPr="007E3045" w:rsidRDefault="00C40E29" w:rsidP="00C40E29">
                  <w:pPr>
                    <w:jc w:val="center"/>
                    <w:rPr>
                      <w:rFonts w:eastAsia="Times New Roman"/>
                      <w:lang w:eastAsia="es-CL"/>
                    </w:rPr>
                  </w:pPr>
                  <w:r w:rsidRPr="007E3045">
                    <w:rPr>
                      <w:rFonts w:eastAsia="Times New Roman"/>
                      <w:lang w:eastAsia="es-CL"/>
                    </w:rPr>
                    <w:t>6270841</w:t>
                  </w:r>
                </w:p>
              </w:tc>
            </w:tr>
          </w:tbl>
          <w:p w14:paraId="28628EC9" w14:textId="77777777" w:rsidR="0062488C" w:rsidRPr="007E3045" w:rsidRDefault="0062488C" w:rsidP="00C40E29">
            <w:pPr>
              <w:rPr>
                <w:rFonts w:eastAsia="Times New Roman"/>
                <w:lang w:eastAsia="es-CL"/>
              </w:rPr>
            </w:pPr>
          </w:p>
          <w:p w14:paraId="2C76DAB1" w14:textId="4F30D44B" w:rsidR="00C40E29" w:rsidRPr="007E3045" w:rsidRDefault="00C40E29" w:rsidP="00C40E29">
            <w:pPr>
              <w:rPr>
                <w:rFonts w:eastAsia="Times New Roman"/>
                <w:lang w:eastAsia="es-CL"/>
              </w:rPr>
            </w:pPr>
            <w:r w:rsidRPr="007E3045">
              <w:rPr>
                <w:rFonts w:eastAsia="Times New Roman"/>
                <w:lang w:eastAsia="es-CL"/>
              </w:rPr>
              <w:t>Las especies registradas en la parcela 1 corresponden a Acacia caven</w:t>
            </w:r>
            <w:r w:rsidR="00E56DC3" w:rsidRPr="007E3045">
              <w:rPr>
                <w:rFonts w:eastAsia="Times New Roman"/>
                <w:lang w:eastAsia="es-CL"/>
              </w:rPr>
              <w:t xml:space="preserve"> (Espino)</w:t>
            </w:r>
            <w:r w:rsidRPr="007E3045">
              <w:rPr>
                <w:rFonts w:eastAsia="Times New Roman"/>
                <w:lang w:eastAsia="es-CL"/>
              </w:rPr>
              <w:t xml:space="preserve"> y Trevoa trinervis</w:t>
            </w:r>
            <w:r w:rsidR="00E56DC3" w:rsidRPr="007E3045">
              <w:rPr>
                <w:rFonts w:eastAsia="Times New Roman"/>
                <w:lang w:eastAsia="es-CL"/>
              </w:rPr>
              <w:t xml:space="preserve"> (Tevo)</w:t>
            </w:r>
            <w:r w:rsidR="00986E68">
              <w:rPr>
                <w:rFonts w:eastAsia="Times New Roman"/>
                <w:lang w:eastAsia="es-CL"/>
              </w:rPr>
              <w:t xml:space="preserve">, </w:t>
            </w:r>
            <w:r w:rsidRPr="007E3045">
              <w:rPr>
                <w:rFonts w:eastAsia="Times New Roman"/>
                <w:lang w:eastAsia="es-CL"/>
              </w:rPr>
              <w:t>además</w:t>
            </w:r>
            <w:r w:rsidR="00986E68">
              <w:rPr>
                <w:rFonts w:eastAsia="Times New Roman"/>
                <w:lang w:eastAsia="es-CL"/>
              </w:rPr>
              <w:t>,</w:t>
            </w:r>
            <w:r w:rsidRPr="007E3045">
              <w:rPr>
                <w:rFonts w:eastAsia="Times New Roman"/>
                <w:lang w:eastAsia="es-CL"/>
              </w:rPr>
              <w:t xml:space="preserve"> se observaron numerosos ejemplares de Peumus boldus </w:t>
            </w:r>
            <w:r w:rsidR="00E56DC3" w:rsidRPr="007E3045">
              <w:rPr>
                <w:rFonts w:eastAsia="Times New Roman"/>
                <w:lang w:eastAsia="es-CL"/>
              </w:rPr>
              <w:t>(Boldo)</w:t>
            </w:r>
            <w:r w:rsidR="00986E68">
              <w:rPr>
                <w:rFonts w:eastAsia="Times New Roman"/>
                <w:lang w:eastAsia="es-CL"/>
              </w:rPr>
              <w:t xml:space="preserve"> </w:t>
            </w:r>
            <w:r w:rsidRPr="007E3045">
              <w:rPr>
                <w:rFonts w:eastAsia="Times New Roman"/>
                <w:lang w:eastAsia="es-CL"/>
              </w:rPr>
              <w:t xml:space="preserve">y Lithraea caustica </w:t>
            </w:r>
            <w:r w:rsidR="00E56DC3" w:rsidRPr="007E3045">
              <w:rPr>
                <w:rFonts w:eastAsia="Times New Roman"/>
                <w:lang w:eastAsia="es-CL"/>
              </w:rPr>
              <w:t xml:space="preserve">(Litre) </w:t>
            </w:r>
            <w:r w:rsidRPr="007E3045">
              <w:rPr>
                <w:rFonts w:eastAsia="Times New Roman"/>
                <w:lang w:eastAsia="es-CL"/>
              </w:rPr>
              <w:t>perimetrales a la parcela y al camino. En la Parcela 2 se encontraron ejemplares de Lithraea caustica</w:t>
            </w:r>
            <w:r w:rsidR="00E56DC3" w:rsidRPr="007E3045">
              <w:rPr>
                <w:rFonts w:eastAsia="Times New Roman"/>
                <w:lang w:eastAsia="es-CL"/>
              </w:rPr>
              <w:t xml:space="preserve"> (litre)</w:t>
            </w:r>
            <w:r w:rsidRPr="007E3045">
              <w:rPr>
                <w:rFonts w:eastAsia="Times New Roman"/>
                <w:lang w:eastAsia="es-CL"/>
              </w:rPr>
              <w:t>, Trevoa trinervis</w:t>
            </w:r>
            <w:r w:rsidR="00E56DC3" w:rsidRPr="007E3045">
              <w:rPr>
                <w:rFonts w:eastAsia="Times New Roman"/>
                <w:lang w:eastAsia="es-CL"/>
              </w:rPr>
              <w:t xml:space="preserve"> (Tevo) </w:t>
            </w:r>
            <w:r w:rsidRPr="007E3045">
              <w:rPr>
                <w:rFonts w:eastAsia="Times New Roman"/>
                <w:lang w:eastAsia="es-CL"/>
              </w:rPr>
              <w:t>y Acacia caven</w:t>
            </w:r>
            <w:r w:rsidR="00E56DC3" w:rsidRPr="007E3045">
              <w:rPr>
                <w:rFonts w:eastAsia="Times New Roman"/>
                <w:lang w:eastAsia="es-CL"/>
              </w:rPr>
              <w:t xml:space="preserve"> (Espino)</w:t>
            </w:r>
            <w:r w:rsidRPr="007E3045">
              <w:rPr>
                <w:rFonts w:eastAsia="Times New Roman"/>
                <w:lang w:eastAsia="es-CL"/>
              </w:rPr>
              <w:t xml:space="preserve">, </w:t>
            </w:r>
            <w:r w:rsidR="00986E68">
              <w:rPr>
                <w:rFonts w:eastAsia="Times New Roman"/>
                <w:lang w:eastAsia="es-CL"/>
              </w:rPr>
              <w:t xml:space="preserve">y </w:t>
            </w:r>
            <w:r w:rsidRPr="007E3045">
              <w:rPr>
                <w:rFonts w:eastAsia="Times New Roman"/>
                <w:lang w:eastAsia="es-CL"/>
              </w:rPr>
              <w:t>en el sector también se observaron ejemplares de Quillaja saponaria</w:t>
            </w:r>
            <w:r w:rsidR="00E56DC3" w:rsidRPr="007E3045">
              <w:rPr>
                <w:rFonts w:eastAsia="Times New Roman"/>
                <w:lang w:eastAsia="es-CL"/>
              </w:rPr>
              <w:t xml:space="preserve"> (Quillay)</w:t>
            </w:r>
            <w:r w:rsidRPr="007E3045">
              <w:rPr>
                <w:rFonts w:eastAsia="Times New Roman"/>
                <w:lang w:eastAsia="es-CL"/>
              </w:rPr>
              <w:t>. Se tomaron fotografías para documentar lo observado y posteriormente en gabinete se realizará una fotointerpretación con imágenes históricas, las que se compararán con la información registrada en terreno para determinar si hubo intervención de bosque nativo en la construcción del camino.</w:t>
            </w:r>
          </w:p>
          <w:p w14:paraId="25FD8AFC" w14:textId="77777777" w:rsidR="00E56DC3" w:rsidRPr="007E3045" w:rsidRDefault="00E56DC3" w:rsidP="00C40E29">
            <w:pPr>
              <w:rPr>
                <w:rFonts w:eastAsia="Times New Roman"/>
                <w:lang w:eastAsia="es-CL"/>
              </w:rPr>
            </w:pPr>
          </w:p>
          <w:p w14:paraId="66B07AAF" w14:textId="4AB514F5" w:rsidR="00C40E29" w:rsidRDefault="00C40E29" w:rsidP="00C40E29">
            <w:pPr>
              <w:rPr>
                <w:rFonts w:eastAsia="Times New Roman"/>
                <w:lang w:eastAsia="es-CL"/>
              </w:rPr>
            </w:pPr>
            <w:r w:rsidRPr="007E3045">
              <w:rPr>
                <w:rFonts w:eastAsia="Times New Roman"/>
                <w:lang w:eastAsia="es-CL"/>
              </w:rPr>
              <w:t>Por otra parte, cercano al punto de inicio del camino construido</w:t>
            </w:r>
            <w:r w:rsidR="00986E68">
              <w:rPr>
                <w:rFonts w:eastAsia="Times New Roman"/>
                <w:lang w:eastAsia="es-CL"/>
              </w:rPr>
              <w:t xml:space="preserve">, </w:t>
            </w:r>
            <w:r w:rsidRPr="007E3045">
              <w:rPr>
                <w:rFonts w:eastAsia="Times New Roman"/>
                <w:lang w:eastAsia="es-CL"/>
              </w:rPr>
              <w:t>el que se intersecta con el camino de acceso al relleno</w:t>
            </w:r>
            <w:r w:rsidR="00986E68">
              <w:rPr>
                <w:rFonts w:eastAsia="Times New Roman"/>
                <w:lang w:eastAsia="es-CL"/>
              </w:rPr>
              <w:t>,</w:t>
            </w:r>
            <w:r w:rsidRPr="007E3045">
              <w:rPr>
                <w:rFonts w:eastAsia="Times New Roman"/>
                <w:lang w:eastAsia="es-CL"/>
              </w:rPr>
              <w:t xml:space="preserve"> se observó una zona con vegetación intervenida y residuos vegetales apilados, </w:t>
            </w:r>
            <w:r w:rsidR="00986E68">
              <w:rPr>
                <w:rFonts w:eastAsia="Times New Roman"/>
                <w:lang w:eastAsia="es-CL"/>
              </w:rPr>
              <w:t>i</w:t>
            </w:r>
            <w:r w:rsidRPr="007E3045">
              <w:rPr>
                <w:rFonts w:eastAsia="Times New Roman"/>
                <w:lang w:eastAsia="es-CL"/>
              </w:rPr>
              <w:t xml:space="preserve">ntervención </w:t>
            </w:r>
            <w:r w:rsidR="00986E68">
              <w:rPr>
                <w:rFonts w:eastAsia="Times New Roman"/>
                <w:lang w:eastAsia="es-CL"/>
              </w:rPr>
              <w:t xml:space="preserve">que </w:t>
            </w:r>
            <w:r w:rsidRPr="007E3045">
              <w:rPr>
                <w:rFonts w:eastAsia="Times New Roman"/>
                <w:lang w:eastAsia="es-CL"/>
              </w:rPr>
              <w:t xml:space="preserve">también será evaluada para determinar posible afectación de bosque nativo. </w:t>
            </w:r>
          </w:p>
          <w:p w14:paraId="437D8FEE" w14:textId="77777777" w:rsidR="00986E68" w:rsidRPr="007E3045" w:rsidRDefault="00986E68" w:rsidP="00C40E29">
            <w:pPr>
              <w:rPr>
                <w:rFonts w:eastAsia="Times New Roman"/>
                <w:lang w:eastAsia="es-CL"/>
              </w:rPr>
            </w:pPr>
          </w:p>
          <w:p w14:paraId="1B5F893B" w14:textId="2AB9E38A" w:rsidR="00C40E29" w:rsidRPr="007E3045" w:rsidRDefault="00C40E29" w:rsidP="00C40E29">
            <w:pPr>
              <w:rPr>
                <w:rFonts w:eastAsia="Times New Roman"/>
                <w:lang w:eastAsia="es-CL"/>
              </w:rPr>
            </w:pPr>
            <w:r w:rsidRPr="007E3045">
              <w:rPr>
                <w:rFonts w:eastAsia="Times New Roman"/>
                <w:lang w:eastAsia="es-CL"/>
              </w:rPr>
              <w:t>En coordenadas UTM 333391/ 6270763 (Datum WGS 84), se constató acarreo de material producto de activación de procesos erosivos y remoción en masa hacia la quebrada El Boldal.</w:t>
            </w:r>
          </w:p>
          <w:p w14:paraId="385AE041" w14:textId="0519FF7C" w:rsidR="00A64644" w:rsidRPr="007E3045" w:rsidRDefault="00A64644" w:rsidP="00C40E29">
            <w:pPr>
              <w:rPr>
                <w:rFonts w:eastAsia="Times New Roman"/>
                <w:lang w:eastAsia="es-CL"/>
              </w:rPr>
            </w:pPr>
          </w:p>
          <w:p w14:paraId="0D240A22" w14:textId="1FF1D957" w:rsidR="00E56DC3" w:rsidRPr="007E3045" w:rsidRDefault="00E56DC3" w:rsidP="00E56DC3">
            <w:pPr>
              <w:rPr>
                <w:rFonts w:eastAsia="Times New Roman"/>
                <w:lang w:eastAsia="es-CL"/>
              </w:rPr>
            </w:pPr>
            <w:r w:rsidRPr="007E3045">
              <w:rPr>
                <w:rFonts w:eastAsia="Times New Roman"/>
                <w:lang w:eastAsia="es-CL"/>
              </w:rPr>
              <w:t>Con el fin de determinar si la zona intervenida por la construcción del camino afectó bosque nativo, se realizó una rodalización de la masa boscosa mediante la fotointerpretación de imágenes del área datadas antes de que se realizara la intervención utilizando el software Google Earth, labor que fue apoyada con la revisión de las fotografías tomadas en el recorrido del camino. Una vez reconocidas las áreas con cobertura boscosa se realizó una comparación de los polígonos de bo</w:t>
            </w:r>
            <w:r w:rsidR="00986E68">
              <w:rPr>
                <w:rFonts w:eastAsia="Times New Roman"/>
                <w:lang w:eastAsia="es-CL"/>
              </w:rPr>
              <w:t>s</w:t>
            </w:r>
            <w:r w:rsidRPr="007E3045">
              <w:rPr>
                <w:rFonts w:eastAsia="Times New Roman"/>
                <w:lang w:eastAsia="es-CL"/>
              </w:rPr>
              <w:t>que identificados en la rodalización con una imagen de Google Earth posterior a la construcción del camino. El proceso tuvo como resultado la detección de corta</w:t>
            </w:r>
            <w:r w:rsidR="00A461F7" w:rsidRPr="007E3045">
              <w:rPr>
                <w:rFonts w:eastAsia="Times New Roman"/>
                <w:lang w:eastAsia="es-CL"/>
              </w:rPr>
              <w:t xml:space="preserve"> no autorizada</w:t>
            </w:r>
            <w:r w:rsidRPr="007E3045">
              <w:rPr>
                <w:rFonts w:eastAsia="Times New Roman"/>
                <w:lang w:eastAsia="es-CL"/>
              </w:rPr>
              <w:t xml:space="preserve"> de bosque nativo en seis sectores con una superficie conjunta de 1,06 hectáreas. </w:t>
            </w:r>
          </w:p>
          <w:p w14:paraId="3AA56789" w14:textId="77777777" w:rsidR="00E56DC3" w:rsidRPr="007E3045" w:rsidRDefault="00E56DC3" w:rsidP="00E56DC3">
            <w:pPr>
              <w:rPr>
                <w:rFonts w:eastAsia="Times New Roman"/>
                <w:lang w:eastAsia="es-CL"/>
              </w:rPr>
            </w:pPr>
          </w:p>
          <w:p w14:paraId="29D73B77" w14:textId="1C2BAC62" w:rsidR="006D47BE" w:rsidRPr="007E3045" w:rsidRDefault="00E56DC3" w:rsidP="00E56DC3">
            <w:pPr>
              <w:rPr>
                <w:rFonts w:eastAsia="Times New Roman"/>
                <w:lang w:eastAsia="es-CL"/>
              </w:rPr>
            </w:pPr>
            <w:r w:rsidRPr="007E3045">
              <w:rPr>
                <w:rFonts w:eastAsia="Times New Roman"/>
                <w:lang w:eastAsia="es-CL"/>
              </w:rPr>
              <w:t>Además de las zonas boscosas intervenidas</w:t>
            </w:r>
            <w:r w:rsidR="00986E68">
              <w:rPr>
                <w:rFonts w:eastAsia="Times New Roman"/>
                <w:lang w:eastAsia="es-CL"/>
              </w:rPr>
              <w:t>,</w:t>
            </w:r>
            <w:r w:rsidRPr="007E3045">
              <w:rPr>
                <w:rFonts w:eastAsia="Times New Roman"/>
                <w:lang w:eastAsia="es-CL"/>
              </w:rPr>
              <w:t xml:space="preserve"> se produjo la afectación de árboles aislados producto del derrame de material del camino en las coordenadas UTM E: 333537 N: 6270674.</w:t>
            </w:r>
          </w:p>
          <w:p w14:paraId="4BB8FB65" w14:textId="1FF5D1EE" w:rsidR="00FC2E15" w:rsidRPr="007E3045" w:rsidRDefault="00FC2E15" w:rsidP="006D47BE">
            <w:pPr>
              <w:rPr>
                <w:rFonts w:eastAsia="Times New Roman"/>
                <w:lang w:eastAsia="es-CL"/>
              </w:rPr>
            </w:pPr>
          </w:p>
        </w:tc>
      </w:tr>
    </w:tbl>
    <w:p w14:paraId="5E34B1A1" w14:textId="50E32A4D" w:rsidR="00F03994" w:rsidRDefault="00C77B2E">
      <w:r>
        <w:lastRenderedPageBreak/>
        <w:br w:type="page"/>
      </w:r>
    </w:p>
    <w:tbl>
      <w:tblPr>
        <w:tblW w:w="5000" w:type="pct"/>
        <w:jc w:val="center"/>
        <w:tblCellMar>
          <w:left w:w="70" w:type="dxa"/>
          <w:right w:w="70" w:type="dxa"/>
        </w:tblCellMar>
        <w:tblLook w:val="04A0" w:firstRow="1" w:lastRow="0" w:firstColumn="1" w:lastColumn="0" w:noHBand="0" w:noVBand="1"/>
      </w:tblPr>
      <w:tblGrid>
        <w:gridCol w:w="4253"/>
        <w:gridCol w:w="9309"/>
      </w:tblGrid>
      <w:tr w:rsidR="00F03994" w:rsidRPr="00EF205F" w14:paraId="63B5B2E9" w14:textId="77777777" w:rsidTr="00F0399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8F54D2" w14:textId="77777777" w:rsidR="00F03994" w:rsidRPr="00FB34F5" w:rsidRDefault="00F03994" w:rsidP="008941C8">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F03994" w:rsidRPr="00EF205F" w14:paraId="5108A12C" w14:textId="77777777" w:rsidTr="00F0399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D7E71" w14:textId="078707E7" w:rsidR="00F03994" w:rsidRPr="000D3FE6" w:rsidRDefault="0062488C" w:rsidP="008941C8">
            <w:pPr>
              <w:jc w:val="center"/>
              <w:rPr>
                <w:rFonts w:eastAsia="Times New Roman"/>
                <w:b/>
                <w:bCs/>
                <w:color w:val="000000"/>
                <w:sz w:val="20"/>
                <w:szCs w:val="20"/>
                <w:lang w:eastAsia="es-CL"/>
              </w:rPr>
            </w:pPr>
            <w:r>
              <w:rPr>
                <w:noProof/>
                <w:lang w:eastAsia="es-CL"/>
              </w:rPr>
              <w:drawing>
                <wp:inline distT="0" distB="0" distL="0" distR="0" wp14:anchorId="6246CED4" wp14:editId="604461AF">
                  <wp:extent cx="5821764" cy="4644000"/>
                  <wp:effectExtent l="171450" t="190500" r="198120" b="1949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21764" cy="46440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r>
      <w:tr w:rsidR="0003214C" w:rsidRPr="00EF205F" w14:paraId="35A29787" w14:textId="77777777" w:rsidTr="008941C8">
        <w:trPr>
          <w:trHeight w:val="300"/>
          <w:jc w:val="center"/>
        </w:trPr>
        <w:tc>
          <w:tcPr>
            <w:tcW w:w="1568" w:type="pct"/>
            <w:tcBorders>
              <w:top w:val="single" w:sz="4" w:space="0" w:color="auto"/>
              <w:left w:val="single" w:sz="4" w:space="0" w:color="auto"/>
              <w:bottom w:val="single" w:sz="4" w:space="0" w:color="auto"/>
              <w:right w:val="nil"/>
            </w:tcBorders>
            <w:shd w:val="clear" w:color="auto" w:fill="auto"/>
            <w:noWrap/>
            <w:vAlign w:val="center"/>
            <w:hideMark/>
          </w:tcPr>
          <w:p w14:paraId="531BF2F2" w14:textId="7156565E" w:rsidR="0003214C" w:rsidRPr="007E3045" w:rsidRDefault="0003214C" w:rsidP="0003214C">
            <w:pPr>
              <w:pStyle w:val="Descripcin"/>
              <w:rPr>
                <w:rFonts w:eastAsia="Times New Roman"/>
                <w:szCs w:val="18"/>
                <w:lang w:eastAsia="es-CL"/>
              </w:rPr>
            </w:pPr>
            <w:bookmarkStart w:id="323" w:name="_Toc493162425"/>
            <w:bookmarkStart w:id="324" w:name="_Toc493166636"/>
            <w:bookmarkStart w:id="325" w:name="_Toc493863532"/>
            <w:r w:rsidRPr="007E3045">
              <w:rPr>
                <w:szCs w:val="18"/>
              </w:rPr>
              <w:t xml:space="preserve">Figura </w:t>
            </w:r>
            <w:r w:rsidRPr="007E3045">
              <w:rPr>
                <w:szCs w:val="18"/>
              </w:rPr>
              <w:fldChar w:fldCharType="begin"/>
            </w:r>
            <w:r w:rsidRPr="007E3045">
              <w:rPr>
                <w:szCs w:val="18"/>
              </w:rPr>
              <w:instrText xml:space="preserve"> SEQ Figura \* ARABIC </w:instrText>
            </w:r>
            <w:r w:rsidRPr="007E3045">
              <w:rPr>
                <w:szCs w:val="18"/>
              </w:rPr>
              <w:fldChar w:fldCharType="separate"/>
            </w:r>
            <w:r w:rsidR="0092636F">
              <w:rPr>
                <w:noProof/>
                <w:szCs w:val="18"/>
              </w:rPr>
              <w:t>14</w:t>
            </w:r>
            <w:bookmarkEnd w:id="323"/>
            <w:bookmarkEnd w:id="324"/>
            <w:bookmarkEnd w:id="325"/>
            <w:r w:rsidRPr="007E3045">
              <w:rPr>
                <w:szCs w:val="18"/>
              </w:rPr>
              <w:fldChar w:fldCharType="end"/>
            </w:r>
          </w:p>
        </w:tc>
        <w:tc>
          <w:tcPr>
            <w:tcW w:w="34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43FF35" w14:textId="183C4BA9" w:rsidR="0003214C" w:rsidRPr="007E3045" w:rsidRDefault="0003214C" w:rsidP="0003214C">
            <w:pPr>
              <w:jc w:val="left"/>
              <w:rPr>
                <w:rFonts w:eastAsia="Times New Roman"/>
                <w:b/>
                <w:sz w:val="18"/>
                <w:szCs w:val="18"/>
                <w:lang w:eastAsia="es-CL"/>
              </w:rPr>
            </w:pPr>
            <w:r w:rsidRPr="007E3045">
              <w:rPr>
                <w:rFonts w:eastAsia="Times New Roman"/>
                <w:b/>
                <w:sz w:val="18"/>
                <w:szCs w:val="18"/>
                <w:lang w:eastAsia="es-CL"/>
              </w:rPr>
              <w:t>Fuente:</w:t>
            </w:r>
            <w:r w:rsidR="007E3045">
              <w:rPr>
                <w:rFonts w:eastAsia="Times New Roman"/>
                <w:b/>
                <w:sz w:val="18"/>
                <w:szCs w:val="18"/>
                <w:lang w:eastAsia="es-CL"/>
              </w:rPr>
              <w:t xml:space="preserve"> </w:t>
            </w:r>
            <w:r w:rsidR="007E3045" w:rsidRPr="007E3045">
              <w:rPr>
                <w:rFonts w:eastAsia="Times New Roman"/>
                <w:sz w:val="18"/>
                <w:szCs w:val="18"/>
                <w:lang w:eastAsia="es-CL"/>
              </w:rPr>
              <w:t>DIA</w:t>
            </w:r>
            <w:r w:rsidRPr="007E3045">
              <w:rPr>
                <w:rFonts w:eastAsia="Times New Roman"/>
                <w:sz w:val="18"/>
                <w:szCs w:val="18"/>
                <w:lang w:eastAsia="es-CL"/>
              </w:rPr>
              <w:t xml:space="preserve"> Proyecto “</w:t>
            </w:r>
            <w:hyperlink r:id="rId54" w:tgtFrame="_new" w:tooltip="Patio de Maniobras e Infraestructura de Servicios" w:history="1">
              <w:r w:rsidRPr="007E3045">
                <w:rPr>
                  <w:rFonts w:eastAsia="Times New Roman"/>
                  <w:sz w:val="18"/>
                  <w:szCs w:val="18"/>
                  <w:lang w:eastAsia="es-CL"/>
                </w:rPr>
                <w:t>Patio de Maniobras e Infraestructura de Servicios</w:t>
              </w:r>
            </w:hyperlink>
            <w:r w:rsidRPr="007E3045">
              <w:rPr>
                <w:rFonts w:eastAsia="Times New Roman"/>
                <w:sz w:val="18"/>
                <w:szCs w:val="18"/>
                <w:lang w:eastAsia="es-CL"/>
              </w:rPr>
              <w:t>”</w:t>
            </w:r>
          </w:p>
        </w:tc>
      </w:tr>
      <w:tr w:rsidR="00F03994" w:rsidRPr="00EF205F" w14:paraId="146E5E02" w14:textId="77777777" w:rsidTr="0062488C">
        <w:trPr>
          <w:trHeight w:val="30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CC087D" w14:textId="5C2F6171" w:rsidR="00F03994" w:rsidRPr="007E3045" w:rsidRDefault="00F03994" w:rsidP="008941C8">
            <w:pPr>
              <w:jc w:val="left"/>
              <w:rPr>
                <w:rFonts w:eastAsia="Times New Roman"/>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sidR="0003214C" w:rsidRPr="007E3045">
              <w:rPr>
                <w:rFonts w:eastAsia="Times New Roman"/>
                <w:sz w:val="18"/>
                <w:szCs w:val="18"/>
                <w:lang w:eastAsia="es-CL"/>
              </w:rPr>
              <w:t>Extracto de Plano del Proyecto “</w:t>
            </w:r>
            <w:hyperlink r:id="rId55" w:tgtFrame="_new" w:tooltip="Patio de Maniobras e Infraestructura de Servicios" w:history="1">
              <w:r w:rsidR="0003214C" w:rsidRPr="007E3045">
                <w:rPr>
                  <w:rFonts w:eastAsia="Times New Roman"/>
                  <w:sz w:val="18"/>
                  <w:szCs w:val="18"/>
                  <w:lang w:eastAsia="es-CL"/>
                </w:rPr>
                <w:t>Patio de Maniobras e Infraestructura de Servicios</w:t>
              </w:r>
            </w:hyperlink>
            <w:r w:rsidR="0003214C" w:rsidRPr="007E3045">
              <w:rPr>
                <w:rFonts w:eastAsia="Times New Roman"/>
                <w:sz w:val="18"/>
                <w:szCs w:val="18"/>
                <w:lang w:eastAsia="es-CL"/>
              </w:rPr>
              <w:t>”</w:t>
            </w:r>
          </w:p>
        </w:tc>
      </w:tr>
    </w:tbl>
    <w:p w14:paraId="79C24668" w14:textId="77777777" w:rsidR="00F03994" w:rsidRDefault="00F03994">
      <w:r>
        <w:br w:type="page"/>
      </w:r>
    </w:p>
    <w:tbl>
      <w:tblPr>
        <w:tblW w:w="5000" w:type="pct"/>
        <w:jc w:val="center"/>
        <w:tblCellMar>
          <w:left w:w="70" w:type="dxa"/>
          <w:right w:w="70" w:type="dxa"/>
        </w:tblCellMar>
        <w:tblLook w:val="04A0" w:firstRow="1" w:lastRow="0" w:firstColumn="1" w:lastColumn="0" w:noHBand="0" w:noVBand="1"/>
      </w:tblPr>
      <w:tblGrid>
        <w:gridCol w:w="4253"/>
        <w:gridCol w:w="1977"/>
        <w:gridCol w:w="7332"/>
      </w:tblGrid>
      <w:tr w:rsidR="000D3FE6" w:rsidRPr="00EF205F" w14:paraId="6677A7F6" w14:textId="77777777" w:rsidTr="000D3FE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0F2127" w14:textId="4AD21D7E" w:rsidR="000D3FE6" w:rsidRPr="00FB34F5" w:rsidRDefault="000D3FE6" w:rsidP="008941C8">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0D3FE6" w:rsidRPr="00EF205F" w14:paraId="44A48DB9" w14:textId="77777777" w:rsidTr="000D3FE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737D8F" w14:textId="77777777" w:rsidR="000D3FE6" w:rsidRPr="000D3FE6" w:rsidRDefault="000D3FE6" w:rsidP="008941C8">
            <w:pPr>
              <w:jc w:val="center"/>
              <w:rPr>
                <w:rFonts w:eastAsia="Times New Roman"/>
                <w:b/>
                <w:bCs/>
                <w:color w:val="000000"/>
                <w:sz w:val="20"/>
                <w:szCs w:val="20"/>
                <w:lang w:eastAsia="es-CL"/>
              </w:rPr>
            </w:pPr>
            <w:r w:rsidRPr="000D3FE6">
              <w:rPr>
                <w:rFonts w:eastAsia="Times New Roman"/>
                <w:b/>
                <w:bCs/>
                <w:noProof/>
                <w:color w:val="000000"/>
                <w:sz w:val="20"/>
                <w:szCs w:val="20"/>
                <w:lang w:eastAsia="es-CL"/>
              </w:rPr>
              <w:drawing>
                <wp:inline distT="0" distB="0" distL="0" distR="0" wp14:anchorId="5A92FA08" wp14:editId="69DC200C">
                  <wp:extent cx="6737627" cy="3924000"/>
                  <wp:effectExtent l="0" t="0" r="6350" b="635"/>
                  <wp:docPr id="4" name="Imagen 4" descr="C:\Users\esteban.dattwyler\AppData\Local\Microsoft\Windows\INetCache\Content.Word\20160825_11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AppData\Local\Microsoft\Windows\INetCache\Content.Word\20160825_113440.jpg"/>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6737627" cy="39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3FE6" w:rsidRPr="00EF205F" w14:paraId="7E7DE0B9" w14:textId="77777777" w:rsidTr="008941C8">
        <w:trPr>
          <w:trHeight w:val="300"/>
          <w:jc w:val="center"/>
        </w:trPr>
        <w:tc>
          <w:tcPr>
            <w:tcW w:w="1568" w:type="pct"/>
            <w:tcBorders>
              <w:top w:val="single" w:sz="4" w:space="0" w:color="auto"/>
              <w:left w:val="single" w:sz="4" w:space="0" w:color="auto"/>
              <w:bottom w:val="single" w:sz="4" w:space="0" w:color="auto"/>
              <w:right w:val="nil"/>
            </w:tcBorders>
            <w:shd w:val="clear" w:color="auto" w:fill="auto"/>
            <w:noWrap/>
            <w:vAlign w:val="center"/>
            <w:hideMark/>
          </w:tcPr>
          <w:p w14:paraId="77DDC393" w14:textId="029EAA8D" w:rsidR="000D3FE6" w:rsidRPr="007E3045" w:rsidRDefault="000D3FE6" w:rsidP="008941C8">
            <w:pPr>
              <w:pStyle w:val="Descripcin"/>
              <w:rPr>
                <w:rFonts w:eastAsia="Times New Roman"/>
                <w:szCs w:val="18"/>
                <w:lang w:eastAsia="es-CL"/>
              </w:rPr>
            </w:pPr>
            <w:bookmarkStart w:id="326" w:name="_Toc493151691"/>
            <w:bookmarkStart w:id="327" w:name="_Toc493162426"/>
            <w:bookmarkStart w:id="328" w:name="_Toc493166637"/>
            <w:bookmarkStart w:id="329" w:name="_Toc493863533"/>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sidR="0092636F">
              <w:rPr>
                <w:noProof/>
                <w:szCs w:val="18"/>
              </w:rPr>
              <w:t>17</w:t>
            </w:r>
            <w:r w:rsidRPr="007E3045">
              <w:rPr>
                <w:szCs w:val="18"/>
              </w:rPr>
              <w:fldChar w:fldCharType="end"/>
            </w:r>
            <w:r w:rsidRPr="007E3045">
              <w:rPr>
                <w:szCs w:val="18"/>
              </w:rPr>
              <w:t>.</w:t>
            </w:r>
            <w:bookmarkEnd w:id="326"/>
            <w:bookmarkEnd w:id="327"/>
            <w:bookmarkEnd w:id="328"/>
            <w:bookmarkEnd w:id="329"/>
          </w:p>
        </w:tc>
        <w:tc>
          <w:tcPr>
            <w:tcW w:w="34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A4E8A6" w14:textId="77777777" w:rsidR="000D3FE6" w:rsidRPr="00EF205F" w:rsidRDefault="000D3FE6" w:rsidP="008941C8">
            <w:pPr>
              <w:jc w:val="left"/>
              <w:rPr>
                <w:rFonts w:eastAsia="Times New Roman"/>
                <w:b/>
                <w:sz w:val="18"/>
                <w:szCs w:val="18"/>
                <w:lang w:eastAsia="es-CL"/>
              </w:rPr>
            </w:pPr>
            <w:r w:rsidRPr="00EF205F">
              <w:rPr>
                <w:rFonts w:eastAsia="Times New Roman"/>
                <w:b/>
                <w:sz w:val="18"/>
                <w:szCs w:val="18"/>
                <w:lang w:eastAsia="es-CL"/>
              </w:rPr>
              <w:t>Fecha</w:t>
            </w:r>
            <w:r w:rsidRPr="00EF205F">
              <w:rPr>
                <w:rFonts w:eastAsia="Times New Roman"/>
                <w:sz w:val="18"/>
                <w:szCs w:val="18"/>
                <w:lang w:eastAsia="es-CL"/>
              </w:rPr>
              <w:t xml:space="preserve"> </w:t>
            </w:r>
            <w:r>
              <w:rPr>
                <w:rFonts w:eastAsia="Times New Roman"/>
                <w:sz w:val="18"/>
                <w:szCs w:val="18"/>
                <w:lang w:eastAsia="es-CL"/>
              </w:rPr>
              <w:t>25/08/2016</w:t>
            </w:r>
          </w:p>
        </w:tc>
      </w:tr>
      <w:tr w:rsidR="000D3FE6" w:rsidRPr="00EF205F" w14:paraId="5AF9BB55" w14:textId="77777777" w:rsidTr="008941C8">
        <w:trPr>
          <w:trHeight w:val="300"/>
          <w:jc w:val="center"/>
        </w:trPr>
        <w:tc>
          <w:tcPr>
            <w:tcW w:w="156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2310CB" w14:textId="77777777"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729" w:type="pct"/>
            <w:tcBorders>
              <w:top w:val="single" w:sz="4" w:space="0" w:color="auto"/>
              <w:left w:val="nil"/>
              <w:bottom w:val="single" w:sz="4" w:space="0" w:color="auto"/>
              <w:right w:val="single" w:sz="4" w:space="0" w:color="000000"/>
            </w:tcBorders>
            <w:shd w:val="clear" w:color="auto" w:fill="auto"/>
            <w:noWrap/>
            <w:hideMark/>
          </w:tcPr>
          <w:p w14:paraId="624811B0" w14:textId="3AB9EFA2" w:rsidR="000D3FE6" w:rsidRPr="00EF205F" w:rsidRDefault="000D3FE6" w:rsidP="008941C8">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Norte: </w:t>
            </w:r>
            <w:r w:rsidRPr="00CC71C0">
              <w:rPr>
                <w:rFonts w:eastAsia="Times New Roman"/>
                <w:sz w:val="18"/>
                <w:szCs w:val="18"/>
                <w:lang w:eastAsia="es-CL"/>
              </w:rPr>
              <w:t>6.</w:t>
            </w:r>
            <w:r w:rsidR="006A61A0">
              <w:rPr>
                <w:rFonts w:eastAsia="Times New Roman"/>
                <w:sz w:val="18"/>
                <w:szCs w:val="18"/>
                <w:lang w:eastAsia="es-CL"/>
              </w:rPr>
              <w:t>270.084</w:t>
            </w:r>
            <w:r w:rsidRPr="00CC71C0">
              <w:rPr>
                <w:rFonts w:eastAsia="Times New Roman"/>
                <w:sz w:val="18"/>
                <w:szCs w:val="18"/>
                <w:lang w:eastAsia="es-CL"/>
              </w:rPr>
              <w:t xml:space="preserve"> </w:t>
            </w:r>
            <w:r>
              <w:rPr>
                <w:rFonts w:eastAsia="Times New Roman"/>
                <w:sz w:val="18"/>
                <w:szCs w:val="18"/>
                <w:lang w:eastAsia="es-CL"/>
              </w:rPr>
              <w:t>m</w:t>
            </w:r>
          </w:p>
        </w:tc>
        <w:tc>
          <w:tcPr>
            <w:tcW w:w="2703" w:type="pct"/>
            <w:tcBorders>
              <w:top w:val="single" w:sz="4" w:space="0" w:color="auto"/>
              <w:left w:val="nil"/>
              <w:bottom w:val="single" w:sz="4" w:space="0" w:color="auto"/>
              <w:right w:val="single" w:sz="4" w:space="0" w:color="000000"/>
            </w:tcBorders>
            <w:shd w:val="clear" w:color="auto" w:fill="auto"/>
            <w:noWrap/>
            <w:hideMark/>
          </w:tcPr>
          <w:p w14:paraId="01DB73E5" w14:textId="1F8A88C6" w:rsidR="000D3FE6" w:rsidRPr="00EF205F" w:rsidRDefault="000D3FE6" w:rsidP="008941C8">
            <w:pPr>
              <w:pStyle w:val="Prrafodelista"/>
              <w:ind w:left="0"/>
              <w:jc w:val="left"/>
              <w:rPr>
                <w:rFonts w:eastAsia="Times New Roman"/>
                <w:noProof/>
                <w:sz w:val="18"/>
                <w:szCs w:val="18"/>
                <w:lang w:val="es-ES" w:eastAsia="es-ES"/>
              </w:rPr>
            </w:pPr>
            <w:r w:rsidRPr="00EF205F">
              <w:rPr>
                <w:rFonts w:eastAsia="Times New Roman"/>
                <w:b/>
                <w:sz w:val="18"/>
                <w:szCs w:val="18"/>
                <w:lang w:eastAsia="es-CL"/>
              </w:rPr>
              <w:t xml:space="preserve">Este: </w:t>
            </w:r>
            <w:r w:rsidRPr="00CC71C0">
              <w:rPr>
                <w:rFonts w:eastAsia="Times New Roman"/>
                <w:sz w:val="18"/>
                <w:szCs w:val="18"/>
                <w:lang w:eastAsia="es-CL"/>
              </w:rPr>
              <w:t>33</w:t>
            </w:r>
            <w:r w:rsidR="006A61A0">
              <w:rPr>
                <w:rFonts w:eastAsia="Times New Roman"/>
                <w:sz w:val="18"/>
                <w:szCs w:val="18"/>
                <w:lang w:eastAsia="es-CL"/>
              </w:rPr>
              <w:t xml:space="preserve">9.958 </w:t>
            </w:r>
            <w:r>
              <w:rPr>
                <w:rFonts w:eastAsia="Times New Roman"/>
                <w:sz w:val="18"/>
                <w:szCs w:val="18"/>
                <w:lang w:eastAsia="es-CL"/>
              </w:rPr>
              <w:t>m.</w:t>
            </w:r>
          </w:p>
        </w:tc>
      </w:tr>
      <w:tr w:rsidR="000D3FE6" w:rsidRPr="00EF205F" w14:paraId="12F19FFA" w14:textId="77777777" w:rsidTr="008941C8">
        <w:trPr>
          <w:trHeight w:val="82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9948CFD" w14:textId="63244F81" w:rsidR="000D3FE6" w:rsidRPr="007E3045" w:rsidRDefault="000D3FE6" w:rsidP="00986E68">
            <w:pPr>
              <w:rPr>
                <w:rFonts w:eastAsia="Times New Roman"/>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sidR="006A61A0" w:rsidRPr="007E3045">
              <w:rPr>
                <w:rFonts w:eastAsia="Times New Roman"/>
                <w:sz w:val="18"/>
                <w:szCs w:val="18"/>
                <w:lang w:eastAsia="es-CL"/>
              </w:rPr>
              <w:t>Camino que se emplaza dentro del polígono del Relleno Sanitario Santa Marta, específicamente en el sector oriente, se observan taludes de estabilidad  y sectores de derrame de material.</w:t>
            </w:r>
          </w:p>
        </w:tc>
      </w:tr>
    </w:tbl>
    <w:p w14:paraId="7B0E0B02" w14:textId="77777777" w:rsidR="000D3FE6" w:rsidRDefault="000D3FE6">
      <w:r>
        <w:br w:type="page"/>
      </w:r>
    </w:p>
    <w:tbl>
      <w:tblPr>
        <w:tblW w:w="5000" w:type="pct"/>
        <w:jc w:val="center"/>
        <w:tblCellMar>
          <w:left w:w="70" w:type="dxa"/>
          <w:right w:w="70" w:type="dxa"/>
        </w:tblCellMar>
        <w:tblLook w:val="04A0" w:firstRow="1" w:lastRow="0" w:firstColumn="1" w:lastColumn="0" w:noHBand="0" w:noVBand="1"/>
      </w:tblPr>
      <w:tblGrid>
        <w:gridCol w:w="3437"/>
        <w:gridCol w:w="2978"/>
        <w:gridCol w:w="3955"/>
        <w:gridCol w:w="3192"/>
      </w:tblGrid>
      <w:tr w:rsidR="009545BD" w:rsidRPr="00EF205F" w14:paraId="0A790B78" w14:textId="77777777" w:rsidTr="00C70B4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925B9" w14:textId="69DDBFA5" w:rsidR="009545BD" w:rsidRPr="00FB34F5" w:rsidRDefault="009545BD" w:rsidP="00C70B46">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9545BD" w:rsidRPr="00EF205F" w14:paraId="421AB3E9" w14:textId="77777777" w:rsidTr="000D3FE6">
        <w:trPr>
          <w:trHeight w:val="2805"/>
          <w:jc w:val="center"/>
        </w:trPr>
        <w:tc>
          <w:tcPr>
            <w:tcW w:w="2365" w:type="pct"/>
            <w:gridSpan w:val="2"/>
            <w:tcBorders>
              <w:top w:val="nil"/>
              <w:left w:val="single" w:sz="4" w:space="0" w:color="auto"/>
              <w:right w:val="single" w:sz="4" w:space="0" w:color="auto"/>
            </w:tcBorders>
            <w:shd w:val="clear" w:color="auto" w:fill="auto"/>
            <w:noWrap/>
            <w:vAlign w:val="center"/>
            <w:hideMark/>
          </w:tcPr>
          <w:p w14:paraId="60B9A53A" w14:textId="47BE48E9" w:rsidR="009545BD" w:rsidRPr="00EF205F" w:rsidRDefault="000D3FE6" w:rsidP="00C70B46">
            <w:pPr>
              <w:jc w:val="center"/>
              <w:rPr>
                <w:rFonts w:eastAsia="Times New Roman"/>
                <w:sz w:val="20"/>
                <w:szCs w:val="20"/>
                <w:lang w:eastAsia="es-CL"/>
              </w:rPr>
            </w:pPr>
            <w:r>
              <w:rPr>
                <w:noProof/>
                <w:lang w:eastAsia="es-CL"/>
              </w:rPr>
              <w:drawing>
                <wp:inline distT="0" distB="0" distL="0" distR="0" wp14:anchorId="69FFDED8" wp14:editId="7AC4F8B9">
                  <wp:extent cx="3682643" cy="2879090"/>
                  <wp:effectExtent l="57150" t="57150" r="108585" b="111760"/>
                  <wp:docPr id="6" name="Imagen 6" descr="C:\Users\Victor Pavez\Documents\FISCALIZACIÓN\SANTA MARTA\2016\Imagen año 2009 antes de la intervención.jpg"/>
                  <wp:cNvGraphicFramePr/>
                  <a:graphic xmlns:a="http://schemas.openxmlformats.org/drawingml/2006/main">
                    <a:graphicData uri="http://schemas.openxmlformats.org/drawingml/2006/picture">
                      <pic:pic xmlns:pic="http://schemas.openxmlformats.org/drawingml/2006/picture">
                        <pic:nvPicPr>
                          <pic:cNvPr id="1" name="Imagen 1" descr="C:\Users\Victor Pavez\Documents\FISCALIZACIÓN\SANTA MARTA\2016\Imagen año 2009 antes de la intervención.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683807" cy="28800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635" w:type="pct"/>
            <w:gridSpan w:val="2"/>
            <w:tcBorders>
              <w:top w:val="nil"/>
              <w:left w:val="single" w:sz="4" w:space="0" w:color="auto"/>
              <w:right w:val="single" w:sz="4" w:space="0" w:color="auto"/>
            </w:tcBorders>
            <w:shd w:val="clear" w:color="auto" w:fill="auto"/>
            <w:noWrap/>
            <w:vAlign w:val="center"/>
            <w:hideMark/>
          </w:tcPr>
          <w:p w14:paraId="4D048979" w14:textId="3B34AEC1" w:rsidR="009545BD" w:rsidRPr="00EF205F" w:rsidRDefault="000D3FE6" w:rsidP="00C70B46">
            <w:pPr>
              <w:jc w:val="center"/>
              <w:rPr>
                <w:rFonts w:eastAsia="Times New Roman"/>
                <w:sz w:val="20"/>
                <w:szCs w:val="20"/>
                <w:lang w:eastAsia="es-CL"/>
              </w:rPr>
            </w:pPr>
            <w:r>
              <w:rPr>
                <w:noProof/>
                <w:lang w:eastAsia="es-CL"/>
              </w:rPr>
              <w:drawing>
                <wp:inline distT="0" distB="0" distL="0" distR="0" wp14:anchorId="6F20FA00" wp14:editId="571D63A2">
                  <wp:extent cx="4140680" cy="2879535"/>
                  <wp:effectExtent l="57150" t="57150" r="107950" b="111760"/>
                  <wp:docPr id="17" name="Imagen 17" descr="C:\Users\Victor Pavez\Documents\FISCALIZACIÓN\SANTA MARTA\2016\Imagen año 2016 después de la intervención.jpg"/>
                  <wp:cNvGraphicFramePr/>
                  <a:graphic xmlns:a="http://schemas.openxmlformats.org/drawingml/2006/main">
                    <a:graphicData uri="http://schemas.openxmlformats.org/drawingml/2006/picture">
                      <pic:pic xmlns:pic="http://schemas.openxmlformats.org/drawingml/2006/picture">
                        <pic:nvPicPr>
                          <pic:cNvPr id="14" name="Imagen 14" descr="C:\Users\Victor Pavez\Documents\FISCALIZACIÓN\SANTA MARTA\2016\Imagen año 2016 después de la intervención.jp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4141349" cy="28800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6A61A0" w:rsidRPr="00EF205F" w14:paraId="67A94DF4" w14:textId="77777777" w:rsidTr="00C6161D">
        <w:trPr>
          <w:trHeight w:val="300"/>
          <w:jc w:val="center"/>
        </w:trPr>
        <w:tc>
          <w:tcPr>
            <w:tcW w:w="1267" w:type="pct"/>
            <w:tcBorders>
              <w:top w:val="single" w:sz="4" w:space="0" w:color="auto"/>
              <w:left w:val="single" w:sz="4" w:space="0" w:color="auto"/>
              <w:bottom w:val="single" w:sz="4" w:space="0" w:color="auto"/>
              <w:right w:val="nil"/>
            </w:tcBorders>
            <w:shd w:val="clear" w:color="auto" w:fill="auto"/>
            <w:noWrap/>
            <w:vAlign w:val="center"/>
            <w:hideMark/>
          </w:tcPr>
          <w:p w14:paraId="1574BA07" w14:textId="1F3DAB92" w:rsidR="006A61A0" w:rsidRPr="007E3045" w:rsidRDefault="006A61A0" w:rsidP="006A61A0">
            <w:pPr>
              <w:pStyle w:val="Descripcin"/>
              <w:rPr>
                <w:rFonts w:eastAsia="Times New Roman"/>
                <w:szCs w:val="18"/>
                <w:lang w:eastAsia="es-CL"/>
              </w:rPr>
            </w:pPr>
            <w:bookmarkStart w:id="330" w:name="_Toc493162427"/>
            <w:bookmarkStart w:id="331" w:name="_Toc493166638"/>
            <w:bookmarkStart w:id="332" w:name="_Toc493863534"/>
            <w:r w:rsidRPr="007E3045">
              <w:rPr>
                <w:szCs w:val="18"/>
              </w:rPr>
              <w:t xml:space="preserve">Figura </w:t>
            </w:r>
            <w:r w:rsidRPr="007E3045">
              <w:rPr>
                <w:szCs w:val="18"/>
              </w:rPr>
              <w:fldChar w:fldCharType="begin"/>
            </w:r>
            <w:r w:rsidRPr="007E3045">
              <w:rPr>
                <w:szCs w:val="18"/>
              </w:rPr>
              <w:instrText xml:space="preserve"> SEQ Figura \* ARABIC </w:instrText>
            </w:r>
            <w:r w:rsidRPr="007E3045">
              <w:rPr>
                <w:szCs w:val="18"/>
              </w:rPr>
              <w:fldChar w:fldCharType="separate"/>
            </w:r>
            <w:r w:rsidR="0092636F">
              <w:rPr>
                <w:noProof/>
                <w:szCs w:val="18"/>
              </w:rPr>
              <w:t>15</w:t>
            </w:r>
            <w:bookmarkEnd w:id="330"/>
            <w:bookmarkEnd w:id="331"/>
            <w:bookmarkEnd w:id="332"/>
            <w:r w:rsidRPr="007E3045">
              <w:rPr>
                <w:szCs w:val="18"/>
              </w:rPr>
              <w:fldChar w:fldCharType="end"/>
            </w:r>
          </w:p>
        </w:tc>
        <w:tc>
          <w:tcPr>
            <w:tcW w:w="10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1163DA" w14:textId="50650C6F" w:rsidR="006A61A0" w:rsidRPr="007E3045" w:rsidRDefault="006A61A0" w:rsidP="006A61A0">
            <w:pPr>
              <w:jc w:val="left"/>
              <w:rPr>
                <w:rFonts w:eastAsia="Times New Roman"/>
                <w:b/>
                <w:sz w:val="18"/>
                <w:szCs w:val="18"/>
                <w:lang w:eastAsia="es-CL"/>
              </w:rPr>
            </w:pPr>
            <w:r w:rsidRPr="007E3045">
              <w:rPr>
                <w:rFonts w:eastAsia="Times New Roman"/>
                <w:b/>
                <w:sz w:val="18"/>
                <w:szCs w:val="18"/>
                <w:lang w:eastAsia="es-CL"/>
              </w:rPr>
              <w:t xml:space="preserve">Fuente: </w:t>
            </w:r>
            <w:r w:rsidRPr="007E3045">
              <w:rPr>
                <w:rFonts w:eastAsia="Times New Roman"/>
                <w:sz w:val="18"/>
                <w:szCs w:val="18"/>
                <w:lang w:eastAsia="es-CL"/>
              </w:rPr>
              <w:t>CONAF</w:t>
            </w:r>
          </w:p>
        </w:tc>
        <w:tc>
          <w:tcPr>
            <w:tcW w:w="1458" w:type="pct"/>
            <w:tcBorders>
              <w:top w:val="single" w:sz="4" w:space="0" w:color="auto"/>
              <w:left w:val="nil"/>
              <w:bottom w:val="single" w:sz="4" w:space="0" w:color="auto"/>
              <w:right w:val="single" w:sz="4" w:space="0" w:color="000000"/>
            </w:tcBorders>
            <w:shd w:val="clear" w:color="auto" w:fill="auto"/>
            <w:noWrap/>
            <w:vAlign w:val="center"/>
            <w:hideMark/>
          </w:tcPr>
          <w:p w14:paraId="48307CB5" w14:textId="5727EF0F" w:rsidR="006A61A0" w:rsidRPr="007E3045" w:rsidRDefault="006A61A0" w:rsidP="006A61A0">
            <w:pPr>
              <w:pStyle w:val="Descripcin"/>
              <w:rPr>
                <w:szCs w:val="18"/>
              </w:rPr>
            </w:pPr>
            <w:bookmarkStart w:id="333" w:name="_Toc493162428"/>
            <w:bookmarkStart w:id="334" w:name="_Toc493166639"/>
            <w:bookmarkStart w:id="335" w:name="_Toc493863535"/>
            <w:r w:rsidRPr="007E3045">
              <w:rPr>
                <w:szCs w:val="18"/>
              </w:rPr>
              <w:t xml:space="preserve">Figura </w:t>
            </w:r>
            <w:r w:rsidRPr="007E3045">
              <w:rPr>
                <w:szCs w:val="18"/>
              </w:rPr>
              <w:fldChar w:fldCharType="begin"/>
            </w:r>
            <w:r w:rsidRPr="007E3045">
              <w:rPr>
                <w:szCs w:val="18"/>
              </w:rPr>
              <w:instrText xml:space="preserve"> SEQ Figura \* ARABIC </w:instrText>
            </w:r>
            <w:r w:rsidRPr="007E3045">
              <w:rPr>
                <w:szCs w:val="18"/>
              </w:rPr>
              <w:fldChar w:fldCharType="separate"/>
            </w:r>
            <w:r w:rsidR="0092636F">
              <w:rPr>
                <w:noProof/>
                <w:szCs w:val="18"/>
              </w:rPr>
              <w:t>16</w:t>
            </w:r>
            <w:bookmarkEnd w:id="333"/>
            <w:bookmarkEnd w:id="334"/>
            <w:bookmarkEnd w:id="335"/>
            <w:r w:rsidRPr="007E3045">
              <w:rPr>
                <w:szCs w:val="18"/>
              </w:rPr>
              <w:fldChar w:fldCharType="end"/>
            </w:r>
          </w:p>
        </w:tc>
        <w:tc>
          <w:tcPr>
            <w:tcW w:w="1177" w:type="pct"/>
            <w:tcBorders>
              <w:top w:val="single" w:sz="4" w:space="0" w:color="auto"/>
              <w:left w:val="nil"/>
              <w:bottom w:val="single" w:sz="4" w:space="0" w:color="auto"/>
              <w:right w:val="single" w:sz="4" w:space="0" w:color="000000"/>
            </w:tcBorders>
            <w:shd w:val="clear" w:color="auto" w:fill="auto"/>
            <w:vAlign w:val="center"/>
          </w:tcPr>
          <w:p w14:paraId="072D15C8" w14:textId="0BF29CE7" w:rsidR="006A61A0" w:rsidRPr="007E3045" w:rsidRDefault="006A61A0" w:rsidP="006A61A0">
            <w:pPr>
              <w:jc w:val="left"/>
              <w:rPr>
                <w:rFonts w:eastAsia="Times New Roman"/>
                <w:b/>
                <w:sz w:val="18"/>
                <w:szCs w:val="18"/>
                <w:lang w:eastAsia="es-CL"/>
              </w:rPr>
            </w:pPr>
            <w:r w:rsidRPr="007E3045">
              <w:rPr>
                <w:rFonts w:eastAsia="Times New Roman"/>
                <w:b/>
                <w:sz w:val="18"/>
                <w:szCs w:val="18"/>
                <w:lang w:eastAsia="es-CL"/>
              </w:rPr>
              <w:t xml:space="preserve">Fuente: </w:t>
            </w:r>
            <w:r w:rsidRPr="007E3045">
              <w:rPr>
                <w:rFonts w:eastAsia="Times New Roman"/>
                <w:sz w:val="18"/>
                <w:szCs w:val="18"/>
                <w:lang w:eastAsia="es-CL"/>
              </w:rPr>
              <w:t>CONAF</w:t>
            </w:r>
          </w:p>
        </w:tc>
      </w:tr>
      <w:tr w:rsidR="009545BD" w:rsidRPr="00EF205F" w14:paraId="6F7C8CBC" w14:textId="77777777" w:rsidTr="000D3FE6">
        <w:trPr>
          <w:trHeight w:val="827"/>
          <w:jc w:val="center"/>
        </w:trPr>
        <w:tc>
          <w:tcPr>
            <w:tcW w:w="236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0176FC" w14:textId="125C012B" w:rsidR="009545BD" w:rsidRPr="007E3045" w:rsidRDefault="009545BD" w:rsidP="00986E68">
            <w:pPr>
              <w:rPr>
                <w:rFonts w:eastAsia="Times New Roman"/>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sidR="006A61A0" w:rsidRPr="007E3045">
              <w:rPr>
                <w:rFonts w:eastAsia="Times New Roman"/>
                <w:sz w:val="18"/>
                <w:szCs w:val="18"/>
                <w:lang w:eastAsia="es-CL"/>
              </w:rPr>
              <w:t>En verde se demarcan las formaciones de Bosque Nativo, antes de la intervención del camino.</w:t>
            </w:r>
          </w:p>
        </w:tc>
        <w:tc>
          <w:tcPr>
            <w:tcW w:w="263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3EA63F" w14:textId="30A82666" w:rsidR="009545BD" w:rsidRPr="007E3045" w:rsidRDefault="009545BD" w:rsidP="00986E68">
            <w:pPr>
              <w:rPr>
                <w:rFonts w:eastAsia="Times New Roman"/>
                <w:b/>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sidR="006A61A0" w:rsidRPr="007E3045">
              <w:rPr>
                <w:rFonts w:eastAsia="Times New Roman"/>
                <w:sz w:val="18"/>
                <w:szCs w:val="18"/>
                <w:lang w:eastAsia="es-CL"/>
              </w:rPr>
              <w:t>En verde se demarcan las formaciones de Bosque Nativo, después de la intervención del camino. En rojo se demarcan loes sectores intervenidos que totalizan una superficie de 1,06 ha.</w:t>
            </w:r>
          </w:p>
        </w:tc>
      </w:tr>
    </w:tbl>
    <w:p w14:paraId="2C18AC03" w14:textId="77777777" w:rsidR="009545BD" w:rsidRDefault="009545BD">
      <w:pPr>
        <w:jc w:val="left"/>
        <w:rPr>
          <w:rFonts w:cstheme="minorHAnsi"/>
          <w:b/>
          <w:sz w:val="14"/>
          <w:szCs w:val="24"/>
        </w:rPr>
      </w:pPr>
    </w:p>
    <w:p w14:paraId="316648DE" w14:textId="3AA3B335" w:rsidR="00C77B2E" w:rsidRDefault="00C77B2E">
      <w:r>
        <w:br w:type="page"/>
      </w:r>
    </w:p>
    <w:tbl>
      <w:tblPr>
        <w:tblW w:w="5000" w:type="pct"/>
        <w:jc w:val="center"/>
        <w:tblCellMar>
          <w:left w:w="70" w:type="dxa"/>
          <w:right w:w="70" w:type="dxa"/>
        </w:tblCellMar>
        <w:tblLook w:val="04A0" w:firstRow="1" w:lastRow="0" w:firstColumn="1" w:lastColumn="0" w:noHBand="0" w:noVBand="1"/>
      </w:tblPr>
      <w:tblGrid>
        <w:gridCol w:w="4253"/>
        <w:gridCol w:w="9309"/>
      </w:tblGrid>
      <w:tr w:rsidR="00AA2B15" w:rsidRPr="00EF205F" w14:paraId="46200652" w14:textId="77777777" w:rsidTr="00AA2B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F641A" w14:textId="77777777" w:rsidR="00AA2B15" w:rsidRPr="00FB34F5" w:rsidRDefault="00AA2B15" w:rsidP="008941C8">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AA2B15" w:rsidRPr="00EF205F" w14:paraId="5E22071B" w14:textId="77777777" w:rsidTr="00AA2B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93"/>
              <w:gridCol w:w="3460"/>
              <w:gridCol w:w="4013"/>
              <w:gridCol w:w="3146"/>
            </w:tblGrid>
            <w:tr w:rsidR="00AA2B15" w14:paraId="4AE822B3" w14:textId="77777777" w:rsidTr="006F71C8">
              <w:trPr>
                <w:trHeight w:val="300"/>
              </w:trPr>
              <w:tc>
                <w:tcPr>
                  <w:tcW w:w="1041" w:type="pct"/>
                  <w:vMerge w:val="restart"/>
                  <w:shd w:val="clear" w:color="auto" w:fill="D9D9D9" w:themeFill="background1" w:themeFillShade="D9"/>
                  <w:vAlign w:val="center"/>
                  <w:hideMark/>
                </w:tcPr>
                <w:p w14:paraId="252E9CC0"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 xml:space="preserve">Sector intervenido </w:t>
                  </w:r>
                </w:p>
              </w:tc>
              <w:tc>
                <w:tcPr>
                  <w:tcW w:w="2786" w:type="pct"/>
                  <w:gridSpan w:val="2"/>
                  <w:shd w:val="clear" w:color="auto" w:fill="D9D9D9" w:themeFill="background1" w:themeFillShade="D9"/>
                  <w:noWrap/>
                  <w:vAlign w:val="bottom"/>
                  <w:hideMark/>
                </w:tcPr>
                <w:p w14:paraId="08402C93"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Coordenadas UTM</w:t>
                  </w:r>
                </w:p>
              </w:tc>
              <w:tc>
                <w:tcPr>
                  <w:tcW w:w="1173" w:type="pct"/>
                  <w:vMerge w:val="restart"/>
                  <w:shd w:val="clear" w:color="auto" w:fill="D9D9D9" w:themeFill="background1" w:themeFillShade="D9"/>
                  <w:noWrap/>
                  <w:vAlign w:val="center"/>
                  <w:hideMark/>
                </w:tcPr>
                <w:p w14:paraId="20FAA712"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Superficie en ha</w:t>
                  </w:r>
                </w:p>
              </w:tc>
            </w:tr>
            <w:tr w:rsidR="00AA2B15" w14:paraId="75B053A0" w14:textId="77777777" w:rsidTr="006F71C8">
              <w:trPr>
                <w:trHeight w:val="300"/>
              </w:trPr>
              <w:tc>
                <w:tcPr>
                  <w:tcW w:w="0" w:type="auto"/>
                  <w:vMerge/>
                  <w:vAlign w:val="center"/>
                  <w:hideMark/>
                </w:tcPr>
                <w:p w14:paraId="4687F99B" w14:textId="77777777" w:rsidR="00AA2B15" w:rsidRDefault="00AA2B15" w:rsidP="00AA2B15">
                  <w:pPr>
                    <w:spacing w:line="276" w:lineRule="auto"/>
                    <w:rPr>
                      <w:rFonts w:ascii="Calibri" w:eastAsia="Times New Roman" w:hAnsi="Calibri"/>
                      <w:b/>
                      <w:bCs/>
                      <w:color w:val="000000"/>
                      <w:lang w:eastAsia="es-CL"/>
                    </w:rPr>
                  </w:pPr>
                </w:p>
              </w:tc>
              <w:tc>
                <w:tcPr>
                  <w:tcW w:w="1290" w:type="pct"/>
                  <w:shd w:val="clear" w:color="auto" w:fill="D9D9D9" w:themeFill="background1" w:themeFillShade="D9"/>
                  <w:noWrap/>
                  <w:vAlign w:val="bottom"/>
                  <w:hideMark/>
                </w:tcPr>
                <w:p w14:paraId="697F7B35"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 xml:space="preserve">Este </w:t>
                  </w:r>
                </w:p>
              </w:tc>
              <w:tc>
                <w:tcPr>
                  <w:tcW w:w="1496" w:type="pct"/>
                  <w:shd w:val="clear" w:color="auto" w:fill="D9D9D9" w:themeFill="background1" w:themeFillShade="D9"/>
                  <w:noWrap/>
                  <w:vAlign w:val="bottom"/>
                  <w:hideMark/>
                </w:tcPr>
                <w:p w14:paraId="5AA6A088"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Norte</w:t>
                  </w:r>
                </w:p>
              </w:tc>
              <w:tc>
                <w:tcPr>
                  <w:tcW w:w="0" w:type="auto"/>
                  <w:vMerge/>
                  <w:vAlign w:val="center"/>
                  <w:hideMark/>
                </w:tcPr>
                <w:p w14:paraId="45695A0C" w14:textId="77777777" w:rsidR="00AA2B15" w:rsidRDefault="00AA2B15" w:rsidP="00AA2B15">
                  <w:pPr>
                    <w:spacing w:line="276" w:lineRule="auto"/>
                    <w:rPr>
                      <w:rFonts w:ascii="Calibri" w:eastAsia="Times New Roman" w:hAnsi="Calibri"/>
                      <w:b/>
                      <w:bCs/>
                      <w:color w:val="000000"/>
                      <w:lang w:eastAsia="es-CL"/>
                    </w:rPr>
                  </w:pPr>
                </w:p>
              </w:tc>
            </w:tr>
            <w:tr w:rsidR="00AA2B15" w14:paraId="7AFB6F20" w14:textId="77777777" w:rsidTr="00F03994">
              <w:trPr>
                <w:trHeight w:val="300"/>
              </w:trPr>
              <w:tc>
                <w:tcPr>
                  <w:tcW w:w="1041" w:type="pct"/>
                  <w:noWrap/>
                  <w:vAlign w:val="bottom"/>
                  <w:hideMark/>
                </w:tcPr>
                <w:p w14:paraId="08851617"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1</w:t>
                  </w:r>
                </w:p>
              </w:tc>
              <w:tc>
                <w:tcPr>
                  <w:tcW w:w="1290" w:type="pct"/>
                  <w:noWrap/>
                  <w:vAlign w:val="bottom"/>
                  <w:hideMark/>
                </w:tcPr>
                <w:p w14:paraId="74AD38A9"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333465</w:t>
                  </w:r>
                </w:p>
              </w:tc>
              <w:tc>
                <w:tcPr>
                  <w:tcW w:w="1496" w:type="pct"/>
                  <w:noWrap/>
                  <w:vAlign w:val="bottom"/>
                  <w:hideMark/>
                </w:tcPr>
                <w:p w14:paraId="34639019"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6270793</w:t>
                  </w:r>
                </w:p>
              </w:tc>
              <w:tc>
                <w:tcPr>
                  <w:tcW w:w="1173" w:type="pct"/>
                  <w:noWrap/>
                  <w:vAlign w:val="bottom"/>
                  <w:hideMark/>
                </w:tcPr>
                <w:p w14:paraId="6A9BEDB7"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0,28</w:t>
                  </w:r>
                </w:p>
              </w:tc>
            </w:tr>
            <w:tr w:rsidR="00AA2B15" w14:paraId="1D64E162" w14:textId="77777777" w:rsidTr="00F03994">
              <w:trPr>
                <w:trHeight w:val="300"/>
              </w:trPr>
              <w:tc>
                <w:tcPr>
                  <w:tcW w:w="1041" w:type="pct"/>
                  <w:noWrap/>
                  <w:vAlign w:val="bottom"/>
                  <w:hideMark/>
                </w:tcPr>
                <w:p w14:paraId="1AE3232D"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2</w:t>
                  </w:r>
                </w:p>
              </w:tc>
              <w:tc>
                <w:tcPr>
                  <w:tcW w:w="1290" w:type="pct"/>
                  <w:noWrap/>
                  <w:vAlign w:val="bottom"/>
                  <w:hideMark/>
                </w:tcPr>
                <w:p w14:paraId="16C93544"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333603</w:t>
                  </w:r>
                </w:p>
              </w:tc>
              <w:tc>
                <w:tcPr>
                  <w:tcW w:w="1496" w:type="pct"/>
                  <w:noWrap/>
                  <w:vAlign w:val="bottom"/>
                  <w:hideMark/>
                </w:tcPr>
                <w:p w14:paraId="400D22DB"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6270515</w:t>
                  </w:r>
                </w:p>
              </w:tc>
              <w:tc>
                <w:tcPr>
                  <w:tcW w:w="1173" w:type="pct"/>
                  <w:noWrap/>
                  <w:vAlign w:val="bottom"/>
                  <w:hideMark/>
                </w:tcPr>
                <w:p w14:paraId="52FF0B64"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0,13</w:t>
                  </w:r>
                </w:p>
              </w:tc>
            </w:tr>
            <w:tr w:rsidR="00AA2B15" w14:paraId="079A5B83" w14:textId="77777777" w:rsidTr="00F03994">
              <w:trPr>
                <w:trHeight w:val="300"/>
              </w:trPr>
              <w:tc>
                <w:tcPr>
                  <w:tcW w:w="1041" w:type="pct"/>
                  <w:noWrap/>
                  <w:vAlign w:val="bottom"/>
                  <w:hideMark/>
                </w:tcPr>
                <w:p w14:paraId="42272F37"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w:t>
                  </w:r>
                </w:p>
              </w:tc>
              <w:tc>
                <w:tcPr>
                  <w:tcW w:w="1290" w:type="pct"/>
                  <w:noWrap/>
                  <w:vAlign w:val="bottom"/>
                  <w:hideMark/>
                </w:tcPr>
                <w:p w14:paraId="744B16D0"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333638</w:t>
                  </w:r>
                </w:p>
              </w:tc>
              <w:tc>
                <w:tcPr>
                  <w:tcW w:w="1496" w:type="pct"/>
                  <w:noWrap/>
                  <w:vAlign w:val="bottom"/>
                  <w:hideMark/>
                </w:tcPr>
                <w:p w14:paraId="7FB70E7D"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6270446</w:t>
                  </w:r>
                </w:p>
              </w:tc>
              <w:tc>
                <w:tcPr>
                  <w:tcW w:w="1173" w:type="pct"/>
                  <w:noWrap/>
                  <w:vAlign w:val="bottom"/>
                  <w:hideMark/>
                </w:tcPr>
                <w:p w14:paraId="2CB3C507"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0,26</w:t>
                  </w:r>
                </w:p>
              </w:tc>
            </w:tr>
            <w:tr w:rsidR="00AA2B15" w14:paraId="290B3989" w14:textId="77777777" w:rsidTr="00F03994">
              <w:trPr>
                <w:trHeight w:val="300"/>
              </w:trPr>
              <w:tc>
                <w:tcPr>
                  <w:tcW w:w="1041" w:type="pct"/>
                  <w:noWrap/>
                  <w:vAlign w:val="bottom"/>
                  <w:hideMark/>
                </w:tcPr>
                <w:p w14:paraId="47B56C62"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4</w:t>
                  </w:r>
                </w:p>
              </w:tc>
              <w:tc>
                <w:tcPr>
                  <w:tcW w:w="1290" w:type="pct"/>
                  <w:noWrap/>
                  <w:vAlign w:val="bottom"/>
                  <w:hideMark/>
                </w:tcPr>
                <w:p w14:paraId="160BC37F"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333691</w:t>
                  </w:r>
                </w:p>
              </w:tc>
              <w:tc>
                <w:tcPr>
                  <w:tcW w:w="1496" w:type="pct"/>
                  <w:noWrap/>
                  <w:vAlign w:val="bottom"/>
                  <w:hideMark/>
                </w:tcPr>
                <w:p w14:paraId="5C579515"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6270421</w:t>
                  </w:r>
                </w:p>
              </w:tc>
              <w:tc>
                <w:tcPr>
                  <w:tcW w:w="1173" w:type="pct"/>
                  <w:noWrap/>
                  <w:vAlign w:val="bottom"/>
                  <w:hideMark/>
                </w:tcPr>
                <w:p w14:paraId="26FF3E71"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0,1</w:t>
                  </w:r>
                </w:p>
              </w:tc>
            </w:tr>
            <w:tr w:rsidR="00AA2B15" w14:paraId="13E5D1A0" w14:textId="77777777" w:rsidTr="00F03994">
              <w:trPr>
                <w:trHeight w:val="300"/>
              </w:trPr>
              <w:tc>
                <w:tcPr>
                  <w:tcW w:w="1041" w:type="pct"/>
                  <w:noWrap/>
                  <w:vAlign w:val="bottom"/>
                  <w:hideMark/>
                </w:tcPr>
                <w:p w14:paraId="2EAB175C"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5</w:t>
                  </w:r>
                </w:p>
              </w:tc>
              <w:tc>
                <w:tcPr>
                  <w:tcW w:w="1290" w:type="pct"/>
                  <w:noWrap/>
                  <w:vAlign w:val="bottom"/>
                  <w:hideMark/>
                </w:tcPr>
                <w:p w14:paraId="74ABEF0C"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333746</w:t>
                  </w:r>
                </w:p>
              </w:tc>
              <w:tc>
                <w:tcPr>
                  <w:tcW w:w="1496" w:type="pct"/>
                  <w:noWrap/>
                  <w:vAlign w:val="bottom"/>
                  <w:hideMark/>
                </w:tcPr>
                <w:p w14:paraId="02FE9C45"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6270253</w:t>
                  </w:r>
                </w:p>
              </w:tc>
              <w:tc>
                <w:tcPr>
                  <w:tcW w:w="1173" w:type="pct"/>
                  <w:noWrap/>
                  <w:vAlign w:val="bottom"/>
                  <w:hideMark/>
                </w:tcPr>
                <w:p w14:paraId="7CBDAEBF"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0,11</w:t>
                  </w:r>
                </w:p>
              </w:tc>
            </w:tr>
            <w:tr w:rsidR="00AA2B15" w14:paraId="11F6D969" w14:textId="77777777" w:rsidTr="00F03994">
              <w:trPr>
                <w:trHeight w:val="300"/>
              </w:trPr>
              <w:tc>
                <w:tcPr>
                  <w:tcW w:w="1041" w:type="pct"/>
                  <w:noWrap/>
                  <w:vAlign w:val="bottom"/>
                  <w:hideMark/>
                </w:tcPr>
                <w:p w14:paraId="72A79175"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w:t>
                  </w:r>
                </w:p>
              </w:tc>
              <w:tc>
                <w:tcPr>
                  <w:tcW w:w="1290" w:type="pct"/>
                  <w:noWrap/>
                  <w:vAlign w:val="bottom"/>
                  <w:hideMark/>
                </w:tcPr>
                <w:p w14:paraId="21842766"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333801</w:t>
                  </w:r>
                </w:p>
              </w:tc>
              <w:tc>
                <w:tcPr>
                  <w:tcW w:w="1496" w:type="pct"/>
                  <w:noWrap/>
                  <w:vAlign w:val="bottom"/>
                  <w:hideMark/>
                </w:tcPr>
                <w:p w14:paraId="65E82B20"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6270172</w:t>
                  </w:r>
                </w:p>
              </w:tc>
              <w:tc>
                <w:tcPr>
                  <w:tcW w:w="1173" w:type="pct"/>
                  <w:noWrap/>
                  <w:vAlign w:val="bottom"/>
                  <w:hideMark/>
                </w:tcPr>
                <w:p w14:paraId="16CB57E0" w14:textId="77777777" w:rsidR="00AA2B15" w:rsidRDefault="00AA2B15" w:rsidP="00AA2B15">
                  <w:pPr>
                    <w:spacing w:line="276" w:lineRule="auto"/>
                    <w:jc w:val="center"/>
                    <w:rPr>
                      <w:rFonts w:ascii="Calibri" w:eastAsia="Times New Roman" w:hAnsi="Calibri"/>
                      <w:color w:val="000000"/>
                      <w:lang w:eastAsia="es-CL"/>
                    </w:rPr>
                  </w:pPr>
                  <w:r>
                    <w:rPr>
                      <w:rFonts w:ascii="Calibri" w:eastAsia="Times New Roman" w:hAnsi="Calibri"/>
                      <w:color w:val="000000"/>
                      <w:lang w:eastAsia="es-CL"/>
                    </w:rPr>
                    <w:t>0,18</w:t>
                  </w:r>
                </w:p>
              </w:tc>
            </w:tr>
            <w:tr w:rsidR="00AA2B15" w14:paraId="79248F9C" w14:textId="77777777" w:rsidTr="00F03994">
              <w:trPr>
                <w:trHeight w:val="300"/>
              </w:trPr>
              <w:tc>
                <w:tcPr>
                  <w:tcW w:w="1041" w:type="pct"/>
                  <w:noWrap/>
                  <w:vAlign w:val="bottom"/>
                  <w:hideMark/>
                </w:tcPr>
                <w:p w14:paraId="45FF4AFD" w14:textId="77777777" w:rsidR="00AA2B15" w:rsidRDefault="00AA2B15" w:rsidP="00AA2B15">
                  <w:pPr>
                    <w:spacing w:line="276" w:lineRule="auto"/>
                    <w:rPr>
                      <w:rFonts w:ascii="Calibri" w:eastAsia="Times New Roman" w:hAnsi="Calibri"/>
                      <w:color w:val="000000"/>
                      <w:lang w:eastAsia="es-CL"/>
                    </w:rPr>
                  </w:pPr>
                  <w:r>
                    <w:rPr>
                      <w:rFonts w:ascii="Calibri" w:eastAsia="Times New Roman" w:hAnsi="Calibri"/>
                      <w:color w:val="000000"/>
                      <w:lang w:eastAsia="es-CL"/>
                    </w:rPr>
                    <w:t> </w:t>
                  </w:r>
                </w:p>
              </w:tc>
              <w:tc>
                <w:tcPr>
                  <w:tcW w:w="1290" w:type="pct"/>
                  <w:noWrap/>
                  <w:vAlign w:val="bottom"/>
                  <w:hideMark/>
                </w:tcPr>
                <w:p w14:paraId="6DECAE70" w14:textId="77777777" w:rsidR="00AA2B15" w:rsidRDefault="00AA2B15" w:rsidP="00AA2B15">
                  <w:pPr>
                    <w:spacing w:line="276" w:lineRule="auto"/>
                    <w:rPr>
                      <w:rFonts w:ascii="Calibri" w:eastAsia="Times New Roman" w:hAnsi="Calibri"/>
                      <w:color w:val="000000"/>
                      <w:lang w:eastAsia="es-CL"/>
                    </w:rPr>
                  </w:pPr>
                  <w:r>
                    <w:rPr>
                      <w:rFonts w:ascii="Calibri" w:eastAsia="Times New Roman" w:hAnsi="Calibri"/>
                      <w:color w:val="000000"/>
                      <w:lang w:eastAsia="es-CL"/>
                    </w:rPr>
                    <w:t> </w:t>
                  </w:r>
                </w:p>
              </w:tc>
              <w:tc>
                <w:tcPr>
                  <w:tcW w:w="1496" w:type="pct"/>
                  <w:noWrap/>
                  <w:vAlign w:val="bottom"/>
                  <w:hideMark/>
                </w:tcPr>
                <w:p w14:paraId="2BECF96C"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TOTAL</w:t>
                  </w:r>
                </w:p>
              </w:tc>
              <w:tc>
                <w:tcPr>
                  <w:tcW w:w="1173" w:type="pct"/>
                  <w:noWrap/>
                  <w:vAlign w:val="bottom"/>
                  <w:hideMark/>
                </w:tcPr>
                <w:p w14:paraId="3D296C17" w14:textId="77777777" w:rsidR="00AA2B15" w:rsidRDefault="00AA2B15" w:rsidP="00AA2B15">
                  <w:pPr>
                    <w:spacing w:line="276" w:lineRule="auto"/>
                    <w:jc w:val="center"/>
                    <w:rPr>
                      <w:rFonts w:ascii="Calibri" w:eastAsia="Times New Roman" w:hAnsi="Calibri"/>
                      <w:b/>
                      <w:bCs/>
                      <w:color w:val="000000"/>
                      <w:lang w:eastAsia="es-CL"/>
                    </w:rPr>
                  </w:pPr>
                  <w:r>
                    <w:rPr>
                      <w:rFonts w:ascii="Calibri" w:eastAsia="Times New Roman" w:hAnsi="Calibri"/>
                      <w:b/>
                      <w:bCs/>
                      <w:color w:val="000000"/>
                      <w:lang w:eastAsia="es-CL"/>
                    </w:rPr>
                    <w:t>1,06</w:t>
                  </w:r>
                </w:p>
              </w:tc>
            </w:tr>
          </w:tbl>
          <w:p w14:paraId="559F5F90" w14:textId="42DD2BB8" w:rsidR="00AA2B15" w:rsidRPr="000D3FE6" w:rsidRDefault="00AA2B15" w:rsidP="008941C8">
            <w:pPr>
              <w:jc w:val="center"/>
              <w:rPr>
                <w:rFonts w:eastAsia="Times New Roman"/>
                <w:b/>
                <w:bCs/>
                <w:color w:val="000000"/>
                <w:sz w:val="20"/>
                <w:szCs w:val="20"/>
                <w:lang w:eastAsia="es-CL"/>
              </w:rPr>
            </w:pPr>
          </w:p>
        </w:tc>
      </w:tr>
      <w:tr w:rsidR="006A61A0" w:rsidRPr="00EF205F" w14:paraId="0EBA34C7" w14:textId="77777777" w:rsidTr="008941C8">
        <w:trPr>
          <w:trHeight w:val="300"/>
          <w:jc w:val="center"/>
        </w:trPr>
        <w:tc>
          <w:tcPr>
            <w:tcW w:w="1568" w:type="pct"/>
            <w:tcBorders>
              <w:top w:val="single" w:sz="4" w:space="0" w:color="auto"/>
              <w:left w:val="single" w:sz="4" w:space="0" w:color="auto"/>
              <w:bottom w:val="single" w:sz="4" w:space="0" w:color="auto"/>
              <w:right w:val="nil"/>
            </w:tcBorders>
            <w:shd w:val="clear" w:color="auto" w:fill="auto"/>
            <w:noWrap/>
            <w:vAlign w:val="center"/>
            <w:hideMark/>
          </w:tcPr>
          <w:p w14:paraId="5A7770F2" w14:textId="67BBCE51" w:rsidR="006A61A0" w:rsidRPr="007E3045" w:rsidRDefault="006A61A0" w:rsidP="006A61A0">
            <w:pPr>
              <w:pStyle w:val="Descripcin"/>
              <w:rPr>
                <w:rFonts w:eastAsia="Times New Roman"/>
                <w:szCs w:val="18"/>
                <w:lang w:eastAsia="es-CL"/>
              </w:rPr>
            </w:pPr>
            <w:bookmarkStart w:id="336" w:name="_Toc493162429"/>
            <w:bookmarkStart w:id="337" w:name="_Toc493166640"/>
            <w:bookmarkStart w:id="338" w:name="_Toc493863536"/>
            <w:r w:rsidRPr="007E3045">
              <w:rPr>
                <w:szCs w:val="18"/>
              </w:rPr>
              <w:t xml:space="preserve">Figura </w:t>
            </w:r>
            <w:r w:rsidRPr="007E3045">
              <w:rPr>
                <w:szCs w:val="18"/>
              </w:rPr>
              <w:fldChar w:fldCharType="begin"/>
            </w:r>
            <w:r w:rsidRPr="007E3045">
              <w:rPr>
                <w:szCs w:val="18"/>
              </w:rPr>
              <w:instrText xml:space="preserve"> SEQ Figura \* ARABIC </w:instrText>
            </w:r>
            <w:r w:rsidRPr="007E3045">
              <w:rPr>
                <w:szCs w:val="18"/>
              </w:rPr>
              <w:fldChar w:fldCharType="separate"/>
            </w:r>
            <w:r w:rsidR="0092636F">
              <w:rPr>
                <w:noProof/>
                <w:szCs w:val="18"/>
              </w:rPr>
              <w:t>17</w:t>
            </w:r>
            <w:bookmarkEnd w:id="336"/>
            <w:bookmarkEnd w:id="337"/>
            <w:bookmarkEnd w:id="338"/>
            <w:r w:rsidRPr="007E3045">
              <w:rPr>
                <w:szCs w:val="18"/>
              </w:rPr>
              <w:fldChar w:fldCharType="end"/>
            </w:r>
          </w:p>
        </w:tc>
        <w:tc>
          <w:tcPr>
            <w:tcW w:w="34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34E176" w14:textId="261A8A2C" w:rsidR="006A61A0" w:rsidRPr="00EF205F" w:rsidRDefault="006A61A0" w:rsidP="006A61A0">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CONAF</w:t>
            </w:r>
          </w:p>
        </w:tc>
      </w:tr>
      <w:tr w:rsidR="00AA2B15" w:rsidRPr="00EF205F" w14:paraId="3F5E4404" w14:textId="77777777" w:rsidTr="008941C8">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BE58B7" w14:textId="3FFDF16B" w:rsidR="00AA2B15" w:rsidRPr="007E3045" w:rsidRDefault="00AA2B15" w:rsidP="008941C8">
            <w:pPr>
              <w:jc w:val="left"/>
              <w:rPr>
                <w:rFonts w:eastAsia="Times New Roman"/>
                <w:sz w:val="18"/>
                <w:szCs w:val="18"/>
                <w:lang w:eastAsia="es-CL"/>
              </w:rPr>
            </w:pPr>
            <w:r w:rsidRPr="007E3045">
              <w:rPr>
                <w:rFonts w:eastAsia="Times New Roman"/>
                <w:b/>
                <w:sz w:val="18"/>
                <w:szCs w:val="18"/>
                <w:lang w:eastAsia="es-CL"/>
              </w:rPr>
              <w:t>Descripción medio de prueba:</w:t>
            </w:r>
            <w:r w:rsidR="006A61A0" w:rsidRPr="007E3045">
              <w:rPr>
                <w:rFonts w:eastAsia="Times New Roman"/>
                <w:sz w:val="18"/>
                <w:szCs w:val="18"/>
                <w:lang w:eastAsia="es-CL"/>
              </w:rPr>
              <w:t xml:space="preserve"> Tabla de superficie de sectores intervenidos.</w:t>
            </w:r>
          </w:p>
        </w:tc>
      </w:tr>
    </w:tbl>
    <w:p w14:paraId="72B42374" w14:textId="77777777" w:rsidR="00AA2B15" w:rsidRDefault="00AA2B15">
      <w:r>
        <w:br w:type="page"/>
      </w:r>
    </w:p>
    <w:tbl>
      <w:tblPr>
        <w:tblW w:w="5000" w:type="pct"/>
        <w:jc w:val="center"/>
        <w:tblCellMar>
          <w:left w:w="70" w:type="dxa"/>
          <w:right w:w="70" w:type="dxa"/>
        </w:tblCellMar>
        <w:tblLook w:val="04A0" w:firstRow="1" w:lastRow="0" w:firstColumn="1" w:lastColumn="0" w:noHBand="0" w:noVBand="1"/>
      </w:tblPr>
      <w:tblGrid>
        <w:gridCol w:w="3436"/>
        <w:gridCol w:w="1595"/>
        <w:gridCol w:w="1383"/>
        <w:gridCol w:w="3787"/>
        <w:gridCol w:w="1842"/>
        <w:gridCol w:w="1519"/>
      </w:tblGrid>
      <w:tr w:rsidR="000D3FE6" w:rsidRPr="00EF205F" w14:paraId="48AB8CFF" w14:textId="77777777" w:rsidTr="000D3FE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6AF9A" w14:textId="5E80150B" w:rsidR="000D3FE6" w:rsidRPr="00FB34F5" w:rsidRDefault="000D3FE6" w:rsidP="008941C8">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0D3FE6" w:rsidRPr="00EF205F" w14:paraId="6965D893" w14:textId="77777777" w:rsidTr="000D3FE6">
        <w:trPr>
          <w:trHeight w:val="2805"/>
          <w:jc w:val="center"/>
        </w:trPr>
        <w:tc>
          <w:tcPr>
            <w:tcW w:w="2365" w:type="pct"/>
            <w:gridSpan w:val="3"/>
            <w:tcBorders>
              <w:top w:val="nil"/>
              <w:left w:val="single" w:sz="4" w:space="0" w:color="auto"/>
              <w:right w:val="single" w:sz="4" w:space="0" w:color="auto"/>
            </w:tcBorders>
            <w:shd w:val="clear" w:color="auto" w:fill="auto"/>
            <w:noWrap/>
            <w:vAlign w:val="center"/>
            <w:hideMark/>
          </w:tcPr>
          <w:p w14:paraId="784CFB9C" w14:textId="77777777" w:rsidR="000D3FE6" w:rsidRPr="00EF205F" w:rsidRDefault="000D3FE6" w:rsidP="008941C8">
            <w:pPr>
              <w:jc w:val="center"/>
              <w:rPr>
                <w:rFonts w:eastAsia="Times New Roman"/>
                <w:sz w:val="20"/>
                <w:szCs w:val="20"/>
                <w:lang w:eastAsia="es-CL"/>
              </w:rPr>
            </w:pPr>
            <w:r>
              <w:rPr>
                <w:noProof/>
                <w:lang w:eastAsia="es-CL"/>
              </w:rPr>
              <w:drawing>
                <wp:inline distT="0" distB="0" distL="0" distR="0" wp14:anchorId="2DE2E37A" wp14:editId="743D963C">
                  <wp:extent cx="3829323" cy="2880000"/>
                  <wp:effectExtent l="0" t="0" r="0" b="0"/>
                  <wp:docPr id="1" name="Imagen 1" descr="C:\Users\esteban.dattwyler\AppData\Local\Microsoft\Windows\INetCache\Content.Word\cach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teban.dattwyler\AppData\Local\Microsoft\Windows\INetCache\Content.Word\cache_10.jp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3829323" cy="2880000"/>
                          </a:xfrm>
                          <a:prstGeom prst="rect">
                            <a:avLst/>
                          </a:prstGeom>
                          <a:noFill/>
                          <a:ln>
                            <a:noFill/>
                          </a:ln>
                        </pic:spPr>
                      </pic:pic>
                    </a:graphicData>
                  </a:graphic>
                </wp:inline>
              </w:drawing>
            </w:r>
          </w:p>
        </w:tc>
        <w:tc>
          <w:tcPr>
            <w:tcW w:w="2635" w:type="pct"/>
            <w:gridSpan w:val="3"/>
            <w:tcBorders>
              <w:top w:val="nil"/>
              <w:left w:val="single" w:sz="4" w:space="0" w:color="auto"/>
              <w:right w:val="single" w:sz="4" w:space="0" w:color="auto"/>
            </w:tcBorders>
            <w:shd w:val="clear" w:color="auto" w:fill="auto"/>
            <w:noWrap/>
            <w:vAlign w:val="center"/>
            <w:hideMark/>
          </w:tcPr>
          <w:p w14:paraId="3C5D7BDE" w14:textId="77777777" w:rsidR="000D3FE6" w:rsidRPr="00EF205F" w:rsidRDefault="000D3FE6" w:rsidP="008941C8">
            <w:pPr>
              <w:jc w:val="center"/>
              <w:rPr>
                <w:rFonts w:eastAsia="Times New Roman"/>
                <w:sz w:val="20"/>
                <w:szCs w:val="20"/>
                <w:lang w:eastAsia="es-CL"/>
              </w:rPr>
            </w:pPr>
            <w:r>
              <w:rPr>
                <w:noProof/>
                <w:lang w:eastAsia="es-CL"/>
              </w:rPr>
              <w:drawing>
                <wp:inline distT="0" distB="0" distL="0" distR="0" wp14:anchorId="79B9709B" wp14:editId="5A21F167">
                  <wp:extent cx="3983603" cy="2877781"/>
                  <wp:effectExtent l="0" t="0" r="0" b="0"/>
                  <wp:docPr id="2" name="Imagen 2" descr="C:\Users\esteban.dattwyler\AppData\Local\Microsoft\Windows\INetCache\Content.Word\20160825_10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AppData\Local\Microsoft\Windows\INetCache\Content.Word\20160825_105529.jp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t="-836"/>
                          <a:stretch/>
                        </pic:blipFill>
                        <pic:spPr bwMode="auto">
                          <a:xfrm>
                            <a:off x="0" y="0"/>
                            <a:ext cx="3986675"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3FE6" w:rsidRPr="00EF205F" w14:paraId="7A0A242D" w14:textId="77777777" w:rsidTr="006A61A0">
        <w:trPr>
          <w:trHeight w:val="300"/>
          <w:jc w:val="center"/>
        </w:trPr>
        <w:tc>
          <w:tcPr>
            <w:tcW w:w="1267" w:type="pct"/>
            <w:tcBorders>
              <w:top w:val="single" w:sz="4" w:space="0" w:color="auto"/>
              <w:left w:val="single" w:sz="4" w:space="0" w:color="auto"/>
              <w:bottom w:val="single" w:sz="4" w:space="0" w:color="auto"/>
              <w:right w:val="nil"/>
            </w:tcBorders>
            <w:shd w:val="clear" w:color="auto" w:fill="auto"/>
            <w:noWrap/>
            <w:vAlign w:val="center"/>
            <w:hideMark/>
          </w:tcPr>
          <w:p w14:paraId="033272F2" w14:textId="7257F58D" w:rsidR="000D3FE6" w:rsidRPr="007E3045" w:rsidRDefault="000D3FE6" w:rsidP="008941C8">
            <w:pPr>
              <w:pStyle w:val="Descripcin"/>
              <w:rPr>
                <w:rFonts w:eastAsia="Times New Roman"/>
                <w:szCs w:val="18"/>
                <w:lang w:eastAsia="es-CL"/>
              </w:rPr>
            </w:pPr>
            <w:bookmarkStart w:id="339" w:name="_Toc493151695"/>
            <w:bookmarkStart w:id="340" w:name="_Toc493162430"/>
            <w:bookmarkStart w:id="341" w:name="_Toc493166641"/>
            <w:bookmarkStart w:id="342" w:name="_Toc493863537"/>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sidR="0092636F">
              <w:rPr>
                <w:noProof/>
                <w:szCs w:val="18"/>
              </w:rPr>
              <w:t>18</w:t>
            </w:r>
            <w:r w:rsidRPr="007E3045">
              <w:rPr>
                <w:szCs w:val="18"/>
              </w:rPr>
              <w:fldChar w:fldCharType="end"/>
            </w:r>
            <w:r w:rsidRPr="007E3045">
              <w:rPr>
                <w:szCs w:val="18"/>
              </w:rPr>
              <w:t>.</w:t>
            </w:r>
            <w:bookmarkEnd w:id="339"/>
            <w:bookmarkEnd w:id="340"/>
            <w:bookmarkEnd w:id="341"/>
            <w:bookmarkEnd w:id="342"/>
          </w:p>
        </w:tc>
        <w:tc>
          <w:tcPr>
            <w:tcW w:w="10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7064D6" w14:textId="77777777"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Fecha</w:t>
            </w:r>
            <w:r w:rsidRPr="007E3045">
              <w:rPr>
                <w:rFonts w:eastAsia="Times New Roman"/>
                <w:sz w:val="18"/>
                <w:szCs w:val="18"/>
                <w:lang w:eastAsia="es-CL"/>
              </w:rPr>
              <w:t xml:space="preserve"> 25/08/2016</w:t>
            </w:r>
          </w:p>
        </w:tc>
        <w:tc>
          <w:tcPr>
            <w:tcW w:w="1396" w:type="pct"/>
            <w:tcBorders>
              <w:top w:val="single" w:sz="4" w:space="0" w:color="auto"/>
              <w:left w:val="nil"/>
              <w:bottom w:val="single" w:sz="4" w:space="0" w:color="auto"/>
              <w:right w:val="single" w:sz="4" w:space="0" w:color="000000"/>
            </w:tcBorders>
            <w:shd w:val="clear" w:color="auto" w:fill="auto"/>
            <w:noWrap/>
            <w:vAlign w:val="center"/>
            <w:hideMark/>
          </w:tcPr>
          <w:p w14:paraId="0FD9450E" w14:textId="74F64571" w:rsidR="000D3FE6" w:rsidRPr="007E3045" w:rsidRDefault="000D3FE6" w:rsidP="008941C8">
            <w:pPr>
              <w:pStyle w:val="Descripcin"/>
              <w:rPr>
                <w:szCs w:val="18"/>
              </w:rPr>
            </w:pPr>
            <w:bookmarkStart w:id="343" w:name="_Toc493151696"/>
            <w:bookmarkStart w:id="344" w:name="_Toc493162431"/>
            <w:bookmarkStart w:id="345" w:name="_Toc493166642"/>
            <w:bookmarkStart w:id="346" w:name="_Toc493863538"/>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sidR="0092636F">
              <w:rPr>
                <w:noProof/>
                <w:szCs w:val="18"/>
              </w:rPr>
              <w:t>19</w:t>
            </w:r>
            <w:r w:rsidRPr="007E3045">
              <w:rPr>
                <w:szCs w:val="18"/>
              </w:rPr>
              <w:fldChar w:fldCharType="end"/>
            </w:r>
            <w:r w:rsidRPr="007E3045">
              <w:rPr>
                <w:szCs w:val="18"/>
              </w:rPr>
              <w:t>.</w:t>
            </w:r>
            <w:bookmarkEnd w:id="343"/>
            <w:bookmarkEnd w:id="344"/>
            <w:bookmarkEnd w:id="345"/>
            <w:bookmarkEnd w:id="346"/>
          </w:p>
        </w:tc>
        <w:tc>
          <w:tcPr>
            <w:tcW w:w="1239" w:type="pct"/>
            <w:gridSpan w:val="2"/>
            <w:tcBorders>
              <w:top w:val="single" w:sz="4" w:space="0" w:color="auto"/>
              <w:left w:val="nil"/>
              <w:bottom w:val="single" w:sz="4" w:space="0" w:color="auto"/>
              <w:right w:val="single" w:sz="4" w:space="0" w:color="000000"/>
            </w:tcBorders>
            <w:shd w:val="clear" w:color="auto" w:fill="auto"/>
            <w:vAlign w:val="center"/>
          </w:tcPr>
          <w:p w14:paraId="1D3AF65E" w14:textId="77777777"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Fecha</w:t>
            </w:r>
            <w:r w:rsidRPr="007E3045">
              <w:rPr>
                <w:rFonts w:eastAsia="Times New Roman"/>
                <w:sz w:val="18"/>
                <w:szCs w:val="18"/>
                <w:lang w:eastAsia="es-CL"/>
              </w:rPr>
              <w:t xml:space="preserve"> 25/08/2016</w:t>
            </w:r>
          </w:p>
        </w:tc>
      </w:tr>
      <w:tr w:rsidR="000D3FE6" w:rsidRPr="00EF205F" w14:paraId="78D2724E" w14:textId="77777777" w:rsidTr="006A61A0">
        <w:trPr>
          <w:trHeight w:val="300"/>
          <w:jc w:val="center"/>
        </w:trPr>
        <w:tc>
          <w:tcPr>
            <w:tcW w:w="12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1ABCBE" w14:textId="77777777"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588" w:type="pct"/>
            <w:tcBorders>
              <w:top w:val="single" w:sz="4" w:space="0" w:color="auto"/>
              <w:left w:val="nil"/>
              <w:bottom w:val="single" w:sz="4" w:space="0" w:color="auto"/>
              <w:right w:val="single" w:sz="4" w:space="0" w:color="000000"/>
            </w:tcBorders>
            <w:shd w:val="clear" w:color="auto" w:fill="auto"/>
            <w:noWrap/>
            <w:hideMark/>
          </w:tcPr>
          <w:p w14:paraId="06C7C288" w14:textId="46420FE3" w:rsidR="000D3FE6" w:rsidRPr="007E3045" w:rsidRDefault="000D3FE6" w:rsidP="008941C8">
            <w:pPr>
              <w:pStyle w:val="Prrafodelista"/>
              <w:ind w:left="0"/>
              <w:jc w:val="left"/>
              <w:rPr>
                <w:rFonts w:eastAsia="Times New Roman"/>
                <w:noProof/>
                <w:sz w:val="18"/>
                <w:szCs w:val="18"/>
                <w:lang w:val="es-ES" w:eastAsia="es-ES"/>
              </w:rPr>
            </w:pPr>
            <w:r w:rsidRPr="007E3045">
              <w:rPr>
                <w:rFonts w:eastAsia="Times New Roman"/>
                <w:b/>
                <w:sz w:val="18"/>
                <w:szCs w:val="18"/>
                <w:lang w:eastAsia="es-CL"/>
              </w:rPr>
              <w:t xml:space="preserve">Norte: </w:t>
            </w:r>
            <w:r w:rsidRPr="007E3045">
              <w:rPr>
                <w:rFonts w:eastAsia="Times New Roman"/>
                <w:sz w:val="18"/>
                <w:szCs w:val="18"/>
                <w:lang w:eastAsia="es-CL"/>
              </w:rPr>
              <w:t>6.</w:t>
            </w:r>
            <w:r w:rsidR="006A61A0" w:rsidRPr="007E3045">
              <w:rPr>
                <w:rFonts w:eastAsia="Times New Roman"/>
                <w:sz w:val="18"/>
                <w:szCs w:val="18"/>
                <w:lang w:eastAsia="es-CL"/>
              </w:rPr>
              <w:t xml:space="preserve">270.193 </w:t>
            </w:r>
            <w:r w:rsidRPr="007E3045">
              <w:rPr>
                <w:rFonts w:eastAsia="Times New Roman"/>
                <w:sz w:val="18"/>
                <w:szCs w:val="18"/>
                <w:lang w:eastAsia="es-CL"/>
              </w:rPr>
              <w:t>m</w:t>
            </w:r>
          </w:p>
        </w:tc>
        <w:tc>
          <w:tcPr>
            <w:tcW w:w="510" w:type="pct"/>
            <w:tcBorders>
              <w:top w:val="single" w:sz="4" w:space="0" w:color="auto"/>
              <w:left w:val="nil"/>
              <w:bottom w:val="single" w:sz="4" w:space="0" w:color="auto"/>
              <w:right w:val="single" w:sz="4" w:space="0" w:color="000000"/>
            </w:tcBorders>
            <w:shd w:val="clear" w:color="auto" w:fill="auto"/>
            <w:noWrap/>
            <w:hideMark/>
          </w:tcPr>
          <w:p w14:paraId="387E9879" w14:textId="46194A26" w:rsidR="000D3FE6" w:rsidRPr="007E3045" w:rsidRDefault="000D3FE6" w:rsidP="008941C8">
            <w:pPr>
              <w:pStyle w:val="Prrafodelista"/>
              <w:ind w:left="0"/>
              <w:jc w:val="left"/>
              <w:rPr>
                <w:rFonts w:eastAsia="Times New Roman"/>
                <w:noProof/>
                <w:sz w:val="18"/>
                <w:szCs w:val="18"/>
                <w:lang w:val="es-ES" w:eastAsia="es-ES"/>
              </w:rPr>
            </w:pPr>
            <w:r w:rsidRPr="007E3045">
              <w:rPr>
                <w:rFonts w:eastAsia="Times New Roman"/>
                <w:b/>
                <w:sz w:val="18"/>
                <w:szCs w:val="18"/>
                <w:lang w:eastAsia="es-CL"/>
              </w:rPr>
              <w:t xml:space="preserve">Este: </w:t>
            </w:r>
            <w:r w:rsidR="006A61A0" w:rsidRPr="007E3045">
              <w:rPr>
                <w:rFonts w:eastAsia="Times New Roman"/>
                <w:sz w:val="18"/>
                <w:szCs w:val="18"/>
                <w:lang w:eastAsia="es-CL"/>
              </w:rPr>
              <w:t>333.783</w:t>
            </w:r>
            <w:r w:rsidRPr="007E3045">
              <w:rPr>
                <w:rFonts w:eastAsia="Times New Roman"/>
                <w:sz w:val="18"/>
                <w:szCs w:val="18"/>
                <w:lang w:eastAsia="es-CL"/>
              </w:rPr>
              <w:t xml:space="preserve"> m.</w:t>
            </w:r>
          </w:p>
        </w:tc>
        <w:tc>
          <w:tcPr>
            <w:tcW w:w="1396" w:type="pct"/>
            <w:tcBorders>
              <w:top w:val="single" w:sz="4" w:space="0" w:color="auto"/>
              <w:left w:val="nil"/>
              <w:bottom w:val="single" w:sz="4" w:space="0" w:color="auto"/>
              <w:right w:val="single" w:sz="4" w:space="0" w:color="auto"/>
            </w:tcBorders>
            <w:shd w:val="clear" w:color="auto" w:fill="auto"/>
            <w:noWrap/>
            <w:vAlign w:val="center"/>
          </w:tcPr>
          <w:p w14:paraId="6BAC3538" w14:textId="77777777"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14:paraId="48828853" w14:textId="5115EF89"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 xml:space="preserve">Norte: </w:t>
            </w:r>
            <w:r w:rsidRPr="007E3045">
              <w:rPr>
                <w:rFonts w:eastAsia="Times New Roman"/>
                <w:sz w:val="18"/>
                <w:szCs w:val="18"/>
                <w:lang w:eastAsia="es-CL"/>
              </w:rPr>
              <w:t>6.</w:t>
            </w:r>
            <w:r w:rsidR="006A61A0" w:rsidRPr="007E3045">
              <w:rPr>
                <w:rFonts w:eastAsia="Times New Roman"/>
                <w:sz w:val="18"/>
                <w:szCs w:val="18"/>
                <w:lang w:eastAsia="es-CL"/>
              </w:rPr>
              <w:t>270.767</w:t>
            </w:r>
            <w:r w:rsidRPr="007E3045">
              <w:rPr>
                <w:rFonts w:eastAsia="Times New Roman"/>
                <w:sz w:val="18"/>
                <w:szCs w:val="18"/>
                <w:lang w:eastAsia="es-CL"/>
              </w:rPr>
              <w:t xml:space="preserve"> m</w:t>
            </w:r>
          </w:p>
        </w:tc>
        <w:tc>
          <w:tcPr>
            <w:tcW w:w="560" w:type="pct"/>
            <w:tcBorders>
              <w:top w:val="single" w:sz="4" w:space="0" w:color="auto"/>
              <w:left w:val="single" w:sz="4" w:space="0" w:color="auto"/>
              <w:bottom w:val="single" w:sz="4" w:space="0" w:color="auto"/>
              <w:right w:val="single" w:sz="4" w:space="0" w:color="000000"/>
            </w:tcBorders>
            <w:shd w:val="clear" w:color="auto" w:fill="auto"/>
            <w:vAlign w:val="center"/>
          </w:tcPr>
          <w:p w14:paraId="52B4B00B" w14:textId="76DD8A1F"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 xml:space="preserve">Este: </w:t>
            </w:r>
            <w:r w:rsidR="006A61A0" w:rsidRPr="007E3045">
              <w:rPr>
                <w:rFonts w:eastAsia="Times New Roman"/>
                <w:sz w:val="18"/>
                <w:szCs w:val="18"/>
                <w:lang w:eastAsia="es-CL"/>
              </w:rPr>
              <w:t>333.413</w:t>
            </w:r>
            <w:r w:rsidRPr="007E3045">
              <w:rPr>
                <w:rFonts w:eastAsia="Times New Roman"/>
                <w:sz w:val="18"/>
                <w:szCs w:val="18"/>
                <w:lang w:eastAsia="es-CL"/>
              </w:rPr>
              <w:t xml:space="preserve"> m.</w:t>
            </w:r>
          </w:p>
        </w:tc>
      </w:tr>
      <w:tr w:rsidR="000D3FE6" w:rsidRPr="00EF205F" w14:paraId="3BE3D158" w14:textId="77777777" w:rsidTr="000D3FE6">
        <w:trPr>
          <w:trHeight w:val="827"/>
          <w:jc w:val="center"/>
        </w:trPr>
        <w:tc>
          <w:tcPr>
            <w:tcW w:w="236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781226" w14:textId="4E3B1808" w:rsidR="000D3FE6" w:rsidRPr="007E3045" w:rsidRDefault="000D3FE6" w:rsidP="008941C8">
            <w:pPr>
              <w:jc w:val="left"/>
              <w:rPr>
                <w:rFonts w:eastAsia="Times New Roman"/>
                <w:sz w:val="18"/>
                <w:szCs w:val="18"/>
                <w:lang w:eastAsia="es-CL"/>
              </w:rPr>
            </w:pPr>
            <w:r w:rsidRPr="007E3045">
              <w:rPr>
                <w:rFonts w:eastAsia="Times New Roman"/>
                <w:b/>
                <w:sz w:val="18"/>
                <w:szCs w:val="18"/>
                <w:lang w:eastAsia="es-CL"/>
              </w:rPr>
              <w:t>Descripción medio de prueba</w:t>
            </w:r>
            <w:r w:rsidR="006A61A0" w:rsidRPr="007E3045">
              <w:rPr>
                <w:rFonts w:eastAsia="Times New Roman"/>
                <w:b/>
                <w:sz w:val="18"/>
                <w:szCs w:val="18"/>
                <w:lang w:eastAsia="es-CL"/>
              </w:rPr>
              <w:t xml:space="preserve">: </w:t>
            </w:r>
            <w:r w:rsidR="006A61A0" w:rsidRPr="007E3045">
              <w:rPr>
                <w:rFonts w:eastAsia="Times New Roman"/>
                <w:sz w:val="18"/>
                <w:szCs w:val="18"/>
                <w:lang w:eastAsia="es-CL"/>
              </w:rPr>
              <w:t>Medición de ancho del camino.</w:t>
            </w:r>
          </w:p>
        </w:tc>
        <w:tc>
          <w:tcPr>
            <w:tcW w:w="263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55D005D" w14:textId="313DDDB9" w:rsidR="000D3FE6" w:rsidRPr="007E3045" w:rsidRDefault="000D3FE6" w:rsidP="008941C8">
            <w:pPr>
              <w:jc w:val="left"/>
              <w:rPr>
                <w:rFonts w:eastAsia="Times New Roman"/>
                <w:b/>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sidR="006A61A0" w:rsidRPr="007E3045">
              <w:rPr>
                <w:rFonts w:eastAsia="Times New Roman"/>
                <w:sz w:val="18"/>
                <w:szCs w:val="18"/>
                <w:lang w:eastAsia="es-CL"/>
              </w:rPr>
              <w:t>Derrame de material e individuos cortados.</w:t>
            </w:r>
          </w:p>
        </w:tc>
      </w:tr>
    </w:tbl>
    <w:p w14:paraId="46837D2B" w14:textId="1D701C09" w:rsidR="00A1457A" w:rsidRDefault="00A1457A">
      <w:pPr>
        <w:jc w:val="left"/>
        <w:rPr>
          <w:rFonts w:cstheme="minorHAnsi"/>
          <w:b/>
          <w:sz w:val="14"/>
          <w:szCs w:val="24"/>
        </w:rPr>
      </w:pPr>
    </w:p>
    <w:p w14:paraId="70F04DA6" w14:textId="77777777" w:rsidR="00A1457A" w:rsidRDefault="00A1457A">
      <w:pPr>
        <w:jc w:val="left"/>
        <w:rPr>
          <w:rFonts w:cstheme="minorHAnsi"/>
          <w:b/>
          <w:sz w:val="14"/>
          <w:szCs w:val="24"/>
        </w:rPr>
      </w:pPr>
      <w:r>
        <w:rPr>
          <w:rFonts w:cstheme="minorHAnsi"/>
          <w:b/>
          <w:sz w:val="14"/>
          <w:szCs w:val="24"/>
        </w:rPr>
        <w:br w:type="page"/>
      </w: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3"/>
        <w:gridCol w:w="9492"/>
      </w:tblGrid>
      <w:tr w:rsidR="00A1457A" w:rsidRPr="007E3045" w14:paraId="4D9BE813" w14:textId="77777777" w:rsidTr="008E0858">
        <w:trPr>
          <w:trHeight w:val="300"/>
          <w:jc w:val="center"/>
        </w:trPr>
        <w:tc>
          <w:tcPr>
            <w:tcW w:w="5000" w:type="pct"/>
            <w:gridSpan w:val="2"/>
            <w:shd w:val="clear" w:color="auto" w:fill="auto"/>
            <w:noWrap/>
            <w:vAlign w:val="center"/>
            <w:hideMark/>
          </w:tcPr>
          <w:p w14:paraId="16AB8862" w14:textId="7A8C4ECC" w:rsidR="00A1457A" w:rsidRPr="007E3045" w:rsidRDefault="00A1457A" w:rsidP="00A1457A">
            <w:pPr>
              <w:ind w:left="67"/>
              <w:jc w:val="left"/>
              <w:rPr>
                <w:rFonts w:eastAsia="Times New Roman"/>
                <w:b/>
                <w:bCs/>
                <w:color w:val="000000"/>
                <w:lang w:eastAsia="es-CL"/>
              </w:rPr>
            </w:pPr>
            <w:r w:rsidRPr="007E3045">
              <w:rPr>
                <w:rFonts w:eastAsia="Times New Roman"/>
                <w:b/>
                <w:bCs/>
                <w:color w:val="000000"/>
                <w:lang w:eastAsia="es-CL"/>
              </w:rPr>
              <w:lastRenderedPageBreak/>
              <w:t>Otro Hecho N°</w:t>
            </w:r>
            <w:r>
              <w:rPr>
                <w:rFonts w:eastAsia="Times New Roman"/>
                <w:b/>
                <w:bCs/>
                <w:color w:val="000000"/>
                <w:lang w:eastAsia="es-CL"/>
              </w:rPr>
              <w:t>2</w:t>
            </w:r>
          </w:p>
        </w:tc>
      </w:tr>
      <w:tr w:rsidR="00A1457A" w:rsidRPr="007E3045" w14:paraId="56A7503B" w14:textId="77777777" w:rsidTr="008E0858">
        <w:trPr>
          <w:trHeight w:val="874"/>
          <w:jc w:val="center"/>
        </w:trPr>
        <w:tc>
          <w:tcPr>
            <w:tcW w:w="5000" w:type="pct"/>
            <w:gridSpan w:val="2"/>
            <w:shd w:val="clear" w:color="auto" w:fill="auto"/>
            <w:noWrap/>
            <w:hideMark/>
          </w:tcPr>
          <w:p w14:paraId="7122FDE3" w14:textId="77777777" w:rsidR="00A1457A" w:rsidRPr="007E3045" w:rsidRDefault="00A1457A" w:rsidP="00A1457A">
            <w:pPr>
              <w:rPr>
                <w:rFonts w:eastAsia="Times New Roman"/>
                <w:b/>
                <w:lang w:eastAsia="es-CL"/>
              </w:rPr>
            </w:pPr>
            <w:r w:rsidRPr="007E3045">
              <w:rPr>
                <w:rFonts w:eastAsia="Times New Roman"/>
                <w:b/>
                <w:lang w:eastAsia="es-CL"/>
              </w:rPr>
              <w:t>Descripción:</w:t>
            </w:r>
          </w:p>
          <w:p w14:paraId="37FCFC6E" w14:textId="19BFCE5C" w:rsidR="00A1457A" w:rsidRPr="007C13C3" w:rsidRDefault="000B7D06" w:rsidP="00A1457A">
            <w:pPr>
              <w:rPr>
                <w:rFonts w:eastAsia="Times New Roman"/>
                <w:lang w:eastAsia="es-CL"/>
              </w:rPr>
            </w:pPr>
            <w:r>
              <w:rPr>
                <w:rFonts w:eastAsia="Times New Roman"/>
                <w:lang w:eastAsia="es-CL"/>
              </w:rPr>
              <w:t xml:space="preserve">Mediante el ORD N° 415/2017 del 2 de febrero de 2017, el Servicio Agrícola y Ganadero de la Región </w:t>
            </w:r>
            <w:r w:rsidR="008E0858">
              <w:rPr>
                <w:rFonts w:eastAsia="Times New Roman"/>
                <w:lang w:eastAsia="es-CL"/>
              </w:rPr>
              <w:t>M</w:t>
            </w:r>
            <w:r>
              <w:rPr>
                <w:rFonts w:eastAsia="Times New Roman"/>
                <w:lang w:eastAsia="es-CL"/>
              </w:rPr>
              <w:t xml:space="preserve">etropolitana, </w:t>
            </w:r>
            <w:r w:rsidR="008E0858">
              <w:rPr>
                <w:rFonts w:eastAsia="Times New Roman"/>
                <w:lang w:eastAsia="es-CL"/>
              </w:rPr>
              <w:t>informó</w:t>
            </w:r>
            <w:r>
              <w:rPr>
                <w:rFonts w:eastAsia="Times New Roman"/>
                <w:lang w:eastAsia="es-CL"/>
              </w:rPr>
              <w:t xml:space="preserve"> a </w:t>
            </w:r>
            <w:r w:rsidR="005167AF">
              <w:rPr>
                <w:rFonts w:eastAsia="Times New Roman"/>
                <w:lang w:eastAsia="es-CL"/>
              </w:rPr>
              <w:t>la</w:t>
            </w:r>
            <w:r>
              <w:rPr>
                <w:rFonts w:eastAsia="Times New Roman"/>
                <w:lang w:eastAsia="es-CL"/>
              </w:rPr>
              <w:t xml:space="preserve"> Superintendencia del </w:t>
            </w:r>
            <w:r w:rsidR="005167AF">
              <w:rPr>
                <w:rFonts w:eastAsia="Times New Roman"/>
                <w:lang w:eastAsia="es-CL"/>
              </w:rPr>
              <w:t xml:space="preserve">Medio Ambiente, </w:t>
            </w:r>
            <w:r w:rsidR="00D90269">
              <w:rPr>
                <w:rFonts w:eastAsia="Times New Roman"/>
                <w:lang w:eastAsia="es-CL"/>
              </w:rPr>
              <w:t xml:space="preserve">la realización de una campaña de monitoreo de </w:t>
            </w:r>
            <w:r w:rsidR="005167AF">
              <w:rPr>
                <w:rFonts w:eastAsia="Times New Roman"/>
                <w:lang w:eastAsia="es-CL"/>
              </w:rPr>
              <w:t>la Oficina Sectorial de Talagante</w:t>
            </w:r>
            <w:r w:rsidR="00D90269">
              <w:rPr>
                <w:rFonts w:eastAsia="Times New Roman"/>
                <w:lang w:eastAsia="es-CL"/>
              </w:rPr>
              <w:t xml:space="preserve">, </w:t>
            </w:r>
            <w:r w:rsidR="005167AF">
              <w:rPr>
                <w:rFonts w:eastAsia="Times New Roman"/>
                <w:lang w:eastAsia="es-CL"/>
              </w:rPr>
              <w:t xml:space="preserve">entre </w:t>
            </w:r>
            <w:r w:rsidR="00D90269">
              <w:rPr>
                <w:rFonts w:eastAsia="Times New Roman"/>
                <w:lang w:eastAsia="es-CL"/>
              </w:rPr>
              <w:t>octubre</w:t>
            </w:r>
            <w:r w:rsidR="005167AF">
              <w:rPr>
                <w:rFonts w:eastAsia="Times New Roman"/>
                <w:lang w:eastAsia="es-CL"/>
              </w:rPr>
              <w:t xml:space="preserve"> y </w:t>
            </w:r>
            <w:r w:rsidR="00D90269">
              <w:rPr>
                <w:rFonts w:eastAsia="Times New Roman"/>
                <w:lang w:eastAsia="es-CL"/>
              </w:rPr>
              <w:t>d</w:t>
            </w:r>
            <w:r w:rsidR="005167AF">
              <w:rPr>
                <w:rFonts w:eastAsia="Times New Roman"/>
                <w:lang w:eastAsia="es-CL"/>
              </w:rPr>
              <w:t xml:space="preserve">iciembre de 2016 en el sector </w:t>
            </w:r>
            <w:r w:rsidR="00006509">
              <w:rPr>
                <w:rFonts w:eastAsia="Times New Roman"/>
                <w:lang w:eastAsia="es-CL"/>
              </w:rPr>
              <w:t>“Fundo Los Cardenales”</w:t>
            </w:r>
            <w:r w:rsidR="008E0858">
              <w:rPr>
                <w:rFonts w:eastAsia="Times New Roman"/>
                <w:lang w:eastAsia="es-CL"/>
              </w:rPr>
              <w:t xml:space="preserve"> </w:t>
            </w:r>
            <w:r w:rsidR="008E0858" w:rsidRPr="007E3045">
              <w:t xml:space="preserve">(Anexo </w:t>
            </w:r>
            <w:r w:rsidR="008E0858" w:rsidRPr="007E3045">
              <w:fldChar w:fldCharType="begin"/>
            </w:r>
            <w:r w:rsidR="008E0858" w:rsidRPr="007E3045">
              <w:instrText xml:space="preserve"> SEQ Anexo \* ARABIC </w:instrText>
            </w:r>
            <w:r w:rsidR="008E0858" w:rsidRPr="007E3045">
              <w:fldChar w:fldCharType="separate"/>
            </w:r>
            <w:r w:rsidR="0092636F">
              <w:rPr>
                <w:noProof/>
              </w:rPr>
              <w:t>11</w:t>
            </w:r>
            <w:r w:rsidR="008E0858" w:rsidRPr="007E3045">
              <w:fldChar w:fldCharType="end"/>
            </w:r>
            <w:r w:rsidR="008E0858" w:rsidRPr="007E3045">
              <w:t>)</w:t>
            </w:r>
            <w:r w:rsidR="005167AF">
              <w:rPr>
                <w:rFonts w:eastAsia="Times New Roman"/>
                <w:lang w:eastAsia="es-CL"/>
              </w:rPr>
              <w:t>, ubicado al poniente (aguas abajo) del Relleno Sanitario Santa Marta</w:t>
            </w:r>
            <w:r w:rsidR="00D90269">
              <w:rPr>
                <w:rFonts w:eastAsia="Times New Roman"/>
                <w:lang w:eastAsia="es-CL"/>
              </w:rPr>
              <w:t>.</w:t>
            </w:r>
            <w:r w:rsidR="005167AF">
              <w:rPr>
                <w:rFonts w:eastAsia="Times New Roman"/>
                <w:lang w:eastAsia="es-CL"/>
              </w:rPr>
              <w:t xml:space="preserve"> </w:t>
            </w:r>
            <w:r w:rsidR="00D90269">
              <w:rPr>
                <w:rFonts w:eastAsia="Times New Roman"/>
                <w:lang w:eastAsia="es-CL"/>
              </w:rPr>
              <w:t>D</w:t>
            </w:r>
            <w:r w:rsidR="005167AF">
              <w:rPr>
                <w:rFonts w:eastAsia="Times New Roman"/>
                <w:lang w:eastAsia="es-CL"/>
              </w:rPr>
              <w:t xml:space="preserve">ada la </w:t>
            </w:r>
            <w:r w:rsidR="00D90269">
              <w:rPr>
                <w:rFonts w:eastAsia="Times New Roman"/>
                <w:lang w:eastAsia="es-CL"/>
              </w:rPr>
              <w:t>sensibilidad y</w:t>
            </w:r>
            <w:r w:rsidR="00FF79DA">
              <w:rPr>
                <w:rFonts w:eastAsia="Times New Roman"/>
                <w:lang w:eastAsia="es-CL"/>
              </w:rPr>
              <w:t xml:space="preserve"> </w:t>
            </w:r>
            <w:r w:rsidR="00D90269">
              <w:rPr>
                <w:rFonts w:eastAsia="Times New Roman"/>
                <w:lang w:eastAsia="es-CL"/>
              </w:rPr>
              <w:t>susceptibilidad</w:t>
            </w:r>
            <w:r w:rsidR="00FF79DA">
              <w:rPr>
                <w:rFonts w:eastAsia="Times New Roman"/>
                <w:lang w:eastAsia="es-CL"/>
              </w:rPr>
              <w:t xml:space="preserve"> por la cercanía</w:t>
            </w:r>
            <w:r w:rsidR="00D90269">
              <w:rPr>
                <w:rFonts w:eastAsia="Times New Roman"/>
                <w:lang w:eastAsia="es-CL"/>
              </w:rPr>
              <w:t xml:space="preserve"> del lugar de control </w:t>
            </w:r>
            <w:r w:rsidR="00D90269" w:rsidRPr="007C13C3">
              <w:rPr>
                <w:rFonts w:eastAsia="Times New Roman"/>
                <w:lang w:eastAsia="es-CL"/>
              </w:rPr>
              <w:t xml:space="preserve">al Relleno Sanitario, </w:t>
            </w:r>
            <w:r w:rsidR="008E0858">
              <w:rPr>
                <w:rFonts w:eastAsia="Times New Roman"/>
                <w:lang w:eastAsia="es-CL"/>
              </w:rPr>
              <w:t xml:space="preserve">dicha campaña fue orientada </w:t>
            </w:r>
            <w:r w:rsidR="00D90269" w:rsidRPr="007C13C3">
              <w:rPr>
                <w:rFonts w:eastAsia="Times New Roman"/>
                <w:lang w:eastAsia="es-CL"/>
              </w:rPr>
              <w:t>en aguas destinadas a riego agrícola tanto de nor</w:t>
            </w:r>
            <w:r w:rsidR="008E0858">
              <w:rPr>
                <w:rFonts w:eastAsia="Times New Roman"/>
                <w:lang w:eastAsia="es-CL"/>
              </w:rPr>
              <w:t>ias como circulante por canales.</w:t>
            </w:r>
          </w:p>
          <w:p w14:paraId="45F7F523" w14:textId="4AA5A38F" w:rsidR="00D90269" w:rsidRPr="007C13C3" w:rsidRDefault="00D90269" w:rsidP="00A1457A">
            <w:pPr>
              <w:rPr>
                <w:rFonts w:eastAsia="Times New Roman"/>
                <w:lang w:eastAsia="es-CL"/>
              </w:rPr>
            </w:pPr>
          </w:p>
          <w:p w14:paraId="08A9F79F" w14:textId="527EDF0B" w:rsidR="009F13D7" w:rsidRDefault="00D90269" w:rsidP="00D90269">
            <w:pPr>
              <w:rPr>
                <w:rFonts w:eastAsia="Times New Roman"/>
                <w:lang w:eastAsia="es-CL"/>
              </w:rPr>
            </w:pPr>
            <w:r w:rsidRPr="007C13C3">
              <w:rPr>
                <w:rFonts w:eastAsia="Times New Roman"/>
                <w:lang w:eastAsia="es-CL"/>
              </w:rPr>
              <w:t>Se adjuntaron los resultados del análisis de calidad de aguas de las muestras tomadas los días 23 de noviembre de 2016 y 1</w:t>
            </w:r>
            <w:r w:rsidR="0014646D" w:rsidRPr="007C13C3">
              <w:rPr>
                <w:rFonts w:eastAsia="Times New Roman"/>
                <w:lang w:eastAsia="es-CL"/>
              </w:rPr>
              <w:t>8</w:t>
            </w:r>
            <w:r w:rsidRPr="007C13C3">
              <w:rPr>
                <w:rFonts w:eastAsia="Times New Roman"/>
                <w:lang w:eastAsia="es-CL"/>
              </w:rPr>
              <w:t xml:space="preserve"> de diciembre</w:t>
            </w:r>
            <w:r w:rsidR="008E0858">
              <w:rPr>
                <w:rFonts w:eastAsia="Times New Roman"/>
                <w:lang w:eastAsia="es-CL"/>
              </w:rPr>
              <w:t xml:space="preserve"> de 2016</w:t>
            </w:r>
            <w:r w:rsidRPr="007C13C3">
              <w:rPr>
                <w:rFonts w:eastAsia="Times New Roman"/>
                <w:lang w:eastAsia="es-CL"/>
              </w:rPr>
              <w:t>, fechas donde se detect</w:t>
            </w:r>
            <w:r w:rsidR="009F13D7" w:rsidRPr="007C13C3">
              <w:rPr>
                <w:rFonts w:eastAsia="Times New Roman"/>
                <w:lang w:eastAsia="es-CL"/>
              </w:rPr>
              <w:t>ó el flujo de</w:t>
            </w:r>
            <w:r w:rsidRPr="007C13C3">
              <w:rPr>
                <w:rFonts w:eastAsia="Times New Roman"/>
                <w:lang w:eastAsia="es-CL"/>
              </w:rPr>
              <w:t xml:space="preserve"> descargas provenientes de las instalaciones del Relleno Sanitario Santa Marta, cuyas </w:t>
            </w:r>
            <w:r w:rsidR="009F13D7" w:rsidRPr="007C13C3">
              <w:rPr>
                <w:rFonts w:eastAsia="Times New Roman"/>
                <w:lang w:eastAsia="es-CL"/>
              </w:rPr>
              <w:t>propiedades</w:t>
            </w:r>
            <w:r w:rsidRPr="007C13C3">
              <w:rPr>
                <w:rFonts w:eastAsia="Times New Roman"/>
                <w:lang w:eastAsia="es-CL"/>
              </w:rPr>
              <w:t xml:space="preserve"> organolépticas </w:t>
            </w:r>
            <w:r w:rsidR="009F13D7" w:rsidRPr="007C13C3">
              <w:rPr>
                <w:rFonts w:eastAsia="Times New Roman"/>
                <w:lang w:eastAsia="es-CL"/>
              </w:rPr>
              <w:t>(color y olor) son similares al efluente secundario.</w:t>
            </w:r>
          </w:p>
          <w:p w14:paraId="6F1F6ED0" w14:textId="6F5A8D3D" w:rsidR="006613F9" w:rsidRDefault="006613F9" w:rsidP="00D90269">
            <w:pPr>
              <w:rPr>
                <w:rFonts w:eastAsia="Times New Roman"/>
                <w:lang w:eastAsia="es-CL"/>
              </w:rPr>
            </w:pPr>
          </w:p>
          <w:p w14:paraId="2CBC80D6" w14:textId="14CB87EB" w:rsidR="006613F9" w:rsidRPr="007E3045" w:rsidRDefault="006613F9" w:rsidP="006613F9">
            <w:pPr>
              <w:rPr>
                <w:rFonts w:eastAsia="Times New Roman"/>
                <w:lang w:eastAsia="es-CL"/>
              </w:rPr>
            </w:pPr>
            <w:r>
              <w:rPr>
                <w:rFonts w:eastAsia="Times New Roman"/>
                <w:lang w:eastAsia="es-CL"/>
              </w:rPr>
              <w:t>Del examen de la información enviada por el SAG, destacan los resultados de la muestra tomada el día 18 de diciembre</w:t>
            </w:r>
            <w:r w:rsidR="008E0858">
              <w:rPr>
                <w:rFonts w:eastAsia="Times New Roman"/>
                <w:lang w:eastAsia="es-CL"/>
              </w:rPr>
              <w:t xml:space="preserve"> </w:t>
            </w:r>
            <w:r w:rsidR="008E0858" w:rsidRPr="007E3045">
              <w:t xml:space="preserve">(Anexo </w:t>
            </w:r>
            <w:r w:rsidR="008E0858" w:rsidRPr="007E3045">
              <w:fldChar w:fldCharType="begin"/>
            </w:r>
            <w:r w:rsidR="008E0858" w:rsidRPr="007E3045">
              <w:instrText xml:space="preserve"> SEQ Anexo \* ARABIC </w:instrText>
            </w:r>
            <w:r w:rsidR="008E0858" w:rsidRPr="007E3045">
              <w:fldChar w:fldCharType="separate"/>
            </w:r>
            <w:r w:rsidR="0092636F">
              <w:rPr>
                <w:noProof/>
              </w:rPr>
              <w:t>12</w:t>
            </w:r>
            <w:r w:rsidR="008E0858" w:rsidRPr="007E3045">
              <w:fldChar w:fldCharType="end"/>
            </w:r>
            <w:r w:rsidR="008E0858" w:rsidRPr="007E3045">
              <w:t>)</w:t>
            </w:r>
            <w:r w:rsidR="0066453B">
              <w:t>,</w:t>
            </w:r>
            <w:r w:rsidR="008E0858">
              <w:rPr>
                <w:rFonts w:eastAsia="Times New Roman"/>
                <w:lang w:eastAsia="es-CL"/>
              </w:rPr>
              <w:t xml:space="preserve"> </w:t>
            </w:r>
            <w:r>
              <w:rPr>
                <w:rFonts w:eastAsia="Times New Roman"/>
                <w:lang w:eastAsia="es-CL"/>
              </w:rPr>
              <w:t>en el canal de conducción de efluentes del Relleno Sanitario Santa Marta, coordenadas 6.269.713</w:t>
            </w:r>
            <w:r w:rsidRPr="006613F9">
              <w:rPr>
                <w:rFonts w:eastAsia="Times New Roman"/>
                <w:lang w:eastAsia="es-CL"/>
              </w:rPr>
              <w:t xml:space="preserve"> m </w:t>
            </w:r>
            <w:r>
              <w:rPr>
                <w:rFonts w:eastAsia="Times New Roman"/>
                <w:lang w:eastAsia="es-CL"/>
              </w:rPr>
              <w:t xml:space="preserve">N; </w:t>
            </w:r>
            <w:r w:rsidRPr="006613F9">
              <w:rPr>
                <w:rFonts w:eastAsia="Times New Roman"/>
                <w:lang w:eastAsia="es-CL"/>
              </w:rPr>
              <w:t>330</w:t>
            </w:r>
            <w:r>
              <w:rPr>
                <w:rFonts w:eastAsia="Times New Roman"/>
                <w:lang w:eastAsia="es-CL"/>
              </w:rPr>
              <w:t>.</w:t>
            </w:r>
            <w:r w:rsidRPr="006613F9">
              <w:rPr>
                <w:rFonts w:eastAsia="Times New Roman"/>
                <w:lang w:eastAsia="es-CL"/>
              </w:rPr>
              <w:t>263</w:t>
            </w:r>
            <w:r>
              <w:rPr>
                <w:rFonts w:eastAsia="Times New Roman"/>
                <w:lang w:eastAsia="es-CL"/>
              </w:rPr>
              <w:t xml:space="preserve"> </w:t>
            </w:r>
            <w:r w:rsidRPr="006613F9">
              <w:rPr>
                <w:rFonts w:eastAsia="Times New Roman"/>
                <w:lang w:eastAsia="es-CL"/>
              </w:rPr>
              <w:t>m E</w:t>
            </w:r>
            <w:r>
              <w:rPr>
                <w:rFonts w:eastAsia="Times New Roman"/>
                <w:lang w:eastAsia="es-CL"/>
              </w:rPr>
              <w:t>, cuya calidad</w:t>
            </w:r>
            <w:r w:rsidR="00C7205A">
              <w:rPr>
                <w:rFonts w:eastAsia="Times New Roman"/>
                <w:lang w:eastAsia="es-CL"/>
              </w:rPr>
              <w:t xml:space="preserve"> </w:t>
            </w:r>
            <w:r w:rsidR="002011FB">
              <w:rPr>
                <w:rFonts w:eastAsia="Times New Roman"/>
                <w:lang w:eastAsia="es-CL"/>
              </w:rPr>
              <w:t>indica un tratamiento deficiente</w:t>
            </w:r>
            <w:r w:rsidR="00D56777">
              <w:rPr>
                <w:rFonts w:eastAsia="Times New Roman"/>
                <w:lang w:eastAsia="es-CL"/>
              </w:rPr>
              <w:t>, en comparación a los análisis reportado</w:t>
            </w:r>
            <w:r w:rsidR="008E0858">
              <w:rPr>
                <w:rFonts w:eastAsia="Times New Roman"/>
                <w:lang w:eastAsia="es-CL"/>
              </w:rPr>
              <w:t>s</w:t>
            </w:r>
            <w:r w:rsidR="00D56777">
              <w:rPr>
                <w:rFonts w:eastAsia="Times New Roman"/>
                <w:lang w:eastAsia="es-CL"/>
              </w:rPr>
              <w:t xml:space="preserve"> por el titular </w:t>
            </w:r>
            <w:r w:rsidR="008E0858" w:rsidRPr="008E0858">
              <w:rPr>
                <w:rFonts w:eastAsia="Times New Roman"/>
                <w:lang w:eastAsia="es-CL"/>
              </w:rPr>
              <w:t xml:space="preserve">en el anexo </w:t>
            </w:r>
            <w:r w:rsidR="008E0858">
              <w:rPr>
                <w:rFonts w:eastAsia="Times New Roman"/>
                <w:lang w:eastAsia="es-CL"/>
              </w:rPr>
              <w:t>5</w:t>
            </w:r>
            <w:r w:rsidR="008E0858" w:rsidRPr="008E0858">
              <w:rPr>
                <w:rFonts w:eastAsia="Times New Roman"/>
                <w:lang w:eastAsia="es-CL"/>
              </w:rPr>
              <w:t xml:space="preserve"> del Informe “Evaluación 5º Año de Operación del Plan de Manejo Hídrico y Manejo de Suelos del Área de Disposición del Efluente en Relleno Sanitario Santa Marta” (Anexo 5)</w:t>
            </w:r>
            <w:r w:rsidR="008E0858">
              <w:rPr>
                <w:rFonts w:eastAsia="Times New Roman"/>
                <w:lang w:eastAsia="es-CL"/>
              </w:rPr>
              <w:t>.</w:t>
            </w:r>
          </w:p>
        </w:tc>
      </w:tr>
      <w:tr w:rsidR="008E0858" w:rsidRPr="00EF205F" w14:paraId="05EF86C9" w14:textId="77777777" w:rsidTr="008E0858">
        <w:trPr>
          <w:trHeight w:val="32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hideMark/>
          </w:tcPr>
          <w:p w14:paraId="26FE542A" w14:textId="5107119B" w:rsidR="008E0858" w:rsidRPr="008E0858" w:rsidRDefault="008E0858" w:rsidP="008E0858">
            <w:pPr>
              <w:jc w:val="center"/>
              <w:rPr>
                <w:rFonts w:eastAsia="Times New Roman"/>
                <w:b/>
                <w:lang w:eastAsia="es-CL"/>
              </w:rPr>
            </w:pPr>
            <w:r w:rsidRPr="008E0858">
              <w:rPr>
                <w:rFonts w:eastAsia="Times New Roman"/>
                <w:b/>
                <w:lang w:eastAsia="es-CL"/>
              </w:rPr>
              <w:t>Registros</w:t>
            </w:r>
          </w:p>
        </w:tc>
      </w:tr>
      <w:tr w:rsidR="008E0858" w:rsidRPr="00EF205F" w14:paraId="089F3990" w14:textId="77777777" w:rsidTr="008E0858">
        <w:trPr>
          <w:trHeight w:val="8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hideMark/>
          </w:tcPr>
          <w:p w14:paraId="6A7AEB3B" w14:textId="1BE28A2D" w:rsidR="008E0858" w:rsidRPr="008E0858" w:rsidRDefault="008E0858" w:rsidP="008E0858">
            <w:pPr>
              <w:jc w:val="center"/>
              <w:rPr>
                <w:rFonts w:eastAsia="Times New Roman"/>
                <w:b/>
                <w:lang w:eastAsia="es-CL"/>
              </w:rPr>
            </w:pPr>
            <w:r>
              <w:rPr>
                <w:noProof/>
              </w:rPr>
              <w:drawing>
                <wp:inline distT="0" distB="0" distL="0" distR="0" wp14:anchorId="5CDBA581" wp14:editId="056647B3">
                  <wp:extent cx="4161717" cy="2592000"/>
                  <wp:effectExtent l="0" t="0" r="0" b="0"/>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61717" cy="2592000"/>
                          </a:xfrm>
                          <a:prstGeom prst="rect">
                            <a:avLst/>
                          </a:prstGeom>
                        </pic:spPr>
                      </pic:pic>
                    </a:graphicData>
                  </a:graphic>
                </wp:inline>
              </w:drawing>
            </w:r>
          </w:p>
        </w:tc>
      </w:tr>
      <w:tr w:rsidR="008E0858" w:rsidRPr="00EF205F" w14:paraId="10F1DCB2" w14:textId="77777777" w:rsidTr="006645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547" w:type="pct"/>
            <w:tcBorders>
              <w:top w:val="single" w:sz="4" w:space="0" w:color="auto"/>
              <w:left w:val="single" w:sz="4" w:space="0" w:color="auto"/>
              <w:bottom w:val="single" w:sz="4" w:space="0" w:color="auto"/>
              <w:right w:val="nil"/>
            </w:tcBorders>
            <w:shd w:val="clear" w:color="auto" w:fill="auto"/>
            <w:noWrap/>
            <w:vAlign w:val="center"/>
            <w:hideMark/>
          </w:tcPr>
          <w:p w14:paraId="5F6FF7D7" w14:textId="5E0B1919" w:rsidR="008E0858" w:rsidRPr="007E3045" w:rsidRDefault="0066453B" w:rsidP="00340C1B">
            <w:pPr>
              <w:pStyle w:val="Descripcin"/>
              <w:rPr>
                <w:rFonts w:eastAsia="Times New Roman"/>
                <w:szCs w:val="18"/>
                <w:lang w:eastAsia="es-CL"/>
              </w:rPr>
            </w:pPr>
            <w:bookmarkStart w:id="347" w:name="_Toc493863539"/>
            <w:r w:rsidRPr="007E3045">
              <w:rPr>
                <w:szCs w:val="18"/>
              </w:rPr>
              <w:t xml:space="preserve">Figura </w:t>
            </w:r>
            <w:r w:rsidRPr="007E3045">
              <w:rPr>
                <w:szCs w:val="18"/>
              </w:rPr>
              <w:fldChar w:fldCharType="begin"/>
            </w:r>
            <w:r w:rsidRPr="007E3045">
              <w:rPr>
                <w:szCs w:val="18"/>
              </w:rPr>
              <w:instrText xml:space="preserve"> SEQ Figura \* ARABIC </w:instrText>
            </w:r>
            <w:r w:rsidRPr="007E3045">
              <w:rPr>
                <w:szCs w:val="18"/>
              </w:rPr>
              <w:fldChar w:fldCharType="separate"/>
            </w:r>
            <w:r w:rsidR="0092636F">
              <w:rPr>
                <w:noProof/>
                <w:szCs w:val="18"/>
              </w:rPr>
              <w:t>18</w:t>
            </w:r>
            <w:bookmarkEnd w:id="347"/>
            <w:r w:rsidRPr="007E3045">
              <w:rPr>
                <w:szCs w:val="18"/>
              </w:rPr>
              <w:fldChar w:fldCharType="end"/>
            </w:r>
          </w:p>
        </w:tc>
        <w:tc>
          <w:tcPr>
            <w:tcW w:w="34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83EB97" w14:textId="64977924" w:rsidR="008E0858" w:rsidRPr="00EF205F" w:rsidRDefault="008E0858" w:rsidP="00340C1B">
            <w:pPr>
              <w:jc w:val="left"/>
              <w:rPr>
                <w:rFonts w:eastAsia="Times New Roman"/>
                <w:b/>
                <w:sz w:val="18"/>
                <w:szCs w:val="18"/>
                <w:lang w:eastAsia="es-CL"/>
              </w:rPr>
            </w:pPr>
            <w:r>
              <w:rPr>
                <w:rFonts w:eastAsia="Times New Roman"/>
                <w:b/>
                <w:sz w:val="18"/>
                <w:szCs w:val="18"/>
                <w:lang w:eastAsia="es-CL"/>
              </w:rPr>
              <w:t>Fuente:</w:t>
            </w:r>
            <w:r>
              <w:rPr>
                <w:rFonts w:eastAsia="Times New Roman"/>
                <w:sz w:val="18"/>
                <w:szCs w:val="18"/>
                <w:lang w:eastAsia="es-CL"/>
              </w:rPr>
              <w:t xml:space="preserve"> DICTUC</w:t>
            </w:r>
          </w:p>
        </w:tc>
      </w:tr>
      <w:tr w:rsidR="008E0858" w:rsidRPr="00EF205F" w14:paraId="523F6F42" w14:textId="77777777" w:rsidTr="006645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AC4E2A" w14:textId="3C2EA0D2" w:rsidR="008E0858" w:rsidRPr="007E3045" w:rsidRDefault="008E0858" w:rsidP="00340C1B">
            <w:pPr>
              <w:jc w:val="left"/>
              <w:rPr>
                <w:rFonts w:eastAsia="Times New Roman"/>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Pr>
                <w:rFonts w:eastAsia="Times New Roman"/>
                <w:sz w:val="18"/>
                <w:szCs w:val="18"/>
                <w:lang w:eastAsia="es-CL"/>
              </w:rPr>
              <w:t>Resultados de análisis de calidad de muestra de agua</w:t>
            </w:r>
            <w:r w:rsidR="0066453B">
              <w:rPr>
                <w:rFonts w:eastAsia="Times New Roman"/>
                <w:sz w:val="18"/>
                <w:szCs w:val="18"/>
                <w:lang w:eastAsia="es-CL"/>
              </w:rPr>
              <w:t>, del canal de conducción de efluentes del Relleno sanitario Santa Marta.</w:t>
            </w:r>
          </w:p>
        </w:tc>
      </w:tr>
    </w:tbl>
    <w:p w14:paraId="4B82E6E7" w14:textId="244CFB73" w:rsidR="00C90232" w:rsidRDefault="00C90232">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3417"/>
        <w:gridCol w:w="1579"/>
        <w:gridCol w:w="1478"/>
        <w:gridCol w:w="3765"/>
        <w:gridCol w:w="1823"/>
        <w:gridCol w:w="1500"/>
      </w:tblGrid>
      <w:tr w:rsidR="0092636F" w:rsidRPr="00EF205F" w14:paraId="56FD9F94" w14:textId="77777777" w:rsidTr="004B36B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20AF9B" w14:textId="77777777" w:rsidR="0092636F" w:rsidRPr="00FB34F5" w:rsidRDefault="0092636F" w:rsidP="004B36B7">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92636F" w:rsidRPr="00EF205F" w14:paraId="72ED8ADC" w14:textId="77777777" w:rsidTr="0092636F">
        <w:trPr>
          <w:trHeight w:val="2805"/>
          <w:jc w:val="center"/>
        </w:trPr>
        <w:tc>
          <w:tcPr>
            <w:tcW w:w="2386" w:type="pct"/>
            <w:gridSpan w:val="3"/>
            <w:tcBorders>
              <w:top w:val="nil"/>
              <w:left w:val="single" w:sz="4" w:space="0" w:color="auto"/>
              <w:right w:val="single" w:sz="4" w:space="0" w:color="auto"/>
            </w:tcBorders>
            <w:shd w:val="clear" w:color="auto" w:fill="auto"/>
            <w:noWrap/>
            <w:vAlign w:val="center"/>
            <w:hideMark/>
          </w:tcPr>
          <w:p w14:paraId="5ADFDB8A" w14:textId="0C7E3D75" w:rsidR="0092636F" w:rsidRPr="00EF205F" w:rsidRDefault="0092636F" w:rsidP="004B36B7">
            <w:pPr>
              <w:jc w:val="center"/>
              <w:rPr>
                <w:rFonts w:eastAsia="Times New Roman"/>
                <w:sz w:val="20"/>
                <w:szCs w:val="20"/>
                <w:lang w:eastAsia="es-CL"/>
              </w:rPr>
            </w:pPr>
            <w:r>
              <w:rPr>
                <w:noProof/>
              </w:rPr>
              <w:drawing>
                <wp:inline distT="0" distB="0" distL="0" distR="0" wp14:anchorId="4E19E095" wp14:editId="672D8DBD">
                  <wp:extent cx="3840000" cy="2880000"/>
                  <wp:effectExtent l="0" t="0" r="8255" b="0"/>
                  <wp:docPr id="32" name="Imagen 32" descr="C:\Users\esteban.dattwyler\AppData\Local\Microsoft\Windows\INetCache\Content.Word\IMG-20161219-WA0003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AppData\Local\Microsoft\Windows\INetCache\Content.Word\IMG-20161219-WA0003 (00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c>
          <w:tcPr>
            <w:tcW w:w="2614" w:type="pct"/>
            <w:gridSpan w:val="3"/>
            <w:tcBorders>
              <w:top w:val="nil"/>
              <w:left w:val="single" w:sz="4" w:space="0" w:color="auto"/>
              <w:right w:val="single" w:sz="4" w:space="0" w:color="auto"/>
            </w:tcBorders>
            <w:shd w:val="clear" w:color="auto" w:fill="auto"/>
            <w:noWrap/>
            <w:vAlign w:val="center"/>
            <w:hideMark/>
          </w:tcPr>
          <w:p w14:paraId="58F610C0" w14:textId="3A23F24A" w:rsidR="0092636F" w:rsidRPr="00EF205F" w:rsidRDefault="0092636F" w:rsidP="004B36B7">
            <w:pPr>
              <w:jc w:val="center"/>
              <w:rPr>
                <w:rFonts w:eastAsia="Times New Roman"/>
                <w:sz w:val="20"/>
                <w:szCs w:val="20"/>
                <w:lang w:eastAsia="es-CL"/>
              </w:rPr>
            </w:pPr>
            <w:r>
              <w:rPr>
                <w:noProof/>
              </w:rPr>
              <w:drawing>
                <wp:inline distT="0" distB="0" distL="0" distR="0" wp14:anchorId="1012C778" wp14:editId="3B7AFE1E">
                  <wp:extent cx="3840000" cy="2880000"/>
                  <wp:effectExtent l="0" t="0" r="8255" b="0"/>
                  <wp:docPr id="687" name="Imagen 687" descr="C:\Users\esteban.dattwyler\AppData\Local\Microsoft\Windows\INetCache\Content.Word\IMG-20161219-WA000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teban.dattwyler\AppData\Local\Microsoft\Windows\INetCache\Content.Word\IMG-20161219-WA0004 (00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92636F" w:rsidRPr="00EF205F" w14:paraId="48C0EA26" w14:textId="77777777" w:rsidTr="0092636F">
        <w:trPr>
          <w:trHeight w:val="300"/>
          <w:jc w:val="center"/>
        </w:trPr>
        <w:tc>
          <w:tcPr>
            <w:tcW w:w="1260" w:type="pct"/>
            <w:tcBorders>
              <w:top w:val="single" w:sz="4" w:space="0" w:color="auto"/>
              <w:left w:val="single" w:sz="4" w:space="0" w:color="auto"/>
              <w:bottom w:val="single" w:sz="4" w:space="0" w:color="auto"/>
              <w:right w:val="nil"/>
            </w:tcBorders>
            <w:shd w:val="clear" w:color="auto" w:fill="auto"/>
            <w:noWrap/>
            <w:vAlign w:val="center"/>
            <w:hideMark/>
          </w:tcPr>
          <w:p w14:paraId="1DF51675" w14:textId="312F7F13" w:rsidR="0092636F" w:rsidRPr="007E3045" w:rsidRDefault="0092636F" w:rsidP="004B36B7">
            <w:pPr>
              <w:pStyle w:val="Descripcin"/>
              <w:rPr>
                <w:rFonts w:eastAsia="Times New Roman"/>
                <w:szCs w:val="18"/>
                <w:lang w:eastAsia="es-CL"/>
              </w:rPr>
            </w:pPr>
            <w:bookmarkStart w:id="348" w:name="_Toc493863540"/>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Pr>
                <w:noProof/>
                <w:szCs w:val="18"/>
              </w:rPr>
              <w:t>20</w:t>
            </w:r>
            <w:r w:rsidRPr="007E3045">
              <w:rPr>
                <w:szCs w:val="18"/>
              </w:rPr>
              <w:fldChar w:fldCharType="end"/>
            </w:r>
            <w:r w:rsidRPr="007E3045">
              <w:rPr>
                <w:szCs w:val="18"/>
              </w:rPr>
              <w:t>.</w:t>
            </w:r>
            <w:bookmarkEnd w:id="348"/>
          </w:p>
        </w:tc>
        <w:tc>
          <w:tcPr>
            <w:tcW w:w="11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6B35C8" w14:textId="77364ED3" w:rsidR="0092636F" w:rsidRPr="007E3045" w:rsidRDefault="0092636F" w:rsidP="004B36B7">
            <w:pPr>
              <w:jc w:val="left"/>
              <w:rPr>
                <w:rFonts w:eastAsia="Times New Roman"/>
                <w:b/>
                <w:sz w:val="18"/>
                <w:szCs w:val="18"/>
                <w:lang w:eastAsia="es-CL"/>
              </w:rPr>
            </w:pPr>
            <w:r w:rsidRPr="007E3045">
              <w:rPr>
                <w:rFonts w:eastAsia="Times New Roman"/>
                <w:b/>
                <w:sz w:val="18"/>
                <w:szCs w:val="18"/>
                <w:lang w:eastAsia="es-CL"/>
              </w:rPr>
              <w:t>Fecha</w:t>
            </w:r>
            <w:r w:rsidRPr="007E3045">
              <w:rPr>
                <w:rFonts w:eastAsia="Times New Roman"/>
                <w:sz w:val="18"/>
                <w:szCs w:val="18"/>
                <w:lang w:eastAsia="es-CL"/>
              </w:rPr>
              <w:t xml:space="preserve"> </w:t>
            </w:r>
            <w:r>
              <w:rPr>
                <w:rFonts w:eastAsia="Times New Roman"/>
                <w:sz w:val="18"/>
                <w:szCs w:val="18"/>
                <w:lang w:eastAsia="es-CL"/>
              </w:rPr>
              <w:t>18/12</w:t>
            </w:r>
            <w:r w:rsidRPr="007E3045">
              <w:rPr>
                <w:rFonts w:eastAsia="Times New Roman"/>
                <w:sz w:val="18"/>
                <w:szCs w:val="18"/>
                <w:lang w:eastAsia="es-CL"/>
              </w:rPr>
              <w:t>/2016</w:t>
            </w:r>
          </w:p>
        </w:tc>
        <w:tc>
          <w:tcPr>
            <w:tcW w:w="1388" w:type="pct"/>
            <w:tcBorders>
              <w:top w:val="single" w:sz="4" w:space="0" w:color="auto"/>
              <w:left w:val="nil"/>
              <w:bottom w:val="single" w:sz="4" w:space="0" w:color="auto"/>
              <w:right w:val="single" w:sz="4" w:space="0" w:color="000000"/>
            </w:tcBorders>
            <w:shd w:val="clear" w:color="auto" w:fill="auto"/>
            <w:noWrap/>
            <w:vAlign w:val="center"/>
            <w:hideMark/>
          </w:tcPr>
          <w:p w14:paraId="51FB2B19" w14:textId="2A30245E" w:rsidR="0092636F" w:rsidRPr="007E3045" w:rsidRDefault="0092636F" w:rsidP="004B36B7">
            <w:pPr>
              <w:pStyle w:val="Descripcin"/>
              <w:rPr>
                <w:szCs w:val="18"/>
              </w:rPr>
            </w:pPr>
            <w:bookmarkStart w:id="349" w:name="_Toc493863541"/>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Pr>
                <w:noProof/>
                <w:szCs w:val="18"/>
              </w:rPr>
              <w:t>21</w:t>
            </w:r>
            <w:r w:rsidRPr="007E3045">
              <w:rPr>
                <w:szCs w:val="18"/>
              </w:rPr>
              <w:fldChar w:fldCharType="end"/>
            </w:r>
            <w:r w:rsidRPr="007E3045">
              <w:rPr>
                <w:szCs w:val="18"/>
              </w:rPr>
              <w:t>.</w:t>
            </w:r>
            <w:bookmarkEnd w:id="349"/>
          </w:p>
        </w:tc>
        <w:tc>
          <w:tcPr>
            <w:tcW w:w="1225" w:type="pct"/>
            <w:gridSpan w:val="2"/>
            <w:tcBorders>
              <w:top w:val="single" w:sz="4" w:space="0" w:color="auto"/>
              <w:left w:val="nil"/>
              <w:bottom w:val="single" w:sz="4" w:space="0" w:color="auto"/>
              <w:right w:val="single" w:sz="4" w:space="0" w:color="000000"/>
            </w:tcBorders>
            <w:shd w:val="clear" w:color="auto" w:fill="auto"/>
            <w:vAlign w:val="center"/>
          </w:tcPr>
          <w:p w14:paraId="2BB13813" w14:textId="34A2BF1B" w:rsidR="0092636F" w:rsidRPr="007E3045" w:rsidRDefault="0092636F" w:rsidP="004B36B7">
            <w:pPr>
              <w:jc w:val="left"/>
              <w:rPr>
                <w:rFonts w:eastAsia="Times New Roman"/>
                <w:b/>
                <w:sz w:val="18"/>
                <w:szCs w:val="18"/>
                <w:lang w:eastAsia="es-CL"/>
              </w:rPr>
            </w:pPr>
            <w:r w:rsidRPr="007E3045">
              <w:rPr>
                <w:rFonts w:eastAsia="Times New Roman"/>
                <w:b/>
                <w:sz w:val="18"/>
                <w:szCs w:val="18"/>
                <w:lang w:eastAsia="es-CL"/>
              </w:rPr>
              <w:t>Fecha</w:t>
            </w:r>
            <w:r w:rsidRPr="007E3045">
              <w:rPr>
                <w:rFonts w:eastAsia="Times New Roman"/>
                <w:sz w:val="18"/>
                <w:szCs w:val="18"/>
                <w:lang w:eastAsia="es-CL"/>
              </w:rPr>
              <w:t xml:space="preserve"> </w:t>
            </w:r>
            <w:r>
              <w:rPr>
                <w:rFonts w:eastAsia="Times New Roman"/>
                <w:sz w:val="18"/>
                <w:szCs w:val="18"/>
                <w:lang w:eastAsia="es-CL"/>
              </w:rPr>
              <w:t>18/12</w:t>
            </w:r>
            <w:r w:rsidRPr="007E3045">
              <w:rPr>
                <w:rFonts w:eastAsia="Times New Roman"/>
                <w:sz w:val="18"/>
                <w:szCs w:val="18"/>
                <w:lang w:eastAsia="es-CL"/>
              </w:rPr>
              <w:t>/2016</w:t>
            </w:r>
          </w:p>
        </w:tc>
      </w:tr>
      <w:tr w:rsidR="0092636F" w:rsidRPr="00EF205F" w14:paraId="2576BB51" w14:textId="77777777" w:rsidTr="0092636F">
        <w:trPr>
          <w:trHeight w:val="300"/>
          <w:jc w:val="center"/>
        </w:trPr>
        <w:tc>
          <w:tcPr>
            <w:tcW w:w="12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E384F4" w14:textId="77777777"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582" w:type="pct"/>
            <w:tcBorders>
              <w:top w:val="single" w:sz="4" w:space="0" w:color="auto"/>
              <w:left w:val="nil"/>
              <w:bottom w:val="single" w:sz="4" w:space="0" w:color="auto"/>
              <w:right w:val="single" w:sz="4" w:space="0" w:color="000000"/>
            </w:tcBorders>
            <w:shd w:val="clear" w:color="auto" w:fill="auto"/>
            <w:noWrap/>
            <w:hideMark/>
          </w:tcPr>
          <w:p w14:paraId="5270539D" w14:textId="2035E467" w:rsidR="0092636F" w:rsidRPr="007E3045" w:rsidRDefault="0092636F" w:rsidP="0092636F">
            <w:pPr>
              <w:pStyle w:val="Prrafodelista"/>
              <w:ind w:left="0"/>
              <w:jc w:val="left"/>
              <w:rPr>
                <w:rFonts w:eastAsia="Times New Roman"/>
                <w:noProof/>
                <w:sz w:val="18"/>
                <w:szCs w:val="18"/>
                <w:lang w:val="es-ES" w:eastAsia="es-ES"/>
              </w:rPr>
            </w:pPr>
            <w:r w:rsidRPr="007E3045">
              <w:rPr>
                <w:rFonts w:eastAsia="Times New Roman"/>
                <w:b/>
                <w:sz w:val="18"/>
                <w:szCs w:val="18"/>
                <w:lang w:eastAsia="es-CL"/>
              </w:rPr>
              <w:t xml:space="preserve">Norte: </w:t>
            </w:r>
            <w:r w:rsidRPr="0092636F">
              <w:rPr>
                <w:rFonts w:eastAsia="Times New Roman"/>
                <w:sz w:val="18"/>
                <w:szCs w:val="18"/>
                <w:lang w:eastAsia="es-CL"/>
              </w:rPr>
              <w:t>6.269.713 m</w:t>
            </w:r>
          </w:p>
        </w:tc>
        <w:tc>
          <w:tcPr>
            <w:tcW w:w="545" w:type="pct"/>
            <w:tcBorders>
              <w:top w:val="single" w:sz="4" w:space="0" w:color="auto"/>
              <w:left w:val="nil"/>
              <w:bottom w:val="single" w:sz="4" w:space="0" w:color="auto"/>
              <w:right w:val="single" w:sz="4" w:space="0" w:color="000000"/>
            </w:tcBorders>
            <w:shd w:val="clear" w:color="auto" w:fill="auto"/>
            <w:noWrap/>
            <w:hideMark/>
          </w:tcPr>
          <w:p w14:paraId="3A44991C" w14:textId="68216611" w:rsidR="0092636F" w:rsidRPr="007E3045" w:rsidRDefault="0092636F" w:rsidP="0092636F">
            <w:pPr>
              <w:pStyle w:val="Prrafodelista"/>
              <w:ind w:left="0"/>
              <w:jc w:val="left"/>
              <w:rPr>
                <w:rFonts w:eastAsia="Times New Roman"/>
                <w:noProof/>
                <w:sz w:val="18"/>
                <w:szCs w:val="18"/>
                <w:lang w:val="es-ES" w:eastAsia="es-ES"/>
              </w:rPr>
            </w:pPr>
            <w:r w:rsidRPr="007E3045">
              <w:rPr>
                <w:rFonts w:eastAsia="Times New Roman"/>
                <w:b/>
                <w:sz w:val="18"/>
                <w:szCs w:val="18"/>
                <w:lang w:eastAsia="es-CL"/>
              </w:rPr>
              <w:t xml:space="preserve">Este: </w:t>
            </w:r>
            <w:r>
              <w:rPr>
                <w:rFonts w:eastAsia="Times New Roman"/>
                <w:sz w:val="18"/>
                <w:szCs w:val="18"/>
                <w:lang w:eastAsia="es-CL"/>
              </w:rPr>
              <w:t xml:space="preserve">s </w:t>
            </w:r>
            <w:r w:rsidRPr="0092636F">
              <w:rPr>
                <w:rFonts w:eastAsia="Times New Roman"/>
                <w:sz w:val="18"/>
                <w:szCs w:val="18"/>
                <w:lang w:eastAsia="es-CL"/>
              </w:rPr>
              <w:t>330.263 m</w:t>
            </w:r>
            <w:r w:rsidRPr="007E3045">
              <w:rPr>
                <w:rFonts w:eastAsia="Times New Roman"/>
                <w:sz w:val="18"/>
                <w:szCs w:val="18"/>
                <w:lang w:eastAsia="es-CL"/>
              </w:rPr>
              <w:t>.</w:t>
            </w:r>
          </w:p>
        </w:tc>
        <w:tc>
          <w:tcPr>
            <w:tcW w:w="1388" w:type="pct"/>
            <w:tcBorders>
              <w:top w:val="single" w:sz="4" w:space="0" w:color="auto"/>
              <w:left w:val="nil"/>
              <w:bottom w:val="single" w:sz="4" w:space="0" w:color="auto"/>
              <w:right w:val="single" w:sz="4" w:space="0" w:color="auto"/>
            </w:tcBorders>
            <w:shd w:val="clear" w:color="auto" w:fill="auto"/>
            <w:noWrap/>
            <w:vAlign w:val="center"/>
          </w:tcPr>
          <w:p w14:paraId="74B2904D" w14:textId="77777777"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672" w:type="pct"/>
            <w:tcBorders>
              <w:top w:val="single" w:sz="4" w:space="0" w:color="auto"/>
              <w:left w:val="single" w:sz="4" w:space="0" w:color="auto"/>
              <w:bottom w:val="single" w:sz="4" w:space="0" w:color="auto"/>
              <w:right w:val="single" w:sz="4" w:space="0" w:color="auto"/>
            </w:tcBorders>
            <w:shd w:val="clear" w:color="auto" w:fill="auto"/>
          </w:tcPr>
          <w:p w14:paraId="0156BE9B" w14:textId="18E68006"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 xml:space="preserve">Norte: </w:t>
            </w:r>
            <w:r w:rsidRPr="0092636F">
              <w:rPr>
                <w:rFonts w:eastAsia="Times New Roman"/>
                <w:sz w:val="18"/>
                <w:szCs w:val="18"/>
                <w:lang w:eastAsia="es-CL"/>
              </w:rPr>
              <w:t>6.269.713 m</w:t>
            </w:r>
          </w:p>
        </w:tc>
        <w:tc>
          <w:tcPr>
            <w:tcW w:w="553" w:type="pct"/>
            <w:tcBorders>
              <w:top w:val="single" w:sz="4" w:space="0" w:color="auto"/>
              <w:left w:val="single" w:sz="4" w:space="0" w:color="auto"/>
              <w:bottom w:val="single" w:sz="4" w:space="0" w:color="auto"/>
              <w:right w:val="single" w:sz="4" w:space="0" w:color="000000"/>
            </w:tcBorders>
            <w:shd w:val="clear" w:color="auto" w:fill="auto"/>
          </w:tcPr>
          <w:p w14:paraId="77DAF1AF" w14:textId="2E3E4895"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 xml:space="preserve">Este: </w:t>
            </w:r>
            <w:r>
              <w:rPr>
                <w:rFonts w:eastAsia="Times New Roman"/>
                <w:sz w:val="18"/>
                <w:szCs w:val="18"/>
                <w:lang w:eastAsia="es-CL"/>
              </w:rPr>
              <w:t xml:space="preserve">s </w:t>
            </w:r>
            <w:r w:rsidRPr="0092636F">
              <w:rPr>
                <w:rFonts w:eastAsia="Times New Roman"/>
                <w:sz w:val="18"/>
                <w:szCs w:val="18"/>
                <w:lang w:eastAsia="es-CL"/>
              </w:rPr>
              <w:t>330.263 m</w:t>
            </w:r>
            <w:r w:rsidRPr="007E3045">
              <w:rPr>
                <w:rFonts w:eastAsia="Times New Roman"/>
                <w:sz w:val="18"/>
                <w:szCs w:val="18"/>
                <w:lang w:eastAsia="es-CL"/>
              </w:rPr>
              <w:t>.</w:t>
            </w:r>
          </w:p>
        </w:tc>
      </w:tr>
      <w:tr w:rsidR="0092636F" w:rsidRPr="00EF205F" w14:paraId="648F59A0" w14:textId="77777777" w:rsidTr="0092636F">
        <w:trPr>
          <w:trHeight w:val="827"/>
          <w:jc w:val="center"/>
        </w:trPr>
        <w:tc>
          <w:tcPr>
            <w:tcW w:w="238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FCD14A" w14:textId="50995BCE" w:rsidR="0092636F" w:rsidRPr="007E3045" w:rsidRDefault="0092636F" w:rsidP="004B36B7">
            <w:pPr>
              <w:jc w:val="left"/>
              <w:rPr>
                <w:rFonts w:eastAsia="Times New Roman"/>
                <w:sz w:val="18"/>
                <w:szCs w:val="18"/>
                <w:lang w:eastAsia="es-CL"/>
              </w:rPr>
            </w:pPr>
            <w:r w:rsidRPr="007E3045">
              <w:rPr>
                <w:rFonts w:eastAsia="Times New Roman"/>
                <w:b/>
                <w:sz w:val="18"/>
                <w:szCs w:val="18"/>
                <w:lang w:eastAsia="es-CL"/>
              </w:rPr>
              <w:t xml:space="preserve">Descripción medio de prueba: </w:t>
            </w:r>
            <w:r>
              <w:rPr>
                <w:rFonts w:eastAsia="Times New Roman"/>
                <w:sz w:val="18"/>
                <w:szCs w:val="18"/>
                <w:lang w:eastAsia="es-CL"/>
              </w:rPr>
              <w:t>Flujo del canal de descarga de efluente.</w:t>
            </w:r>
          </w:p>
        </w:tc>
        <w:tc>
          <w:tcPr>
            <w:tcW w:w="261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F5ECEF" w14:textId="241D3799" w:rsidR="0092636F" w:rsidRPr="007E3045" w:rsidRDefault="0092636F" w:rsidP="004B36B7">
            <w:pPr>
              <w:jc w:val="left"/>
              <w:rPr>
                <w:rFonts w:eastAsia="Times New Roman"/>
                <w:b/>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Pr>
                <w:rFonts w:eastAsia="Times New Roman"/>
                <w:sz w:val="18"/>
                <w:szCs w:val="18"/>
                <w:lang w:eastAsia="es-CL"/>
              </w:rPr>
              <w:t>Procedimiento de toma de muestra.</w:t>
            </w:r>
          </w:p>
        </w:tc>
      </w:tr>
    </w:tbl>
    <w:p w14:paraId="38573508" w14:textId="5608A6BE" w:rsidR="0092636F" w:rsidRDefault="0092636F">
      <w:pPr>
        <w:jc w:val="left"/>
        <w:rPr>
          <w:rFonts w:cstheme="minorHAnsi"/>
          <w:b/>
          <w:sz w:val="14"/>
          <w:szCs w:val="24"/>
        </w:rPr>
      </w:pPr>
    </w:p>
    <w:p w14:paraId="24F1BCE3" w14:textId="77777777" w:rsidR="0092636F" w:rsidRPr="00EF205F" w:rsidRDefault="0092636F">
      <w:pPr>
        <w:jc w:val="left"/>
        <w:rPr>
          <w:rFonts w:cstheme="minorHAnsi"/>
          <w:b/>
          <w:sz w:val="14"/>
          <w:szCs w:val="24"/>
        </w:rPr>
      </w:pPr>
    </w:p>
    <w:p w14:paraId="493DC0BD" w14:textId="77777777" w:rsidR="0092636F" w:rsidRDefault="0092636F">
      <w:r>
        <w:br w:type="page"/>
      </w:r>
    </w:p>
    <w:tbl>
      <w:tblPr>
        <w:tblW w:w="5000" w:type="pct"/>
        <w:jc w:val="center"/>
        <w:tblCellMar>
          <w:left w:w="70" w:type="dxa"/>
          <w:right w:w="70" w:type="dxa"/>
        </w:tblCellMar>
        <w:tblLook w:val="04A0" w:firstRow="1" w:lastRow="0" w:firstColumn="1" w:lastColumn="0" w:noHBand="0" w:noVBand="1"/>
      </w:tblPr>
      <w:tblGrid>
        <w:gridCol w:w="3417"/>
        <w:gridCol w:w="1579"/>
        <w:gridCol w:w="1478"/>
        <w:gridCol w:w="3765"/>
        <w:gridCol w:w="1823"/>
        <w:gridCol w:w="1500"/>
      </w:tblGrid>
      <w:tr w:rsidR="0092636F" w:rsidRPr="00EF205F" w14:paraId="3E15BE17" w14:textId="77777777" w:rsidTr="004B36B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04469D" w14:textId="38C3C3DD" w:rsidR="0092636F" w:rsidRPr="00FB34F5" w:rsidRDefault="0092636F" w:rsidP="004B36B7">
            <w:pPr>
              <w:jc w:val="center"/>
              <w:rPr>
                <w:rFonts w:eastAsia="Times New Roman"/>
                <w:b/>
                <w:bCs/>
                <w:color w:val="000000"/>
                <w:sz w:val="20"/>
                <w:szCs w:val="20"/>
                <w:lang w:eastAsia="es-CL"/>
              </w:rPr>
            </w:pPr>
            <w:r w:rsidRPr="00FB34F5">
              <w:rPr>
                <w:rFonts w:eastAsia="Times New Roman"/>
                <w:b/>
                <w:bCs/>
                <w:color w:val="000000"/>
                <w:sz w:val="20"/>
                <w:szCs w:val="20"/>
                <w:lang w:eastAsia="es-CL"/>
              </w:rPr>
              <w:lastRenderedPageBreak/>
              <w:t xml:space="preserve">Registros </w:t>
            </w:r>
          </w:p>
        </w:tc>
      </w:tr>
      <w:tr w:rsidR="0092636F" w:rsidRPr="00EF205F" w14:paraId="3613188E" w14:textId="77777777" w:rsidTr="0092636F">
        <w:trPr>
          <w:trHeight w:val="2805"/>
          <w:jc w:val="center"/>
        </w:trPr>
        <w:tc>
          <w:tcPr>
            <w:tcW w:w="2386" w:type="pct"/>
            <w:gridSpan w:val="3"/>
            <w:tcBorders>
              <w:top w:val="nil"/>
              <w:left w:val="single" w:sz="4" w:space="0" w:color="auto"/>
              <w:right w:val="single" w:sz="4" w:space="0" w:color="auto"/>
            </w:tcBorders>
            <w:shd w:val="clear" w:color="auto" w:fill="auto"/>
            <w:noWrap/>
            <w:vAlign w:val="center"/>
            <w:hideMark/>
          </w:tcPr>
          <w:p w14:paraId="632A5604" w14:textId="199E9BA3" w:rsidR="0092636F" w:rsidRPr="00EF205F" w:rsidRDefault="0092636F" w:rsidP="004B36B7">
            <w:pPr>
              <w:jc w:val="center"/>
              <w:rPr>
                <w:rFonts w:eastAsia="Times New Roman"/>
                <w:sz w:val="20"/>
                <w:szCs w:val="20"/>
                <w:lang w:eastAsia="es-CL"/>
              </w:rPr>
            </w:pPr>
            <w:r>
              <w:rPr>
                <w:noProof/>
              </w:rPr>
              <w:drawing>
                <wp:inline distT="0" distB="0" distL="0" distR="0" wp14:anchorId="74C5809F" wp14:editId="57E44DBE">
                  <wp:extent cx="3840000" cy="2880000"/>
                  <wp:effectExtent l="0" t="0" r="8255" b="0"/>
                  <wp:docPr id="45" name="Imagen 45" descr="C:\Users\esteban.dattwyler\AppData\Local\Microsoft\Windows\INetCache\Content.Word\IMG-20161219-WA0008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AppData\Local\Microsoft\Windows\INetCache\Content.Word\IMG-20161219-WA0008 (00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c>
          <w:tcPr>
            <w:tcW w:w="2614" w:type="pct"/>
            <w:gridSpan w:val="3"/>
            <w:tcBorders>
              <w:top w:val="nil"/>
              <w:left w:val="single" w:sz="4" w:space="0" w:color="auto"/>
              <w:right w:val="single" w:sz="4" w:space="0" w:color="auto"/>
            </w:tcBorders>
            <w:shd w:val="clear" w:color="auto" w:fill="auto"/>
            <w:noWrap/>
            <w:vAlign w:val="center"/>
            <w:hideMark/>
          </w:tcPr>
          <w:p w14:paraId="6A32B33D" w14:textId="6D384838" w:rsidR="0092636F" w:rsidRPr="00EF205F" w:rsidRDefault="0092636F" w:rsidP="004B36B7">
            <w:pPr>
              <w:jc w:val="center"/>
              <w:rPr>
                <w:rFonts w:eastAsia="Times New Roman"/>
                <w:sz w:val="20"/>
                <w:szCs w:val="20"/>
                <w:lang w:eastAsia="es-CL"/>
              </w:rPr>
            </w:pPr>
            <w:r>
              <w:rPr>
                <w:noProof/>
              </w:rPr>
              <w:drawing>
                <wp:inline distT="0" distB="0" distL="0" distR="0" wp14:anchorId="4AD73871" wp14:editId="233778C4">
                  <wp:extent cx="2880000" cy="2880000"/>
                  <wp:effectExtent l="0" t="0" r="0" b="0"/>
                  <wp:docPr id="42" name="Imagen 42" descr="C:\Users\esteban.dattwyler\AppData\Local\Microsoft\Windows\INetCache\Content.Word\IMG-20161219-WA0005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AppData\Local\Microsoft\Windows\INetCache\Content.Word\IMG-20161219-WA0005 (00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r>
      <w:tr w:rsidR="0092636F" w:rsidRPr="00EF205F" w14:paraId="1AE8AC75" w14:textId="77777777" w:rsidTr="0092636F">
        <w:trPr>
          <w:trHeight w:val="300"/>
          <w:jc w:val="center"/>
        </w:trPr>
        <w:tc>
          <w:tcPr>
            <w:tcW w:w="1260" w:type="pct"/>
            <w:tcBorders>
              <w:top w:val="single" w:sz="4" w:space="0" w:color="auto"/>
              <w:left w:val="single" w:sz="4" w:space="0" w:color="auto"/>
              <w:bottom w:val="single" w:sz="4" w:space="0" w:color="auto"/>
              <w:right w:val="nil"/>
            </w:tcBorders>
            <w:shd w:val="clear" w:color="auto" w:fill="auto"/>
            <w:noWrap/>
            <w:vAlign w:val="center"/>
            <w:hideMark/>
          </w:tcPr>
          <w:p w14:paraId="15A1E0EC" w14:textId="7D0FB1E6" w:rsidR="0092636F" w:rsidRPr="007E3045" w:rsidRDefault="0092636F" w:rsidP="004B36B7">
            <w:pPr>
              <w:pStyle w:val="Descripcin"/>
              <w:rPr>
                <w:rFonts w:eastAsia="Times New Roman"/>
                <w:szCs w:val="18"/>
                <w:lang w:eastAsia="es-CL"/>
              </w:rPr>
            </w:pPr>
            <w:bookmarkStart w:id="350" w:name="_Toc493863542"/>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Pr>
                <w:noProof/>
                <w:szCs w:val="18"/>
              </w:rPr>
              <w:t>22</w:t>
            </w:r>
            <w:r w:rsidRPr="007E3045">
              <w:rPr>
                <w:szCs w:val="18"/>
              </w:rPr>
              <w:fldChar w:fldCharType="end"/>
            </w:r>
            <w:r w:rsidRPr="007E3045">
              <w:rPr>
                <w:szCs w:val="18"/>
              </w:rPr>
              <w:t>.</w:t>
            </w:r>
            <w:bookmarkEnd w:id="350"/>
          </w:p>
        </w:tc>
        <w:tc>
          <w:tcPr>
            <w:tcW w:w="11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3E6F55" w14:textId="01962145" w:rsidR="0092636F" w:rsidRPr="007E3045" w:rsidRDefault="0092636F" w:rsidP="004B36B7">
            <w:pPr>
              <w:jc w:val="left"/>
              <w:rPr>
                <w:rFonts w:eastAsia="Times New Roman"/>
                <w:b/>
                <w:sz w:val="18"/>
                <w:szCs w:val="18"/>
                <w:lang w:eastAsia="es-CL"/>
              </w:rPr>
            </w:pPr>
            <w:r w:rsidRPr="007E3045">
              <w:rPr>
                <w:rFonts w:eastAsia="Times New Roman"/>
                <w:b/>
                <w:sz w:val="18"/>
                <w:szCs w:val="18"/>
                <w:lang w:eastAsia="es-CL"/>
              </w:rPr>
              <w:t>Fecha</w:t>
            </w:r>
            <w:r w:rsidRPr="007E3045">
              <w:rPr>
                <w:rFonts w:eastAsia="Times New Roman"/>
                <w:sz w:val="18"/>
                <w:szCs w:val="18"/>
                <w:lang w:eastAsia="es-CL"/>
              </w:rPr>
              <w:t xml:space="preserve"> </w:t>
            </w:r>
            <w:r>
              <w:rPr>
                <w:rFonts w:eastAsia="Times New Roman"/>
                <w:sz w:val="18"/>
                <w:szCs w:val="18"/>
                <w:lang w:eastAsia="es-CL"/>
              </w:rPr>
              <w:t>18/12</w:t>
            </w:r>
            <w:r w:rsidRPr="007E3045">
              <w:rPr>
                <w:rFonts w:eastAsia="Times New Roman"/>
                <w:sz w:val="18"/>
                <w:szCs w:val="18"/>
                <w:lang w:eastAsia="es-CL"/>
              </w:rPr>
              <w:t>/2016</w:t>
            </w:r>
          </w:p>
        </w:tc>
        <w:tc>
          <w:tcPr>
            <w:tcW w:w="1388" w:type="pct"/>
            <w:tcBorders>
              <w:top w:val="single" w:sz="4" w:space="0" w:color="auto"/>
              <w:left w:val="nil"/>
              <w:bottom w:val="single" w:sz="4" w:space="0" w:color="auto"/>
              <w:right w:val="single" w:sz="4" w:space="0" w:color="000000"/>
            </w:tcBorders>
            <w:shd w:val="clear" w:color="auto" w:fill="auto"/>
            <w:noWrap/>
            <w:vAlign w:val="center"/>
            <w:hideMark/>
          </w:tcPr>
          <w:p w14:paraId="3C421986" w14:textId="002B81EE" w:rsidR="0092636F" w:rsidRPr="007E3045" w:rsidRDefault="0092636F" w:rsidP="004B36B7">
            <w:pPr>
              <w:pStyle w:val="Descripcin"/>
              <w:rPr>
                <w:szCs w:val="18"/>
              </w:rPr>
            </w:pPr>
            <w:bookmarkStart w:id="351" w:name="_Toc493863543"/>
            <w:r w:rsidRPr="007E3045">
              <w:rPr>
                <w:szCs w:val="18"/>
              </w:rPr>
              <w:t xml:space="preserve">Fotografía </w:t>
            </w:r>
            <w:r w:rsidRPr="007E3045">
              <w:rPr>
                <w:szCs w:val="18"/>
              </w:rPr>
              <w:fldChar w:fldCharType="begin"/>
            </w:r>
            <w:r w:rsidRPr="007E3045">
              <w:rPr>
                <w:szCs w:val="18"/>
              </w:rPr>
              <w:instrText xml:space="preserve"> SEQ Fotografía \* ARABIC </w:instrText>
            </w:r>
            <w:r w:rsidRPr="007E3045">
              <w:rPr>
                <w:szCs w:val="18"/>
              </w:rPr>
              <w:fldChar w:fldCharType="separate"/>
            </w:r>
            <w:r>
              <w:rPr>
                <w:noProof/>
                <w:szCs w:val="18"/>
              </w:rPr>
              <w:t>23</w:t>
            </w:r>
            <w:r w:rsidRPr="007E3045">
              <w:rPr>
                <w:szCs w:val="18"/>
              </w:rPr>
              <w:fldChar w:fldCharType="end"/>
            </w:r>
            <w:r w:rsidRPr="007E3045">
              <w:rPr>
                <w:szCs w:val="18"/>
              </w:rPr>
              <w:t>.</w:t>
            </w:r>
            <w:bookmarkEnd w:id="351"/>
          </w:p>
        </w:tc>
        <w:tc>
          <w:tcPr>
            <w:tcW w:w="1225" w:type="pct"/>
            <w:gridSpan w:val="2"/>
            <w:tcBorders>
              <w:top w:val="single" w:sz="4" w:space="0" w:color="auto"/>
              <w:left w:val="nil"/>
              <w:bottom w:val="single" w:sz="4" w:space="0" w:color="auto"/>
              <w:right w:val="single" w:sz="4" w:space="0" w:color="000000"/>
            </w:tcBorders>
            <w:shd w:val="clear" w:color="auto" w:fill="auto"/>
            <w:vAlign w:val="center"/>
          </w:tcPr>
          <w:p w14:paraId="4ED9F714" w14:textId="080685A3" w:rsidR="0092636F" w:rsidRPr="007E3045" w:rsidRDefault="0092636F" w:rsidP="004B36B7">
            <w:pPr>
              <w:jc w:val="left"/>
              <w:rPr>
                <w:rFonts w:eastAsia="Times New Roman"/>
                <w:b/>
                <w:sz w:val="18"/>
                <w:szCs w:val="18"/>
                <w:lang w:eastAsia="es-CL"/>
              </w:rPr>
            </w:pPr>
            <w:r w:rsidRPr="007E3045">
              <w:rPr>
                <w:rFonts w:eastAsia="Times New Roman"/>
                <w:b/>
                <w:sz w:val="18"/>
                <w:szCs w:val="18"/>
                <w:lang w:eastAsia="es-CL"/>
              </w:rPr>
              <w:t>Fecha</w:t>
            </w:r>
            <w:r w:rsidRPr="007E3045">
              <w:rPr>
                <w:rFonts w:eastAsia="Times New Roman"/>
                <w:sz w:val="18"/>
                <w:szCs w:val="18"/>
                <w:lang w:eastAsia="es-CL"/>
              </w:rPr>
              <w:t xml:space="preserve"> </w:t>
            </w:r>
            <w:r>
              <w:rPr>
                <w:rFonts w:eastAsia="Times New Roman"/>
                <w:sz w:val="18"/>
                <w:szCs w:val="18"/>
                <w:lang w:eastAsia="es-CL"/>
              </w:rPr>
              <w:t>18/12</w:t>
            </w:r>
            <w:r w:rsidRPr="007E3045">
              <w:rPr>
                <w:rFonts w:eastAsia="Times New Roman"/>
                <w:sz w:val="18"/>
                <w:szCs w:val="18"/>
                <w:lang w:eastAsia="es-CL"/>
              </w:rPr>
              <w:t>/2016</w:t>
            </w:r>
          </w:p>
        </w:tc>
      </w:tr>
      <w:tr w:rsidR="0092636F" w:rsidRPr="00EF205F" w14:paraId="0D60DF5F" w14:textId="77777777" w:rsidTr="0092636F">
        <w:trPr>
          <w:trHeight w:val="300"/>
          <w:jc w:val="center"/>
        </w:trPr>
        <w:tc>
          <w:tcPr>
            <w:tcW w:w="12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CD772" w14:textId="77777777"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582" w:type="pct"/>
            <w:tcBorders>
              <w:top w:val="single" w:sz="4" w:space="0" w:color="auto"/>
              <w:left w:val="nil"/>
              <w:bottom w:val="single" w:sz="4" w:space="0" w:color="auto"/>
              <w:right w:val="single" w:sz="4" w:space="0" w:color="000000"/>
            </w:tcBorders>
            <w:shd w:val="clear" w:color="auto" w:fill="auto"/>
            <w:noWrap/>
            <w:hideMark/>
          </w:tcPr>
          <w:p w14:paraId="3252338A" w14:textId="5E73304B" w:rsidR="0092636F" w:rsidRPr="007E3045" w:rsidRDefault="0092636F" w:rsidP="0092636F">
            <w:pPr>
              <w:pStyle w:val="Prrafodelista"/>
              <w:ind w:left="0"/>
              <w:jc w:val="left"/>
              <w:rPr>
                <w:rFonts w:eastAsia="Times New Roman"/>
                <w:noProof/>
                <w:sz w:val="18"/>
                <w:szCs w:val="18"/>
                <w:lang w:val="es-ES" w:eastAsia="es-ES"/>
              </w:rPr>
            </w:pPr>
            <w:r w:rsidRPr="007E3045">
              <w:rPr>
                <w:rFonts w:eastAsia="Times New Roman"/>
                <w:b/>
                <w:sz w:val="18"/>
                <w:szCs w:val="18"/>
                <w:lang w:eastAsia="es-CL"/>
              </w:rPr>
              <w:t xml:space="preserve">Norte: </w:t>
            </w:r>
            <w:r w:rsidRPr="0092636F">
              <w:rPr>
                <w:rFonts w:eastAsia="Times New Roman"/>
                <w:sz w:val="18"/>
                <w:szCs w:val="18"/>
                <w:lang w:eastAsia="es-CL"/>
              </w:rPr>
              <w:t>6.269.713 m</w:t>
            </w:r>
          </w:p>
        </w:tc>
        <w:tc>
          <w:tcPr>
            <w:tcW w:w="545" w:type="pct"/>
            <w:tcBorders>
              <w:top w:val="single" w:sz="4" w:space="0" w:color="auto"/>
              <w:left w:val="nil"/>
              <w:bottom w:val="single" w:sz="4" w:space="0" w:color="auto"/>
              <w:right w:val="single" w:sz="4" w:space="0" w:color="000000"/>
            </w:tcBorders>
            <w:shd w:val="clear" w:color="auto" w:fill="auto"/>
            <w:noWrap/>
            <w:hideMark/>
          </w:tcPr>
          <w:p w14:paraId="16900A2E" w14:textId="0DFAB08A" w:rsidR="0092636F" w:rsidRPr="007E3045" w:rsidRDefault="0092636F" w:rsidP="0092636F">
            <w:pPr>
              <w:pStyle w:val="Prrafodelista"/>
              <w:ind w:left="0"/>
              <w:jc w:val="left"/>
              <w:rPr>
                <w:rFonts w:eastAsia="Times New Roman"/>
                <w:noProof/>
                <w:sz w:val="18"/>
                <w:szCs w:val="18"/>
                <w:lang w:val="es-ES" w:eastAsia="es-ES"/>
              </w:rPr>
            </w:pPr>
            <w:r w:rsidRPr="007E3045">
              <w:rPr>
                <w:rFonts w:eastAsia="Times New Roman"/>
                <w:b/>
                <w:sz w:val="18"/>
                <w:szCs w:val="18"/>
                <w:lang w:eastAsia="es-CL"/>
              </w:rPr>
              <w:t xml:space="preserve">Este: </w:t>
            </w:r>
            <w:r>
              <w:rPr>
                <w:rFonts w:eastAsia="Times New Roman"/>
                <w:sz w:val="18"/>
                <w:szCs w:val="18"/>
                <w:lang w:eastAsia="es-CL"/>
              </w:rPr>
              <w:t xml:space="preserve">s </w:t>
            </w:r>
            <w:r w:rsidRPr="0092636F">
              <w:rPr>
                <w:rFonts w:eastAsia="Times New Roman"/>
                <w:sz w:val="18"/>
                <w:szCs w:val="18"/>
                <w:lang w:eastAsia="es-CL"/>
              </w:rPr>
              <w:t>330.263 m</w:t>
            </w:r>
            <w:r w:rsidRPr="007E3045">
              <w:rPr>
                <w:rFonts w:eastAsia="Times New Roman"/>
                <w:sz w:val="18"/>
                <w:szCs w:val="18"/>
                <w:lang w:eastAsia="es-CL"/>
              </w:rPr>
              <w:t>.</w:t>
            </w:r>
          </w:p>
        </w:tc>
        <w:tc>
          <w:tcPr>
            <w:tcW w:w="1388" w:type="pct"/>
            <w:tcBorders>
              <w:top w:val="single" w:sz="4" w:space="0" w:color="auto"/>
              <w:left w:val="nil"/>
              <w:bottom w:val="single" w:sz="4" w:space="0" w:color="auto"/>
              <w:right w:val="single" w:sz="4" w:space="0" w:color="auto"/>
            </w:tcBorders>
            <w:shd w:val="clear" w:color="auto" w:fill="auto"/>
            <w:noWrap/>
            <w:vAlign w:val="center"/>
          </w:tcPr>
          <w:p w14:paraId="2EE34068" w14:textId="77777777"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Coordenadas DATUM WGS84 HUSO 19</w:t>
            </w:r>
          </w:p>
        </w:tc>
        <w:tc>
          <w:tcPr>
            <w:tcW w:w="672" w:type="pct"/>
            <w:tcBorders>
              <w:top w:val="single" w:sz="4" w:space="0" w:color="auto"/>
              <w:left w:val="single" w:sz="4" w:space="0" w:color="auto"/>
              <w:bottom w:val="single" w:sz="4" w:space="0" w:color="auto"/>
              <w:right w:val="single" w:sz="4" w:space="0" w:color="auto"/>
            </w:tcBorders>
            <w:shd w:val="clear" w:color="auto" w:fill="auto"/>
          </w:tcPr>
          <w:p w14:paraId="5F2AAA60" w14:textId="5D47FC7B"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 xml:space="preserve">Norte: </w:t>
            </w:r>
            <w:r w:rsidRPr="0092636F">
              <w:rPr>
                <w:rFonts w:eastAsia="Times New Roman"/>
                <w:sz w:val="18"/>
                <w:szCs w:val="18"/>
                <w:lang w:eastAsia="es-CL"/>
              </w:rPr>
              <w:t>6.269.713 m</w:t>
            </w:r>
          </w:p>
        </w:tc>
        <w:tc>
          <w:tcPr>
            <w:tcW w:w="553" w:type="pct"/>
            <w:tcBorders>
              <w:top w:val="single" w:sz="4" w:space="0" w:color="auto"/>
              <w:left w:val="single" w:sz="4" w:space="0" w:color="auto"/>
              <w:bottom w:val="single" w:sz="4" w:space="0" w:color="auto"/>
              <w:right w:val="single" w:sz="4" w:space="0" w:color="000000"/>
            </w:tcBorders>
            <w:shd w:val="clear" w:color="auto" w:fill="auto"/>
          </w:tcPr>
          <w:p w14:paraId="02D7017E" w14:textId="01F27C85" w:rsidR="0092636F" w:rsidRPr="007E3045" w:rsidRDefault="0092636F" w:rsidP="0092636F">
            <w:pPr>
              <w:jc w:val="left"/>
              <w:rPr>
                <w:rFonts w:eastAsia="Times New Roman"/>
                <w:b/>
                <w:sz w:val="18"/>
                <w:szCs w:val="18"/>
                <w:lang w:eastAsia="es-CL"/>
              </w:rPr>
            </w:pPr>
            <w:r w:rsidRPr="007E3045">
              <w:rPr>
                <w:rFonts w:eastAsia="Times New Roman"/>
                <w:b/>
                <w:sz w:val="18"/>
                <w:szCs w:val="18"/>
                <w:lang w:eastAsia="es-CL"/>
              </w:rPr>
              <w:t xml:space="preserve">Este: </w:t>
            </w:r>
            <w:r>
              <w:rPr>
                <w:rFonts w:eastAsia="Times New Roman"/>
                <w:sz w:val="18"/>
                <w:szCs w:val="18"/>
                <w:lang w:eastAsia="es-CL"/>
              </w:rPr>
              <w:t xml:space="preserve">s </w:t>
            </w:r>
            <w:r w:rsidRPr="0092636F">
              <w:rPr>
                <w:rFonts w:eastAsia="Times New Roman"/>
                <w:sz w:val="18"/>
                <w:szCs w:val="18"/>
                <w:lang w:eastAsia="es-CL"/>
              </w:rPr>
              <w:t>330.263 m</w:t>
            </w:r>
            <w:r w:rsidRPr="007E3045">
              <w:rPr>
                <w:rFonts w:eastAsia="Times New Roman"/>
                <w:sz w:val="18"/>
                <w:szCs w:val="18"/>
                <w:lang w:eastAsia="es-CL"/>
              </w:rPr>
              <w:t>.</w:t>
            </w:r>
          </w:p>
        </w:tc>
      </w:tr>
      <w:tr w:rsidR="0092636F" w:rsidRPr="00EF205F" w14:paraId="45677C0D" w14:textId="77777777" w:rsidTr="0092636F">
        <w:trPr>
          <w:trHeight w:val="827"/>
          <w:jc w:val="center"/>
        </w:trPr>
        <w:tc>
          <w:tcPr>
            <w:tcW w:w="238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65F383" w14:textId="6D99F71B" w:rsidR="0092636F" w:rsidRPr="007E3045" w:rsidRDefault="0092636F" w:rsidP="004B36B7">
            <w:pPr>
              <w:jc w:val="left"/>
              <w:rPr>
                <w:rFonts w:eastAsia="Times New Roman"/>
                <w:sz w:val="18"/>
                <w:szCs w:val="18"/>
                <w:lang w:eastAsia="es-CL"/>
              </w:rPr>
            </w:pPr>
            <w:r w:rsidRPr="007E3045">
              <w:rPr>
                <w:rFonts w:eastAsia="Times New Roman"/>
                <w:b/>
                <w:sz w:val="18"/>
                <w:szCs w:val="18"/>
                <w:lang w:eastAsia="es-CL"/>
              </w:rPr>
              <w:t xml:space="preserve">Descripción medio de prueba: </w:t>
            </w:r>
            <w:r>
              <w:rPr>
                <w:rFonts w:eastAsia="Times New Roman"/>
                <w:sz w:val="18"/>
                <w:szCs w:val="18"/>
                <w:lang w:eastAsia="es-CL"/>
              </w:rPr>
              <w:t>Procedimiento de toma de muestra.</w:t>
            </w:r>
          </w:p>
        </w:tc>
        <w:tc>
          <w:tcPr>
            <w:tcW w:w="261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3BDBAE" w14:textId="18E15140" w:rsidR="0092636F" w:rsidRPr="007E3045" w:rsidRDefault="0092636F" w:rsidP="004B36B7">
            <w:pPr>
              <w:jc w:val="left"/>
              <w:rPr>
                <w:rFonts w:eastAsia="Times New Roman"/>
                <w:b/>
                <w:sz w:val="18"/>
                <w:szCs w:val="18"/>
                <w:lang w:eastAsia="es-CL"/>
              </w:rPr>
            </w:pPr>
            <w:r w:rsidRPr="007E3045">
              <w:rPr>
                <w:rFonts w:eastAsia="Times New Roman"/>
                <w:b/>
                <w:sz w:val="18"/>
                <w:szCs w:val="18"/>
                <w:lang w:eastAsia="es-CL"/>
              </w:rPr>
              <w:t>Descripción medio de prueba:</w:t>
            </w:r>
            <w:r w:rsidRPr="007E3045">
              <w:rPr>
                <w:rFonts w:eastAsia="Times New Roman"/>
                <w:sz w:val="18"/>
                <w:szCs w:val="18"/>
                <w:lang w:eastAsia="es-CL"/>
              </w:rPr>
              <w:t xml:space="preserve"> </w:t>
            </w:r>
            <w:r>
              <w:rPr>
                <w:rFonts w:eastAsia="Times New Roman"/>
                <w:sz w:val="18"/>
                <w:szCs w:val="18"/>
                <w:lang w:eastAsia="es-CL"/>
              </w:rPr>
              <w:t>Procedimiento de toma de muestra.</w:t>
            </w:r>
          </w:p>
        </w:tc>
      </w:tr>
    </w:tbl>
    <w:p w14:paraId="4B82E6E8" w14:textId="77777777" w:rsidR="003410F3" w:rsidRPr="00EF205F" w:rsidRDefault="003410F3" w:rsidP="00893A4E">
      <w:pPr>
        <w:pStyle w:val="Prrafodelista"/>
        <w:ind w:left="0"/>
        <w:rPr>
          <w:rFonts w:cstheme="minorHAnsi"/>
          <w:b/>
          <w:sz w:val="14"/>
          <w:szCs w:val="24"/>
        </w:rPr>
        <w:sectPr w:rsidR="003410F3" w:rsidRPr="00EF205F" w:rsidSect="00A70F8F">
          <w:pgSz w:w="15840" w:h="12240" w:orient="landscape"/>
          <w:pgMar w:top="1134" w:right="1134" w:bottom="1134" w:left="1134" w:header="709" w:footer="709" w:gutter="0"/>
          <w:cols w:space="708"/>
          <w:docGrid w:linePitch="360"/>
        </w:sectPr>
      </w:pPr>
    </w:p>
    <w:p w14:paraId="4B82E6E9" w14:textId="77777777" w:rsidR="007015BE" w:rsidRPr="00EF205F" w:rsidRDefault="007015BE" w:rsidP="00C958D0">
      <w:pPr>
        <w:pStyle w:val="Ttulo1"/>
      </w:pPr>
      <w:bookmarkStart w:id="352" w:name="_Toc352840404"/>
      <w:bookmarkStart w:id="353" w:name="_Toc352841464"/>
      <w:bookmarkStart w:id="354" w:name="_Toc493863544"/>
      <w:r w:rsidRPr="00EF205F">
        <w:lastRenderedPageBreak/>
        <w:t>CONCLUSIONES.</w:t>
      </w:r>
      <w:bookmarkEnd w:id="352"/>
      <w:bookmarkEnd w:id="353"/>
      <w:bookmarkEnd w:id="354"/>
    </w:p>
    <w:p w14:paraId="4B82E6EA" w14:textId="77777777" w:rsidR="00CE010E" w:rsidRPr="00EF205F" w:rsidRDefault="00CE010E" w:rsidP="00893A4E">
      <w:pPr>
        <w:pStyle w:val="Prrafodelista"/>
        <w:ind w:left="0"/>
        <w:rPr>
          <w:rFonts w:cstheme="minorHAnsi"/>
          <w:b/>
          <w:sz w:val="14"/>
          <w:szCs w:val="24"/>
        </w:rPr>
      </w:pPr>
    </w:p>
    <w:p w14:paraId="4B82E6EB" w14:textId="3F4CB884" w:rsidR="00F36F7C" w:rsidRPr="007671D8" w:rsidRDefault="008D6661" w:rsidP="00694B31">
      <w:pPr>
        <w:rPr>
          <w:rFonts w:cstheme="minorHAnsi"/>
        </w:rPr>
      </w:pPr>
      <w:r w:rsidRPr="007671D8">
        <w:rPr>
          <w:rFonts w:cstheme="minorHAnsi"/>
        </w:rPr>
        <w:t>De los resultados de las actividades de fiscalización, asociados los Instrumentos de Gestión Ambiental indicados en el punto 3, se puede indicar que l</w:t>
      </w:r>
      <w:r w:rsidR="004E4F60">
        <w:rPr>
          <w:rFonts w:cstheme="minorHAnsi"/>
        </w:rPr>
        <w:t>o</w:t>
      </w:r>
      <w:r w:rsidRPr="007671D8">
        <w:rPr>
          <w:rFonts w:cstheme="minorHAnsi"/>
        </w:rPr>
        <w:t xml:space="preserve">s principales </w:t>
      </w:r>
      <w:r w:rsidR="004E4F60">
        <w:rPr>
          <w:rFonts w:cstheme="minorHAnsi"/>
        </w:rPr>
        <w:t>hallazgos</w:t>
      </w:r>
      <w:r w:rsidRPr="007671D8">
        <w:rPr>
          <w:rFonts w:cstheme="minorHAnsi"/>
        </w:rPr>
        <w:t xml:space="preserve"> </w:t>
      </w:r>
      <w:r w:rsidR="00DE7039" w:rsidRPr="007671D8">
        <w:rPr>
          <w:rFonts w:cstheme="minorHAnsi"/>
        </w:rPr>
        <w:t>detectad</w:t>
      </w:r>
      <w:r w:rsidR="004E4F60">
        <w:rPr>
          <w:rFonts w:cstheme="minorHAnsi"/>
        </w:rPr>
        <w:t>o</w:t>
      </w:r>
      <w:r w:rsidR="00DE7039" w:rsidRPr="007671D8">
        <w:rPr>
          <w:rFonts w:cstheme="minorHAnsi"/>
        </w:rPr>
        <w:t>s</w:t>
      </w:r>
      <w:r w:rsidRPr="007671D8">
        <w:rPr>
          <w:rFonts w:cstheme="minorHAnsi"/>
        </w:rPr>
        <w:t xml:space="preserve"> se presentan a continuación</w:t>
      </w:r>
      <w:r w:rsidR="005D3D84" w:rsidRPr="007671D8">
        <w:rPr>
          <w:rFonts w:cstheme="minorHAnsi"/>
        </w:rPr>
        <w:t xml:space="preserve">: </w:t>
      </w:r>
    </w:p>
    <w:p w14:paraId="4B82E6EC" w14:textId="77777777" w:rsidR="00F36F7C" w:rsidRPr="007671D8" w:rsidRDefault="00F36F7C" w:rsidP="00F36F7C">
      <w:pPr>
        <w:rPr>
          <w:rFonts w:cstheme="minorHAnsi"/>
        </w:rPr>
      </w:pPr>
    </w:p>
    <w:tbl>
      <w:tblPr>
        <w:tblStyle w:val="Tablaconcuadrcula"/>
        <w:tblW w:w="4969" w:type="pct"/>
        <w:jc w:val="center"/>
        <w:tblLook w:val="04A0" w:firstRow="1" w:lastRow="0" w:firstColumn="1" w:lastColumn="0" w:noHBand="0" w:noVBand="1"/>
      </w:tblPr>
      <w:tblGrid>
        <w:gridCol w:w="1370"/>
        <w:gridCol w:w="1911"/>
        <w:gridCol w:w="4229"/>
        <w:gridCol w:w="5968"/>
      </w:tblGrid>
      <w:tr w:rsidR="0066453B" w:rsidRPr="00FC2E15" w14:paraId="4B82E6F1" w14:textId="77777777" w:rsidTr="0066453B">
        <w:trPr>
          <w:trHeight w:val="395"/>
          <w:tblHeader/>
          <w:jc w:val="center"/>
        </w:trPr>
        <w:tc>
          <w:tcPr>
            <w:tcW w:w="508" w:type="pct"/>
            <w:shd w:val="clear" w:color="auto" w:fill="D9D9D9" w:themeFill="background1" w:themeFillShade="D9"/>
            <w:vAlign w:val="center"/>
          </w:tcPr>
          <w:p w14:paraId="4B82E6ED" w14:textId="77777777" w:rsidR="008D6661" w:rsidRPr="00FC2E15" w:rsidRDefault="00F64DF2" w:rsidP="008D6661">
            <w:pPr>
              <w:jc w:val="center"/>
              <w:rPr>
                <w:rFonts w:cstheme="minorHAnsi"/>
                <w:b/>
                <w:sz w:val="22"/>
                <w:szCs w:val="22"/>
              </w:rPr>
            </w:pPr>
            <w:r w:rsidRPr="00FC2E15">
              <w:rPr>
                <w:rFonts w:cstheme="minorHAnsi"/>
                <w:b/>
                <w:sz w:val="22"/>
                <w:szCs w:val="22"/>
              </w:rPr>
              <w:t>N° Hecho c</w:t>
            </w:r>
            <w:r w:rsidR="008D6661" w:rsidRPr="00FC2E15">
              <w:rPr>
                <w:rFonts w:cstheme="minorHAnsi"/>
                <w:b/>
                <w:sz w:val="22"/>
                <w:szCs w:val="22"/>
              </w:rPr>
              <w:t>onstatado</w:t>
            </w:r>
          </w:p>
        </w:tc>
        <w:tc>
          <w:tcPr>
            <w:tcW w:w="709" w:type="pct"/>
            <w:shd w:val="clear" w:color="auto" w:fill="D9D9D9" w:themeFill="background1" w:themeFillShade="D9"/>
            <w:vAlign w:val="center"/>
          </w:tcPr>
          <w:p w14:paraId="4B82E6EE" w14:textId="77777777" w:rsidR="008D6661" w:rsidRPr="00FC2E15" w:rsidRDefault="00F64DF2" w:rsidP="008D6661">
            <w:pPr>
              <w:jc w:val="center"/>
              <w:rPr>
                <w:rFonts w:cstheme="minorHAnsi"/>
                <w:b/>
                <w:color w:val="A6A6A6" w:themeColor="background1" w:themeShade="A6"/>
                <w:sz w:val="22"/>
                <w:szCs w:val="22"/>
              </w:rPr>
            </w:pPr>
            <w:r w:rsidRPr="00FC2E15">
              <w:rPr>
                <w:rFonts w:cstheme="minorHAnsi"/>
                <w:b/>
                <w:sz w:val="22"/>
                <w:szCs w:val="22"/>
              </w:rPr>
              <w:t>Materia específica objeto de la fiscalización a</w:t>
            </w:r>
            <w:r w:rsidR="008D6661" w:rsidRPr="00FC2E15">
              <w:rPr>
                <w:rFonts w:cstheme="minorHAnsi"/>
                <w:b/>
                <w:sz w:val="22"/>
                <w:szCs w:val="22"/>
              </w:rPr>
              <w:t>mbiental.</w:t>
            </w:r>
          </w:p>
        </w:tc>
        <w:tc>
          <w:tcPr>
            <w:tcW w:w="1569" w:type="pct"/>
            <w:shd w:val="clear" w:color="auto" w:fill="D9D9D9" w:themeFill="background1" w:themeFillShade="D9"/>
            <w:vAlign w:val="center"/>
          </w:tcPr>
          <w:p w14:paraId="4B82E6EF" w14:textId="77777777" w:rsidR="008D6661" w:rsidRPr="00FC2E15" w:rsidRDefault="00F64DF2" w:rsidP="008D6661">
            <w:pPr>
              <w:jc w:val="center"/>
              <w:rPr>
                <w:rFonts w:cstheme="minorHAnsi"/>
                <w:b/>
                <w:sz w:val="22"/>
                <w:szCs w:val="22"/>
              </w:rPr>
            </w:pPr>
            <w:r w:rsidRPr="00FC2E15">
              <w:rPr>
                <w:rFonts w:cstheme="minorHAnsi"/>
                <w:b/>
                <w:sz w:val="22"/>
                <w:szCs w:val="22"/>
              </w:rPr>
              <w:t>Exigencia a</w:t>
            </w:r>
            <w:r w:rsidR="008D6661" w:rsidRPr="00FC2E15">
              <w:rPr>
                <w:rFonts w:cstheme="minorHAnsi"/>
                <w:b/>
                <w:sz w:val="22"/>
                <w:szCs w:val="22"/>
              </w:rPr>
              <w:t>sociada</w:t>
            </w:r>
          </w:p>
        </w:tc>
        <w:tc>
          <w:tcPr>
            <w:tcW w:w="2215" w:type="pct"/>
            <w:shd w:val="clear" w:color="auto" w:fill="D9D9D9" w:themeFill="background1" w:themeFillShade="D9"/>
            <w:vAlign w:val="center"/>
          </w:tcPr>
          <w:p w14:paraId="4B82E6F0" w14:textId="5F0E387A" w:rsidR="008D6661" w:rsidRPr="00FC2E15" w:rsidRDefault="004E4F60" w:rsidP="008D6661">
            <w:pPr>
              <w:jc w:val="center"/>
              <w:rPr>
                <w:rFonts w:cstheme="minorHAnsi"/>
                <w:b/>
                <w:sz w:val="22"/>
                <w:szCs w:val="22"/>
              </w:rPr>
            </w:pPr>
            <w:r w:rsidRPr="00FC2E15">
              <w:rPr>
                <w:rFonts w:cstheme="minorHAnsi"/>
                <w:b/>
                <w:sz w:val="22"/>
                <w:szCs w:val="22"/>
              </w:rPr>
              <w:t>Hallazgo</w:t>
            </w:r>
          </w:p>
        </w:tc>
      </w:tr>
      <w:tr w:rsidR="0066453B" w:rsidRPr="00FC2E15" w14:paraId="4B82E6FB" w14:textId="77777777" w:rsidTr="0066453B">
        <w:trPr>
          <w:jc w:val="center"/>
        </w:trPr>
        <w:tc>
          <w:tcPr>
            <w:tcW w:w="508" w:type="pct"/>
            <w:vAlign w:val="center"/>
          </w:tcPr>
          <w:p w14:paraId="4B82E6F2" w14:textId="52AC5200" w:rsidR="009552DF" w:rsidRPr="007603BC" w:rsidRDefault="0089013B" w:rsidP="00F36F7C">
            <w:pPr>
              <w:widowControl w:val="0"/>
              <w:overflowPunct w:val="0"/>
              <w:autoSpaceDE w:val="0"/>
              <w:autoSpaceDN w:val="0"/>
              <w:adjustRightInd w:val="0"/>
              <w:spacing w:after="120" w:line="285" w:lineRule="auto"/>
              <w:jc w:val="center"/>
            </w:pPr>
            <w:r w:rsidRPr="007603BC">
              <w:t>2</w:t>
            </w:r>
          </w:p>
        </w:tc>
        <w:tc>
          <w:tcPr>
            <w:tcW w:w="709" w:type="pct"/>
            <w:vAlign w:val="center"/>
          </w:tcPr>
          <w:p w14:paraId="4B82E6F3" w14:textId="3CD8B23D" w:rsidR="009552DF" w:rsidRPr="007603BC" w:rsidRDefault="00F22B81" w:rsidP="00F36F7C">
            <w:pPr>
              <w:widowControl w:val="0"/>
              <w:overflowPunct w:val="0"/>
              <w:autoSpaceDE w:val="0"/>
              <w:autoSpaceDN w:val="0"/>
              <w:adjustRightInd w:val="0"/>
              <w:spacing w:after="120" w:line="285" w:lineRule="auto"/>
              <w:jc w:val="center"/>
            </w:pPr>
            <w:r w:rsidRPr="007603BC">
              <w:t>Manejo de Efluentes</w:t>
            </w:r>
          </w:p>
        </w:tc>
        <w:tc>
          <w:tcPr>
            <w:tcW w:w="1569" w:type="pct"/>
            <w:vAlign w:val="center"/>
          </w:tcPr>
          <w:p w14:paraId="2D957925" w14:textId="77777777" w:rsidR="00F22B81" w:rsidRPr="007603BC" w:rsidRDefault="00F22B81" w:rsidP="00F22B81">
            <w:pPr>
              <w:rPr>
                <w:rFonts w:eastAsia="Times New Roman"/>
                <w:b/>
                <w:lang w:eastAsia="es-CL"/>
              </w:rPr>
            </w:pPr>
            <w:r w:rsidRPr="007603BC">
              <w:rPr>
                <w:rFonts w:eastAsia="Times New Roman"/>
                <w:b/>
                <w:lang w:eastAsia="es-CL"/>
              </w:rPr>
              <w:t>RCA 417/2005</w:t>
            </w:r>
          </w:p>
          <w:p w14:paraId="5A555E53" w14:textId="77777777" w:rsidR="00F22B81" w:rsidRPr="007603BC" w:rsidRDefault="00F22B81" w:rsidP="00F22B81">
            <w:pPr>
              <w:rPr>
                <w:rFonts w:eastAsia="Times New Roman"/>
                <w:b/>
                <w:lang w:eastAsia="es-CL"/>
              </w:rPr>
            </w:pPr>
            <w:r w:rsidRPr="007603BC">
              <w:rPr>
                <w:rFonts w:eastAsia="Times New Roman"/>
                <w:b/>
                <w:lang w:eastAsia="es-CL"/>
              </w:rPr>
              <w:t>Considerando 3.2.2</w:t>
            </w:r>
          </w:p>
          <w:p w14:paraId="181086D9" w14:textId="77777777" w:rsidR="00F22B81" w:rsidRPr="007603BC" w:rsidRDefault="00F22B81" w:rsidP="00F22B81">
            <w:pPr>
              <w:rPr>
                <w:rFonts w:eastAsia="Times New Roman"/>
                <w:i/>
                <w:lang w:eastAsia="es-CL"/>
              </w:rPr>
            </w:pPr>
            <w:r w:rsidRPr="007603BC">
              <w:rPr>
                <w:rFonts w:eastAsia="Times New Roman"/>
                <w:i/>
                <w:lang w:eastAsia="es-CL"/>
              </w:rPr>
              <w:t>3.2.2 Fase de Operación</w:t>
            </w:r>
          </w:p>
          <w:p w14:paraId="4D11ED80" w14:textId="77777777" w:rsidR="00F22B81" w:rsidRPr="007603BC" w:rsidRDefault="00F22B81" w:rsidP="00F22B81">
            <w:pPr>
              <w:rPr>
                <w:rFonts w:eastAsia="Times New Roman"/>
                <w:i/>
                <w:lang w:eastAsia="es-CL"/>
              </w:rPr>
            </w:pPr>
          </w:p>
          <w:p w14:paraId="43D129F5" w14:textId="77777777" w:rsidR="00F22B81" w:rsidRPr="007603BC" w:rsidRDefault="00F22B81" w:rsidP="00F22B81">
            <w:pPr>
              <w:rPr>
                <w:rFonts w:eastAsia="Times New Roman"/>
                <w:i/>
                <w:lang w:eastAsia="es-CL"/>
              </w:rPr>
            </w:pPr>
            <w:r w:rsidRPr="007603BC">
              <w:rPr>
                <w:rFonts w:eastAsia="Times New Roman"/>
                <w:i/>
                <w:lang w:eastAsia="es-CL"/>
              </w:rPr>
              <w:t>a.2) Filtro Verde</w:t>
            </w:r>
          </w:p>
          <w:p w14:paraId="4A436968" w14:textId="77777777" w:rsidR="00F22B81" w:rsidRPr="007603BC" w:rsidRDefault="00F22B81" w:rsidP="00F22B81">
            <w:pPr>
              <w:rPr>
                <w:rFonts w:eastAsia="Times New Roman"/>
                <w:i/>
                <w:lang w:eastAsia="es-CL"/>
              </w:rPr>
            </w:pPr>
            <w:r w:rsidRPr="007603BC">
              <w:rPr>
                <w:rFonts w:eastAsia="Times New Roman"/>
                <w:i/>
                <w:lang w:eastAsia="es-CL"/>
              </w:rPr>
              <w:t>El tratamiento consiste básicamente en la aplicación de un caudal controlado de agua residual sobre la superficie del terreno, donde previamente se ha instalado una masa forestal o un cultivo. El diseño del sistema de filtro verde tiene como objetivo distribuir una fracción del efluente de la planta de tratamiento en una superficie forestada de manera de lograr que parte del caudal sea depurado mediante la acción conjunta del suelo, los microorganismos y las plantas por medio de una triple acción: física (filtración), química (intercambio iónico, precipitación y co precipitación, fenómenos de óxido-reducción) y biológica (degradación de la materia orgánica y evapotranspiración); tiene lugar en los horizontes superiores del terreno, donde se encuentra una capa biológica activa.</w:t>
            </w:r>
          </w:p>
          <w:p w14:paraId="647F899F" w14:textId="77777777" w:rsidR="009552DF" w:rsidRPr="007603BC" w:rsidRDefault="009552DF" w:rsidP="000D1C6A">
            <w:pPr>
              <w:rPr>
                <w:rFonts w:eastAsia="Times New Roman"/>
                <w:i/>
                <w:lang w:eastAsia="es-CL"/>
              </w:rPr>
            </w:pPr>
          </w:p>
          <w:p w14:paraId="4B82E6F7" w14:textId="72A99E8A" w:rsidR="00FC2E15" w:rsidRPr="007603BC" w:rsidRDefault="00FC2E15" w:rsidP="00F22B81">
            <w:pPr>
              <w:rPr>
                <w:i/>
              </w:rPr>
            </w:pPr>
          </w:p>
        </w:tc>
        <w:tc>
          <w:tcPr>
            <w:tcW w:w="2215" w:type="pct"/>
            <w:vAlign w:val="center"/>
          </w:tcPr>
          <w:p w14:paraId="6D34FB31" w14:textId="0A5BA31C" w:rsidR="00F22B81" w:rsidRDefault="00F22B81" w:rsidP="00F22B81">
            <w:r w:rsidRPr="007603BC">
              <w:t>En el área de filtro verde se constató la plantación de ejemplares de la especie Eucaliptus camaldulensis en diversos estados de desarrollo y en buen estado fitosanitario y numerosos individuos de replante. Según lo indicado por el encargado forestal, esta plantación tendría data del año 2014-2015 la que estaría siendo regada con efluente secundario.</w:t>
            </w:r>
          </w:p>
          <w:p w14:paraId="4B727E88" w14:textId="77777777" w:rsidR="00A153E6" w:rsidRPr="007603BC" w:rsidRDefault="00A153E6" w:rsidP="00F22B81"/>
          <w:p w14:paraId="24958728" w14:textId="0534A633" w:rsidR="00F22B81" w:rsidRPr="007603BC" w:rsidRDefault="00F22B81" w:rsidP="00F22B81">
            <w:r w:rsidRPr="007603BC">
              <w:t>En la plantación de data año 2012 de 1,7 ha, ubicad</w:t>
            </w:r>
            <w:r w:rsidR="00A153E6">
              <w:t>a</w:t>
            </w:r>
            <w:r w:rsidRPr="007603BC">
              <w:t xml:space="preserve"> en las coordenadas 6268769/332455</w:t>
            </w:r>
            <w:r w:rsidR="00A153E6">
              <w:t>,</w:t>
            </w:r>
            <w:r w:rsidRPr="007603BC">
              <w:t xml:space="preserve"> se observó una plantación con Eucaliptus camaldulensis, con individuos de diversos estados de desarrollo. También, se constató numerosas casillas con replantes.</w:t>
            </w:r>
          </w:p>
          <w:p w14:paraId="07E67DCA" w14:textId="77777777" w:rsidR="00A056F0" w:rsidRPr="007603BC" w:rsidRDefault="00A056F0" w:rsidP="00F22B81"/>
          <w:p w14:paraId="176EC2DB" w14:textId="471B740D" w:rsidR="00F22B81" w:rsidRPr="007603BC" w:rsidRDefault="00F22B81" w:rsidP="00F22B81">
            <w:r w:rsidRPr="007603BC">
              <w:t xml:space="preserve">Al respecto, en la tabla “Distribución forestación filtro verde” del informe del cuarto año, se señala como situación final un prendimiento promedio de la plantación del sector es de un 85%. Sin embargo, en la inspección se observaron numerosos individuos de replante, que indican una alta mortalidad, y dado que han transcurrido 2 años desde esta medición de prendimiento del informe, es necesario contar con datos actualizados tanto de prendimiento como de replante para evaluar la efectividad de la medida. Es decir, poder determinar si los árboles son capaces de resistir el tratamiento con efluentes secundarios cumpliendo la función de filtro verde y que no se esté realizando una reposición cíclica de árboles cada vez que los individuos mueran producto del efluente secundario. </w:t>
            </w:r>
          </w:p>
          <w:p w14:paraId="033FF609" w14:textId="77777777" w:rsidR="00F22B81" w:rsidRPr="007603BC" w:rsidRDefault="00F22B81" w:rsidP="00F22B81"/>
          <w:p w14:paraId="44984854" w14:textId="2AB94B19" w:rsidR="000E544D" w:rsidRPr="007603BC" w:rsidRDefault="00F22B81" w:rsidP="00F22B81">
            <w:r w:rsidRPr="007603BC">
              <w:t xml:space="preserve">Una situación similar ocurre en el sector de plantación con Eucalyptus camaldulensis del año 2010 ubicado en las coordenadas UTM E: 332679 N: 6268989 en la que se observaron escasos individuos vivos. Se constató un sector con replante en los que se observaron numerosas plantas muertas, al igual que lo observado en los sectores de plantación </w:t>
            </w:r>
            <w:r w:rsidRPr="007603BC">
              <w:lastRenderedPageBreak/>
              <w:t>año 2012 y 2013. Para las plantaciones 2012 y 2013 los informes indican un prendimiento de un 50 y 70% respectivamente; sin embargo, esta información no concuerda con el estado de las plantaciones observado en terreno.</w:t>
            </w:r>
          </w:p>
          <w:p w14:paraId="4B82E6FA" w14:textId="01841EA5" w:rsidR="000E544D" w:rsidRPr="007603BC" w:rsidRDefault="000E544D" w:rsidP="00F22B81"/>
        </w:tc>
      </w:tr>
      <w:tr w:rsidR="0066453B" w:rsidRPr="00FC2E15" w14:paraId="4B82E706" w14:textId="77777777" w:rsidTr="0066453B">
        <w:trPr>
          <w:jc w:val="center"/>
        </w:trPr>
        <w:tc>
          <w:tcPr>
            <w:tcW w:w="508" w:type="pct"/>
            <w:vAlign w:val="center"/>
          </w:tcPr>
          <w:p w14:paraId="4B82E6FC" w14:textId="63F8BA3F" w:rsidR="008D6661" w:rsidRPr="007603BC" w:rsidRDefault="00B328BB" w:rsidP="00F36F7C">
            <w:pPr>
              <w:widowControl w:val="0"/>
              <w:overflowPunct w:val="0"/>
              <w:autoSpaceDE w:val="0"/>
              <w:autoSpaceDN w:val="0"/>
              <w:adjustRightInd w:val="0"/>
              <w:spacing w:after="120" w:line="285" w:lineRule="auto"/>
              <w:jc w:val="center"/>
            </w:pPr>
            <w:r w:rsidRPr="007603BC">
              <w:lastRenderedPageBreak/>
              <w:t>2</w:t>
            </w:r>
          </w:p>
        </w:tc>
        <w:tc>
          <w:tcPr>
            <w:tcW w:w="709" w:type="pct"/>
            <w:vAlign w:val="center"/>
          </w:tcPr>
          <w:p w14:paraId="4B82E6FD" w14:textId="60FE36CB" w:rsidR="008D6661" w:rsidRPr="007603BC" w:rsidRDefault="00F22B81" w:rsidP="00F36F7C">
            <w:pPr>
              <w:widowControl w:val="0"/>
              <w:overflowPunct w:val="0"/>
              <w:autoSpaceDE w:val="0"/>
              <w:autoSpaceDN w:val="0"/>
              <w:adjustRightInd w:val="0"/>
              <w:spacing w:after="120" w:line="285" w:lineRule="auto"/>
              <w:jc w:val="center"/>
            </w:pPr>
            <w:r w:rsidRPr="007603BC">
              <w:t>Manejo de Efluentes</w:t>
            </w:r>
          </w:p>
        </w:tc>
        <w:tc>
          <w:tcPr>
            <w:tcW w:w="1569" w:type="pct"/>
            <w:vAlign w:val="center"/>
          </w:tcPr>
          <w:p w14:paraId="6296BDF7" w14:textId="77777777" w:rsidR="00F22B81" w:rsidRPr="007603BC" w:rsidRDefault="00F22B81" w:rsidP="00F22B81">
            <w:pPr>
              <w:rPr>
                <w:rFonts w:eastAsia="Times New Roman"/>
                <w:b/>
                <w:color w:val="000000"/>
                <w:lang w:eastAsia="es-CL"/>
              </w:rPr>
            </w:pPr>
            <w:r w:rsidRPr="007603BC">
              <w:rPr>
                <w:rFonts w:eastAsia="Times New Roman"/>
                <w:b/>
                <w:bCs/>
                <w:color w:val="000000"/>
                <w:lang w:eastAsia="es-CL"/>
              </w:rPr>
              <w:t>Exigencia</w:t>
            </w:r>
            <w:r w:rsidRPr="007603BC">
              <w:rPr>
                <w:rFonts w:eastAsia="Times New Roman"/>
                <w:b/>
                <w:color w:val="000000"/>
                <w:lang w:eastAsia="es-CL"/>
              </w:rPr>
              <w:t xml:space="preserve">: </w:t>
            </w:r>
          </w:p>
          <w:p w14:paraId="4C0295DB" w14:textId="77777777" w:rsidR="00F22B81" w:rsidRPr="007603BC" w:rsidRDefault="00F22B81" w:rsidP="00F22B81">
            <w:pPr>
              <w:rPr>
                <w:rFonts w:eastAsia="Times New Roman"/>
                <w:b/>
                <w:lang w:eastAsia="es-CL"/>
              </w:rPr>
            </w:pPr>
            <w:r w:rsidRPr="007603BC">
              <w:rPr>
                <w:rFonts w:eastAsia="Times New Roman"/>
                <w:b/>
                <w:lang w:eastAsia="es-CL"/>
              </w:rPr>
              <w:t>RCA 417/2005</w:t>
            </w:r>
          </w:p>
          <w:p w14:paraId="1A3BC655" w14:textId="77777777" w:rsidR="00F22B81" w:rsidRPr="007603BC" w:rsidRDefault="00F22B81" w:rsidP="00F22B81">
            <w:pPr>
              <w:rPr>
                <w:rFonts w:eastAsia="Times New Roman"/>
                <w:b/>
                <w:lang w:eastAsia="es-CL"/>
              </w:rPr>
            </w:pPr>
            <w:r w:rsidRPr="007603BC">
              <w:rPr>
                <w:rFonts w:eastAsia="Times New Roman"/>
                <w:b/>
                <w:lang w:eastAsia="es-CL"/>
              </w:rPr>
              <w:t>Considerando 3.2.2</w:t>
            </w:r>
          </w:p>
          <w:p w14:paraId="02346135" w14:textId="77777777" w:rsidR="00F22B81" w:rsidRPr="007603BC" w:rsidRDefault="00F22B81" w:rsidP="00F22B81">
            <w:pPr>
              <w:rPr>
                <w:rFonts w:eastAsia="Times New Roman"/>
                <w:i/>
                <w:lang w:eastAsia="es-CL"/>
              </w:rPr>
            </w:pPr>
            <w:r w:rsidRPr="007603BC">
              <w:rPr>
                <w:rFonts w:eastAsia="Times New Roman"/>
                <w:i/>
                <w:lang w:eastAsia="es-CL"/>
              </w:rPr>
              <w:t>3.2.2 Fase de Operación</w:t>
            </w:r>
          </w:p>
          <w:p w14:paraId="2E81D5D1" w14:textId="77777777" w:rsidR="00F22B81" w:rsidRPr="007603BC" w:rsidRDefault="00F22B81" w:rsidP="00F22B81">
            <w:pPr>
              <w:rPr>
                <w:rFonts w:eastAsia="Times New Roman"/>
                <w:i/>
                <w:lang w:eastAsia="es-CL"/>
              </w:rPr>
            </w:pPr>
            <w:r w:rsidRPr="007603BC">
              <w:rPr>
                <w:rFonts w:eastAsia="Times New Roman"/>
                <w:i/>
                <w:lang w:eastAsia="es-CL"/>
              </w:rPr>
              <w:t>d) Captación y Disposición de Escorrentías Subsuperficiales</w:t>
            </w:r>
          </w:p>
          <w:p w14:paraId="45F4892C" w14:textId="77777777" w:rsidR="00F22B81" w:rsidRPr="007603BC" w:rsidRDefault="00F22B81" w:rsidP="00F22B81">
            <w:pPr>
              <w:rPr>
                <w:rFonts w:eastAsia="Times New Roman"/>
                <w:i/>
                <w:lang w:eastAsia="es-CL"/>
              </w:rPr>
            </w:pPr>
            <w:r w:rsidRPr="007603BC">
              <w:rPr>
                <w:rFonts w:eastAsia="Times New Roman"/>
                <w:i/>
                <w:lang w:eastAsia="es-CL"/>
              </w:rPr>
              <w:t xml:space="preserve">Durante el lavado del terreno se genera escorrentía superficial, pero también, parte del agua lluvia de lavado infiltra hacia el suelo, produciendo un escurrimiento subsuperficial, el que escurre mucho más lentamente hacia el punto de salida de cada cuenca, y ciertamente es de una magnitud mucho menor. En el verano, y también durante época de invierno con lluvias poco intensas, gran parte del efluente secundario se evaporará y el suelo almacenará la parte no evaporada, por lo que no se generará escorrentía superficial, y es esperable que el agua almacenada sea más concentrada en sales disueltas. Se ha previsto la construcción de Drenes de Captación en el fondo de los puntos de salida de las quebradas Sin Nombre 1 y Sin Nombre 2, destinados a captar las aguas subsuperficiales. Estos drenes actuarán como barreras que impedirán que las aguas subsuperficiales continúen su curso hacia el valle, y a la vez serán captaciones de esta agua para su reutilización, las que serán descargadas en el Canal Interceptor. Dichos drenes serán excavados hasta encontrar </w:t>
            </w:r>
            <w:r w:rsidRPr="007603BC">
              <w:rPr>
                <w:rFonts w:eastAsia="Times New Roman"/>
                <w:i/>
                <w:lang w:eastAsia="es-CL"/>
              </w:rPr>
              <w:lastRenderedPageBreak/>
              <w:t>roca que presente impermeabilidad tal que permita captar el flujo subsuperficial.</w:t>
            </w:r>
          </w:p>
          <w:p w14:paraId="4B82E700" w14:textId="64AEE901" w:rsidR="00FC2E15" w:rsidRPr="007603BC" w:rsidRDefault="00FC2E15" w:rsidP="000D1C6A">
            <w:pPr>
              <w:rPr>
                <w:rFonts w:cstheme="minorHAnsi"/>
              </w:rPr>
            </w:pPr>
          </w:p>
        </w:tc>
        <w:tc>
          <w:tcPr>
            <w:tcW w:w="2215" w:type="pct"/>
            <w:vAlign w:val="center"/>
          </w:tcPr>
          <w:p w14:paraId="49C3FF4A" w14:textId="7423D468" w:rsidR="0086309E" w:rsidRPr="007603BC" w:rsidRDefault="0086309E" w:rsidP="0086309E">
            <w:pPr>
              <w:rPr>
                <w:rFonts w:eastAsia="Times New Roman"/>
                <w:lang w:eastAsia="es-CL"/>
              </w:rPr>
            </w:pPr>
            <w:r w:rsidRPr="007603BC">
              <w:rPr>
                <w:rFonts w:eastAsia="Times New Roman"/>
                <w:lang w:eastAsia="es-CL"/>
              </w:rPr>
              <w:lastRenderedPageBreak/>
              <w:t xml:space="preserve">En general, en los puntos de observación de sectores de riego se constató que no había evidencia de riego reciente, ya que el suelo se encontraba seco y con sectores de pasto seco en torno a las plantas; sí se constató la abundancia de malvas y ortigas (plantas nitrófilas), lo cual es indicador de riego con efluente secundario </w:t>
            </w:r>
          </w:p>
          <w:p w14:paraId="7F259BBC" w14:textId="77777777" w:rsidR="0086309E" w:rsidRPr="007603BC" w:rsidRDefault="0086309E" w:rsidP="0086309E">
            <w:pPr>
              <w:rPr>
                <w:rFonts w:eastAsia="Times New Roman"/>
                <w:lang w:eastAsia="es-CL"/>
              </w:rPr>
            </w:pPr>
          </w:p>
          <w:p w14:paraId="60D4840A" w14:textId="745B9351" w:rsidR="0086309E" w:rsidRPr="007603BC" w:rsidRDefault="0086309E" w:rsidP="0086309E">
            <w:pPr>
              <w:rPr>
                <w:rFonts w:eastAsia="Times New Roman"/>
                <w:lang w:eastAsia="es-CL"/>
              </w:rPr>
            </w:pPr>
            <w:r w:rsidRPr="007603BC">
              <w:rPr>
                <w:rFonts w:eastAsia="Times New Roman"/>
                <w:lang w:eastAsia="es-CL"/>
              </w:rPr>
              <w:t xml:space="preserve">Se constató que, sobre el camino del sector medio del filtro verde, en coordenadas 6.269.145 m N, 332.303 m E, la acumulación de efluente secundario, a lo que Marcelo Mejías señaló que se había realizado humectación de camino en la mañana del día de </w:t>
            </w:r>
            <w:r w:rsidR="00883834">
              <w:rPr>
                <w:rFonts w:eastAsia="Times New Roman"/>
                <w:lang w:eastAsia="es-CL"/>
              </w:rPr>
              <w:t>la inspección.</w:t>
            </w:r>
          </w:p>
          <w:p w14:paraId="53DA6081" w14:textId="77777777" w:rsidR="0086309E" w:rsidRPr="007603BC" w:rsidRDefault="0086309E" w:rsidP="0086309E">
            <w:pPr>
              <w:rPr>
                <w:rFonts w:eastAsia="Times New Roman"/>
                <w:lang w:eastAsia="es-CL"/>
              </w:rPr>
            </w:pPr>
          </w:p>
          <w:p w14:paraId="7BB50BC7" w14:textId="1CDC0A34" w:rsidR="0086309E" w:rsidRPr="007603BC" w:rsidRDefault="0086309E" w:rsidP="0086309E">
            <w:pPr>
              <w:rPr>
                <w:rFonts w:eastAsia="Times New Roman"/>
                <w:lang w:eastAsia="es-CL"/>
              </w:rPr>
            </w:pPr>
            <w:r w:rsidRPr="007603BC">
              <w:rPr>
                <w:rFonts w:eastAsia="Times New Roman"/>
                <w:lang w:eastAsia="es-CL"/>
              </w:rPr>
              <w:t>Se constató la existencia de una cañería de riego en una Quebrada que cruza el camino interno del área del filtro verde, la que derrama efluente y además se observó un apozamiento de efluente secundario. Aguas abajo de este punto de descarga existe escasa vegetación y se observó que se ha favorecido la aceleración de procesos erosivos, se constató en terreno que el suelo no estaba húmedo.</w:t>
            </w:r>
          </w:p>
          <w:p w14:paraId="6B91C61B" w14:textId="77777777" w:rsidR="0086309E" w:rsidRPr="007603BC" w:rsidRDefault="0086309E" w:rsidP="0086309E">
            <w:pPr>
              <w:rPr>
                <w:rFonts w:eastAsia="Times New Roman"/>
                <w:lang w:eastAsia="es-CL"/>
              </w:rPr>
            </w:pPr>
          </w:p>
          <w:p w14:paraId="41F1CD27" w14:textId="798093FB" w:rsidR="0086309E" w:rsidRPr="007603BC" w:rsidRDefault="0086309E" w:rsidP="0086309E">
            <w:pPr>
              <w:rPr>
                <w:rFonts w:eastAsia="Times New Roman"/>
                <w:lang w:eastAsia="es-CL"/>
              </w:rPr>
            </w:pPr>
            <w:r w:rsidRPr="007603BC">
              <w:rPr>
                <w:rFonts w:eastAsia="Times New Roman"/>
                <w:lang w:eastAsia="es-CL"/>
              </w:rPr>
              <w:t xml:space="preserve">En el sector de canal interceptor, se constató en distintos puntos de observación la acumulación de efluentes que provienen de escurrimientos superficiales de bajo caudal, de las quebradas sin nombre 1 y sin nombre 2, las que presentaban escurrimiento en toda su longitud, a pesar que los terrenos que drenan a dichas quebradas se encontraban secos y sin indicios de riego reciente. </w:t>
            </w:r>
          </w:p>
          <w:p w14:paraId="54B9ED28" w14:textId="77777777" w:rsidR="0086309E" w:rsidRPr="007603BC" w:rsidRDefault="0086309E" w:rsidP="0086309E">
            <w:pPr>
              <w:rPr>
                <w:rFonts w:eastAsia="Times New Roman"/>
                <w:lang w:eastAsia="es-CL"/>
              </w:rPr>
            </w:pPr>
          </w:p>
          <w:p w14:paraId="74583605" w14:textId="77777777" w:rsidR="0086309E" w:rsidRPr="007603BC" w:rsidRDefault="0086309E" w:rsidP="0086309E">
            <w:pPr>
              <w:rPr>
                <w:rFonts w:eastAsia="Times New Roman"/>
                <w:lang w:eastAsia="es-CL"/>
              </w:rPr>
            </w:pPr>
            <w:r w:rsidRPr="007603BC">
              <w:rPr>
                <w:rFonts w:eastAsia="Times New Roman"/>
                <w:lang w:eastAsia="es-CL"/>
              </w:rPr>
              <w:t xml:space="preserve">Se observó escurrimiento de efluente por pequeñas quebradas hacia el canal de contorno y en los sectores de los bordes de dichas quebradas, el sector presentaba suelo seco y sin evidencia de riego reciente. Lo que fue observado en distintos puntos: </w:t>
            </w:r>
          </w:p>
          <w:p w14:paraId="771D4A62" w14:textId="77777777" w:rsidR="0086309E" w:rsidRPr="007603BC" w:rsidRDefault="0086309E" w:rsidP="0086309E">
            <w:pPr>
              <w:rPr>
                <w:rFonts w:eastAsia="Times New Roman"/>
                <w:lang w:eastAsia="es-CL"/>
              </w:rPr>
            </w:pPr>
          </w:p>
          <w:p w14:paraId="0BB464E4" w14:textId="77777777" w:rsidR="0086309E" w:rsidRPr="007603BC" w:rsidRDefault="0086309E" w:rsidP="0086309E">
            <w:pPr>
              <w:rPr>
                <w:rFonts w:eastAsia="Times New Roman"/>
                <w:lang w:eastAsia="es-CL"/>
              </w:rPr>
            </w:pPr>
            <w:r w:rsidRPr="007603BC">
              <w:rPr>
                <w:rFonts w:eastAsia="Times New Roman"/>
                <w:lang w:eastAsia="es-CL"/>
              </w:rPr>
              <w:t>En todos estos sectores se constató que los sectores de riego presentan sequedad de suelo, no hay suelo lavado y se encuentra compactado.</w:t>
            </w:r>
          </w:p>
          <w:p w14:paraId="4B82E705" w14:textId="49894507" w:rsidR="000E544D" w:rsidRPr="007603BC" w:rsidRDefault="000E544D" w:rsidP="007603BC">
            <w:pPr>
              <w:widowControl w:val="0"/>
              <w:overflowPunct w:val="0"/>
              <w:autoSpaceDE w:val="0"/>
              <w:autoSpaceDN w:val="0"/>
              <w:adjustRightInd w:val="0"/>
              <w:spacing w:after="120"/>
              <w:rPr>
                <w:rFonts w:cstheme="minorHAnsi"/>
              </w:rPr>
            </w:pPr>
          </w:p>
        </w:tc>
      </w:tr>
      <w:tr w:rsidR="0066453B" w:rsidRPr="00FC2E15" w14:paraId="4B82E711" w14:textId="77777777" w:rsidTr="0066453B">
        <w:trPr>
          <w:jc w:val="center"/>
        </w:trPr>
        <w:tc>
          <w:tcPr>
            <w:tcW w:w="508" w:type="pct"/>
            <w:vAlign w:val="center"/>
          </w:tcPr>
          <w:p w14:paraId="4B82E707" w14:textId="0AAA64AE" w:rsidR="009B48EE" w:rsidRPr="007603BC" w:rsidDel="009B48EE" w:rsidRDefault="00B328BB" w:rsidP="00F36F7C">
            <w:pPr>
              <w:widowControl w:val="0"/>
              <w:overflowPunct w:val="0"/>
              <w:autoSpaceDE w:val="0"/>
              <w:autoSpaceDN w:val="0"/>
              <w:adjustRightInd w:val="0"/>
              <w:spacing w:after="120" w:line="285" w:lineRule="auto"/>
              <w:jc w:val="center"/>
            </w:pPr>
            <w:r w:rsidRPr="007603BC">
              <w:lastRenderedPageBreak/>
              <w:t>3</w:t>
            </w:r>
          </w:p>
        </w:tc>
        <w:tc>
          <w:tcPr>
            <w:tcW w:w="709" w:type="pct"/>
            <w:vAlign w:val="center"/>
          </w:tcPr>
          <w:p w14:paraId="4B82E708" w14:textId="5E70B678" w:rsidR="009B48EE" w:rsidRPr="007603BC" w:rsidRDefault="0086309E" w:rsidP="00F36F7C">
            <w:pPr>
              <w:widowControl w:val="0"/>
              <w:overflowPunct w:val="0"/>
              <w:autoSpaceDE w:val="0"/>
              <w:autoSpaceDN w:val="0"/>
              <w:adjustRightInd w:val="0"/>
              <w:spacing w:after="120" w:line="285" w:lineRule="auto"/>
              <w:jc w:val="center"/>
            </w:pPr>
            <w:r w:rsidRPr="007603BC">
              <w:t>Manejo de Efluentes</w:t>
            </w:r>
          </w:p>
        </w:tc>
        <w:tc>
          <w:tcPr>
            <w:tcW w:w="1569" w:type="pct"/>
            <w:tcBorders>
              <w:bottom w:val="single" w:sz="4" w:space="0" w:color="auto"/>
            </w:tcBorders>
            <w:vAlign w:val="center"/>
          </w:tcPr>
          <w:p w14:paraId="1C2BA93A" w14:textId="77777777" w:rsidR="0086309E" w:rsidRPr="007603BC" w:rsidRDefault="0086309E" w:rsidP="0086309E">
            <w:pPr>
              <w:rPr>
                <w:rFonts w:eastAsia="Times New Roman"/>
                <w:b/>
                <w:lang w:eastAsia="es-CL"/>
              </w:rPr>
            </w:pPr>
            <w:r w:rsidRPr="007603BC">
              <w:rPr>
                <w:rFonts w:eastAsia="Times New Roman"/>
                <w:b/>
                <w:lang w:eastAsia="es-CL"/>
              </w:rPr>
              <w:t>RCA 417/2005</w:t>
            </w:r>
          </w:p>
          <w:p w14:paraId="5207D90E" w14:textId="77777777" w:rsidR="0086309E" w:rsidRPr="007603BC" w:rsidRDefault="0086309E" w:rsidP="0086309E">
            <w:pPr>
              <w:rPr>
                <w:rFonts w:eastAsia="Times New Roman"/>
                <w:b/>
                <w:lang w:eastAsia="es-CL"/>
              </w:rPr>
            </w:pPr>
            <w:r w:rsidRPr="007603BC">
              <w:rPr>
                <w:rFonts w:eastAsia="Times New Roman"/>
                <w:b/>
                <w:lang w:eastAsia="es-CL"/>
              </w:rPr>
              <w:t>Considerando 5.1.2</w:t>
            </w:r>
          </w:p>
          <w:p w14:paraId="121ED6C4" w14:textId="77777777" w:rsidR="0086309E" w:rsidRPr="007603BC" w:rsidRDefault="0086309E" w:rsidP="0086309E">
            <w:pPr>
              <w:rPr>
                <w:rFonts w:eastAsia="Times New Roman"/>
                <w:i/>
                <w:lang w:eastAsia="es-CL"/>
              </w:rPr>
            </w:pPr>
          </w:p>
          <w:p w14:paraId="4B82E70B" w14:textId="4421C72A" w:rsidR="009B48EE" w:rsidRPr="007603BC" w:rsidRDefault="0086309E" w:rsidP="0086309E">
            <w:pPr>
              <w:rPr>
                <w:rFonts w:eastAsia="Times New Roman"/>
                <w:b/>
                <w:bCs/>
                <w:color w:val="000000"/>
                <w:lang w:eastAsia="es-CL"/>
              </w:rPr>
            </w:pPr>
            <w:r w:rsidRPr="007603BC">
              <w:rPr>
                <w:rFonts w:eastAsia="Times New Roman"/>
                <w:i/>
                <w:lang w:eastAsia="es-CL"/>
              </w:rPr>
              <w:t>5.1.2.2 En eventos pluviometricos, la escorrentía es captada por el Canal Interceptor y conducidos hasta la zona de control de efluente. En el tramo final del Canal Interceptor, se encuentra la última unidad de control donde se evalúa la calidad del efluente generado por la escorrentía de modo que se cumpla con una concentración de Cloruros bajo los 400 mg/L (según lo establece el D.S. Nº90/00 MINSEGPRES, Tabla I).</w:t>
            </w:r>
          </w:p>
        </w:tc>
        <w:tc>
          <w:tcPr>
            <w:tcW w:w="2215" w:type="pct"/>
            <w:vAlign w:val="center"/>
          </w:tcPr>
          <w:p w14:paraId="0222D523" w14:textId="1127E1B5" w:rsidR="00C109CA" w:rsidRPr="007603BC" w:rsidRDefault="00C109CA" w:rsidP="000D1C6A">
            <w:r w:rsidRPr="007603BC">
              <w:t>Durante la inspección ambiental se constató la descarga de efluentes a la quebrada El Aguilar.</w:t>
            </w:r>
          </w:p>
          <w:p w14:paraId="420A9985" w14:textId="77777777" w:rsidR="00CF48A1" w:rsidRPr="007603BC" w:rsidRDefault="00CF48A1" w:rsidP="000D1C6A"/>
          <w:p w14:paraId="7C5F688E" w14:textId="77777777" w:rsidR="00E33C75" w:rsidRPr="007603BC" w:rsidRDefault="00C109CA" w:rsidP="000D1C6A">
            <w:r w:rsidRPr="007603BC">
              <w:t>A causa del deslizamiento ocurrido en el relleno el día 15 de enero de 2016, para resguardar la estabilidad estructural del relleno sanitario, Consorcio Santa Marta debió aumentar el caudal de extracción de lixiviados desde la masa del relleno sanitario, aumentado de 350 m3/día (4 l/s) a máximos de 1.500 m3/día (17 l/s), en julio 2016. El caudal de entrada promedio a la Planta de Tratamiento de Lixiviados es de 1.000 m3/día (11,6 l/s). Las descargas de efluente a la Quebrada El Aguilar se han hecho constantemente desde enero de 2016.</w:t>
            </w:r>
          </w:p>
          <w:p w14:paraId="1894C70D" w14:textId="77777777" w:rsidR="00C109CA" w:rsidRPr="007603BC" w:rsidRDefault="00C109CA" w:rsidP="000D1C6A">
            <w:r w:rsidRPr="007603BC">
              <w:t>En el año 2016 se descargó un total de 389.247 m</w:t>
            </w:r>
            <w:r w:rsidRPr="007603BC">
              <w:rPr>
                <w:vertAlign w:val="superscript"/>
              </w:rPr>
              <w:t>3</w:t>
            </w:r>
            <w:r w:rsidRPr="007603BC">
              <w:t>.</w:t>
            </w:r>
          </w:p>
          <w:p w14:paraId="4CF177E7" w14:textId="77777777" w:rsidR="00C109CA" w:rsidRPr="007603BC" w:rsidRDefault="00C109CA" w:rsidP="000D1C6A"/>
          <w:p w14:paraId="0489C0AF" w14:textId="77777777" w:rsidR="00C109CA" w:rsidRPr="007603BC" w:rsidRDefault="00C109CA" w:rsidP="000D1C6A">
            <w:r w:rsidRPr="007603BC">
              <w:t xml:space="preserve">Respecto a las descargas realizadas en los años 2013, 2014 y 2015, el titular informa mediante </w:t>
            </w:r>
            <w:r w:rsidR="00D85936" w:rsidRPr="007603BC">
              <w:t>gráficos los análisis de calidad del efluente terciario. Sin embargo, no adjunta los informes de laboratorio que realizó el análisis.</w:t>
            </w:r>
          </w:p>
          <w:p w14:paraId="5BF07D9E" w14:textId="77777777" w:rsidR="00D85936" w:rsidRPr="007603BC" w:rsidRDefault="00D85936" w:rsidP="000D1C6A"/>
          <w:p w14:paraId="795F112D" w14:textId="0FCB3E83" w:rsidR="000E544D" w:rsidRPr="007603BC" w:rsidRDefault="000E544D" w:rsidP="000E544D">
            <w:pPr>
              <w:rPr>
                <w:rFonts w:eastAsia="Times New Roman"/>
                <w:lang w:eastAsia="es-CL"/>
              </w:rPr>
            </w:pPr>
            <w:r w:rsidRPr="007603BC">
              <w:rPr>
                <w:rFonts w:eastAsia="Times New Roman"/>
                <w:lang w:eastAsia="es-CL"/>
              </w:rPr>
              <w:t xml:space="preserve">De acuerdo a lo informado por el titular, entre junio y julio de 2016 el efluente secundario presenta rangos de cloruros entre los 1.500 y 2.300 mg/l y el rango de concentración de cloruros del efluente terciario fluctúa entre los 310 y 425 mg/l. También informa que, en promedio se generan 1.300 m3/día de efluente secundario y </w:t>
            </w:r>
            <w:r w:rsidR="00883834">
              <w:rPr>
                <w:rFonts w:eastAsia="Times New Roman"/>
                <w:lang w:eastAsia="es-CL"/>
              </w:rPr>
              <w:t>en la inspección ambiental, el E</w:t>
            </w:r>
            <w:r w:rsidRPr="007603BC">
              <w:rPr>
                <w:rFonts w:eastAsia="Times New Roman"/>
                <w:lang w:eastAsia="es-CL"/>
              </w:rPr>
              <w:t xml:space="preserve">ncargado </w:t>
            </w:r>
            <w:r w:rsidR="00883834">
              <w:rPr>
                <w:rFonts w:eastAsia="Times New Roman"/>
                <w:lang w:eastAsia="es-CL"/>
              </w:rPr>
              <w:t>F</w:t>
            </w:r>
            <w:r w:rsidRPr="007603BC">
              <w:rPr>
                <w:rFonts w:eastAsia="Times New Roman"/>
                <w:lang w:eastAsia="es-CL"/>
              </w:rPr>
              <w:t>orestal señaló que se aplica aproximadamente 350 m</w:t>
            </w:r>
            <w:r w:rsidRPr="007603BC">
              <w:rPr>
                <w:rFonts w:eastAsia="Times New Roman"/>
                <w:vertAlign w:val="superscript"/>
                <w:lang w:eastAsia="es-CL"/>
              </w:rPr>
              <w:t>3</w:t>
            </w:r>
            <w:r w:rsidRPr="007603BC">
              <w:rPr>
                <w:rFonts w:eastAsia="Times New Roman"/>
                <w:lang w:eastAsia="es-CL"/>
              </w:rPr>
              <w:t xml:space="preserve">/día de efluente secundario en el filtro verde, </w:t>
            </w:r>
            <w:r w:rsidR="00883834">
              <w:rPr>
                <w:rFonts w:eastAsia="Times New Roman"/>
                <w:lang w:eastAsia="es-CL"/>
              </w:rPr>
              <w:t xml:space="preserve">que corresponde a </w:t>
            </w:r>
            <w:r w:rsidRPr="007603BC">
              <w:rPr>
                <w:rFonts w:eastAsia="Times New Roman"/>
                <w:lang w:eastAsia="es-CL"/>
              </w:rPr>
              <w:t>aproximadamente el 30% del efluente secundario</w:t>
            </w:r>
            <w:r w:rsidR="00883834">
              <w:rPr>
                <w:rFonts w:eastAsia="Times New Roman"/>
                <w:lang w:eastAsia="es-CL"/>
              </w:rPr>
              <w:t>,</w:t>
            </w:r>
            <w:r w:rsidRPr="007603BC">
              <w:rPr>
                <w:rFonts w:eastAsia="Times New Roman"/>
                <w:lang w:eastAsia="es-CL"/>
              </w:rPr>
              <w:t xml:space="preserve"> y el titular informa que monitorea entre el 3% y 5% de sus descargas. </w:t>
            </w:r>
          </w:p>
          <w:p w14:paraId="21053FB5" w14:textId="77777777" w:rsidR="00310F69" w:rsidRPr="007603BC" w:rsidRDefault="00310F69" w:rsidP="000D1C6A"/>
          <w:p w14:paraId="4B82E710" w14:textId="5DEA2AE4" w:rsidR="000E544D" w:rsidRPr="007603BC" w:rsidRDefault="000E544D" w:rsidP="00A056F0"/>
        </w:tc>
      </w:tr>
      <w:tr w:rsidR="0066453B" w:rsidRPr="00FC2E15" w14:paraId="4B82E719" w14:textId="77777777" w:rsidTr="0066453B">
        <w:trPr>
          <w:jc w:val="center"/>
        </w:trPr>
        <w:tc>
          <w:tcPr>
            <w:tcW w:w="508" w:type="pct"/>
            <w:vAlign w:val="center"/>
          </w:tcPr>
          <w:p w14:paraId="4B82E712" w14:textId="3C7C1F16" w:rsidR="008D6661" w:rsidRPr="007603BC" w:rsidRDefault="00B328BB" w:rsidP="00F36F7C">
            <w:pPr>
              <w:widowControl w:val="0"/>
              <w:overflowPunct w:val="0"/>
              <w:autoSpaceDE w:val="0"/>
              <w:autoSpaceDN w:val="0"/>
              <w:adjustRightInd w:val="0"/>
              <w:spacing w:after="120" w:line="285" w:lineRule="auto"/>
              <w:jc w:val="center"/>
              <w:rPr>
                <w:rFonts w:cstheme="minorHAnsi"/>
                <w:iCs/>
              </w:rPr>
            </w:pPr>
            <w:r w:rsidRPr="007603BC">
              <w:rPr>
                <w:rFonts w:cstheme="minorHAnsi"/>
                <w:iCs/>
              </w:rPr>
              <w:lastRenderedPageBreak/>
              <w:t>4</w:t>
            </w:r>
          </w:p>
        </w:tc>
        <w:tc>
          <w:tcPr>
            <w:tcW w:w="709" w:type="pct"/>
            <w:vAlign w:val="center"/>
          </w:tcPr>
          <w:p w14:paraId="4B82E713" w14:textId="212D0F54" w:rsidR="008D6661" w:rsidRPr="007603BC" w:rsidRDefault="000D1C6A" w:rsidP="00F36F7C">
            <w:pPr>
              <w:widowControl w:val="0"/>
              <w:overflowPunct w:val="0"/>
              <w:autoSpaceDE w:val="0"/>
              <w:autoSpaceDN w:val="0"/>
              <w:adjustRightInd w:val="0"/>
              <w:spacing w:after="120" w:line="285" w:lineRule="auto"/>
              <w:jc w:val="center"/>
              <w:rPr>
                <w:rFonts w:cstheme="minorHAnsi"/>
                <w:iCs/>
              </w:rPr>
            </w:pPr>
            <w:r w:rsidRPr="007603BC">
              <w:rPr>
                <w:rFonts w:cstheme="minorHAnsi"/>
                <w:iCs/>
              </w:rPr>
              <w:t xml:space="preserve">Manejo de </w:t>
            </w:r>
            <w:r w:rsidR="00D85936" w:rsidRPr="007603BC">
              <w:rPr>
                <w:rFonts w:cstheme="minorHAnsi"/>
                <w:iCs/>
              </w:rPr>
              <w:t>Efluentes</w:t>
            </w:r>
          </w:p>
        </w:tc>
        <w:tc>
          <w:tcPr>
            <w:tcW w:w="1569" w:type="pct"/>
            <w:vAlign w:val="center"/>
          </w:tcPr>
          <w:p w14:paraId="7500BBCD" w14:textId="77777777" w:rsidR="00D85936" w:rsidRPr="007603BC" w:rsidRDefault="00D85936" w:rsidP="00D85936">
            <w:pPr>
              <w:rPr>
                <w:rFonts w:eastAsia="Times New Roman"/>
                <w:b/>
                <w:lang w:eastAsia="es-CL"/>
              </w:rPr>
            </w:pPr>
            <w:r w:rsidRPr="007603BC">
              <w:rPr>
                <w:rFonts w:eastAsia="Times New Roman"/>
                <w:b/>
                <w:lang w:eastAsia="es-CL"/>
              </w:rPr>
              <w:t>RCA 417/2005</w:t>
            </w:r>
          </w:p>
          <w:p w14:paraId="383199F7" w14:textId="77777777" w:rsidR="00D85936" w:rsidRPr="007603BC" w:rsidRDefault="00D85936" w:rsidP="00D85936">
            <w:pPr>
              <w:rPr>
                <w:rFonts w:eastAsia="Times New Roman"/>
                <w:b/>
                <w:lang w:eastAsia="es-CL"/>
              </w:rPr>
            </w:pPr>
            <w:r w:rsidRPr="007603BC">
              <w:rPr>
                <w:rFonts w:eastAsia="Times New Roman"/>
                <w:b/>
                <w:lang w:eastAsia="es-CL"/>
              </w:rPr>
              <w:t>Considerando 5.1.2.1</w:t>
            </w:r>
          </w:p>
          <w:p w14:paraId="61EC612F" w14:textId="77777777" w:rsidR="00D85936" w:rsidRPr="007603BC" w:rsidRDefault="00D85936" w:rsidP="00D85936">
            <w:pPr>
              <w:rPr>
                <w:rFonts w:eastAsia="Times New Roman"/>
                <w:i/>
                <w:lang w:eastAsia="es-CL"/>
              </w:rPr>
            </w:pPr>
            <w:r w:rsidRPr="007603BC">
              <w:rPr>
                <w:rFonts w:eastAsia="Times New Roman"/>
                <w:i/>
                <w:lang w:eastAsia="es-CL"/>
              </w:rPr>
              <w:t>5.1.2.1 Se controlarán los siguientes parámetros del Efluente Secundario: materia orgánica, nutrientes, sólidos, metales pesados, bacteriología y sales disueltas, se considera para ello un monitoreo con frecuencia semanal, el cual deberá ser remitido a SEREMI de Salud RM, SAG RM y CONAMA RM. El algoritmo de control considera una primera decisión, correspondiente a la cantidad de sales que pueden ser dispuestas. En este sentido, no deben superarse los valores siguientes:</w:t>
            </w:r>
          </w:p>
          <w:p w14:paraId="44593AB7" w14:textId="77777777" w:rsidR="00D85936" w:rsidRPr="007603BC" w:rsidRDefault="00D85936" w:rsidP="00D85936">
            <w:pPr>
              <w:rPr>
                <w:rFonts w:eastAsia="Times New Roman"/>
                <w:i/>
                <w:lang w:eastAsia="es-CL"/>
              </w:rPr>
            </w:pPr>
          </w:p>
          <w:p w14:paraId="2E2E54E0" w14:textId="77777777" w:rsidR="00D85936" w:rsidRPr="007603BC" w:rsidRDefault="00D85936" w:rsidP="00D85936">
            <w:pPr>
              <w:rPr>
                <w:rFonts w:eastAsia="Times New Roman"/>
                <w:i/>
                <w:lang w:eastAsia="es-CL"/>
              </w:rPr>
            </w:pPr>
            <w:r w:rsidRPr="007603BC">
              <w:rPr>
                <w:rFonts w:eastAsia="Times New Roman"/>
                <w:i/>
                <w:lang w:eastAsia="es-CL"/>
              </w:rPr>
              <w:t>- Carga máxima diaria a disponer: 1.000 kg/d de cloruros</w:t>
            </w:r>
          </w:p>
          <w:p w14:paraId="427AD969" w14:textId="77777777" w:rsidR="00D85936" w:rsidRPr="007603BC" w:rsidRDefault="00D85936" w:rsidP="00D85936">
            <w:pPr>
              <w:rPr>
                <w:rFonts w:eastAsia="Times New Roman"/>
                <w:i/>
                <w:lang w:eastAsia="es-CL"/>
              </w:rPr>
            </w:pPr>
            <w:r w:rsidRPr="007603BC">
              <w:rPr>
                <w:rFonts w:eastAsia="Times New Roman"/>
                <w:i/>
                <w:lang w:eastAsia="es-CL"/>
              </w:rPr>
              <w:t>- Carga mensual acumulada máxima: 25.000 kg/mes de cloruros (la carga mensual se refiere a la carga en un mes corrido calendario).</w:t>
            </w:r>
          </w:p>
          <w:p w14:paraId="7DF36848" w14:textId="77777777" w:rsidR="00D85936" w:rsidRPr="007603BC" w:rsidRDefault="00D85936" w:rsidP="00D85936">
            <w:pPr>
              <w:rPr>
                <w:rFonts w:eastAsia="Times New Roman"/>
                <w:i/>
                <w:lang w:eastAsia="es-CL"/>
              </w:rPr>
            </w:pPr>
          </w:p>
          <w:p w14:paraId="7DF49BDF" w14:textId="77777777" w:rsidR="00D85936" w:rsidRPr="007603BC" w:rsidRDefault="00D85936" w:rsidP="00D85936">
            <w:pPr>
              <w:rPr>
                <w:rFonts w:eastAsia="Times New Roman"/>
                <w:i/>
                <w:lang w:eastAsia="es-CL"/>
              </w:rPr>
            </w:pPr>
            <w:r w:rsidRPr="007603BC">
              <w:rPr>
                <w:rFonts w:eastAsia="Times New Roman"/>
                <w:i/>
                <w:lang w:eastAsia="es-CL"/>
              </w:rPr>
              <w:t>De no cumplirse estas condiciones de carga, el excedente del efluente debe ser sacado del sistema, dándole otro uso a estos excedentes.</w:t>
            </w:r>
          </w:p>
          <w:p w14:paraId="3A95F9B5" w14:textId="77777777" w:rsidR="00B328BB" w:rsidRPr="007603BC" w:rsidRDefault="00B328BB" w:rsidP="00EC4B10"/>
          <w:p w14:paraId="17FD3A36" w14:textId="77777777" w:rsidR="000922DF" w:rsidRPr="007603BC" w:rsidRDefault="000922DF" w:rsidP="00EC4B10"/>
          <w:p w14:paraId="10AC86E2" w14:textId="3B7D8898" w:rsidR="000922DF" w:rsidRDefault="000922DF" w:rsidP="00EC4B10"/>
          <w:p w14:paraId="59EDF3DA" w14:textId="64DC2086" w:rsidR="007603BC" w:rsidRDefault="007603BC" w:rsidP="00EC4B10"/>
          <w:p w14:paraId="6BD8A3A5" w14:textId="36099C07" w:rsidR="007603BC" w:rsidRDefault="007603BC" w:rsidP="00EC4B10"/>
          <w:p w14:paraId="29B37649" w14:textId="4FCF1CD7" w:rsidR="007603BC" w:rsidRDefault="007603BC" w:rsidP="00EC4B10"/>
          <w:p w14:paraId="579237B9" w14:textId="7BB3B533" w:rsidR="0066453B" w:rsidRDefault="0066453B" w:rsidP="00EC4B10"/>
          <w:p w14:paraId="383B5B2A" w14:textId="7AE05586" w:rsidR="0066453B" w:rsidRDefault="0066453B" w:rsidP="00EC4B10"/>
          <w:p w14:paraId="0B3E0206" w14:textId="3CFC5289" w:rsidR="0066453B" w:rsidRDefault="0066453B" w:rsidP="00EC4B10"/>
          <w:p w14:paraId="36F718BA" w14:textId="77777777" w:rsidR="0066453B" w:rsidRPr="007603BC" w:rsidRDefault="0066453B" w:rsidP="00EC4B10"/>
          <w:p w14:paraId="4B82E716" w14:textId="14C2CFD9" w:rsidR="000922DF" w:rsidRPr="007603BC" w:rsidRDefault="000922DF" w:rsidP="00EC4B10"/>
        </w:tc>
        <w:tc>
          <w:tcPr>
            <w:tcW w:w="2215" w:type="pct"/>
            <w:vAlign w:val="center"/>
          </w:tcPr>
          <w:p w14:paraId="61678022" w14:textId="7889640D" w:rsidR="00D85936" w:rsidRPr="007603BC" w:rsidRDefault="00D85936" w:rsidP="00D85936">
            <w:pPr>
              <w:rPr>
                <w:rFonts w:eastAsia="Times New Roman"/>
                <w:lang w:eastAsia="es-CL"/>
              </w:rPr>
            </w:pPr>
            <w:r w:rsidRPr="007603BC">
              <w:rPr>
                <w:rFonts w:eastAsia="Times New Roman"/>
                <w:lang w:eastAsia="es-CL"/>
              </w:rPr>
              <w:t>En el Informe “Evaluación 5º Año de Operación del Plan de Manejo Hídrico y Manejo de Suelos del Área de Disposición del Efluente en Relleno Sanitario Santa Marta”, se muestra los gráficos que analiza el comportamiento de los resultados del monitoreo de calidad del efluente secundario, entre 2007 y 2015. Sin embargo, no se adjunta</w:t>
            </w:r>
            <w:r w:rsidR="00883834">
              <w:rPr>
                <w:rFonts w:eastAsia="Times New Roman"/>
                <w:lang w:eastAsia="es-CL"/>
              </w:rPr>
              <w:t>n</w:t>
            </w:r>
            <w:r w:rsidRPr="007603BC">
              <w:rPr>
                <w:rFonts w:eastAsia="Times New Roman"/>
                <w:lang w:eastAsia="es-CL"/>
              </w:rPr>
              <w:t xml:space="preserve"> los informes de</w:t>
            </w:r>
            <w:r w:rsidR="00883834">
              <w:rPr>
                <w:rFonts w:eastAsia="Times New Roman"/>
                <w:lang w:eastAsia="es-CL"/>
              </w:rPr>
              <w:t>l</w:t>
            </w:r>
            <w:r w:rsidRPr="007603BC">
              <w:rPr>
                <w:rFonts w:eastAsia="Times New Roman"/>
                <w:lang w:eastAsia="es-CL"/>
              </w:rPr>
              <w:t xml:space="preserve"> laboratorio que realizó el análisis.</w:t>
            </w:r>
          </w:p>
          <w:p w14:paraId="4B82E718" w14:textId="77777777" w:rsidR="008D6661" w:rsidRPr="007603BC" w:rsidRDefault="008D6661" w:rsidP="00B328BB">
            <w:pPr>
              <w:rPr>
                <w:rFonts w:cstheme="minorHAnsi"/>
              </w:rPr>
            </w:pPr>
          </w:p>
        </w:tc>
      </w:tr>
      <w:tr w:rsidR="0066453B" w:rsidRPr="00FC2E15" w14:paraId="4B82E723" w14:textId="77777777" w:rsidTr="0066453B">
        <w:trPr>
          <w:jc w:val="center"/>
        </w:trPr>
        <w:tc>
          <w:tcPr>
            <w:tcW w:w="508" w:type="pct"/>
            <w:vAlign w:val="center"/>
          </w:tcPr>
          <w:p w14:paraId="4B82E71A" w14:textId="63274D91" w:rsidR="00310F69" w:rsidRPr="007603BC" w:rsidRDefault="000922DF" w:rsidP="00310F69">
            <w:pPr>
              <w:widowControl w:val="0"/>
              <w:overflowPunct w:val="0"/>
              <w:autoSpaceDE w:val="0"/>
              <w:autoSpaceDN w:val="0"/>
              <w:adjustRightInd w:val="0"/>
              <w:spacing w:after="120" w:line="285" w:lineRule="auto"/>
              <w:jc w:val="center"/>
              <w:rPr>
                <w:rFonts w:cstheme="minorHAnsi"/>
                <w:iCs/>
              </w:rPr>
            </w:pPr>
            <w:r w:rsidRPr="007603BC">
              <w:rPr>
                <w:rFonts w:cstheme="minorHAnsi"/>
                <w:iCs/>
              </w:rPr>
              <w:lastRenderedPageBreak/>
              <w:t>5</w:t>
            </w:r>
          </w:p>
        </w:tc>
        <w:tc>
          <w:tcPr>
            <w:tcW w:w="709" w:type="pct"/>
            <w:vAlign w:val="center"/>
          </w:tcPr>
          <w:p w14:paraId="4B82E71B" w14:textId="77777777" w:rsidR="00310F69" w:rsidRPr="007603BC" w:rsidRDefault="00310F69" w:rsidP="00310F69">
            <w:pPr>
              <w:ind w:right="142"/>
              <w:jc w:val="center"/>
              <w:rPr>
                <w:rFonts w:eastAsia="Times New Roman"/>
                <w:bCs/>
                <w:i/>
                <w:lang w:eastAsia="es-CL"/>
              </w:rPr>
            </w:pPr>
            <w:r w:rsidRPr="007603BC">
              <w:rPr>
                <w:rFonts w:cstheme="minorHAnsi"/>
                <w:iCs/>
              </w:rPr>
              <w:t>Manejo de Lixiviados</w:t>
            </w:r>
          </w:p>
        </w:tc>
        <w:tc>
          <w:tcPr>
            <w:tcW w:w="1569" w:type="pct"/>
          </w:tcPr>
          <w:p w14:paraId="0664380E" w14:textId="77777777" w:rsidR="00310F69" w:rsidRPr="007603BC" w:rsidRDefault="00310F69" w:rsidP="00310F69">
            <w:pPr>
              <w:rPr>
                <w:rFonts w:eastAsia="Times New Roman"/>
                <w:b/>
                <w:color w:val="000000"/>
                <w:lang w:eastAsia="es-CL"/>
              </w:rPr>
            </w:pPr>
            <w:r w:rsidRPr="007603BC">
              <w:rPr>
                <w:rFonts w:eastAsia="Times New Roman"/>
                <w:b/>
                <w:bCs/>
                <w:color w:val="000000"/>
                <w:lang w:eastAsia="es-CL"/>
              </w:rPr>
              <w:t>Exigencia</w:t>
            </w:r>
            <w:r w:rsidRPr="007603BC">
              <w:rPr>
                <w:rFonts w:eastAsia="Times New Roman"/>
                <w:b/>
                <w:color w:val="000000"/>
                <w:lang w:eastAsia="es-CL"/>
              </w:rPr>
              <w:t xml:space="preserve">: </w:t>
            </w:r>
          </w:p>
          <w:p w14:paraId="4DC71A25" w14:textId="77777777" w:rsidR="00310F69" w:rsidRPr="007603BC" w:rsidRDefault="00310F69" w:rsidP="00310F69">
            <w:pPr>
              <w:rPr>
                <w:rFonts w:eastAsia="Times New Roman"/>
                <w:b/>
                <w:lang w:eastAsia="es-CL"/>
              </w:rPr>
            </w:pPr>
            <w:r w:rsidRPr="007603BC">
              <w:rPr>
                <w:rFonts w:eastAsia="Times New Roman"/>
                <w:b/>
                <w:lang w:eastAsia="es-CL"/>
              </w:rPr>
              <w:t>RCA 417/2005</w:t>
            </w:r>
          </w:p>
          <w:p w14:paraId="6A42EBF5" w14:textId="77777777" w:rsidR="00310F69" w:rsidRPr="007603BC" w:rsidRDefault="00310F69" w:rsidP="00310F69">
            <w:pPr>
              <w:rPr>
                <w:rFonts w:eastAsia="Times New Roman"/>
                <w:b/>
                <w:lang w:eastAsia="es-CL"/>
              </w:rPr>
            </w:pPr>
          </w:p>
          <w:p w14:paraId="24631323" w14:textId="77777777" w:rsidR="00310F69" w:rsidRPr="007603BC" w:rsidRDefault="00310F69" w:rsidP="00310F69">
            <w:pPr>
              <w:rPr>
                <w:rFonts w:eastAsia="Times New Roman"/>
                <w:b/>
                <w:lang w:eastAsia="es-CL"/>
              </w:rPr>
            </w:pPr>
            <w:r w:rsidRPr="007603BC">
              <w:rPr>
                <w:rFonts w:eastAsia="Times New Roman"/>
                <w:b/>
                <w:lang w:eastAsia="es-CL"/>
              </w:rPr>
              <w:t>Considerando 5.1.17</w:t>
            </w:r>
          </w:p>
          <w:p w14:paraId="07E1E63B" w14:textId="77777777" w:rsidR="00310F69" w:rsidRPr="007603BC" w:rsidRDefault="00310F69" w:rsidP="00310F69">
            <w:pPr>
              <w:rPr>
                <w:rFonts w:eastAsia="Times New Roman"/>
                <w:i/>
                <w:lang w:eastAsia="es-CL"/>
              </w:rPr>
            </w:pPr>
            <w:r w:rsidRPr="007603BC">
              <w:rPr>
                <w:rFonts w:eastAsia="Times New Roman"/>
                <w:i/>
                <w:lang w:eastAsia="es-CL"/>
              </w:rPr>
              <w:t>5.1.17 Dejar claramente establecido que el proyecto presentado es una solución provisoria, y que al cabo de tres años el titular debe tener implementada una solución definitiva distinta a la presentada, que de las garantías necesarias para dar cumplimiento a las normas ambientales y a las exigencias que condicionaron la aprobación del proyecto. En consecuencia, la duración de la modificación del proyecto presentado no puede ser superior a tres años.</w:t>
            </w:r>
          </w:p>
          <w:p w14:paraId="004A27F9" w14:textId="77777777" w:rsidR="00310F69" w:rsidRPr="007603BC" w:rsidRDefault="00310F69" w:rsidP="00310F69">
            <w:pPr>
              <w:rPr>
                <w:rFonts w:eastAsia="Times New Roman"/>
                <w:b/>
                <w:lang w:eastAsia="es-CL"/>
              </w:rPr>
            </w:pPr>
          </w:p>
          <w:p w14:paraId="37EC3A53" w14:textId="77777777" w:rsidR="00310F69" w:rsidRPr="007603BC" w:rsidRDefault="00310F69" w:rsidP="00310F69">
            <w:pPr>
              <w:rPr>
                <w:rFonts w:eastAsia="Times New Roman"/>
                <w:b/>
                <w:lang w:eastAsia="es-CL"/>
              </w:rPr>
            </w:pPr>
            <w:r w:rsidRPr="007603BC">
              <w:rPr>
                <w:rFonts w:eastAsia="Times New Roman"/>
                <w:b/>
                <w:lang w:eastAsia="es-CL"/>
              </w:rPr>
              <w:t>RCA 69/2010</w:t>
            </w:r>
          </w:p>
          <w:p w14:paraId="7C8644D6" w14:textId="77777777" w:rsidR="00310F69" w:rsidRPr="007603BC" w:rsidRDefault="00310F69" w:rsidP="00310F69">
            <w:pPr>
              <w:rPr>
                <w:rFonts w:eastAsia="Times New Roman"/>
                <w:b/>
                <w:lang w:eastAsia="es-CL"/>
              </w:rPr>
            </w:pPr>
            <w:r w:rsidRPr="007603BC">
              <w:rPr>
                <w:rFonts w:eastAsia="Times New Roman"/>
                <w:b/>
                <w:lang w:eastAsia="es-CL"/>
              </w:rPr>
              <w:t>Considerando 3</w:t>
            </w:r>
          </w:p>
          <w:p w14:paraId="460BC74B" w14:textId="77777777" w:rsidR="00310F69" w:rsidRPr="007603BC" w:rsidRDefault="00310F69" w:rsidP="00310F69">
            <w:pPr>
              <w:rPr>
                <w:rFonts w:eastAsia="Times New Roman"/>
                <w:b/>
                <w:lang w:eastAsia="es-CL"/>
              </w:rPr>
            </w:pPr>
          </w:p>
          <w:p w14:paraId="4CE96455" w14:textId="77777777" w:rsidR="00310F69" w:rsidRPr="007603BC" w:rsidRDefault="00310F69" w:rsidP="00310F69">
            <w:pPr>
              <w:rPr>
                <w:rFonts w:eastAsia="Times New Roman"/>
                <w:i/>
                <w:lang w:eastAsia="es-CL"/>
              </w:rPr>
            </w:pPr>
            <w:r w:rsidRPr="007603BC">
              <w:rPr>
                <w:rFonts w:eastAsia="Times New Roman"/>
                <w:i/>
                <w:lang w:eastAsia="es-CL"/>
              </w:rPr>
              <w:t>Que, según lo señalado en la Declaración de Impacto Ambiental, el Proyecto "Extensión de Plazo del Sistema de Tratamiento Terciario", corresponde a una modificación de proyecto, específicamente al considerando 5.1.17 de la Resolución Exenta N°417/2005 del 29 de septiembre de 2005 de la Corema RM, que calificó ambientalmente favorable la DIA "Plan de Manejo Hídrico y Manejo de Suelos del Área de Disposición del Efluente".</w:t>
            </w:r>
          </w:p>
          <w:p w14:paraId="30BAF3C9" w14:textId="77777777" w:rsidR="00310F69" w:rsidRPr="007603BC" w:rsidRDefault="00310F69" w:rsidP="00310F69">
            <w:pPr>
              <w:rPr>
                <w:rFonts w:eastAsia="Times New Roman"/>
                <w:i/>
                <w:lang w:eastAsia="es-CL"/>
              </w:rPr>
            </w:pPr>
          </w:p>
          <w:p w14:paraId="0F2736DF" w14:textId="77777777" w:rsidR="00310F69" w:rsidRPr="007603BC" w:rsidRDefault="00310F69" w:rsidP="00310F69">
            <w:pPr>
              <w:rPr>
                <w:rFonts w:eastAsia="Times New Roman"/>
                <w:i/>
                <w:lang w:eastAsia="es-CL"/>
              </w:rPr>
            </w:pPr>
            <w:r w:rsidRPr="007603BC">
              <w:rPr>
                <w:rFonts w:eastAsia="Times New Roman"/>
                <w:i/>
                <w:lang w:eastAsia="es-CL"/>
              </w:rPr>
              <w:t xml:space="preserve">A su vez, el proyecto "Plan de Manejo Hídrico y Manejo de Suelos del Área de Disposición del Efluente" aprobado por la Resolución Exenta N°417/2005, consistió en la modificación del proyecto "Relleno Sanitario Santa Marta" que fue </w:t>
            </w:r>
            <w:r w:rsidRPr="007603BC">
              <w:rPr>
                <w:rFonts w:eastAsia="Times New Roman"/>
                <w:i/>
                <w:lang w:eastAsia="es-CL"/>
              </w:rPr>
              <w:lastRenderedPageBreak/>
              <w:t>aprobado mediante Resolución Exenta N° 433/2001 del 03 de agosto de 2001 de la Corema RM …</w:t>
            </w:r>
          </w:p>
          <w:p w14:paraId="6E70BC1C" w14:textId="62514C5E" w:rsidR="00310F69" w:rsidRPr="007603BC" w:rsidRDefault="00310F69" w:rsidP="00310F69">
            <w:pPr>
              <w:rPr>
                <w:rFonts w:eastAsia="Times New Roman"/>
                <w:i/>
                <w:lang w:eastAsia="es-CL"/>
              </w:rPr>
            </w:pPr>
            <w:r w:rsidRPr="007603BC">
              <w:rPr>
                <w:rFonts w:eastAsia="Times New Roman"/>
                <w:i/>
                <w:lang w:eastAsia="es-CL"/>
              </w:rPr>
              <w:t>… Por lo anterior, la modificación de la DIA “Extensión de Plazo Sistema de Tratamiento Terciario”, corresponde a una ampliación de los plazos establecidos en el considerando 5.1.17 de la Resolución Exenta N°417/2005, para establecer el actual sistema de tratamiento terciario como una solución definitiva. Por tal razón, el proyecto contempla una vida útil indefinida, pero condicionado a su evaluación al término del tercer año y a su ratificación durante el cuarto y quinto año, en los términos que señala la presente Resolución. Al respecto, el titular se obliga a adelantar las plantaciones de filtro verde que se tenían planificadas realizar el tercer año para el segundo año de notificada la presente Resolución, de manera que puedan ser evaluadas en su cabalidad.</w:t>
            </w:r>
          </w:p>
          <w:p w14:paraId="43E0C29E" w14:textId="77777777" w:rsidR="00310F69" w:rsidRDefault="00310F69" w:rsidP="00310F69">
            <w:pPr>
              <w:rPr>
                <w:rFonts w:cstheme="minorHAnsi"/>
              </w:rPr>
            </w:pPr>
          </w:p>
          <w:p w14:paraId="565BA651" w14:textId="77777777" w:rsidR="007603BC" w:rsidRDefault="007603BC" w:rsidP="00310F69">
            <w:pPr>
              <w:rPr>
                <w:rFonts w:cstheme="minorHAnsi"/>
              </w:rPr>
            </w:pPr>
          </w:p>
          <w:p w14:paraId="3E5F58BA" w14:textId="77777777" w:rsidR="007603BC" w:rsidRDefault="007603BC" w:rsidP="00310F69">
            <w:pPr>
              <w:rPr>
                <w:rFonts w:cstheme="minorHAnsi"/>
              </w:rPr>
            </w:pPr>
          </w:p>
          <w:p w14:paraId="2972A14C" w14:textId="77777777" w:rsidR="007603BC" w:rsidRDefault="007603BC" w:rsidP="00310F69">
            <w:pPr>
              <w:rPr>
                <w:rFonts w:cstheme="minorHAnsi"/>
              </w:rPr>
            </w:pPr>
          </w:p>
          <w:p w14:paraId="22598400" w14:textId="7E029B73" w:rsidR="007603BC" w:rsidRDefault="007603BC" w:rsidP="00310F69">
            <w:pPr>
              <w:rPr>
                <w:rFonts w:cstheme="minorHAnsi"/>
              </w:rPr>
            </w:pPr>
          </w:p>
          <w:p w14:paraId="45127DDE" w14:textId="26005C9E" w:rsidR="0066453B" w:rsidRDefault="0066453B" w:rsidP="00310F69">
            <w:pPr>
              <w:rPr>
                <w:rFonts w:cstheme="minorHAnsi"/>
              </w:rPr>
            </w:pPr>
          </w:p>
          <w:p w14:paraId="76EDCD65" w14:textId="2D739C73" w:rsidR="0066453B" w:rsidRDefault="0066453B" w:rsidP="00310F69">
            <w:pPr>
              <w:rPr>
                <w:rFonts w:cstheme="minorHAnsi"/>
              </w:rPr>
            </w:pPr>
          </w:p>
          <w:p w14:paraId="4745ACB6" w14:textId="42646EC2" w:rsidR="0066453B" w:rsidRDefault="0066453B" w:rsidP="00310F69">
            <w:pPr>
              <w:rPr>
                <w:rFonts w:cstheme="minorHAnsi"/>
              </w:rPr>
            </w:pPr>
          </w:p>
          <w:p w14:paraId="21F9D608" w14:textId="77777777" w:rsidR="0066453B" w:rsidRDefault="0066453B" w:rsidP="00310F69">
            <w:pPr>
              <w:rPr>
                <w:rFonts w:cstheme="minorHAnsi"/>
              </w:rPr>
            </w:pPr>
          </w:p>
          <w:p w14:paraId="3CA6A4C5" w14:textId="77777777" w:rsidR="007603BC" w:rsidRDefault="007603BC" w:rsidP="00310F69">
            <w:pPr>
              <w:rPr>
                <w:rFonts w:cstheme="minorHAnsi"/>
              </w:rPr>
            </w:pPr>
          </w:p>
          <w:p w14:paraId="1090D034" w14:textId="77777777" w:rsidR="007603BC" w:rsidRDefault="007603BC" w:rsidP="00310F69">
            <w:pPr>
              <w:rPr>
                <w:rFonts w:cstheme="minorHAnsi"/>
              </w:rPr>
            </w:pPr>
          </w:p>
          <w:p w14:paraId="2ED2D216" w14:textId="77777777" w:rsidR="0066453B" w:rsidRDefault="0066453B" w:rsidP="00310F69">
            <w:pPr>
              <w:rPr>
                <w:rFonts w:cstheme="minorHAnsi"/>
              </w:rPr>
            </w:pPr>
          </w:p>
          <w:p w14:paraId="4B82E721" w14:textId="67EA9E96" w:rsidR="0066453B" w:rsidRPr="007603BC" w:rsidRDefault="0066453B" w:rsidP="00310F69">
            <w:pPr>
              <w:rPr>
                <w:rFonts w:cstheme="minorHAnsi"/>
              </w:rPr>
            </w:pPr>
          </w:p>
        </w:tc>
        <w:tc>
          <w:tcPr>
            <w:tcW w:w="2215" w:type="pct"/>
            <w:vAlign w:val="center"/>
          </w:tcPr>
          <w:p w14:paraId="1C3C70CA" w14:textId="77777777" w:rsidR="00310F69" w:rsidRPr="007603BC" w:rsidRDefault="00310F69" w:rsidP="00310F69">
            <w:pPr>
              <w:rPr>
                <w:rFonts w:eastAsia="Times New Roman"/>
                <w:lang w:eastAsia="es-CL"/>
              </w:rPr>
            </w:pPr>
            <w:r w:rsidRPr="007603BC">
              <w:rPr>
                <w:rFonts w:eastAsia="Times New Roman"/>
                <w:lang w:eastAsia="es-CL"/>
              </w:rPr>
              <w:lastRenderedPageBreak/>
              <w:t>En agosto de 2016, el titular entregó el Informe “Evaluación 5º Año de Operación del Plan de Manejo Hídrico y Manejo de Suelos del Área de Disposición del Efluente en Relleno Sanitario Santa Marta”, elaborado por el Grupo de Geotecnia de la Escuela de Ingeniería en Construcción de la Pontificia Universidad Católica de Valparaíso.</w:t>
            </w:r>
          </w:p>
          <w:p w14:paraId="55BFBE96" w14:textId="77777777" w:rsidR="00310F69" w:rsidRPr="007603BC" w:rsidRDefault="00310F69" w:rsidP="00310F69">
            <w:pPr>
              <w:ind w:left="708" w:hanging="708"/>
              <w:rPr>
                <w:rFonts w:eastAsia="Times New Roman"/>
                <w:lang w:eastAsia="es-CL"/>
              </w:rPr>
            </w:pPr>
          </w:p>
          <w:p w14:paraId="39F14308" w14:textId="77777777" w:rsidR="00310F69" w:rsidRPr="007603BC" w:rsidRDefault="00310F69" w:rsidP="00310F69">
            <w:pPr>
              <w:widowControl w:val="0"/>
              <w:overflowPunct w:val="0"/>
              <w:autoSpaceDE w:val="0"/>
              <w:autoSpaceDN w:val="0"/>
              <w:adjustRightInd w:val="0"/>
              <w:spacing w:after="120"/>
              <w:rPr>
                <w:rFonts w:eastAsia="Times New Roman"/>
                <w:lang w:eastAsia="es-CL"/>
              </w:rPr>
            </w:pPr>
            <w:r w:rsidRPr="007603BC">
              <w:rPr>
                <w:rFonts w:eastAsia="Times New Roman"/>
                <w:lang w:eastAsia="es-CL"/>
              </w:rPr>
              <w:t>Este informe analiza el comportamiento de las variables de seguimiento del proyecto durante el año 2015.</w:t>
            </w:r>
          </w:p>
          <w:p w14:paraId="4B82E722" w14:textId="4CF5F741" w:rsidR="00310F69" w:rsidRPr="007603BC" w:rsidRDefault="00310F69" w:rsidP="00310F69">
            <w:pPr>
              <w:widowControl w:val="0"/>
              <w:overflowPunct w:val="0"/>
              <w:autoSpaceDE w:val="0"/>
              <w:autoSpaceDN w:val="0"/>
              <w:adjustRightInd w:val="0"/>
              <w:spacing w:after="120"/>
              <w:rPr>
                <w:rFonts w:cstheme="minorHAnsi"/>
              </w:rPr>
            </w:pPr>
            <w:r w:rsidRPr="007603BC">
              <w:rPr>
                <w:rFonts w:eastAsia="Times New Roman"/>
                <w:lang w:eastAsia="es-CL"/>
              </w:rPr>
              <w:t>El titular no ha presentado una evaluación sobre la situación del manejo de efluentes posterior al deslizamiento de masa de residuos en el relleno sanitario.</w:t>
            </w:r>
          </w:p>
        </w:tc>
      </w:tr>
      <w:tr w:rsidR="0066453B" w:rsidRPr="00FC2E15" w14:paraId="4B82E72F" w14:textId="77777777" w:rsidTr="0066453B">
        <w:trPr>
          <w:jc w:val="center"/>
        </w:trPr>
        <w:tc>
          <w:tcPr>
            <w:tcW w:w="508" w:type="pct"/>
            <w:vAlign w:val="center"/>
          </w:tcPr>
          <w:p w14:paraId="4B82E724" w14:textId="70F7FD8B" w:rsidR="009633C5" w:rsidRPr="007603BC" w:rsidRDefault="009633C5" w:rsidP="009633C5">
            <w:pPr>
              <w:widowControl w:val="0"/>
              <w:overflowPunct w:val="0"/>
              <w:autoSpaceDE w:val="0"/>
              <w:autoSpaceDN w:val="0"/>
              <w:adjustRightInd w:val="0"/>
              <w:spacing w:after="120" w:line="285" w:lineRule="auto"/>
              <w:jc w:val="center"/>
              <w:rPr>
                <w:rFonts w:cstheme="minorHAnsi"/>
                <w:iCs/>
              </w:rPr>
            </w:pPr>
            <w:r w:rsidRPr="007603BC">
              <w:rPr>
                <w:rFonts w:cstheme="minorHAnsi"/>
                <w:iCs/>
              </w:rPr>
              <w:lastRenderedPageBreak/>
              <w:t>6</w:t>
            </w:r>
          </w:p>
        </w:tc>
        <w:tc>
          <w:tcPr>
            <w:tcW w:w="709" w:type="pct"/>
            <w:vAlign w:val="center"/>
          </w:tcPr>
          <w:p w14:paraId="4B82E725" w14:textId="4E4D7A1B" w:rsidR="009633C5" w:rsidRPr="007603BC" w:rsidRDefault="009633C5" w:rsidP="009633C5">
            <w:pPr>
              <w:ind w:right="142"/>
              <w:jc w:val="center"/>
              <w:rPr>
                <w:rFonts w:cstheme="minorHAnsi"/>
                <w:iCs/>
              </w:rPr>
            </w:pPr>
            <w:r w:rsidRPr="007603BC">
              <w:rPr>
                <w:rFonts w:cstheme="minorHAnsi"/>
                <w:iCs/>
              </w:rPr>
              <w:t>Calidad de Aguas</w:t>
            </w:r>
          </w:p>
        </w:tc>
        <w:tc>
          <w:tcPr>
            <w:tcW w:w="1569" w:type="pct"/>
            <w:vAlign w:val="center"/>
          </w:tcPr>
          <w:p w14:paraId="72B207D3" w14:textId="77777777" w:rsidR="009633C5" w:rsidRPr="007603BC" w:rsidRDefault="009633C5" w:rsidP="009633C5">
            <w:pPr>
              <w:rPr>
                <w:rFonts w:eastAsia="Times New Roman"/>
                <w:b/>
                <w:color w:val="000000"/>
                <w:lang w:eastAsia="es-CL"/>
              </w:rPr>
            </w:pPr>
            <w:r w:rsidRPr="007603BC">
              <w:rPr>
                <w:b/>
              </w:rPr>
              <w:t>RCA 417/2005</w:t>
            </w:r>
          </w:p>
          <w:p w14:paraId="2C3A21F8" w14:textId="77777777" w:rsidR="009633C5" w:rsidRPr="007603BC" w:rsidRDefault="009633C5" w:rsidP="009633C5">
            <w:pPr>
              <w:rPr>
                <w:i/>
              </w:rPr>
            </w:pPr>
          </w:p>
          <w:p w14:paraId="3DA70D3F" w14:textId="77777777" w:rsidR="009633C5" w:rsidRPr="007603BC" w:rsidRDefault="009633C5" w:rsidP="009633C5">
            <w:pPr>
              <w:rPr>
                <w:b/>
              </w:rPr>
            </w:pPr>
            <w:r w:rsidRPr="007603BC">
              <w:rPr>
                <w:b/>
              </w:rPr>
              <w:t>Considerando 5.1.4</w:t>
            </w:r>
          </w:p>
          <w:p w14:paraId="4CB3F44A" w14:textId="1B801477" w:rsidR="009633C5" w:rsidRPr="007603BC" w:rsidRDefault="009633C5" w:rsidP="009633C5">
            <w:pPr>
              <w:rPr>
                <w:i/>
              </w:rPr>
            </w:pPr>
            <w:r w:rsidRPr="007603BC">
              <w:rPr>
                <w:i/>
              </w:rPr>
              <w:t>Desarrollar un Plan de Monitoreo, en el que se entregarán Informes Semestrales de Seguimiento del proyecto, los cuales además de indicar el avance del proyecto, contendrán los resultados del Plan de Monitoreo. Al respecto, una entidad externa efectuará el seguimiento de los parámetros y realizará el análisis de los efectos sobre la vegetación, suelo y agua; lo anterior tanto para la zona de escorrentía superficial como para la zona de filtro verde. Sin perjuicio de lo anterior, ésta Comisión aclara que dichos Informes deberán ser entregados a CONAMA RM en copias suficientes para su revisión por parte de los servicios competentes. (…). Se plantean los siguientes puntos del Plan de Monitoreo: …</w:t>
            </w:r>
          </w:p>
          <w:p w14:paraId="095DE598" w14:textId="77777777" w:rsidR="009633C5" w:rsidRPr="007603BC" w:rsidRDefault="009633C5" w:rsidP="009633C5">
            <w:pPr>
              <w:rPr>
                <w:rFonts w:eastAsia="Times New Roman"/>
                <w:b/>
                <w:lang w:eastAsia="es-CL"/>
              </w:rPr>
            </w:pPr>
          </w:p>
          <w:p w14:paraId="1284369A" w14:textId="5D547B9F" w:rsidR="009633C5" w:rsidRDefault="009633C5" w:rsidP="009633C5">
            <w:pPr>
              <w:rPr>
                <w:rFonts w:eastAsia="Times New Roman"/>
                <w:b/>
                <w:lang w:eastAsia="es-CL"/>
              </w:rPr>
            </w:pPr>
          </w:p>
          <w:p w14:paraId="0D175EDA" w14:textId="4AD32A28" w:rsidR="009939B1" w:rsidRDefault="009939B1" w:rsidP="009633C5">
            <w:pPr>
              <w:rPr>
                <w:rFonts w:eastAsia="Times New Roman"/>
                <w:b/>
                <w:lang w:eastAsia="es-CL"/>
              </w:rPr>
            </w:pPr>
          </w:p>
          <w:p w14:paraId="2205125B" w14:textId="1A3650DC" w:rsidR="009939B1" w:rsidRDefault="009939B1" w:rsidP="009633C5">
            <w:pPr>
              <w:rPr>
                <w:rFonts w:eastAsia="Times New Roman"/>
                <w:b/>
                <w:lang w:eastAsia="es-CL"/>
              </w:rPr>
            </w:pPr>
          </w:p>
          <w:p w14:paraId="30C8C60A" w14:textId="042EA57D" w:rsidR="009939B1" w:rsidRDefault="009939B1" w:rsidP="009633C5">
            <w:pPr>
              <w:rPr>
                <w:rFonts w:eastAsia="Times New Roman"/>
                <w:b/>
                <w:lang w:eastAsia="es-CL"/>
              </w:rPr>
            </w:pPr>
          </w:p>
          <w:p w14:paraId="0C8F6968" w14:textId="262E7B93" w:rsidR="009939B1" w:rsidRDefault="009939B1" w:rsidP="009633C5">
            <w:pPr>
              <w:rPr>
                <w:rFonts w:eastAsia="Times New Roman"/>
                <w:b/>
                <w:lang w:eastAsia="es-CL"/>
              </w:rPr>
            </w:pPr>
          </w:p>
          <w:p w14:paraId="604774BE" w14:textId="019539F9" w:rsidR="009939B1" w:rsidRDefault="009939B1" w:rsidP="009633C5">
            <w:pPr>
              <w:rPr>
                <w:rFonts w:eastAsia="Times New Roman"/>
                <w:b/>
                <w:lang w:eastAsia="es-CL"/>
              </w:rPr>
            </w:pPr>
          </w:p>
          <w:p w14:paraId="54DDAC92" w14:textId="40D0CFBD" w:rsidR="009939B1" w:rsidRDefault="009939B1" w:rsidP="009633C5">
            <w:pPr>
              <w:rPr>
                <w:rFonts w:eastAsia="Times New Roman"/>
                <w:b/>
                <w:lang w:eastAsia="es-CL"/>
              </w:rPr>
            </w:pPr>
          </w:p>
          <w:p w14:paraId="25BE6B0A" w14:textId="4032B15E" w:rsidR="009939B1" w:rsidRDefault="009939B1" w:rsidP="009633C5">
            <w:pPr>
              <w:rPr>
                <w:rFonts w:eastAsia="Times New Roman"/>
                <w:b/>
                <w:lang w:eastAsia="es-CL"/>
              </w:rPr>
            </w:pPr>
          </w:p>
          <w:p w14:paraId="73CB2E39" w14:textId="1174B8FC" w:rsidR="009939B1" w:rsidRDefault="009939B1" w:rsidP="009633C5">
            <w:pPr>
              <w:rPr>
                <w:rFonts w:eastAsia="Times New Roman"/>
                <w:b/>
                <w:lang w:eastAsia="es-CL"/>
              </w:rPr>
            </w:pPr>
          </w:p>
          <w:p w14:paraId="45E94D13" w14:textId="5CBECFA2" w:rsidR="009939B1" w:rsidRDefault="009939B1" w:rsidP="009633C5">
            <w:pPr>
              <w:rPr>
                <w:rFonts w:eastAsia="Times New Roman"/>
                <w:b/>
                <w:lang w:eastAsia="es-CL"/>
              </w:rPr>
            </w:pPr>
          </w:p>
          <w:p w14:paraId="1F3073C3" w14:textId="7A3D054B" w:rsidR="0066453B" w:rsidRDefault="0066453B" w:rsidP="009633C5">
            <w:pPr>
              <w:rPr>
                <w:rFonts w:eastAsia="Times New Roman"/>
                <w:b/>
                <w:lang w:eastAsia="es-CL"/>
              </w:rPr>
            </w:pPr>
          </w:p>
          <w:p w14:paraId="12011293" w14:textId="1448FB28" w:rsidR="0066453B" w:rsidRDefault="0066453B" w:rsidP="009633C5">
            <w:pPr>
              <w:rPr>
                <w:rFonts w:eastAsia="Times New Roman"/>
                <w:b/>
                <w:lang w:eastAsia="es-CL"/>
              </w:rPr>
            </w:pPr>
          </w:p>
          <w:p w14:paraId="4ED7F4CA" w14:textId="77777777" w:rsidR="0066453B" w:rsidRPr="007603BC" w:rsidRDefault="0066453B" w:rsidP="009633C5">
            <w:pPr>
              <w:rPr>
                <w:rFonts w:eastAsia="Times New Roman"/>
                <w:b/>
                <w:lang w:eastAsia="es-CL"/>
              </w:rPr>
            </w:pPr>
          </w:p>
          <w:p w14:paraId="4B82E72B" w14:textId="0FFA5B10" w:rsidR="009633C5" w:rsidRPr="007603BC" w:rsidRDefault="009633C5" w:rsidP="009633C5">
            <w:pPr>
              <w:rPr>
                <w:rFonts w:eastAsia="Times New Roman"/>
                <w:b/>
                <w:lang w:eastAsia="es-CL"/>
              </w:rPr>
            </w:pPr>
          </w:p>
        </w:tc>
        <w:tc>
          <w:tcPr>
            <w:tcW w:w="2215" w:type="pct"/>
            <w:vAlign w:val="center"/>
          </w:tcPr>
          <w:p w14:paraId="795DFD89" w14:textId="6F792D84" w:rsidR="009633C5" w:rsidRPr="007603BC" w:rsidRDefault="009633C5" w:rsidP="009633C5">
            <w:pPr>
              <w:rPr>
                <w:rFonts w:eastAsia="Times New Roman"/>
                <w:lang w:eastAsia="es-CL"/>
              </w:rPr>
            </w:pPr>
            <w:r w:rsidRPr="007603BC">
              <w:rPr>
                <w:rFonts w:eastAsia="Times New Roman"/>
                <w:lang w:eastAsia="es-CL"/>
              </w:rPr>
              <w:t>Se encomendó el análisis de monitoreo de agua, realizado por el t</w:t>
            </w:r>
            <w:r w:rsidR="00883834">
              <w:rPr>
                <w:rFonts w:eastAsia="Times New Roman"/>
                <w:lang w:eastAsia="es-CL"/>
              </w:rPr>
              <w:t>itular durante el año 2016 (perí</w:t>
            </w:r>
            <w:r w:rsidRPr="007603BC">
              <w:rPr>
                <w:rFonts w:eastAsia="Times New Roman"/>
                <w:lang w:eastAsia="es-CL"/>
              </w:rPr>
              <w:t xml:space="preserve">odo enero -julio) a la Dirección General de Aguas de la Región Metropolitana, la que indica que, efectuando una comparación de los resultados de monitoreo posterior </w:t>
            </w:r>
            <w:r w:rsidR="00463376" w:rsidRPr="007603BC">
              <w:rPr>
                <w:rFonts w:eastAsia="Times New Roman"/>
                <w:lang w:eastAsia="es-CL"/>
              </w:rPr>
              <w:t>al</w:t>
            </w:r>
            <w:r w:rsidR="00883834">
              <w:rPr>
                <w:rFonts w:eastAsia="Times New Roman"/>
                <w:lang w:eastAsia="es-CL"/>
              </w:rPr>
              <w:t xml:space="preserve"> evento,</w:t>
            </w:r>
            <w:r w:rsidRPr="007603BC">
              <w:rPr>
                <w:rFonts w:eastAsia="Times New Roman"/>
                <w:lang w:eastAsia="es-CL"/>
              </w:rPr>
              <w:t xml:space="preserve"> entre el 25 de enero y 30 de julio de 2016, e</w:t>
            </w:r>
            <w:r w:rsidR="00883834">
              <w:rPr>
                <w:rFonts w:eastAsia="Times New Roman"/>
                <w:lang w:eastAsia="es-CL"/>
              </w:rPr>
              <w:t>s</w:t>
            </w:r>
            <w:r w:rsidRPr="007603BC">
              <w:rPr>
                <w:rFonts w:eastAsia="Times New Roman"/>
                <w:lang w:eastAsia="es-CL"/>
              </w:rPr>
              <w:t>tos se encuentran en los mismos ordenes de magnitud.</w:t>
            </w:r>
          </w:p>
          <w:p w14:paraId="25D46463" w14:textId="77777777" w:rsidR="009633C5" w:rsidRPr="007603BC" w:rsidRDefault="009633C5" w:rsidP="009633C5">
            <w:pPr>
              <w:rPr>
                <w:rFonts w:eastAsia="Times New Roman"/>
                <w:lang w:eastAsia="es-CL"/>
              </w:rPr>
            </w:pPr>
          </w:p>
          <w:p w14:paraId="601BE7EE" w14:textId="16D4135F" w:rsidR="009633C5" w:rsidRPr="007603BC" w:rsidRDefault="009633C5" w:rsidP="009633C5">
            <w:pPr>
              <w:rPr>
                <w:rFonts w:eastAsia="Times New Roman"/>
                <w:lang w:eastAsia="es-CL"/>
              </w:rPr>
            </w:pPr>
            <w:r w:rsidRPr="007603BC">
              <w:rPr>
                <w:rFonts w:eastAsia="Times New Roman"/>
                <w:lang w:eastAsia="es-CL"/>
              </w:rPr>
              <w:t xml:space="preserve">Sin embargo, se indica que en los puntos de control de agua superficial (A2, A5 y A6), </w:t>
            </w:r>
            <w:r w:rsidR="00883834">
              <w:rPr>
                <w:rFonts w:eastAsia="Times New Roman"/>
                <w:lang w:eastAsia="es-CL"/>
              </w:rPr>
              <w:t xml:space="preserve">se </w:t>
            </w:r>
            <w:r w:rsidRPr="007603BC">
              <w:rPr>
                <w:rFonts w:eastAsia="Times New Roman"/>
                <w:lang w:eastAsia="es-CL"/>
              </w:rPr>
              <w:t>presenta una calidad que da cuenta de condiciones no naturales de las aguas lluvias (Altas conductividades y Cloruros). El cauce del Estero El Gato (punto A10), presenta excedencia en metales (manganeso y Hierro) Macronutrientes (Cloruros y Sulfatos) y alta conductividad, respecto a la Norma de Riego NCH 1.333, lo que restringe su uso en riego. En tanto en, los puntos de control de agua subterránea (B1 a B6) en general presentan alta conductividad, excedencia de metales (Hierro, Manganeso), macronutrientes (Cloruro, Sulfato, Magnesio) y otros tales como Nitrato y Sólidos Disueltos Totales.</w:t>
            </w:r>
          </w:p>
          <w:p w14:paraId="4B82E72E" w14:textId="4EB04CCB" w:rsidR="009633C5" w:rsidRPr="007603BC" w:rsidRDefault="009633C5" w:rsidP="009633C5">
            <w:pPr>
              <w:rPr>
                <w:rFonts w:cstheme="minorHAnsi"/>
                <w:highlight w:val="yellow"/>
              </w:rPr>
            </w:pPr>
          </w:p>
        </w:tc>
      </w:tr>
      <w:tr w:rsidR="0066453B" w:rsidRPr="00FC2E15" w14:paraId="4B82E737" w14:textId="77777777" w:rsidTr="0066453B">
        <w:trPr>
          <w:jc w:val="center"/>
        </w:trPr>
        <w:tc>
          <w:tcPr>
            <w:tcW w:w="508" w:type="pct"/>
            <w:vAlign w:val="center"/>
          </w:tcPr>
          <w:p w14:paraId="4B82E730" w14:textId="27AD7F8A" w:rsidR="009633C5" w:rsidRPr="007603BC" w:rsidRDefault="009633C5" w:rsidP="009633C5">
            <w:pPr>
              <w:widowControl w:val="0"/>
              <w:overflowPunct w:val="0"/>
              <w:autoSpaceDE w:val="0"/>
              <w:autoSpaceDN w:val="0"/>
              <w:adjustRightInd w:val="0"/>
              <w:spacing w:after="120" w:line="285" w:lineRule="auto"/>
              <w:jc w:val="center"/>
              <w:rPr>
                <w:rFonts w:cstheme="minorHAnsi"/>
                <w:iCs/>
                <w:highlight w:val="yellow"/>
              </w:rPr>
            </w:pPr>
            <w:r w:rsidRPr="007603BC">
              <w:rPr>
                <w:rFonts w:cstheme="minorHAnsi"/>
                <w:iCs/>
              </w:rPr>
              <w:lastRenderedPageBreak/>
              <w:t>7</w:t>
            </w:r>
          </w:p>
        </w:tc>
        <w:tc>
          <w:tcPr>
            <w:tcW w:w="709" w:type="pct"/>
            <w:vAlign w:val="center"/>
          </w:tcPr>
          <w:p w14:paraId="4B82E731" w14:textId="3D6B7117" w:rsidR="009633C5" w:rsidRPr="007603BC" w:rsidRDefault="009633C5" w:rsidP="009633C5">
            <w:pPr>
              <w:ind w:right="142"/>
              <w:rPr>
                <w:rFonts w:cstheme="minorHAnsi"/>
                <w:iCs/>
                <w:highlight w:val="yellow"/>
              </w:rPr>
            </w:pPr>
            <w:r w:rsidRPr="007603BC">
              <w:rPr>
                <w:rFonts w:cstheme="minorHAnsi"/>
                <w:iCs/>
              </w:rPr>
              <w:t>Calidad de Suelos</w:t>
            </w:r>
          </w:p>
        </w:tc>
        <w:tc>
          <w:tcPr>
            <w:tcW w:w="1569" w:type="pct"/>
            <w:vAlign w:val="center"/>
          </w:tcPr>
          <w:p w14:paraId="3DE9A9C4" w14:textId="77777777" w:rsidR="009633C5" w:rsidRPr="007603BC" w:rsidRDefault="009633C5" w:rsidP="009633C5">
            <w:pPr>
              <w:rPr>
                <w:rFonts w:eastAsia="Times New Roman"/>
                <w:b/>
                <w:color w:val="000000"/>
                <w:lang w:eastAsia="es-CL"/>
              </w:rPr>
            </w:pPr>
            <w:r w:rsidRPr="007603BC">
              <w:rPr>
                <w:rFonts w:eastAsia="Times New Roman"/>
                <w:b/>
                <w:bCs/>
                <w:color w:val="000000"/>
                <w:lang w:eastAsia="es-CL"/>
              </w:rPr>
              <w:t>Exigencia</w:t>
            </w:r>
            <w:r w:rsidRPr="007603BC">
              <w:rPr>
                <w:rFonts w:eastAsia="Times New Roman"/>
                <w:b/>
                <w:color w:val="000000"/>
                <w:lang w:eastAsia="es-CL"/>
              </w:rPr>
              <w:t xml:space="preserve">: </w:t>
            </w:r>
          </w:p>
          <w:p w14:paraId="4822A529" w14:textId="77777777" w:rsidR="009633C5" w:rsidRPr="007603BC" w:rsidRDefault="009633C5" w:rsidP="009633C5">
            <w:pPr>
              <w:rPr>
                <w:rFonts w:eastAsia="Times New Roman"/>
                <w:b/>
                <w:lang w:eastAsia="es-CL"/>
              </w:rPr>
            </w:pPr>
            <w:r w:rsidRPr="007603BC">
              <w:rPr>
                <w:rFonts w:eastAsia="Times New Roman"/>
                <w:b/>
                <w:lang w:eastAsia="es-CL"/>
              </w:rPr>
              <w:t>RCA 417/2005</w:t>
            </w:r>
          </w:p>
          <w:p w14:paraId="7426F161" w14:textId="77777777" w:rsidR="009633C5" w:rsidRPr="007603BC" w:rsidRDefault="009633C5" w:rsidP="009633C5">
            <w:pPr>
              <w:rPr>
                <w:rFonts w:eastAsia="Times New Roman"/>
                <w:b/>
                <w:lang w:eastAsia="es-CL"/>
              </w:rPr>
            </w:pPr>
            <w:r w:rsidRPr="007603BC">
              <w:rPr>
                <w:rFonts w:eastAsia="Times New Roman"/>
                <w:b/>
                <w:lang w:eastAsia="es-CL"/>
              </w:rPr>
              <w:t>Considerando 5.2.7</w:t>
            </w:r>
          </w:p>
          <w:p w14:paraId="15070E20" w14:textId="77777777" w:rsidR="009633C5" w:rsidRPr="007603BC" w:rsidRDefault="009633C5" w:rsidP="009633C5">
            <w:pPr>
              <w:rPr>
                <w:rFonts w:eastAsia="Times New Roman"/>
                <w:i/>
                <w:lang w:eastAsia="es-CL"/>
              </w:rPr>
            </w:pPr>
            <w:r w:rsidRPr="007603BC">
              <w:rPr>
                <w:rFonts w:eastAsia="Times New Roman"/>
                <w:i/>
                <w:lang w:eastAsia="es-CL"/>
              </w:rPr>
              <w:t>Implementar el monitoreo de suelo, considerando, al menos, profundidad, textura, tasa de infiltración, pH, capacidad de intercambio catiónico y conductividad eléctrica del terreno; la frecuencia de este monitoreo será anual, preferentemente en época primaveral.</w:t>
            </w:r>
          </w:p>
          <w:p w14:paraId="4AB5AD14" w14:textId="77777777" w:rsidR="009633C5" w:rsidRPr="007603BC" w:rsidRDefault="009633C5" w:rsidP="009633C5">
            <w:pPr>
              <w:rPr>
                <w:rFonts w:eastAsia="Times New Roman"/>
                <w:i/>
                <w:lang w:eastAsia="es-CL"/>
              </w:rPr>
            </w:pPr>
            <w:r w:rsidRPr="007603BC">
              <w:rPr>
                <w:rFonts w:eastAsia="Times New Roman"/>
                <w:i/>
                <w:lang w:eastAsia="es-CL"/>
              </w:rPr>
              <w:t>Además, se realizará el siguiente monitoreo con una frecuencia al menos semestral:</w:t>
            </w:r>
          </w:p>
          <w:p w14:paraId="36BDAEBC" w14:textId="77777777" w:rsidR="009633C5" w:rsidRPr="007603BC" w:rsidRDefault="009633C5" w:rsidP="009633C5">
            <w:pPr>
              <w:rPr>
                <w:rFonts w:eastAsia="Times New Roman"/>
                <w:i/>
                <w:lang w:eastAsia="es-CL"/>
              </w:rPr>
            </w:pPr>
            <w:r w:rsidRPr="007603BC">
              <w:rPr>
                <w:rFonts w:eastAsia="Times New Roman"/>
                <w:i/>
                <w:lang w:eastAsia="es-CL"/>
              </w:rPr>
              <w:t>a) Medir la conductividad eléctrica del suelo; en el caso que el terreno de disposición presente una conductividad cercana a 3 mmhos/cm, se deben realizar análisis químico para determinar los contenidos de Calcio (Ca2+) y azufre (SO42-) presentes en el terreno para así desarrollar, cuando corresponda, labores tendientes a recuperar las condiciones naturales del terreno.</w:t>
            </w:r>
          </w:p>
          <w:p w14:paraId="25E52D4D" w14:textId="77777777" w:rsidR="009633C5" w:rsidRPr="007603BC" w:rsidRDefault="009633C5" w:rsidP="009633C5">
            <w:pPr>
              <w:rPr>
                <w:rFonts w:eastAsia="Times New Roman"/>
                <w:i/>
                <w:lang w:eastAsia="es-CL"/>
              </w:rPr>
            </w:pPr>
            <w:r w:rsidRPr="007603BC">
              <w:rPr>
                <w:rFonts w:eastAsia="Times New Roman"/>
                <w:i/>
                <w:lang w:eastAsia="es-CL"/>
              </w:rPr>
              <w:t>b) Medir el RAS, se considerará la medición de Razón de Adsorción de Sodio (RAS) para establecer el grado de sodicidad.</w:t>
            </w:r>
          </w:p>
          <w:p w14:paraId="34B98FA9" w14:textId="77777777" w:rsidR="009633C5" w:rsidRDefault="009633C5" w:rsidP="009633C5">
            <w:pPr>
              <w:contextualSpacing/>
              <w:rPr>
                <w:rFonts w:eastAsia="Times New Roman"/>
                <w:i/>
                <w:lang w:eastAsia="es-CL"/>
              </w:rPr>
            </w:pPr>
            <w:r w:rsidRPr="007603BC">
              <w:rPr>
                <w:rFonts w:eastAsia="Times New Roman"/>
                <w:i/>
                <w:lang w:eastAsia="es-CL"/>
              </w:rPr>
              <w:t>c) Establecer parcelas permanentes georeferenciadas ubicadas en diferentes puntos del área afecta al tratamiento, más una parcela testigo ubicada fuera del área de disposición con el objetivo de evaluar el impacto del efluente sobre el suelo y la vegetación en el tiempo, considerándose análisis de fluorescencia, RAS y PSI a nivel foliar y de suelo respectivamente. La localización y detalles de dichas parcelas, se entregará en el Estudio de Ingeniería de Detalles.</w:t>
            </w:r>
          </w:p>
          <w:p w14:paraId="4B82E734" w14:textId="67514B10" w:rsidR="0066453B" w:rsidRPr="007603BC" w:rsidRDefault="0066453B" w:rsidP="009633C5">
            <w:pPr>
              <w:contextualSpacing/>
              <w:rPr>
                <w:rFonts w:eastAsia="Times New Roman"/>
                <w:b/>
                <w:highlight w:val="yellow"/>
                <w:lang w:eastAsia="es-CL"/>
              </w:rPr>
            </w:pPr>
          </w:p>
        </w:tc>
        <w:tc>
          <w:tcPr>
            <w:tcW w:w="2215" w:type="pct"/>
            <w:vAlign w:val="center"/>
          </w:tcPr>
          <w:p w14:paraId="5F0BC061" w14:textId="60F7E513" w:rsidR="009633C5" w:rsidRPr="007603BC" w:rsidRDefault="009633C5" w:rsidP="009633C5">
            <w:pPr>
              <w:rPr>
                <w:rFonts w:eastAsia="Times New Roman"/>
                <w:lang w:eastAsia="es-CL"/>
              </w:rPr>
            </w:pPr>
            <w:r w:rsidRPr="007603BC">
              <w:rPr>
                <w:rFonts w:eastAsia="Times New Roman"/>
                <w:lang w:eastAsia="es-CL"/>
              </w:rPr>
              <w:t>Para el filtro verde, en las zonas baja</w:t>
            </w:r>
            <w:r w:rsidR="00883834">
              <w:rPr>
                <w:rFonts w:eastAsia="Times New Roman"/>
                <w:lang w:eastAsia="es-CL"/>
              </w:rPr>
              <w:t>s</w:t>
            </w:r>
            <w:r w:rsidRPr="007603BC">
              <w:rPr>
                <w:rFonts w:eastAsia="Times New Roman"/>
                <w:lang w:eastAsia="es-CL"/>
              </w:rPr>
              <w:t>, en general durante el período medido se mantiene la condición de suelo No salino, No sódico en casi toda el área. En las zonas media, en general durante el período medido se mantiene la condición de suelo Salino, No sódico en casi toda el área. En la zona alta se aprecia una variación en la mayoría de los puntos desde No salinos, No sódicos, medidos los años 2008 y 2009, a Salinos, sódicos o en menor medida salinos, no sódicos regist</w:t>
            </w:r>
            <w:r w:rsidR="00463376" w:rsidRPr="007603BC">
              <w:rPr>
                <w:rFonts w:eastAsia="Times New Roman"/>
                <w:lang w:eastAsia="es-CL"/>
              </w:rPr>
              <w:t xml:space="preserve">rados en los años 2010 a 2015. </w:t>
            </w:r>
            <w:r w:rsidRPr="007603BC">
              <w:rPr>
                <w:rFonts w:eastAsia="Times New Roman"/>
                <w:lang w:eastAsia="es-CL"/>
              </w:rPr>
              <w:t>Para los casos en que se detecten zonas con condiciones salinas y sódicas, se debe implementar las medidas correctivas prescritas en la RCA Nº 417/2005.</w:t>
            </w:r>
          </w:p>
          <w:p w14:paraId="60E03535" w14:textId="77777777" w:rsidR="009633C5" w:rsidRPr="007603BC" w:rsidRDefault="009633C5" w:rsidP="009633C5">
            <w:pPr>
              <w:rPr>
                <w:rFonts w:eastAsia="Times New Roman"/>
                <w:lang w:eastAsia="es-CL"/>
              </w:rPr>
            </w:pPr>
          </w:p>
          <w:p w14:paraId="4B82E736" w14:textId="146628A5" w:rsidR="009633C5" w:rsidRPr="007603BC" w:rsidRDefault="009633C5" w:rsidP="009633C5">
            <w:pPr>
              <w:widowControl w:val="0"/>
              <w:overflowPunct w:val="0"/>
              <w:autoSpaceDE w:val="0"/>
              <w:autoSpaceDN w:val="0"/>
              <w:adjustRightInd w:val="0"/>
              <w:spacing w:after="120"/>
              <w:rPr>
                <w:rFonts w:cstheme="minorHAnsi"/>
                <w:highlight w:val="yellow"/>
              </w:rPr>
            </w:pPr>
            <w:r w:rsidRPr="007603BC">
              <w:rPr>
                <w:rFonts w:eastAsia="Times New Roman"/>
                <w:lang w:eastAsia="es-CL"/>
              </w:rPr>
              <w:t>El titular entregó registros de aplicación de enmiendas de compost y sulfato de calcio para el año 2015, Sin embargo, no acreditó antecedentes correspondientes al año 2016.</w:t>
            </w:r>
          </w:p>
        </w:tc>
      </w:tr>
      <w:tr w:rsidR="0066453B" w:rsidRPr="00FC2E15" w14:paraId="37DE1043" w14:textId="77777777" w:rsidTr="0066453B">
        <w:trPr>
          <w:jc w:val="center"/>
        </w:trPr>
        <w:tc>
          <w:tcPr>
            <w:tcW w:w="508" w:type="pct"/>
            <w:vAlign w:val="center"/>
          </w:tcPr>
          <w:p w14:paraId="2E5ED846" w14:textId="4BFAF4C8" w:rsidR="009633C5" w:rsidRPr="007603BC" w:rsidRDefault="009633C5" w:rsidP="009633C5">
            <w:pPr>
              <w:widowControl w:val="0"/>
              <w:overflowPunct w:val="0"/>
              <w:autoSpaceDE w:val="0"/>
              <w:autoSpaceDN w:val="0"/>
              <w:adjustRightInd w:val="0"/>
              <w:spacing w:after="120" w:line="285" w:lineRule="auto"/>
              <w:jc w:val="center"/>
              <w:rPr>
                <w:rFonts w:cstheme="minorHAnsi"/>
                <w:b/>
                <w:iCs/>
              </w:rPr>
            </w:pPr>
            <w:r w:rsidRPr="007603BC">
              <w:rPr>
                <w:rFonts w:cstheme="minorHAnsi"/>
                <w:b/>
                <w:iCs/>
              </w:rPr>
              <w:lastRenderedPageBreak/>
              <w:t xml:space="preserve">Otro Hecho </w:t>
            </w:r>
            <w:r w:rsidR="0066453B">
              <w:rPr>
                <w:rFonts w:cstheme="minorHAnsi"/>
                <w:b/>
                <w:iCs/>
              </w:rPr>
              <w:t>1</w:t>
            </w:r>
          </w:p>
        </w:tc>
        <w:tc>
          <w:tcPr>
            <w:tcW w:w="709" w:type="pct"/>
            <w:vAlign w:val="center"/>
          </w:tcPr>
          <w:p w14:paraId="079BB1D3" w14:textId="4B5724ED" w:rsidR="009633C5" w:rsidRPr="007603BC" w:rsidRDefault="009633C5" w:rsidP="009633C5">
            <w:pPr>
              <w:ind w:right="142"/>
              <w:rPr>
                <w:rFonts w:cstheme="minorHAnsi"/>
                <w:iCs/>
              </w:rPr>
            </w:pPr>
            <w:r w:rsidRPr="007603BC">
              <w:rPr>
                <w:rFonts w:cstheme="minorHAnsi"/>
                <w:iCs/>
              </w:rPr>
              <w:t>--</w:t>
            </w:r>
          </w:p>
        </w:tc>
        <w:tc>
          <w:tcPr>
            <w:tcW w:w="1569" w:type="pct"/>
            <w:vAlign w:val="center"/>
          </w:tcPr>
          <w:p w14:paraId="4BEACCD4" w14:textId="08D73596" w:rsidR="009633C5" w:rsidRPr="007603BC" w:rsidRDefault="009633C5" w:rsidP="009633C5">
            <w:pPr>
              <w:rPr>
                <w:rFonts w:eastAsia="Times New Roman"/>
                <w:lang w:eastAsia="es-CL"/>
              </w:rPr>
            </w:pPr>
            <w:r w:rsidRPr="007603BC">
              <w:rPr>
                <w:rFonts w:eastAsia="Times New Roman"/>
                <w:lang w:eastAsia="es-CL"/>
              </w:rPr>
              <w:t>Durante la inspección ambiental del 25 de agosto de 2016, se constat</w:t>
            </w:r>
            <w:r w:rsidR="00463376" w:rsidRPr="007603BC">
              <w:rPr>
                <w:rFonts w:eastAsia="Times New Roman"/>
                <w:lang w:eastAsia="es-CL"/>
              </w:rPr>
              <w:t xml:space="preserve">ó la construcción de un camino </w:t>
            </w:r>
            <w:r w:rsidRPr="007603BC">
              <w:rPr>
                <w:rFonts w:eastAsia="Times New Roman"/>
                <w:lang w:eastAsia="es-CL"/>
              </w:rPr>
              <w:t>que se emplaza dentro del polígono del Relleno Sanitario Santa Marta, y forma parte del proyecto "Patio de Maniobras e Infraestructura de Servicios" cuya evaluación ambiental tuvo un término anticipado, según lo indicado en la Resolución Exenta Nº 069/2016.</w:t>
            </w:r>
          </w:p>
          <w:p w14:paraId="7B01AE8F" w14:textId="77777777" w:rsidR="009633C5" w:rsidRPr="007603BC" w:rsidRDefault="009633C5" w:rsidP="009633C5">
            <w:pPr>
              <w:rPr>
                <w:rFonts w:eastAsia="Times New Roman"/>
                <w:lang w:eastAsia="es-CL"/>
              </w:rPr>
            </w:pPr>
          </w:p>
        </w:tc>
        <w:tc>
          <w:tcPr>
            <w:tcW w:w="2215" w:type="pct"/>
            <w:vAlign w:val="center"/>
          </w:tcPr>
          <w:p w14:paraId="570187A4" w14:textId="7A9F3EF5" w:rsidR="009633C5" w:rsidRPr="007603BC" w:rsidRDefault="009633C5" w:rsidP="009633C5">
            <w:pPr>
              <w:rPr>
                <w:rFonts w:eastAsia="Times New Roman"/>
                <w:lang w:eastAsia="es-CL"/>
              </w:rPr>
            </w:pPr>
          </w:p>
          <w:p w14:paraId="30C14709" w14:textId="1079BA45" w:rsidR="009633C5" w:rsidRPr="007603BC" w:rsidRDefault="009633C5" w:rsidP="009633C5">
            <w:pPr>
              <w:rPr>
                <w:rFonts w:eastAsia="Times New Roman"/>
                <w:lang w:eastAsia="es-CL"/>
              </w:rPr>
            </w:pPr>
            <w:r w:rsidRPr="007603BC">
              <w:rPr>
                <w:rFonts w:eastAsia="Times New Roman"/>
                <w:lang w:eastAsia="es-CL"/>
              </w:rPr>
              <w:t xml:space="preserve">En los sectores de “derrame del camino” se observó vegetación sepultada y restos de ramas y troncos acopiados en la ladera y taludes, detectándose la corta no autorizada de bosque nativo en seis sectores con una superficie conjunta de 1,06 hectáreas. </w:t>
            </w:r>
          </w:p>
          <w:p w14:paraId="28EBB618" w14:textId="0E4DCF60" w:rsidR="009633C5" w:rsidRPr="007603BC" w:rsidRDefault="009633C5" w:rsidP="009633C5">
            <w:pPr>
              <w:rPr>
                <w:rFonts w:eastAsia="Times New Roman"/>
                <w:lang w:eastAsia="es-CL"/>
              </w:rPr>
            </w:pPr>
          </w:p>
          <w:p w14:paraId="5A1956B0" w14:textId="0D5D5DAC" w:rsidR="009633C5" w:rsidRPr="007603BC" w:rsidRDefault="009633C5" w:rsidP="009633C5">
            <w:pPr>
              <w:rPr>
                <w:rFonts w:eastAsia="Times New Roman"/>
                <w:lang w:eastAsia="es-CL"/>
              </w:rPr>
            </w:pPr>
            <w:r w:rsidRPr="007603BC">
              <w:rPr>
                <w:rFonts w:eastAsia="Times New Roman"/>
                <w:lang w:eastAsia="es-CL"/>
              </w:rPr>
              <w:t>Además de las zonas boscosas intervenidas se produjo la afectación de árboles aislados de Acacia caven (Espino) y Trevoa trinervis (Tevo), Peumus boldus (Boldo), Lithraea caustica (Litre) y Quillaja saponaria (Quillay).</w:t>
            </w:r>
          </w:p>
          <w:p w14:paraId="0A92AC06" w14:textId="77777777" w:rsidR="009633C5" w:rsidRPr="007603BC" w:rsidRDefault="009633C5" w:rsidP="009633C5">
            <w:pPr>
              <w:widowControl w:val="0"/>
              <w:overflowPunct w:val="0"/>
              <w:autoSpaceDE w:val="0"/>
              <w:autoSpaceDN w:val="0"/>
              <w:adjustRightInd w:val="0"/>
              <w:spacing w:after="120"/>
              <w:rPr>
                <w:rFonts w:eastAsia="Times New Roman"/>
                <w:lang w:eastAsia="es-CL"/>
              </w:rPr>
            </w:pPr>
          </w:p>
        </w:tc>
      </w:tr>
      <w:tr w:rsidR="0066453B" w:rsidRPr="00FC2E15" w14:paraId="093590C4" w14:textId="77777777" w:rsidTr="0066453B">
        <w:trPr>
          <w:jc w:val="center"/>
        </w:trPr>
        <w:tc>
          <w:tcPr>
            <w:tcW w:w="508" w:type="pct"/>
            <w:vAlign w:val="center"/>
          </w:tcPr>
          <w:p w14:paraId="6136BBB2" w14:textId="5A97C2F6" w:rsidR="0066453B" w:rsidRPr="007603BC" w:rsidRDefault="0066453B" w:rsidP="009633C5">
            <w:pPr>
              <w:widowControl w:val="0"/>
              <w:overflowPunct w:val="0"/>
              <w:autoSpaceDE w:val="0"/>
              <w:autoSpaceDN w:val="0"/>
              <w:adjustRightInd w:val="0"/>
              <w:spacing w:after="120" w:line="285" w:lineRule="auto"/>
              <w:jc w:val="center"/>
              <w:rPr>
                <w:rFonts w:cstheme="minorHAnsi"/>
                <w:b/>
                <w:iCs/>
              </w:rPr>
            </w:pPr>
            <w:r>
              <w:rPr>
                <w:rFonts w:cstheme="minorHAnsi"/>
                <w:b/>
                <w:iCs/>
              </w:rPr>
              <w:t>Otro Hecho 2</w:t>
            </w:r>
          </w:p>
        </w:tc>
        <w:tc>
          <w:tcPr>
            <w:tcW w:w="709" w:type="pct"/>
            <w:vAlign w:val="center"/>
          </w:tcPr>
          <w:p w14:paraId="0BCB7C06" w14:textId="77777777" w:rsidR="0066453B" w:rsidRPr="007603BC" w:rsidRDefault="0066453B" w:rsidP="009633C5">
            <w:pPr>
              <w:ind w:right="142"/>
              <w:rPr>
                <w:rFonts w:cstheme="minorHAnsi"/>
                <w:iCs/>
              </w:rPr>
            </w:pPr>
          </w:p>
        </w:tc>
        <w:tc>
          <w:tcPr>
            <w:tcW w:w="1569" w:type="pct"/>
            <w:vAlign w:val="center"/>
          </w:tcPr>
          <w:p w14:paraId="3C5B5E48" w14:textId="7CE77C01" w:rsidR="0066453B" w:rsidRPr="0066453B" w:rsidRDefault="0066453B" w:rsidP="0066453B">
            <w:pPr>
              <w:rPr>
                <w:rFonts w:eastAsia="Times New Roman"/>
                <w:lang w:eastAsia="es-CL"/>
              </w:rPr>
            </w:pPr>
            <w:r>
              <w:rPr>
                <w:rFonts w:eastAsia="Times New Roman"/>
                <w:lang w:eastAsia="es-CL"/>
              </w:rPr>
              <w:t>En</w:t>
            </w:r>
            <w:r w:rsidRPr="0066453B">
              <w:rPr>
                <w:rFonts w:eastAsia="Times New Roman"/>
                <w:lang w:eastAsia="es-CL"/>
              </w:rPr>
              <w:t xml:space="preserve"> campaña de monitoreo </w:t>
            </w:r>
            <w:r>
              <w:rPr>
                <w:rFonts w:eastAsia="Times New Roman"/>
                <w:lang w:eastAsia="es-CL"/>
              </w:rPr>
              <w:t xml:space="preserve">realizada por </w:t>
            </w:r>
            <w:r w:rsidRPr="0066453B">
              <w:rPr>
                <w:rFonts w:eastAsia="Times New Roman"/>
                <w:lang w:eastAsia="es-CL"/>
              </w:rPr>
              <w:t>la Oficina Sectorial de Talagante</w:t>
            </w:r>
            <w:r>
              <w:rPr>
                <w:rFonts w:eastAsia="Times New Roman"/>
                <w:lang w:eastAsia="es-CL"/>
              </w:rPr>
              <w:t xml:space="preserve"> del Servicio Agrícola y Ganadero, realizada</w:t>
            </w:r>
            <w:r w:rsidRPr="0066453B">
              <w:rPr>
                <w:rFonts w:eastAsia="Times New Roman"/>
                <w:lang w:eastAsia="es-CL"/>
              </w:rPr>
              <w:t xml:space="preserve"> los días 23 de noviembre de 2016 y 18 de diciembre de 2016, fechas donde se detectó el flujo de descargas provenientes de las instalaciones del Relleno Sanitario Santa Marta, cuyas propiedades organolépticas (color y olor) son similares al efluente secundario.</w:t>
            </w:r>
          </w:p>
          <w:p w14:paraId="183CCD98" w14:textId="77777777" w:rsidR="0066453B" w:rsidRPr="0066453B" w:rsidRDefault="0066453B" w:rsidP="0066453B">
            <w:pPr>
              <w:rPr>
                <w:rFonts w:eastAsia="Times New Roman"/>
                <w:lang w:eastAsia="es-CL"/>
              </w:rPr>
            </w:pPr>
          </w:p>
          <w:p w14:paraId="1861BC49" w14:textId="5E9565A2" w:rsidR="0066453B" w:rsidRPr="007603BC" w:rsidRDefault="0066453B" w:rsidP="0066453B">
            <w:pPr>
              <w:rPr>
                <w:rFonts w:eastAsia="Times New Roman"/>
                <w:lang w:eastAsia="es-CL"/>
              </w:rPr>
            </w:pPr>
          </w:p>
        </w:tc>
        <w:tc>
          <w:tcPr>
            <w:tcW w:w="2215" w:type="pct"/>
            <w:vAlign w:val="center"/>
          </w:tcPr>
          <w:p w14:paraId="788108A5" w14:textId="496723CC" w:rsidR="0066453B" w:rsidRPr="007603BC" w:rsidRDefault="0066453B" w:rsidP="009633C5">
            <w:pPr>
              <w:rPr>
                <w:rFonts w:eastAsia="Times New Roman"/>
                <w:lang w:eastAsia="es-CL"/>
              </w:rPr>
            </w:pPr>
            <w:r w:rsidRPr="0066453B">
              <w:rPr>
                <w:rFonts w:eastAsia="Times New Roman"/>
                <w:lang w:eastAsia="es-CL"/>
              </w:rPr>
              <w:t xml:space="preserve">Del examen de la información enviada por el SAG, destacan los resultados de la muestra </w:t>
            </w:r>
            <w:r>
              <w:rPr>
                <w:rFonts w:eastAsia="Times New Roman"/>
                <w:lang w:eastAsia="es-CL"/>
              </w:rPr>
              <w:t xml:space="preserve">tomada el día 18 de diciembre, </w:t>
            </w:r>
            <w:r w:rsidRPr="0066453B">
              <w:rPr>
                <w:rFonts w:eastAsia="Times New Roman"/>
                <w:lang w:eastAsia="es-CL"/>
              </w:rPr>
              <w:t>en el canal de conducción de efluentes del Relleno Sanitario Santa Marta</w:t>
            </w:r>
            <w:r>
              <w:rPr>
                <w:rFonts w:eastAsia="Times New Roman"/>
                <w:lang w:eastAsia="es-CL"/>
              </w:rPr>
              <w:t>,</w:t>
            </w:r>
            <w:r w:rsidRPr="0066453B">
              <w:rPr>
                <w:rFonts w:eastAsia="Times New Roman"/>
                <w:lang w:eastAsia="es-CL"/>
              </w:rPr>
              <w:t xml:space="preserve"> cuya calidad indica un tratamiento deficiente, en comparación a los aná</w:t>
            </w:r>
            <w:r>
              <w:rPr>
                <w:rFonts w:eastAsia="Times New Roman"/>
                <w:lang w:eastAsia="es-CL"/>
              </w:rPr>
              <w:t>lisis reportados por el titular en su Informe de Evaluación.</w:t>
            </w:r>
          </w:p>
        </w:tc>
      </w:tr>
    </w:tbl>
    <w:p w14:paraId="4B82E783" w14:textId="77777777" w:rsidR="00F36F7C" w:rsidRPr="00EF205F" w:rsidRDefault="00F36F7C" w:rsidP="00893A4E">
      <w:pPr>
        <w:pStyle w:val="Prrafodelista"/>
        <w:ind w:left="0"/>
        <w:rPr>
          <w:rFonts w:cstheme="minorHAnsi"/>
          <w:b/>
          <w:sz w:val="14"/>
          <w:szCs w:val="24"/>
        </w:rPr>
        <w:sectPr w:rsidR="00F36F7C" w:rsidRPr="00EF205F" w:rsidSect="00A70F8F">
          <w:pgSz w:w="15840" w:h="12240" w:orient="landscape"/>
          <w:pgMar w:top="1134" w:right="1134" w:bottom="1134" w:left="1134" w:header="709" w:footer="709" w:gutter="0"/>
          <w:cols w:space="708"/>
          <w:docGrid w:linePitch="360"/>
        </w:sectPr>
      </w:pPr>
    </w:p>
    <w:p w14:paraId="066A32EF" w14:textId="77777777" w:rsidR="00614815" w:rsidRDefault="00614815" w:rsidP="0092636F">
      <w:pPr>
        <w:pStyle w:val="Ttulo1"/>
        <w:numPr>
          <w:ilvl w:val="0"/>
          <w:numId w:val="0"/>
        </w:numPr>
        <w:ind w:left="432" w:hanging="432"/>
      </w:pPr>
      <w:bookmarkStart w:id="355" w:name="_Toc352840405"/>
      <w:bookmarkStart w:id="356" w:name="_Toc352841465"/>
      <w:bookmarkStart w:id="357" w:name="_GoBack"/>
      <w:bookmarkEnd w:id="357"/>
    </w:p>
    <w:p w14:paraId="4B82E7FD" w14:textId="77777777" w:rsidR="005B38F1" w:rsidRPr="00EF205F" w:rsidRDefault="005B38F1" w:rsidP="005B38F1">
      <w:pPr>
        <w:pStyle w:val="Ttulo1"/>
      </w:pPr>
      <w:bookmarkStart w:id="358" w:name="_Toc493863546"/>
      <w:r w:rsidRPr="00EF205F">
        <w:t>ANEXOS.</w:t>
      </w:r>
      <w:bookmarkEnd w:id="355"/>
      <w:bookmarkEnd w:id="356"/>
      <w:bookmarkEnd w:id="358"/>
    </w:p>
    <w:p w14:paraId="4B82E7FE" w14:textId="77777777" w:rsidR="005B38F1"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BF225D" w:rsidRPr="00EF205F" w14:paraId="147C39F8" w14:textId="77777777" w:rsidTr="00A52840">
        <w:trPr>
          <w:trHeight w:val="286"/>
          <w:jc w:val="center"/>
        </w:trPr>
        <w:tc>
          <w:tcPr>
            <w:tcW w:w="1038" w:type="pct"/>
            <w:shd w:val="clear" w:color="auto" w:fill="D9D9D9" w:themeFill="background1" w:themeFillShade="D9"/>
          </w:tcPr>
          <w:p w14:paraId="7D1A70F1" w14:textId="77777777" w:rsidR="00BF225D" w:rsidRPr="00614815" w:rsidRDefault="00BF225D" w:rsidP="00A52840">
            <w:pPr>
              <w:jc w:val="center"/>
              <w:rPr>
                <w:rFonts w:cstheme="minorHAnsi"/>
                <w:b/>
                <w:sz w:val="22"/>
                <w:szCs w:val="22"/>
              </w:rPr>
            </w:pPr>
            <w:r w:rsidRPr="00614815">
              <w:rPr>
                <w:rFonts w:cstheme="minorHAnsi"/>
                <w:b/>
                <w:sz w:val="22"/>
                <w:szCs w:val="22"/>
              </w:rPr>
              <w:t>N° Anexo</w:t>
            </w:r>
          </w:p>
        </w:tc>
        <w:tc>
          <w:tcPr>
            <w:tcW w:w="3962" w:type="pct"/>
            <w:shd w:val="clear" w:color="auto" w:fill="D9D9D9" w:themeFill="background1" w:themeFillShade="D9"/>
          </w:tcPr>
          <w:p w14:paraId="7A6BCBF4" w14:textId="77777777" w:rsidR="00BF225D" w:rsidRPr="00614815" w:rsidRDefault="00BF225D" w:rsidP="00A52840">
            <w:pPr>
              <w:jc w:val="center"/>
              <w:rPr>
                <w:rFonts w:cstheme="minorHAnsi"/>
                <w:b/>
                <w:sz w:val="22"/>
                <w:szCs w:val="22"/>
              </w:rPr>
            </w:pPr>
            <w:r w:rsidRPr="00614815">
              <w:rPr>
                <w:rFonts w:cstheme="minorHAnsi"/>
                <w:b/>
                <w:sz w:val="22"/>
                <w:szCs w:val="22"/>
              </w:rPr>
              <w:t>Nombre Anexo</w:t>
            </w:r>
          </w:p>
        </w:tc>
      </w:tr>
      <w:tr w:rsidR="00BF225D" w:rsidRPr="007603BC" w14:paraId="753E79A6" w14:textId="77777777" w:rsidTr="00A52840">
        <w:trPr>
          <w:trHeight w:val="286"/>
          <w:jc w:val="center"/>
        </w:trPr>
        <w:tc>
          <w:tcPr>
            <w:tcW w:w="1038" w:type="pct"/>
            <w:vAlign w:val="center"/>
          </w:tcPr>
          <w:p w14:paraId="7CC888FA" w14:textId="77777777" w:rsidR="00BF225D" w:rsidRPr="007603BC" w:rsidRDefault="00BF225D" w:rsidP="00A52840">
            <w:pPr>
              <w:jc w:val="center"/>
              <w:rPr>
                <w:rFonts w:cstheme="minorHAnsi"/>
                <w:sz w:val="22"/>
                <w:szCs w:val="22"/>
              </w:rPr>
            </w:pPr>
            <w:r w:rsidRPr="007603BC">
              <w:rPr>
                <w:rFonts w:cstheme="minorHAnsi"/>
                <w:sz w:val="22"/>
                <w:szCs w:val="22"/>
              </w:rPr>
              <w:t>1</w:t>
            </w:r>
          </w:p>
        </w:tc>
        <w:tc>
          <w:tcPr>
            <w:tcW w:w="3962" w:type="pct"/>
            <w:vAlign w:val="center"/>
          </w:tcPr>
          <w:p w14:paraId="343BCD44" w14:textId="03511EEF" w:rsidR="00BF225D" w:rsidRPr="007603BC" w:rsidRDefault="00A70FFE" w:rsidP="00A52840">
            <w:pPr>
              <w:rPr>
                <w:rFonts w:cstheme="minorHAnsi"/>
                <w:sz w:val="22"/>
                <w:szCs w:val="22"/>
              </w:rPr>
            </w:pPr>
            <w:r w:rsidRPr="007603BC">
              <w:rPr>
                <w:rFonts w:cstheme="minorHAnsi"/>
                <w:sz w:val="22"/>
                <w:szCs w:val="22"/>
              </w:rPr>
              <w:t xml:space="preserve">Acta de Inspección Ambiental del día </w:t>
            </w:r>
            <w:r w:rsidRPr="007603BC">
              <w:rPr>
                <w:sz w:val="22"/>
                <w:szCs w:val="22"/>
              </w:rPr>
              <w:t>25 de agosto de 2016</w:t>
            </w:r>
            <w:r w:rsidR="00544801" w:rsidRPr="007603BC">
              <w:rPr>
                <w:sz w:val="22"/>
                <w:szCs w:val="22"/>
              </w:rPr>
              <w:t>.</w:t>
            </w:r>
          </w:p>
        </w:tc>
      </w:tr>
      <w:tr w:rsidR="00BF225D" w:rsidRPr="007603BC" w14:paraId="3367CA5E" w14:textId="77777777" w:rsidTr="00A52840">
        <w:trPr>
          <w:trHeight w:val="264"/>
          <w:jc w:val="center"/>
        </w:trPr>
        <w:tc>
          <w:tcPr>
            <w:tcW w:w="1038" w:type="pct"/>
            <w:vAlign w:val="center"/>
          </w:tcPr>
          <w:p w14:paraId="78CDCE3C" w14:textId="77777777" w:rsidR="00BF225D" w:rsidRPr="007603BC" w:rsidRDefault="00BF225D" w:rsidP="00A52840">
            <w:pPr>
              <w:jc w:val="center"/>
              <w:rPr>
                <w:rFonts w:cstheme="minorHAnsi"/>
                <w:sz w:val="22"/>
                <w:szCs w:val="22"/>
              </w:rPr>
            </w:pPr>
            <w:r w:rsidRPr="007603BC">
              <w:rPr>
                <w:rFonts w:cstheme="minorHAnsi"/>
                <w:sz w:val="22"/>
                <w:szCs w:val="22"/>
              </w:rPr>
              <w:t>2</w:t>
            </w:r>
          </w:p>
        </w:tc>
        <w:tc>
          <w:tcPr>
            <w:tcW w:w="3962" w:type="pct"/>
            <w:vAlign w:val="center"/>
          </w:tcPr>
          <w:p w14:paraId="0A6DDA99" w14:textId="31753385" w:rsidR="00BF225D" w:rsidRPr="007603BC" w:rsidRDefault="00544801" w:rsidP="00A52840">
            <w:pPr>
              <w:rPr>
                <w:rFonts w:cstheme="minorHAnsi"/>
                <w:sz w:val="22"/>
                <w:szCs w:val="22"/>
              </w:rPr>
            </w:pPr>
            <w:r w:rsidRPr="007603BC">
              <w:rPr>
                <w:rFonts w:cstheme="minorHAnsi"/>
                <w:sz w:val="22"/>
                <w:szCs w:val="22"/>
              </w:rPr>
              <w:t xml:space="preserve">ORD </w:t>
            </w:r>
            <w:r w:rsidR="00B11F18" w:rsidRPr="007603BC">
              <w:rPr>
                <w:rFonts w:cstheme="minorHAnsi"/>
                <w:sz w:val="22"/>
                <w:szCs w:val="22"/>
              </w:rPr>
              <w:t xml:space="preserve">CONAF </w:t>
            </w:r>
            <w:r w:rsidRPr="007603BC">
              <w:rPr>
                <w:rFonts w:cstheme="minorHAnsi"/>
                <w:sz w:val="22"/>
                <w:szCs w:val="22"/>
              </w:rPr>
              <w:t>N° 136 del 10 de septiembre de 2016 su Informe Forestal Ambiental N°2/2016</w:t>
            </w:r>
            <w:r w:rsidR="000B36C7" w:rsidRPr="007603BC">
              <w:rPr>
                <w:rFonts w:cstheme="minorHAnsi"/>
                <w:sz w:val="22"/>
                <w:szCs w:val="22"/>
              </w:rPr>
              <w:t>.</w:t>
            </w:r>
          </w:p>
        </w:tc>
      </w:tr>
      <w:tr w:rsidR="00BF225D" w:rsidRPr="007603BC" w14:paraId="1EE0BB60" w14:textId="77777777" w:rsidTr="00A52840">
        <w:trPr>
          <w:trHeight w:val="286"/>
          <w:jc w:val="center"/>
        </w:trPr>
        <w:tc>
          <w:tcPr>
            <w:tcW w:w="1038" w:type="pct"/>
            <w:vAlign w:val="center"/>
          </w:tcPr>
          <w:p w14:paraId="2FCB4720" w14:textId="77777777" w:rsidR="00BF225D" w:rsidRPr="007603BC" w:rsidRDefault="00BF225D" w:rsidP="00A52840">
            <w:pPr>
              <w:jc w:val="center"/>
              <w:rPr>
                <w:rFonts w:cstheme="minorHAnsi"/>
                <w:sz w:val="22"/>
                <w:szCs w:val="22"/>
              </w:rPr>
            </w:pPr>
            <w:r w:rsidRPr="007603BC">
              <w:rPr>
                <w:rFonts w:cstheme="minorHAnsi"/>
                <w:sz w:val="22"/>
                <w:szCs w:val="22"/>
              </w:rPr>
              <w:t>3</w:t>
            </w:r>
          </w:p>
        </w:tc>
        <w:tc>
          <w:tcPr>
            <w:tcW w:w="3962" w:type="pct"/>
            <w:vAlign w:val="center"/>
          </w:tcPr>
          <w:p w14:paraId="24745B56" w14:textId="44072E2B" w:rsidR="00BF225D" w:rsidRPr="007603BC" w:rsidRDefault="000B36C7" w:rsidP="00A52840">
            <w:pPr>
              <w:rPr>
                <w:rFonts w:cstheme="minorHAnsi"/>
                <w:sz w:val="22"/>
                <w:szCs w:val="22"/>
              </w:rPr>
            </w:pPr>
            <w:r w:rsidRPr="007603BC">
              <w:rPr>
                <w:sz w:val="22"/>
                <w:szCs w:val="22"/>
                <w:lang w:val="es-ES_tradnl"/>
              </w:rPr>
              <w:t>Carta CSM-163 del 1 de septiembre de 2016.</w:t>
            </w:r>
          </w:p>
        </w:tc>
      </w:tr>
      <w:tr w:rsidR="000B36C7" w:rsidRPr="007603BC" w14:paraId="61D6C2CB" w14:textId="77777777" w:rsidTr="00A52840">
        <w:trPr>
          <w:trHeight w:val="286"/>
          <w:jc w:val="center"/>
        </w:trPr>
        <w:tc>
          <w:tcPr>
            <w:tcW w:w="1038" w:type="pct"/>
            <w:vAlign w:val="center"/>
          </w:tcPr>
          <w:p w14:paraId="2E811024" w14:textId="77777777" w:rsidR="000B36C7" w:rsidRPr="007603BC" w:rsidRDefault="000B36C7" w:rsidP="000B36C7">
            <w:pPr>
              <w:jc w:val="center"/>
              <w:rPr>
                <w:rFonts w:cstheme="minorHAnsi"/>
                <w:sz w:val="22"/>
                <w:szCs w:val="22"/>
              </w:rPr>
            </w:pPr>
            <w:r w:rsidRPr="007603BC">
              <w:rPr>
                <w:rFonts w:cstheme="minorHAnsi"/>
                <w:sz w:val="22"/>
                <w:szCs w:val="22"/>
              </w:rPr>
              <w:t>4</w:t>
            </w:r>
          </w:p>
        </w:tc>
        <w:tc>
          <w:tcPr>
            <w:tcW w:w="3962" w:type="pct"/>
            <w:vAlign w:val="center"/>
          </w:tcPr>
          <w:p w14:paraId="28550CBF" w14:textId="1ACED9E4" w:rsidR="000B36C7" w:rsidRPr="007603BC" w:rsidRDefault="000B36C7" w:rsidP="000B36C7">
            <w:pPr>
              <w:rPr>
                <w:rFonts w:cstheme="minorHAnsi"/>
                <w:sz w:val="22"/>
                <w:szCs w:val="22"/>
              </w:rPr>
            </w:pPr>
            <w:r w:rsidRPr="007603BC">
              <w:rPr>
                <w:rFonts w:cstheme="minorHAnsi"/>
                <w:sz w:val="22"/>
                <w:szCs w:val="22"/>
              </w:rPr>
              <w:t>Informe control directo de DS 90/2000, laboratorio ANAM.</w:t>
            </w:r>
          </w:p>
        </w:tc>
      </w:tr>
      <w:tr w:rsidR="000B36C7" w:rsidRPr="007603BC" w14:paraId="616DA3DA" w14:textId="77777777" w:rsidTr="00A52840">
        <w:trPr>
          <w:trHeight w:val="286"/>
          <w:jc w:val="center"/>
        </w:trPr>
        <w:tc>
          <w:tcPr>
            <w:tcW w:w="1038" w:type="pct"/>
            <w:vAlign w:val="center"/>
          </w:tcPr>
          <w:p w14:paraId="06FBC38F" w14:textId="77777777" w:rsidR="000B36C7" w:rsidRPr="007603BC" w:rsidRDefault="000B36C7" w:rsidP="000B36C7">
            <w:pPr>
              <w:jc w:val="center"/>
              <w:rPr>
                <w:rFonts w:cstheme="minorHAnsi"/>
                <w:sz w:val="22"/>
                <w:szCs w:val="22"/>
              </w:rPr>
            </w:pPr>
            <w:r w:rsidRPr="007603BC">
              <w:rPr>
                <w:rFonts w:cstheme="minorHAnsi"/>
                <w:sz w:val="22"/>
                <w:szCs w:val="22"/>
              </w:rPr>
              <w:t>5</w:t>
            </w:r>
          </w:p>
        </w:tc>
        <w:tc>
          <w:tcPr>
            <w:tcW w:w="3962" w:type="pct"/>
            <w:vAlign w:val="center"/>
          </w:tcPr>
          <w:p w14:paraId="038A0850" w14:textId="0C89C152" w:rsidR="000B36C7" w:rsidRPr="007603BC" w:rsidRDefault="000B36C7" w:rsidP="000B36C7">
            <w:pPr>
              <w:rPr>
                <w:rFonts w:cstheme="minorHAnsi"/>
                <w:sz w:val="22"/>
                <w:szCs w:val="22"/>
              </w:rPr>
            </w:pPr>
            <w:r w:rsidRPr="007603BC">
              <w:rPr>
                <w:rFonts w:eastAsia="Times New Roman"/>
                <w:sz w:val="22"/>
                <w:szCs w:val="22"/>
                <w:lang w:eastAsia="es-CL"/>
              </w:rPr>
              <w:t>Informe “Evaluación 5º Año de Operación del Plan de Manejo Hídrico y Manejo de Suelos del Área de Disposición del Efluente en Relleno Sanitario Santa Marta”</w:t>
            </w:r>
          </w:p>
        </w:tc>
      </w:tr>
      <w:tr w:rsidR="000B36C7" w:rsidRPr="007603BC" w14:paraId="003E54EB" w14:textId="77777777" w:rsidTr="00A52840">
        <w:trPr>
          <w:trHeight w:val="286"/>
          <w:jc w:val="center"/>
        </w:trPr>
        <w:tc>
          <w:tcPr>
            <w:tcW w:w="1038" w:type="pct"/>
            <w:vAlign w:val="center"/>
          </w:tcPr>
          <w:p w14:paraId="4633C447" w14:textId="77777777" w:rsidR="000B36C7" w:rsidRPr="007603BC" w:rsidRDefault="000B36C7" w:rsidP="000B36C7">
            <w:pPr>
              <w:jc w:val="center"/>
              <w:rPr>
                <w:rFonts w:cstheme="minorHAnsi"/>
                <w:sz w:val="22"/>
                <w:szCs w:val="22"/>
              </w:rPr>
            </w:pPr>
            <w:r w:rsidRPr="007603BC">
              <w:rPr>
                <w:rFonts w:cstheme="minorHAnsi"/>
                <w:sz w:val="22"/>
                <w:szCs w:val="22"/>
              </w:rPr>
              <w:t>6</w:t>
            </w:r>
          </w:p>
        </w:tc>
        <w:tc>
          <w:tcPr>
            <w:tcW w:w="3962" w:type="pct"/>
            <w:vAlign w:val="center"/>
          </w:tcPr>
          <w:p w14:paraId="4AFDA8B7" w14:textId="2EBDBC67" w:rsidR="000B36C7" w:rsidRPr="007603BC" w:rsidRDefault="00B11F18" w:rsidP="000B36C7">
            <w:pPr>
              <w:rPr>
                <w:rFonts w:cstheme="minorHAnsi"/>
                <w:sz w:val="22"/>
                <w:szCs w:val="22"/>
              </w:rPr>
            </w:pPr>
            <w:r w:rsidRPr="007603BC">
              <w:rPr>
                <w:rFonts w:eastAsia="Times New Roman"/>
                <w:sz w:val="22"/>
                <w:szCs w:val="22"/>
                <w:lang w:eastAsia="es-CL"/>
              </w:rPr>
              <w:t>M</w:t>
            </w:r>
            <w:r w:rsidR="000B36C7" w:rsidRPr="007603BC">
              <w:rPr>
                <w:rFonts w:eastAsia="Times New Roman"/>
                <w:sz w:val="22"/>
                <w:szCs w:val="22"/>
                <w:lang w:eastAsia="es-CL"/>
              </w:rPr>
              <w:t xml:space="preserve">onitoreo de </w:t>
            </w:r>
            <w:r w:rsidRPr="007603BC">
              <w:rPr>
                <w:rFonts w:eastAsia="Times New Roman"/>
                <w:sz w:val="22"/>
                <w:szCs w:val="22"/>
                <w:lang w:eastAsia="es-CL"/>
              </w:rPr>
              <w:t>calidad de</w:t>
            </w:r>
            <w:r w:rsidR="000B36C7" w:rsidRPr="007603BC">
              <w:rPr>
                <w:rFonts w:eastAsia="Times New Roman"/>
                <w:sz w:val="22"/>
                <w:szCs w:val="22"/>
                <w:lang w:eastAsia="es-CL"/>
              </w:rPr>
              <w:t xml:space="preserve"> agua, realizado por el titular durante el año 2016 (periodo enero -julio)</w:t>
            </w:r>
            <w:r w:rsidRPr="007603BC">
              <w:rPr>
                <w:rFonts w:eastAsia="Times New Roman"/>
                <w:sz w:val="22"/>
                <w:szCs w:val="22"/>
                <w:lang w:eastAsia="es-CL"/>
              </w:rPr>
              <w:t>.</w:t>
            </w:r>
          </w:p>
        </w:tc>
      </w:tr>
      <w:tr w:rsidR="000B36C7" w:rsidRPr="007603BC" w14:paraId="0C667383" w14:textId="77777777" w:rsidTr="00A52840">
        <w:trPr>
          <w:trHeight w:val="286"/>
          <w:jc w:val="center"/>
        </w:trPr>
        <w:tc>
          <w:tcPr>
            <w:tcW w:w="1038" w:type="pct"/>
            <w:vAlign w:val="center"/>
          </w:tcPr>
          <w:p w14:paraId="724C6614" w14:textId="77777777" w:rsidR="000B36C7" w:rsidRPr="007603BC" w:rsidRDefault="000B36C7" w:rsidP="000B36C7">
            <w:pPr>
              <w:jc w:val="center"/>
              <w:rPr>
                <w:rFonts w:cstheme="minorHAnsi"/>
                <w:sz w:val="22"/>
                <w:szCs w:val="22"/>
              </w:rPr>
            </w:pPr>
            <w:r w:rsidRPr="007603BC">
              <w:rPr>
                <w:rFonts w:cstheme="minorHAnsi"/>
                <w:sz w:val="22"/>
                <w:szCs w:val="22"/>
              </w:rPr>
              <w:t>7</w:t>
            </w:r>
          </w:p>
        </w:tc>
        <w:tc>
          <w:tcPr>
            <w:tcW w:w="3962" w:type="pct"/>
            <w:vAlign w:val="center"/>
          </w:tcPr>
          <w:p w14:paraId="77F4FBA2" w14:textId="62D48F89" w:rsidR="000B36C7" w:rsidRPr="007603BC" w:rsidRDefault="00B11F18" w:rsidP="000B36C7">
            <w:pPr>
              <w:rPr>
                <w:rFonts w:cstheme="minorHAnsi"/>
                <w:sz w:val="22"/>
                <w:szCs w:val="22"/>
              </w:rPr>
            </w:pPr>
            <w:r w:rsidRPr="007603BC">
              <w:rPr>
                <w:rFonts w:eastAsia="Times New Roman"/>
                <w:sz w:val="22"/>
                <w:szCs w:val="22"/>
                <w:lang w:eastAsia="es-CL"/>
              </w:rPr>
              <w:t>ORD DGA N° 1370 del 21 de octubre de 2016.</w:t>
            </w:r>
          </w:p>
        </w:tc>
      </w:tr>
      <w:tr w:rsidR="000B36C7" w:rsidRPr="007603BC" w14:paraId="14163CE0" w14:textId="77777777" w:rsidTr="00A52840">
        <w:trPr>
          <w:trHeight w:val="286"/>
          <w:jc w:val="center"/>
        </w:trPr>
        <w:tc>
          <w:tcPr>
            <w:tcW w:w="1038" w:type="pct"/>
            <w:vAlign w:val="center"/>
          </w:tcPr>
          <w:p w14:paraId="516A0D3B" w14:textId="77777777" w:rsidR="000B36C7" w:rsidRPr="007603BC" w:rsidRDefault="000B36C7" w:rsidP="000B36C7">
            <w:pPr>
              <w:jc w:val="center"/>
              <w:rPr>
                <w:rFonts w:cstheme="minorHAnsi"/>
                <w:sz w:val="22"/>
                <w:szCs w:val="22"/>
              </w:rPr>
            </w:pPr>
            <w:r w:rsidRPr="007603BC">
              <w:rPr>
                <w:rFonts w:cstheme="minorHAnsi"/>
                <w:sz w:val="22"/>
                <w:szCs w:val="22"/>
              </w:rPr>
              <w:t>8</w:t>
            </w:r>
          </w:p>
        </w:tc>
        <w:tc>
          <w:tcPr>
            <w:tcW w:w="3962" w:type="pct"/>
            <w:vAlign w:val="center"/>
          </w:tcPr>
          <w:p w14:paraId="6C8A6374" w14:textId="471DA1D4" w:rsidR="000B36C7" w:rsidRPr="007603BC" w:rsidRDefault="00B11F18" w:rsidP="000B36C7">
            <w:pPr>
              <w:rPr>
                <w:rFonts w:cstheme="minorHAnsi"/>
                <w:sz w:val="22"/>
                <w:szCs w:val="22"/>
              </w:rPr>
            </w:pPr>
            <w:r w:rsidRPr="007603BC">
              <w:rPr>
                <w:rFonts w:eastAsia="Times New Roman"/>
                <w:sz w:val="22"/>
                <w:szCs w:val="22"/>
                <w:lang w:eastAsia="es-CL"/>
              </w:rPr>
              <w:t>ORD DGA N° 1267 del 3 de octubre de 2016.</w:t>
            </w:r>
          </w:p>
        </w:tc>
      </w:tr>
      <w:tr w:rsidR="000B36C7" w:rsidRPr="007603BC" w14:paraId="7CF11728" w14:textId="77777777" w:rsidTr="00A52840">
        <w:trPr>
          <w:trHeight w:val="286"/>
          <w:jc w:val="center"/>
        </w:trPr>
        <w:tc>
          <w:tcPr>
            <w:tcW w:w="1038" w:type="pct"/>
            <w:vAlign w:val="center"/>
          </w:tcPr>
          <w:p w14:paraId="342A07DC" w14:textId="77777777" w:rsidR="000B36C7" w:rsidRPr="007603BC" w:rsidRDefault="000B36C7" w:rsidP="000B36C7">
            <w:pPr>
              <w:jc w:val="center"/>
              <w:rPr>
                <w:rFonts w:cstheme="minorHAnsi"/>
                <w:sz w:val="22"/>
                <w:szCs w:val="22"/>
              </w:rPr>
            </w:pPr>
            <w:r w:rsidRPr="007603BC">
              <w:rPr>
                <w:rFonts w:cstheme="minorHAnsi"/>
                <w:sz w:val="22"/>
                <w:szCs w:val="22"/>
              </w:rPr>
              <w:t>9</w:t>
            </w:r>
          </w:p>
        </w:tc>
        <w:tc>
          <w:tcPr>
            <w:tcW w:w="3962" w:type="pct"/>
            <w:vAlign w:val="center"/>
          </w:tcPr>
          <w:p w14:paraId="4B7C5C63" w14:textId="1DD8CB1E" w:rsidR="000B36C7" w:rsidRPr="007603BC" w:rsidRDefault="007603BC" w:rsidP="000B36C7">
            <w:pPr>
              <w:rPr>
                <w:rFonts w:cstheme="minorHAnsi"/>
                <w:sz w:val="22"/>
                <w:szCs w:val="22"/>
              </w:rPr>
            </w:pPr>
            <w:r w:rsidRPr="007603BC">
              <w:rPr>
                <w:rFonts w:eastAsia="Times New Roman"/>
                <w:sz w:val="22"/>
                <w:szCs w:val="22"/>
                <w:lang w:eastAsia="es-CL"/>
              </w:rPr>
              <w:t>Plano del proyecto "Patio de Maniobras e Infraestructura de Servicios"</w:t>
            </w:r>
          </w:p>
        </w:tc>
      </w:tr>
      <w:tr w:rsidR="000B36C7" w:rsidRPr="007603BC" w14:paraId="6AEA4A0D" w14:textId="77777777" w:rsidTr="00A52840">
        <w:trPr>
          <w:trHeight w:val="286"/>
          <w:jc w:val="center"/>
        </w:trPr>
        <w:tc>
          <w:tcPr>
            <w:tcW w:w="1038" w:type="pct"/>
            <w:vAlign w:val="center"/>
          </w:tcPr>
          <w:p w14:paraId="48124787" w14:textId="77777777" w:rsidR="000B36C7" w:rsidRPr="007603BC" w:rsidRDefault="000B36C7" w:rsidP="000B36C7">
            <w:pPr>
              <w:jc w:val="center"/>
              <w:rPr>
                <w:rFonts w:cstheme="minorHAnsi"/>
                <w:sz w:val="22"/>
                <w:szCs w:val="22"/>
              </w:rPr>
            </w:pPr>
            <w:r w:rsidRPr="007603BC">
              <w:rPr>
                <w:rFonts w:cstheme="minorHAnsi"/>
                <w:sz w:val="22"/>
                <w:szCs w:val="22"/>
              </w:rPr>
              <w:t>10</w:t>
            </w:r>
          </w:p>
        </w:tc>
        <w:tc>
          <w:tcPr>
            <w:tcW w:w="3962" w:type="pct"/>
            <w:vAlign w:val="center"/>
          </w:tcPr>
          <w:p w14:paraId="004ED266" w14:textId="024B0F1D" w:rsidR="000B36C7" w:rsidRPr="007603BC" w:rsidRDefault="007603BC" w:rsidP="000B36C7">
            <w:pPr>
              <w:rPr>
                <w:sz w:val="22"/>
                <w:szCs w:val="22"/>
              </w:rPr>
            </w:pPr>
            <w:r w:rsidRPr="007603BC">
              <w:rPr>
                <w:rFonts w:eastAsia="Times New Roman"/>
                <w:sz w:val="22"/>
                <w:szCs w:val="22"/>
                <w:lang w:eastAsia="es-CL"/>
              </w:rPr>
              <w:t>Resolución Exenta SEA Nº 069/2016.</w:t>
            </w:r>
          </w:p>
        </w:tc>
      </w:tr>
    </w:tbl>
    <w:p w14:paraId="4B82E81D" w14:textId="77777777" w:rsidR="005B38F1" w:rsidRPr="007603BC" w:rsidRDefault="005B38F1" w:rsidP="00BA0F69"/>
    <w:sectPr w:rsidR="005B38F1" w:rsidRPr="007603BC"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B42075" w14:textId="77777777" w:rsidR="00AF5139" w:rsidRDefault="00AF5139" w:rsidP="00870FF2">
      <w:r>
        <w:separator/>
      </w:r>
    </w:p>
    <w:p w14:paraId="3D4E2D34" w14:textId="77777777" w:rsidR="00AF5139" w:rsidRDefault="00AF5139" w:rsidP="00870FF2"/>
    <w:p w14:paraId="7B28F1BD" w14:textId="77777777" w:rsidR="00AF5139" w:rsidRDefault="00AF5139"/>
  </w:endnote>
  <w:endnote w:type="continuationSeparator" w:id="0">
    <w:p w14:paraId="55D9A557" w14:textId="77777777" w:rsidR="00AF5139" w:rsidRDefault="00AF5139" w:rsidP="00870FF2">
      <w:r>
        <w:continuationSeparator/>
      </w:r>
    </w:p>
    <w:p w14:paraId="19A8E7A1" w14:textId="77777777" w:rsidR="00AF5139" w:rsidRDefault="00AF5139" w:rsidP="00870FF2"/>
    <w:p w14:paraId="7FCAC9FA" w14:textId="77777777" w:rsidR="00AF5139" w:rsidRDefault="00AF5139"/>
  </w:endnote>
  <w:endnote w:type="continuationNotice" w:id="1">
    <w:p w14:paraId="7AB8A5CE" w14:textId="77777777" w:rsidR="00AF5139" w:rsidRDefault="00AF5139"/>
    <w:p w14:paraId="18BDDC1B" w14:textId="77777777" w:rsidR="00AF5139" w:rsidRDefault="00AF51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5100119"/>
      <w:docPartObj>
        <w:docPartGallery w:val="Page Numbers (Bottom of Page)"/>
        <w:docPartUnique/>
      </w:docPartObj>
    </w:sdtPr>
    <w:sdtEndPr/>
    <w:sdtContent>
      <w:p w14:paraId="4B82E8DF" w14:textId="64CD8737" w:rsidR="0014646D" w:rsidRDefault="0014646D">
        <w:pPr>
          <w:pStyle w:val="Piedepgina"/>
          <w:jc w:val="right"/>
        </w:pPr>
        <w:r w:rsidRPr="004E5529">
          <w:fldChar w:fldCharType="begin"/>
        </w:r>
        <w:r w:rsidRPr="004E5529">
          <w:instrText>PAGE   \* MERGEFORMAT</w:instrText>
        </w:r>
        <w:r w:rsidRPr="004E5529">
          <w:fldChar w:fldCharType="separate"/>
        </w:r>
        <w:r w:rsidR="0092636F" w:rsidRPr="0092636F">
          <w:rPr>
            <w:noProof/>
            <w:lang w:val="es-ES"/>
          </w:rPr>
          <w:t>45</w:t>
        </w:r>
        <w:r w:rsidRPr="004E5529">
          <w:fldChar w:fldCharType="end"/>
        </w:r>
      </w:p>
    </w:sdtContent>
  </w:sdt>
  <w:p w14:paraId="4B82E8E0" w14:textId="77777777" w:rsidR="0014646D" w:rsidRPr="00411E4F" w:rsidRDefault="0014646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B82E8E1" w14:textId="6E5A4E0C" w:rsidR="0014646D" w:rsidRPr="00411E4F" w:rsidRDefault="0014646D"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B82E8E2" w14:textId="77777777" w:rsidR="0014646D" w:rsidRDefault="0014646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2E8E4" w14:textId="77777777" w:rsidR="0014646D" w:rsidRDefault="0014646D" w:rsidP="00870FF2">
    <w:pPr>
      <w:pStyle w:val="Piedepgina"/>
    </w:pPr>
  </w:p>
  <w:p w14:paraId="4B82E8E5" w14:textId="77777777" w:rsidR="0014646D" w:rsidRDefault="0014646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6CDB44" w14:textId="77777777" w:rsidR="00AF5139" w:rsidRDefault="00AF5139" w:rsidP="00870FF2">
      <w:r>
        <w:separator/>
      </w:r>
    </w:p>
    <w:p w14:paraId="1E248D68" w14:textId="77777777" w:rsidR="00AF5139" w:rsidRDefault="00AF5139" w:rsidP="00870FF2"/>
    <w:p w14:paraId="7B51901E" w14:textId="77777777" w:rsidR="00AF5139" w:rsidRDefault="00AF5139"/>
  </w:footnote>
  <w:footnote w:type="continuationSeparator" w:id="0">
    <w:p w14:paraId="001F128C" w14:textId="77777777" w:rsidR="00AF5139" w:rsidRDefault="00AF5139" w:rsidP="00870FF2">
      <w:r>
        <w:continuationSeparator/>
      </w:r>
    </w:p>
    <w:p w14:paraId="43172C46" w14:textId="77777777" w:rsidR="00AF5139" w:rsidRDefault="00AF5139" w:rsidP="00870FF2"/>
    <w:p w14:paraId="6B0A58BB" w14:textId="77777777" w:rsidR="00AF5139" w:rsidRDefault="00AF5139"/>
  </w:footnote>
  <w:footnote w:type="continuationNotice" w:id="1">
    <w:p w14:paraId="63C98F7F" w14:textId="77777777" w:rsidR="00AF5139" w:rsidRDefault="00AF5139"/>
    <w:p w14:paraId="4692D833" w14:textId="77777777" w:rsidR="00AF5139" w:rsidRDefault="00AF513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2E8E3" w14:textId="10C55372" w:rsidR="0014646D" w:rsidRDefault="0014646D" w:rsidP="00C53CAB">
    <w:pPr>
      <w:pStyle w:val="Encabezado"/>
    </w:pPr>
    <w:r>
      <w:rPr>
        <w:noProof/>
        <w:lang w:eastAsia="es-CL"/>
      </w:rPr>
      <w:drawing>
        <wp:anchor distT="0" distB="0" distL="114300" distR="114300" simplePos="0" relativeHeight="251659264" behindDoc="0" locked="0" layoutInCell="1" allowOverlap="1" wp14:anchorId="7D1F046B" wp14:editId="0A428443">
          <wp:simplePos x="0" y="0"/>
          <wp:positionH relativeFrom="margin">
            <wp:posOffset>1419367</wp:posOffset>
          </wp:positionH>
          <wp:positionV relativeFrom="margin">
            <wp:align>top</wp:align>
          </wp:positionV>
          <wp:extent cx="3593420" cy="2654162"/>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C3964"/>
    <w:multiLevelType w:val="hybridMultilevel"/>
    <w:tmpl w:val="5AD2BBFE"/>
    <w:lvl w:ilvl="0" w:tplc="9B8A6E44">
      <w:start w:val="1"/>
      <w:numFmt w:val="lowerLetter"/>
      <w:lvlText w:val="%1)"/>
      <w:lvlJc w:val="left"/>
      <w:pPr>
        <w:ind w:left="1033" w:hanging="360"/>
      </w:pPr>
      <w:rPr>
        <w:rFonts w:hint="default"/>
        <w:b w:val="0"/>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1" w15:restartNumberingAfterBreak="0">
    <w:nsid w:val="088F7975"/>
    <w:multiLevelType w:val="hybridMultilevel"/>
    <w:tmpl w:val="82CC5828"/>
    <w:lvl w:ilvl="0" w:tplc="913632B8">
      <w:start w:val="10"/>
      <w:numFmt w:val="bullet"/>
      <w:lvlText w:val="-"/>
      <w:lvlJc w:val="left"/>
      <w:pPr>
        <w:ind w:left="720" w:hanging="360"/>
      </w:pPr>
      <w:rPr>
        <w:rFonts w:ascii="Calibri" w:eastAsia="Times New Roman" w:hAnsi="Calibri" w:cs="Aria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9622257"/>
    <w:multiLevelType w:val="hybridMultilevel"/>
    <w:tmpl w:val="41BAD2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E6A1B8A"/>
    <w:multiLevelType w:val="hybridMultilevel"/>
    <w:tmpl w:val="73A4FB62"/>
    <w:lvl w:ilvl="0" w:tplc="340A0017">
      <w:start w:val="1"/>
      <w:numFmt w:val="lowerLetter"/>
      <w:lvlText w:val="%1)"/>
      <w:lvlJc w:val="left"/>
      <w:pPr>
        <w:ind w:left="1425" w:hanging="360"/>
      </w:pPr>
    </w:lvl>
    <w:lvl w:ilvl="1" w:tplc="913632B8">
      <w:start w:val="10"/>
      <w:numFmt w:val="bullet"/>
      <w:lvlText w:val="-"/>
      <w:lvlJc w:val="left"/>
      <w:pPr>
        <w:ind w:left="2145" w:hanging="360"/>
      </w:pPr>
      <w:rPr>
        <w:rFonts w:ascii="Calibri" w:eastAsia="Times New Roman" w:hAnsi="Calibri" w:cs="Arial" w:hint="default"/>
      </w:rPr>
    </w:lvl>
    <w:lvl w:ilvl="2" w:tplc="340A001B" w:tentative="1">
      <w:start w:val="1"/>
      <w:numFmt w:val="lowerRoman"/>
      <w:lvlText w:val="%3."/>
      <w:lvlJc w:val="right"/>
      <w:pPr>
        <w:ind w:left="2865" w:hanging="180"/>
      </w:pPr>
    </w:lvl>
    <w:lvl w:ilvl="3" w:tplc="340A000F" w:tentative="1">
      <w:start w:val="1"/>
      <w:numFmt w:val="decimal"/>
      <w:lvlText w:val="%4."/>
      <w:lvlJc w:val="left"/>
      <w:pPr>
        <w:ind w:left="3585" w:hanging="360"/>
      </w:pPr>
    </w:lvl>
    <w:lvl w:ilvl="4" w:tplc="340A0019" w:tentative="1">
      <w:start w:val="1"/>
      <w:numFmt w:val="lowerLetter"/>
      <w:lvlText w:val="%5."/>
      <w:lvlJc w:val="left"/>
      <w:pPr>
        <w:ind w:left="4305" w:hanging="360"/>
      </w:pPr>
    </w:lvl>
    <w:lvl w:ilvl="5" w:tplc="340A001B" w:tentative="1">
      <w:start w:val="1"/>
      <w:numFmt w:val="lowerRoman"/>
      <w:lvlText w:val="%6."/>
      <w:lvlJc w:val="right"/>
      <w:pPr>
        <w:ind w:left="5025" w:hanging="180"/>
      </w:pPr>
    </w:lvl>
    <w:lvl w:ilvl="6" w:tplc="340A000F" w:tentative="1">
      <w:start w:val="1"/>
      <w:numFmt w:val="decimal"/>
      <w:lvlText w:val="%7."/>
      <w:lvlJc w:val="left"/>
      <w:pPr>
        <w:ind w:left="5745" w:hanging="360"/>
      </w:pPr>
    </w:lvl>
    <w:lvl w:ilvl="7" w:tplc="340A0019" w:tentative="1">
      <w:start w:val="1"/>
      <w:numFmt w:val="lowerLetter"/>
      <w:lvlText w:val="%8."/>
      <w:lvlJc w:val="left"/>
      <w:pPr>
        <w:ind w:left="6465" w:hanging="360"/>
      </w:pPr>
    </w:lvl>
    <w:lvl w:ilvl="8" w:tplc="340A001B" w:tentative="1">
      <w:start w:val="1"/>
      <w:numFmt w:val="lowerRoman"/>
      <w:lvlText w:val="%9."/>
      <w:lvlJc w:val="right"/>
      <w:pPr>
        <w:ind w:left="7185" w:hanging="180"/>
      </w:pPr>
    </w:lvl>
  </w:abstractNum>
  <w:abstractNum w:abstractNumId="4" w15:restartNumberingAfterBreak="0">
    <w:nsid w:val="0F7E0B2C"/>
    <w:multiLevelType w:val="hybridMultilevel"/>
    <w:tmpl w:val="28F211AE"/>
    <w:lvl w:ilvl="0" w:tplc="7F507F92">
      <w:start w:val="1"/>
      <w:numFmt w:val="lowerLetter"/>
      <w:lvlText w:val="%1)"/>
      <w:lvlJc w:val="left"/>
      <w:pPr>
        <w:ind w:left="720" w:hanging="360"/>
      </w:pPr>
      <w:rPr>
        <w:rFonts w:asciiTheme="minorHAnsi" w:hAnsiTheme="minorHAnsi" w:hint="default"/>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FE16E12"/>
    <w:multiLevelType w:val="hybridMultilevel"/>
    <w:tmpl w:val="F82C63C8"/>
    <w:lvl w:ilvl="0" w:tplc="BFFA8AA8">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319686F"/>
    <w:multiLevelType w:val="hybridMultilevel"/>
    <w:tmpl w:val="E9B43BE0"/>
    <w:lvl w:ilvl="0" w:tplc="02F4BDAA">
      <w:start w:val="1"/>
      <w:numFmt w:val="lowerLetter"/>
      <w:lvlText w:val="%1)"/>
      <w:lvlJc w:val="left"/>
      <w:pPr>
        <w:ind w:left="720" w:hanging="360"/>
      </w:pPr>
      <w:rPr>
        <w:b w:val="0"/>
        <w:i w:val="0"/>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55D388D"/>
    <w:multiLevelType w:val="hybridMultilevel"/>
    <w:tmpl w:val="8F24C0C8"/>
    <w:lvl w:ilvl="0" w:tplc="5E984F76">
      <w:start w:val="1"/>
      <w:numFmt w:val="lowerLetter"/>
      <w:lvlText w:val="%1)"/>
      <w:lvlJc w:val="left"/>
      <w:pPr>
        <w:ind w:left="720" w:hanging="360"/>
      </w:pPr>
      <w:rPr>
        <w:sz w:val="22"/>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CDA159D"/>
    <w:multiLevelType w:val="hybridMultilevel"/>
    <w:tmpl w:val="9BEE662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0FE7067"/>
    <w:multiLevelType w:val="hybridMultilevel"/>
    <w:tmpl w:val="B9765E3C"/>
    <w:lvl w:ilvl="0" w:tplc="61F21ED2">
      <w:start w:val="1"/>
      <w:numFmt w:val="lowerLetter"/>
      <w:lvlText w:val="%1)"/>
      <w:lvlJc w:val="left"/>
      <w:pPr>
        <w:ind w:left="720" w:hanging="360"/>
      </w:pPr>
      <w:rPr>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15611E7"/>
    <w:multiLevelType w:val="hybridMultilevel"/>
    <w:tmpl w:val="15B89914"/>
    <w:lvl w:ilvl="0" w:tplc="61F21ED2">
      <w:start w:val="1"/>
      <w:numFmt w:val="lowerLetter"/>
      <w:lvlText w:val="%1)"/>
      <w:lvlJc w:val="left"/>
      <w:pPr>
        <w:ind w:left="720" w:hanging="360"/>
      </w:pPr>
      <w:rPr>
        <w:sz w:val="22"/>
      </w:rPr>
    </w:lvl>
    <w:lvl w:ilvl="1" w:tplc="2F30B726">
      <w:start w:val="1"/>
      <w:numFmt w:val="lowerLetter"/>
      <w:lvlText w:val="%2."/>
      <w:lvlJc w:val="left"/>
      <w:pPr>
        <w:ind w:left="1785" w:hanging="705"/>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30D5A88"/>
    <w:multiLevelType w:val="hybridMultilevel"/>
    <w:tmpl w:val="DCAC4C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5FB3932"/>
    <w:multiLevelType w:val="hybridMultilevel"/>
    <w:tmpl w:val="C71ACEF4"/>
    <w:lvl w:ilvl="0" w:tplc="F3407B2C">
      <w:start w:val="1"/>
      <w:numFmt w:val="lowerLetter"/>
      <w:lvlText w:val="%1)"/>
      <w:lvlJc w:val="left"/>
      <w:pPr>
        <w:ind w:left="720" w:hanging="360"/>
      </w:pPr>
      <w:rPr>
        <w:b w:val="0"/>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7A819F0"/>
    <w:multiLevelType w:val="hybridMultilevel"/>
    <w:tmpl w:val="B9765E3C"/>
    <w:lvl w:ilvl="0" w:tplc="61F21ED2">
      <w:start w:val="1"/>
      <w:numFmt w:val="lowerLetter"/>
      <w:lvlText w:val="%1)"/>
      <w:lvlJc w:val="left"/>
      <w:pPr>
        <w:ind w:left="720" w:hanging="360"/>
      </w:pPr>
      <w:rPr>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AB35C75"/>
    <w:multiLevelType w:val="hybridMultilevel"/>
    <w:tmpl w:val="8926E23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D5B3CAE"/>
    <w:multiLevelType w:val="hybridMultilevel"/>
    <w:tmpl w:val="2A9034A2"/>
    <w:lvl w:ilvl="0" w:tplc="A514845E">
      <w:numFmt w:val="bullet"/>
      <w:lvlText w:val="-"/>
      <w:lvlJc w:val="left"/>
      <w:pPr>
        <w:ind w:left="720" w:hanging="360"/>
      </w:pPr>
      <w:rPr>
        <w:rFonts w:ascii="Calibri" w:eastAsia="Calibri" w:hAnsi="Calibri" w:cs="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4A43971"/>
    <w:multiLevelType w:val="hybridMultilevel"/>
    <w:tmpl w:val="D64832A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77D752D"/>
    <w:multiLevelType w:val="hybridMultilevel"/>
    <w:tmpl w:val="410CFA2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F014E13"/>
    <w:multiLevelType w:val="hybridMultilevel"/>
    <w:tmpl w:val="EC60BF0A"/>
    <w:lvl w:ilvl="0" w:tplc="913632B8">
      <w:start w:val="10"/>
      <w:numFmt w:val="bullet"/>
      <w:lvlText w:val="-"/>
      <w:lvlJc w:val="left"/>
      <w:pPr>
        <w:ind w:left="720" w:hanging="360"/>
      </w:pPr>
      <w:rPr>
        <w:rFonts w:ascii="Calibri" w:eastAsia="Times New Roman" w:hAnsi="Calibri" w:cs="Aria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6C81D40"/>
    <w:multiLevelType w:val="hybridMultilevel"/>
    <w:tmpl w:val="563C9026"/>
    <w:lvl w:ilvl="0" w:tplc="340A0017">
      <w:start w:val="1"/>
      <w:numFmt w:val="lowerLetter"/>
      <w:lvlText w:val="%1)"/>
      <w:lvlJc w:val="left"/>
      <w:pPr>
        <w:ind w:left="1425" w:hanging="360"/>
      </w:pPr>
    </w:lvl>
    <w:lvl w:ilvl="1" w:tplc="340A0019">
      <w:start w:val="1"/>
      <w:numFmt w:val="lowerLetter"/>
      <w:lvlText w:val="%2."/>
      <w:lvlJc w:val="left"/>
      <w:pPr>
        <w:ind w:left="2145" w:hanging="360"/>
      </w:pPr>
    </w:lvl>
    <w:lvl w:ilvl="2" w:tplc="340A001B" w:tentative="1">
      <w:start w:val="1"/>
      <w:numFmt w:val="lowerRoman"/>
      <w:lvlText w:val="%3."/>
      <w:lvlJc w:val="right"/>
      <w:pPr>
        <w:ind w:left="2865" w:hanging="180"/>
      </w:pPr>
    </w:lvl>
    <w:lvl w:ilvl="3" w:tplc="340A000F" w:tentative="1">
      <w:start w:val="1"/>
      <w:numFmt w:val="decimal"/>
      <w:lvlText w:val="%4."/>
      <w:lvlJc w:val="left"/>
      <w:pPr>
        <w:ind w:left="3585" w:hanging="360"/>
      </w:pPr>
    </w:lvl>
    <w:lvl w:ilvl="4" w:tplc="340A0019" w:tentative="1">
      <w:start w:val="1"/>
      <w:numFmt w:val="lowerLetter"/>
      <w:lvlText w:val="%5."/>
      <w:lvlJc w:val="left"/>
      <w:pPr>
        <w:ind w:left="4305" w:hanging="360"/>
      </w:pPr>
    </w:lvl>
    <w:lvl w:ilvl="5" w:tplc="340A001B" w:tentative="1">
      <w:start w:val="1"/>
      <w:numFmt w:val="lowerRoman"/>
      <w:lvlText w:val="%6."/>
      <w:lvlJc w:val="right"/>
      <w:pPr>
        <w:ind w:left="5025" w:hanging="180"/>
      </w:pPr>
    </w:lvl>
    <w:lvl w:ilvl="6" w:tplc="340A000F" w:tentative="1">
      <w:start w:val="1"/>
      <w:numFmt w:val="decimal"/>
      <w:lvlText w:val="%7."/>
      <w:lvlJc w:val="left"/>
      <w:pPr>
        <w:ind w:left="5745" w:hanging="360"/>
      </w:pPr>
    </w:lvl>
    <w:lvl w:ilvl="7" w:tplc="340A0019" w:tentative="1">
      <w:start w:val="1"/>
      <w:numFmt w:val="lowerLetter"/>
      <w:lvlText w:val="%8."/>
      <w:lvlJc w:val="left"/>
      <w:pPr>
        <w:ind w:left="6465" w:hanging="360"/>
      </w:pPr>
    </w:lvl>
    <w:lvl w:ilvl="8" w:tplc="340A001B" w:tentative="1">
      <w:start w:val="1"/>
      <w:numFmt w:val="lowerRoman"/>
      <w:lvlText w:val="%9."/>
      <w:lvlJc w:val="right"/>
      <w:pPr>
        <w:ind w:left="7185" w:hanging="180"/>
      </w:pPr>
    </w:lvl>
  </w:abstractNum>
  <w:abstractNum w:abstractNumId="20"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524"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4F9711FC"/>
    <w:multiLevelType w:val="hybridMultilevel"/>
    <w:tmpl w:val="5DEA7672"/>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2" w15:restartNumberingAfterBreak="0">
    <w:nsid w:val="5151464B"/>
    <w:multiLevelType w:val="hybridMultilevel"/>
    <w:tmpl w:val="DD8603BE"/>
    <w:lvl w:ilvl="0" w:tplc="D7FEBA90">
      <w:start w:val="1"/>
      <w:numFmt w:val="lowerLetter"/>
      <w:lvlText w:val="%1)"/>
      <w:lvlJc w:val="left"/>
      <w:pPr>
        <w:ind w:left="3621" w:hanging="360"/>
      </w:pPr>
      <w:rPr>
        <w:rFonts w:hint="default"/>
      </w:rPr>
    </w:lvl>
    <w:lvl w:ilvl="1" w:tplc="340A0019" w:tentative="1">
      <w:start w:val="1"/>
      <w:numFmt w:val="lowerLetter"/>
      <w:lvlText w:val="%2."/>
      <w:lvlJc w:val="left"/>
      <w:pPr>
        <w:ind w:left="4341" w:hanging="360"/>
      </w:pPr>
    </w:lvl>
    <w:lvl w:ilvl="2" w:tplc="340A001B" w:tentative="1">
      <w:start w:val="1"/>
      <w:numFmt w:val="lowerRoman"/>
      <w:lvlText w:val="%3."/>
      <w:lvlJc w:val="right"/>
      <w:pPr>
        <w:ind w:left="5061" w:hanging="180"/>
      </w:pPr>
    </w:lvl>
    <w:lvl w:ilvl="3" w:tplc="340A000F" w:tentative="1">
      <w:start w:val="1"/>
      <w:numFmt w:val="decimal"/>
      <w:lvlText w:val="%4."/>
      <w:lvlJc w:val="left"/>
      <w:pPr>
        <w:ind w:left="5781" w:hanging="360"/>
      </w:pPr>
    </w:lvl>
    <w:lvl w:ilvl="4" w:tplc="340A0019" w:tentative="1">
      <w:start w:val="1"/>
      <w:numFmt w:val="lowerLetter"/>
      <w:lvlText w:val="%5."/>
      <w:lvlJc w:val="left"/>
      <w:pPr>
        <w:ind w:left="6501" w:hanging="360"/>
      </w:pPr>
    </w:lvl>
    <w:lvl w:ilvl="5" w:tplc="340A001B" w:tentative="1">
      <w:start w:val="1"/>
      <w:numFmt w:val="lowerRoman"/>
      <w:lvlText w:val="%6."/>
      <w:lvlJc w:val="right"/>
      <w:pPr>
        <w:ind w:left="7221" w:hanging="180"/>
      </w:pPr>
    </w:lvl>
    <w:lvl w:ilvl="6" w:tplc="340A000F" w:tentative="1">
      <w:start w:val="1"/>
      <w:numFmt w:val="decimal"/>
      <w:lvlText w:val="%7."/>
      <w:lvlJc w:val="left"/>
      <w:pPr>
        <w:ind w:left="7941" w:hanging="360"/>
      </w:pPr>
    </w:lvl>
    <w:lvl w:ilvl="7" w:tplc="340A0019" w:tentative="1">
      <w:start w:val="1"/>
      <w:numFmt w:val="lowerLetter"/>
      <w:lvlText w:val="%8."/>
      <w:lvlJc w:val="left"/>
      <w:pPr>
        <w:ind w:left="8661" w:hanging="360"/>
      </w:pPr>
    </w:lvl>
    <w:lvl w:ilvl="8" w:tplc="340A001B" w:tentative="1">
      <w:start w:val="1"/>
      <w:numFmt w:val="lowerRoman"/>
      <w:lvlText w:val="%9."/>
      <w:lvlJc w:val="right"/>
      <w:pPr>
        <w:ind w:left="9381" w:hanging="180"/>
      </w:pPr>
    </w:lvl>
  </w:abstractNum>
  <w:abstractNum w:abstractNumId="23" w15:restartNumberingAfterBreak="0">
    <w:nsid w:val="5A9B3323"/>
    <w:multiLevelType w:val="hybridMultilevel"/>
    <w:tmpl w:val="4DBA5C66"/>
    <w:lvl w:ilvl="0" w:tplc="4F6A1C8C">
      <w:start w:val="1"/>
      <w:numFmt w:val="lowerLetter"/>
      <w:lvlText w:val="%1)"/>
      <w:lvlJc w:val="left"/>
      <w:pPr>
        <w:ind w:left="720" w:hanging="360"/>
      </w:pPr>
      <w:rPr>
        <w:rFonts w:asciiTheme="minorHAnsi" w:hAnsiTheme="minorHAnsi" w:hint="default"/>
        <w:sz w:val="22"/>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5C980B3C"/>
    <w:multiLevelType w:val="hybridMultilevel"/>
    <w:tmpl w:val="772C3AA6"/>
    <w:lvl w:ilvl="0" w:tplc="F3407B2C">
      <w:start w:val="1"/>
      <w:numFmt w:val="lowerLetter"/>
      <w:lvlText w:val="%1)"/>
      <w:lvlJc w:val="left"/>
      <w:pPr>
        <w:ind w:left="720" w:hanging="360"/>
      </w:pPr>
      <w:rPr>
        <w:b w:val="0"/>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5F20277A"/>
    <w:multiLevelType w:val="hybridMultilevel"/>
    <w:tmpl w:val="3FFAE5D8"/>
    <w:lvl w:ilvl="0" w:tplc="4FE6ADB8">
      <w:start w:val="1"/>
      <w:numFmt w:val="lowerLetter"/>
      <w:lvlText w:val="%1)"/>
      <w:lvlJc w:val="left"/>
      <w:pPr>
        <w:ind w:left="749" w:hanging="360"/>
      </w:pPr>
      <w:rPr>
        <w:sz w:val="22"/>
        <w:szCs w:val="22"/>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26" w15:restartNumberingAfterBreak="0">
    <w:nsid w:val="605325EA"/>
    <w:multiLevelType w:val="hybridMultilevel"/>
    <w:tmpl w:val="DCAC4C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2C564E7"/>
    <w:multiLevelType w:val="hybridMultilevel"/>
    <w:tmpl w:val="DCAC4C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37F4E22"/>
    <w:multiLevelType w:val="hybridMultilevel"/>
    <w:tmpl w:val="FC32BEC6"/>
    <w:lvl w:ilvl="0" w:tplc="56F2F75E">
      <w:start w:val="1"/>
      <w:numFmt w:val="lowerLetter"/>
      <w:lvlText w:val="%1)"/>
      <w:lvlJc w:val="left"/>
      <w:pPr>
        <w:ind w:left="720" w:hanging="360"/>
      </w:pPr>
      <w:rPr>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5333487"/>
    <w:multiLevelType w:val="hybridMultilevel"/>
    <w:tmpl w:val="B5E6E72C"/>
    <w:lvl w:ilvl="0" w:tplc="746E3F7C">
      <w:start w:val="6"/>
      <w:numFmt w:val="lowerLetter"/>
      <w:lvlText w:val="%1)"/>
      <w:lvlJc w:val="left"/>
      <w:pPr>
        <w:ind w:left="1425"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66F81054"/>
    <w:multiLevelType w:val="hybridMultilevel"/>
    <w:tmpl w:val="389C0D1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6C752119"/>
    <w:multiLevelType w:val="hybridMultilevel"/>
    <w:tmpl w:val="E22AF8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DBE5B61"/>
    <w:multiLevelType w:val="singleLevel"/>
    <w:tmpl w:val="AE0A5D4A"/>
    <w:lvl w:ilvl="0">
      <w:start w:val="1"/>
      <w:numFmt w:val="bullet"/>
      <w:pStyle w:val="Cita"/>
      <w:lvlText w:val=""/>
      <w:lvlJc w:val="left"/>
      <w:pPr>
        <w:tabs>
          <w:tab w:val="num" w:pos="360"/>
        </w:tabs>
        <w:ind w:left="360" w:hanging="360"/>
      </w:pPr>
      <w:rPr>
        <w:rFonts w:ascii="Wingdings" w:hAnsi="Wingdings" w:hint="default"/>
      </w:rPr>
    </w:lvl>
  </w:abstractNum>
  <w:abstractNum w:abstractNumId="33" w15:restartNumberingAfterBreak="0">
    <w:nsid w:val="6DF81432"/>
    <w:multiLevelType w:val="hybridMultilevel"/>
    <w:tmpl w:val="45AC6518"/>
    <w:lvl w:ilvl="0" w:tplc="D7FEBA90">
      <w:start w:val="1"/>
      <w:numFmt w:val="lowerLetter"/>
      <w:lvlText w:val="%1)"/>
      <w:lvlJc w:val="left"/>
      <w:pPr>
        <w:ind w:left="360" w:hanging="360"/>
      </w:pPr>
      <w:rPr>
        <w:rFonts w:hint="default"/>
      </w:rPr>
    </w:lvl>
    <w:lvl w:ilvl="1" w:tplc="340A0013">
      <w:start w:val="1"/>
      <w:numFmt w:val="upperRoman"/>
      <w:lvlText w:val="%2."/>
      <w:lvlJc w:val="righ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4" w15:restartNumberingAfterBreak="0">
    <w:nsid w:val="6FAB4445"/>
    <w:multiLevelType w:val="hybridMultilevel"/>
    <w:tmpl w:val="2EBAF9E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FB6630C"/>
    <w:multiLevelType w:val="hybridMultilevel"/>
    <w:tmpl w:val="DCAC4C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700955E9"/>
    <w:multiLevelType w:val="hybridMultilevel"/>
    <w:tmpl w:val="47A0297A"/>
    <w:lvl w:ilvl="0" w:tplc="913632B8">
      <w:start w:val="10"/>
      <w:numFmt w:val="bullet"/>
      <w:lvlText w:val="-"/>
      <w:lvlJc w:val="left"/>
      <w:pPr>
        <w:ind w:left="720" w:hanging="360"/>
      </w:pPr>
      <w:rPr>
        <w:rFonts w:ascii="Calibri" w:eastAsia="Times New Roman"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7092631E"/>
    <w:multiLevelType w:val="hybridMultilevel"/>
    <w:tmpl w:val="977C1902"/>
    <w:lvl w:ilvl="0" w:tplc="A514845E">
      <w:numFmt w:val="bullet"/>
      <w:lvlText w:val="-"/>
      <w:lvlJc w:val="left"/>
      <w:pPr>
        <w:ind w:left="720" w:hanging="360"/>
      </w:pPr>
      <w:rPr>
        <w:rFonts w:ascii="Calibri" w:eastAsia="Calibri" w:hAnsi="Calibri" w:cs="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7105194D"/>
    <w:multiLevelType w:val="hybridMultilevel"/>
    <w:tmpl w:val="B9E894B6"/>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733214DD"/>
    <w:multiLevelType w:val="hybridMultilevel"/>
    <w:tmpl w:val="2EBAF9E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73472D12"/>
    <w:multiLevelType w:val="hybridMultilevel"/>
    <w:tmpl w:val="7056330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15:restartNumberingAfterBreak="0">
    <w:nsid w:val="759F199D"/>
    <w:multiLevelType w:val="hybridMultilevel"/>
    <w:tmpl w:val="EFCC189E"/>
    <w:lvl w:ilvl="0" w:tplc="D80846A0">
      <w:start w:val="1"/>
      <w:numFmt w:val="lowerLetter"/>
      <w:lvlText w:val="%1)"/>
      <w:lvlJc w:val="left"/>
      <w:pPr>
        <w:ind w:left="720" w:hanging="360"/>
      </w:pPr>
      <w:rPr>
        <w:b w:val="0"/>
        <w:i w:val="0"/>
        <w:sz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7AE31CB"/>
    <w:multiLevelType w:val="hybridMultilevel"/>
    <w:tmpl w:val="C66EE43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77F53F63"/>
    <w:multiLevelType w:val="hybridMultilevel"/>
    <w:tmpl w:val="946C6AE2"/>
    <w:lvl w:ilvl="0" w:tplc="D7FEBA90">
      <w:start w:val="1"/>
      <w:numFmt w:val="lowerLetter"/>
      <w:lvlText w:val="%1)"/>
      <w:lvlJc w:val="left"/>
      <w:pPr>
        <w:ind w:left="360" w:hanging="360"/>
      </w:pPr>
      <w:rPr>
        <w:rFonts w:hint="default"/>
      </w:rPr>
    </w:lvl>
    <w:lvl w:ilvl="1" w:tplc="340A0013">
      <w:start w:val="1"/>
      <w:numFmt w:val="upperRoman"/>
      <w:lvlText w:val="%2."/>
      <w:lvlJc w:val="righ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4" w15:restartNumberingAfterBreak="0">
    <w:nsid w:val="7A404EF4"/>
    <w:multiLevelType w:val="singleLevel"/>
    <w:tmpl w:val="B6F8BB40"/>
    <w:lvl w:ilvl="0">
      <w:start w:val="1"/>
      <w:numFmt w:val="bullet"/>
      <w:pStyle w:val="Estndar"/>
      <w:lvlText w:val=""/>
      <w:lvlJc w:val="left"/>
      <w:pPr>
        <w:tabs>
          <w:tab w:val="num" w:pos="360"/>
        </w:tabs>
        <w:ind w:left="360" w:hanging="360"/>
      </w:pPr>
      <w:rPr>
        <w:rFonts w:ascii="Symbol" w:hAnsi="Symbol" w:hint="default"/>
        <w:sz w:val="20"/>
      </w:rPr>
    </w:lvl>
  </w:abstractNum>
  <w:abstractNum w:abstractNumId="45" w15:restartNumberingAfterBreak="0">
    <w:nsid w:val="7AE623C7"/>
    <w:multiLevelType w:val="hybridMultilevel"/>
    <w:tmpl w:val="81065A52"/>
    <w:lvl w:ilvl="0" w:tplc="D7FEBA90">
      <w:start w:val="1"/>
      <w:numFmt w:val="lowerLetter"/>
      <w:lvlText w:val="%1)"/>
      <w:lvlJc w:val="left"/>
      <w:pPr>
        <w:ind w:left="360" w:hanging="360"/>
      </w:pPr>
      <w:rPr>
        <w:rFonts w:hint="default"/>
      </w:rPr>
    </w:lvl>
    <w:lvl w:ilvl="1" w:tplc="340A0013">
      <w:start w:val="1"/>
      <w:numFmt w:val="upperRoman"/>
      <w:lvlText w:val="%2."/>
      <w:lvlJc w:val="righ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6" w15:restartNumberingAfterBreak="0">
    <w:nsid w:val="7B345372"/>
    <w:multiLevelType w:val="hybridMultilevel"/>
    <w:tmpl w:val="166CB234"/>
    <w:lvl w:ilvl="0" w:tplc="D7FEBA90">
      <w:start w:val="1"/>
      <w:numFmt w:val="lowerLetter"/>
      <w:lvlText w:val="%1)"/>
      <w:lvlJc w:val="left"/>
      <w:pPr>
        <w:ind w:left="720" w:hanging="360"/>
      </w:pPr>
      <w:rPr>
        <w:rFonts w:hint="default"/>
      </w:rPr>
    </w:lvl>
    <w:lvl w:ilvl="1" w:tplc="D7FEBA90">
      <w:start w:val="1"/>
      <w:numFmt w:val="lowerLetter"/>
      <w:lvlText w:val="%2)"/>
      <w:lvlJc w:val="left"/>
      <w:pPr>
        <w:ind w:left="1440"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15:restartNumberingAfterBreak="0">
    <w:nsid w:val="7B9A1750"/>
    <w:multiLevelType w:val="hybridMultilevel"/>
    <w:tmpl w:val="563C9026"/>
    <w:lvl w:ilvl="0" w:tplc="340A0017">
      <w:start w:val="1"/>
      <w:numFmt w:val="lowerLetter"/>
      <w:lvlText w:val="%1)"/>
      <w:lvlJc w:val="left"/>
      <w:pPr>
        <w:ind w:left="1425" w:hanging="360"/>
      </w:pPr>
    </w:lvl>
    <w:lvl w:ilvl="1" w:tplc="340A0019">
      <w:start w:val="1"/>
      <w:numFmt w:val="lowerLetter"/>
      <w:lvlText w:val="%2."/>
      <w:lvlJc w:val="left"/>
      <w:pPr>
        <w:ind w:left="2145" w:hanging="360"/>
      </w:pPr>
    </w:lvl>
    <w:lvl w:ilvl="2" w:tplc="340A001B" w:tentative="1">
      <w:start w:val="1"/>
      <w:numFmt w:val="lowerRoman"/>
      <w:lvlText w:val="%3."/>
      <w:lvlJc w:val="right"/>
      <w:pPr>
        <w:ind w:left="2865" w:hanging="180"/>
      </w:pPr>
    </w:lvl>
    <w:lvl w:ilvl="3" w:tplc="340A000F" w:tentative="1">
      <w:start w:val="1"/>
      <w:numFmt w:val="decimal"/>
      <w:lvlText w:val="%4."/>
      <w:lvlJc w:val="left"/>
      <w:pPr>
        <w:ind w:left="3585" w:hanging="360"/>
      </w:pPr>
    </w:lvl>
    <w:lvl w:ilvl="4" w:tplc="340A0019" w:tentative="1">
      <w:start w:val="1"/>
      <w:numFmt w:val="lowerLetter"/>
      <w:lvlText w:val="%5."/>
      <w:lvlJc w:val="left"/>
      <w:pPr>
        <w:ind w:left="4305" w:hanging="360"/>
      </w:pPr>
    </w:lvl>
    <w:lvl w:ilvl="5" w:tplc="340A001B" w:tentative="1">
      <w:start w:val="1"/>
      <w:numFmt w:val="lowerRoman"/>
      <w:lvlText w:val="%6."/>
      <w:lvlJc w:val="right"/>
      <w:pPr>
        <w:ind w:left="5025" w:hanging="180"/>
      </w:pPr>
    </w:lvl>
    <w:lvl w:ilvl="6" w:tplc="340A000F" w:tentative="1">
      <w:start w:val="1"/>
      <w:numFmt w:val="decimal"/>
      <w:lvlText w:val="%7."/>
      <w:lvlJc w:val="left"/>
      <w:pPr>
        <w:ind w:left="5745" w:hanging="360"/>
      </w:pPr>
    </w:lvl>
    <w:lvl w:ilvl="7" w:tplc="340A0019" w:tentative="1">
      <w:start w:val="1"/>
      <w:numFmt w:val="lowerLetter"/>
      <w:lvlText w:val="%8."/>
      <w:lvlJc w:val="left"/>
      <w:pPr>
        <w:ind w:left="6465" w:hanging="360"/>
      </w:pPr>
    </w:lvl>
    <w:lvl w:ilvl="8" w:tplc="340A001B" w:tentative="1">
      <w:start w:val="1"/>
      <w:numFmt w:val="lowerRoman"/>
      <w:lvlText w:val="%9."/>
      <w:lvlJc w:val="right"/>
      <w:pPr>
        <w:ind w:left="7185" w:hanging="180"/>
      </w:pPr>
    </w:lvl>
  </w:abstractNum>
  <w:abstractNum w:abstractNumId="48" w15:restartNumberingAfterBreak="0">
    <w:nsid w:val="7E15341E"/>
    <w:multiLevelType w:val="hybridMultilevel"/>
    <w:tmpl w:val="0F128DC4"/>
    <w:lvl w:ilvl="0" w:tplc="220A3592">
      <w:start w:val="1"/>
      <w:numFmt w:val="lowerLetter"/>
      <w:lvlText w:val="%1)"/>
      <w:lvlJc w:val="left"/>
      <w:pPr>
        <w:ind w:left="720" w:hanging="360"/>
      </w:pPr>
      <w:rPr>
        <w:i w:val="0"/>
        <w:sz w:val="22"/>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15:restartNumberingAfterBreak="0">
    <w:nsid w:val="7F6E690E"/>
    <w:multiLevelType w:val="hybridMultilevel"/>
    <w:tmpl w:val="2AA2DB46"/>
    <w:lvl w:ilvl="0" w:tplc="A514845E">
      <w:numFmt w:val="bullet"/>
      <w:lvlText w:val="-"/>
      <w:lvlJc w:val="left"/>
      <w:pPr>
        <w:ind w:left="1440" w:hanging="360"/>
      </w:pPr>
      <w:rPr>
        <w:rFonts w:ascii="Calibri" w:eastAsia="Calibri" w:hAnsi="Calibri" w:cs="Calibr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20"/>
  </w:num>
  <w:num w:numId="2">
    <w:abstractNumId w:val="2"/>
  </w:num>
  <w:num w:numId="3">
    <w:abstractNumId w:val="31"/>
  </w:num>
  <w:num w:numId="4">
    <w:abstractNumId w:val="0"/>
  </w:num>
  <w:num w:numId="5">
    <w:abstractNumId w:val="41"/>
  </w:num>
  <w:num w:numId="6">
    <w:abstractNumId w:val="11"/>
  </w:num>
  <w:num w:numId="7">
    <w:abstractNumId w:val="14"/>
  </w:num>
  <w:num w:numId="8">
    <w:abstractNumId w:val="17"/>
  </w:num>
  <w:num w:numId="9">
    <w:abstractNumId w:val="18"/>
  </w:num>
  <w:num w:numId="10">
    <w:abstractNumId w:val="1"/>
  </w:num>
  <w:num w:numId="11">
    <w:abstractNumId w:val="23"/>
  </w:num>
  <w:num w:numId="12">
    <w:abstractNumId w:val="39"/>
  </w:num>
  <w:num w:numId="13">
    <w:abstractNumId w:val="36"/>
  </w:num>
  <w:num w:numId="14">
    <w:abstractNumId w:val="4"/>
  </w:num>
  <w:num w:numId="15">
    <w:abstractNumId w:val="45"/>
  </w:num>
  <w:num w:numId="16">
    <w:abstractNumId w:val="40"/>
  </w:num>
  <w:num w:numId="17">
    <w:abstractNumId w:val="32"/>
  </w:num>
  <w:num w:numId="18">
    <w:abstractNumId w:val="44"/>
  </w:num>
  <w:num w:numId="19">
    <w:abstractNumId w:val="33"/>
  </w:num>
  <w:num w:numId="20">
    <w:abstractNumId w:val="19"/>
  </w:num>
  <w:num w:numId="21">
    <w:abstractNumId w:val="3"/>
  </w:num>
  <w:num w:numId="22">
    <w:abstractNumId w:val="8"/>
  </w:num>
  <w:num w:numId="23">
    <w:abstractNumId w:val="42"/>
  </w:num>
  <w:num w:numId="24">
    <w:abstractNumId w:val="26"/>
  </w:num>
  <w:num w:numId="25">
    <w:abstractNumId w:val="6"/>
  </w:num>
  <w:num w:numId="26">
    <w:abstractNumId w:val="29"/>
  </w:num>
  <w:num w:numId="27">
    <w:abstractNumId w:val="7"/>
  </w:num>
  <w:num w:numId="28">
    <w:abstractNumId w:val="48"/>
  </w:num>
  <w:num w:numId="29">
    <w:abstractNumId w:val="35"/>
  </w:num>
  <w:num w:numId="30">
    <w:abstractNumId w:val="27"/>
  </w:num>
  <w:num w:numId="31">
    <w:abstractNumId w:val="49"/>
  </w:num>
  <w:num w:numId="32">
    <w:abstractNumId w:val="37"/>
  </w:num>
  <w:num w:numId="33">
    <w:abstractNumId w:val="15"/>
  </w:num>
  <w:num w:numId="34">
    <w:abstractNumId w:val="16"/>
  </w:num>
  <w:num w:numId="35">
    <w:abstractNumId w:val="25"/>
  </w:num>
  <w:num w:numId="36">
    <w:abstractNumId w:val="28"/>
  </w:num>
  <w:num w:numId="37">
    <w:abstractNumId w:val="12"/>
  </w:num>
  <w:num w:numId="38">
    <w:abstractNumId w:val="24"/>
  </w:num>
  <w:num w:numId="39">
    <w:abstractNumId w:val="13"/>
  </w:num>
  <w:num w:numId="40">
    <w:abstractNumId w:val="10"/>
  </w:num>
  <w:num w:numId="41">
    <w:abstractNumId w:val="9"/>
  </w:num>
  <w:num w:numId="42">
    <w:abstractNumId w:val="30"/>
  </w:num>
  <w:num w:numId="43">
    <w:abstractNumId w:val="38"/>
  </w:num>
  <w:num w:numId="44">
    <w:abstractNumId w:val="34"/>
  </w:num>
  <w:num w:numId="45">
    <w:abstractNumId w:val="43"/>
  </w:num>
  <w:num w:numId="46">
    <w:abstractNumId w:val="46"/>
  </w:num>
  <w:num w:numId="47">
    <w:abstractNumId w:val="47"/>
  </w:num>
  <w:num w:numId="48">
    <w:abstractNumId w:val="22"/>
  </w:num>
  <w:num w:numId="49">
    <w:abstractNumId w:val="21"/>
  </w:num>
  <w:num w:numId="50">
    <w:abstractNumId w:val="5"/>
  </w:num>
  <w:num w:numId="51">
    <w:abstractNumId w:val="2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0D1D"/>
    <w:rsid w:val="000014DF"/>
    <w:rsid w:val="000014E8"/>
    <w:rsid w:val="00001B55"/>
    <w:rsid w:val="00001ED1"/>
    <w:rsid w:val="00002A64"/>
    <w:rsid w:val="0000318D"/>
    <w:rsid w:val="00004C82"/>
    <w:rsid w:val="00004D1D"/>
    <w:rsid w:val="00004DA9"/>
    <w:rsid w:val="0000504B"/>
    <w:rsid w:val="000050B6"/>
    <w:rsid w:val="000063B5"/>
    <w:rsid w:val="00006509"/>
    <w:rsid w:val="0000671C"/>
    <w:rsid w:val="00006FE0"/>
    <w:rsid w:val="000070A0"/>
    <w:rsid w:val="00007F36"/>
    <w:rsid w:val="000104F1"/>
    <w:rsid w:val="00010951"/>
    <w:rsid w:val="000111CD"/>
    <w:rsid w:val="00011B43"/>
    <w:rsid w:val="00012236"/>
    <w:rsid w:val="0001223F"/>
    <w:rsid w:val="00012AA2"/>
    <w:rsid w:val="00012EFD"/>
    <w:rsid w:val="000143C8"/>
    <w:rsid w:val="00015199"/>
    <w:rsid w:val="000151C7"/>
    <w:rsid w:val="000157E1"/>
    <w:rsid w:val="000165D1"/>
    <w:rsid w:val="00016950"/>
    <w:rsid w:val="00017147"/>
    <w:rsid w:val="000174D7"/>
    <w:rsid w:val="0001781A"/>
    <w:rsid w:val="000179CE"/>
    <w:rsid w:val="0002008E"/>
    <w:rsid w:val="0002019C"/>
    <w:rsid w:val="000201D0"/>
    <w:rsid w:val="000201ED"/>
    <w:rsid w:val="000209B6"/>
    <w:rsid w:val="00021B10"/>
    <w:rsid w:val="0002291C"/>
    <w:rsid w:val="00022D91"/>
    <w:rsid w:val="00024A72"/>
    <w:rsid w:val="00024ECF"/>
    <w:rsid w:val="00024F8B"/>
    <w:rsid w:val="000254B9"/>
    <w:rsid w:val="00025B2E"/>
    <w:rsid w:val="00025CB5"/>
    <w:rsid w:val="00025D19"/>
    <w:rsid w:val="000261BD"/>
    <w:rsid w:val="00026898"/>
    <w:rsid w:val="00026918"/>
    <w:rsid w:val="00027B93"/>
    <w:rsid w:val="0003074D"/>
    <w:rsid w:val="0003096F"/>
    <w:rsid w:val="00030FFA"/>
    <w:rsid w:val="000314CF"/>
    <w:rsid w:val="00031CDC"/>
    <w:rsid w:val="0003214C"/>
    <w:rsid w:val="00032BC7"/>
    <w:rsid w:val="00032CEC"/>
    <w:rsid w:val="00032D4D"/>
    <w:rsid w:val="00032DB0"/>
    <w:rsid w:val="0003408B"/>
    <w:rsid w:val="000353A7"/>
    <w:rsid w:val="00035709"/>
    <w:rsid w:val="0003599B"/>
    <w:rsid w:val="00035E71"/>
    <w:rsid w:val="000361F7"/>
    <w:rsid w:val="00036314"/>
    <w:rsid w:val="00036D37"/>
    <w:rsid w:val="00036D4A"/>
    <w:rsid w:val="000378D0"/>
    <w:rsid w:val="00037A53"/>
    <w:rsid w:val="00037D08"/>
    <w:rsid w:val="00037F70"/>
    <w:rsid w:val="00040F4E"/>
    <w:rsid w:val="00041C3F"/>
    <w:rsid w:val="00041FA4"/>
    <w:rsid w:val="00042CA6"/>
    <w:rsid w:val="00043318"/>
    <w:rsid w:val="0004340C"/>
    <w:rsid w:val="00043927"/>
    <w:rsid w:val="00043B71"/>
    <w:rsid w:val="00044073"/>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1FD"/>
    <w:rsid w:val="000572EE"/>
    <w:rsid w:val="00057509"/>
    <w:rsid w:val="0005768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2CDB"/>
    <w:rsid w:val="000730EC"/>
    <w:rsid w:val="00074033"/>
    <w:rsid w:val="000745F3"/>
    <w:rsid w:val="0007466F"/>
    <w:rsid w:val="000747F0"/>
    <w:rsid w:val="00075A70"/>
    <w:rsid w:val="000766E6"/>
    <w:rsid w:val="000815B5"/>
    <w:rsid w:val="00082230"/>
    <w:rsid w:val="0008249D"/>
    <w:rsid w:val="00082C6F"/>
    <w:rsid w:val="00083084"/>
    <w:rsid w:val="000830DD"/>
    <w:rsid w:val="00083A21"/>
    <w:rsid w:val="00083B96"/>
    <w:rsid w:val="00084320"/>
    <w:rsid w:val="00085CB7"/>
    <w:rsid w:val="00087118"/>
    <w:rsid w:val="00087258"/>
    <w:rsid w:val="00090122"/>
    <w:rsid w:val="0009113B"/>
    <w:rsid w:val="00091159"/>
    <w:rsid w:val="000914A4"/>
    <w:rsid w:val="00091C81"/>
    <w:rsid w:val="00091D16"/>
    <w:rsid w:val="000922DF"/>
    <w:rsid w:val="000927D0"/>
    <w:rsid w:val="00092FAB"/>
    <w:rsid w:val="0009302D"/>
    <w:rsid w:val="000932E2"/>
    <w:rsid w:val="00093700"/>
    <w:rsid w:val="00093F59"/>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3E8A"/>
    <w:rsid w:val="000A46D4"/>
    <w:rsid w:val="000A48D7"/>
    <w:rsid w:val="000A4D15"/>
    <w:rsid w:val="000A56E3"/>
    <w:rsid w:val="000A6543"/>
    <w:rsid w:val="000A6BEE"/>
    <w:rsid w:val="000A7307"/>
    <w:rsid w:val="000A7B10"/>
    <w:rsid w:val="000B1041"/>
    <w:rsid w:val="000B12C1"/>
    <w:rsid w:val="000B32AE"/>
    <w:rsid w:val="000B34B2"/>
    <w:rsid w:val="000B36C7"/>
    <w:rsid w:val="000B41A3"/>
    <w:rsid w:val="000B4852"/>
    <w:rsid w:val="000B4AED"/>
    <w:rsid w:val="000B4F86"/>
    <w:rsid w:val="000B5555"/>
    <w:rsid w:val="000B5C2E"/>
    <w:rsid w:val="000B5FEC"/>
    <w:rsid w:val="000B649A"/>
    <w:rsid w:val="000B6651"/>
    <w:rsid w:val="000B6CA6"/>
    <w:rsid w:val="000B7063"/>
    <w:rsid w:val="000B76EF"/>
    <w:rsid w:val="000B795B"/>
    <w:rsid w:val="000B7D06"/>
    <w:rsid w:val="000B7F06"/>
    <w:rsid w:val="000C0369"/>
    <w:rsid w:val="000C052E"/>
    <w:rsid w:val="000C07FD"/>
    <w:rsid w:val="000C096E"/>
    <w:rsid w:val="000C128D"/>
    <w:rsid w:val="000C1FDC"/>
    <w:rsid w:val="000C2348"/>
    <w:rsid w:val="000C2811"/>
    <w:rsid w:val="000C5064"/>
    <w:rsid w:val="000C63A4"/>
    <w:rsid w:val="000C76C0"/>
    <w:rsid w:val="000D03DA"/>
    <w:rsid w:val="000D079E"/>
    <w:rsid w:val="000D1C6A"/>
    <w:rsid w:val="000D1CFD"/>
    <w:rsid w:val="000D259C"/>
    <w:rsid w:val="000D3D2A"/>
    <w:rsid w:val="000D3FE6"/>
    <w:rsid w:val="000D4297"/>
    <w:rsid w:val="000D5925"/>
    <w:rsid w:val="000D5D0C"/>
    <w:rsid w:val="000D5DA4"/>
    <w:rsid w:val="000D607C"/>
    <w:rsid w:val="000D6468"/>
    <w:rsid w:val="000D6F8D"/>
    <w:rsid w:val="000D703E"/>
    <w:rsid w:val="000D7453"/>
    <w:rsid w:val="000E0232"/>
    <w:rsid w:val="000E0ADA"/>
    <w:rsid w:val="000E0AF3"/>
    <w:rsid w:val="000E0B34"/>
    <w:rsid w:val="000E0DC2"/>
    <w:rsid w:val="000E257A"/>
    <w:rsid w:val="000E4500"/>
    <w:rsid w:val="000E5424"/>
    <w:rsid w:val="000E544D"/>
    <w:rsid w:val="000E5869"/>
    <w:rsid w:val="000E6410"/>
    <w:rsid w:val="000E7F5E"/>
    <w:rsid w:val="000E7F69"/>
    <w:rsid w:val="000F0389"/>
    <w:rsid w:val="000F04B7"/>
    <w:rsid w:val="000F2852"/>
    <w:rsid w:val="000F319E"/>
    <w:rsid w:val="000F57A1"/>
    <w:rsid w:val="000F59DD"/>
    <w:rsid w:val="000F672C"/>
    <w:rsid w:val="000F67AA"/>
    <w:rsid w:val="000F6B45"/>
    <w:rsid w:val="000F75A2"/>
    <w:rsid w:val="000F7853"/>
    <w:rsid w:val="000F7BB4"/>
    <w:rsid w:val="000F7CAB"/>
    <w:rsid w:val="0010059B"/>
    <w:rsid w:val="001007DD"/>
    <w:rsid w:val="00100AA4"/>
    <w:rsid w:val="00101423"/>
    <w:rsid w:val="00101474"/>
    <w:rsid w:val="00101ABB"/>
    <w:rsid w:val="00101E3C"/>
    <w:rsid w:val="001027D0"/>
    <w:rsid w:val="0010359D"/>
    <w:rsid w:val="00103B5C"/>
    <w:rsid w:val="001046C2"/>
    <w:rsid w:val="001051A0"/>
    <w:rsid w:val="00105331"/>
    <w:rsid w:val="0010633A"/>
    <w:rsid w:val="0010657A"/>
    <w:rsid w:val="001066B9"/>
    <w:rsid w:val="00106E74"/>
    <w:rsid w:val="00106EC8"/>
    <w:rsid w:val="00106F43"/>
    <w:rsid w:val="0010707C"/>
    <w:rsid w:val="00107666"/>
    <w:rsid w:val="001078C3"/>
    <w:rsid w:val="00110A16"/>
    <w:rsid w:val="0011126A"/>
    <w:rsid w:val="001113AE"/>
    <w:rsid w:val="001115BF"/>
    <w:rsid w:val="0011210B"/>
    <w:rsid w:val="00112F5A"/>
    <w:rsid w:val="00114819"/>
    <w:rsid w:val="00114A19"/>
    <w:rsid w:val="00114CDD"/>
    <w:rsid w:val="00114F37"/>
    <w:rsid w:val="00114F6F"/>
    <w:rsid w:val="001157D9"/>
    <w:rsid w:val="001173C8"/>
    <w:rsid w:val="00117CCF"/>
    <w:rsid w:val="001213FE"/>
    <w:rsid w:val="00124BDD"/>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B36"/>
    <w:rsid w:val="00145CEB"/>
    <w:rsid w:val="00145DE3"/>
    <w:rsid w:val="001462E0"/>
    <w:rsid w:val="0014646D"/>
    <w:rsid w:val="00147C76"/>
    <w:rsid w:val="0015012C"/>
    <w:rsid w:val="001502FD"/>
    <w:rsid w:val="001516D4"/>
    <w:rsid w:val="0015189D"/>
    <w:rsid w:val="00152606"/>
    <w:rsid w:val="001528A4"/>
    <w:rsid w:val="00152BEC"/>
    <w:rsid w:val="00153445"/>
    <w:rsid w:val="00154606"/>
    <w:rsid w:val="00154906"/>
    <w:rsid w:val="00155996"/>
    <w:rsid w:val="00155ECF"/>
    <w:rsid w:val="0015698E"/>
    <w:rsid w:val="001573B4"/>
    <w:rsid w:val="00157FB2"/>
    <w:rsid w:val="001600A8"/>
    <w:rsid w:val="001601E6"/>
    <w:rsid w:val="00160C92"/>
    <w:rsid w:val="0016103C"/>
    <w:rsid w:val="0016128E"/>
    <w:rsid w:val="001612E8"/>
    <w:rsid w:val="001619D7"/>
    <w:rsid w:val="00161A44"/>
    <w:rsid w:val="0016238F"/>
    <w:rsid w:val="0016278E"/>
    <w:rsid w:val="00162AC3"/>
    <w:rsid w:val="001630E3"/>
    <w:rsid w:val="00163E5C"/>
    <w:rsid w:val="00166610"/>
    <w:rsid w:val="00167133"/>
    <w:rsid w:val="001672BB"/>
    <w:rsid w:val="00167879"/>
    <w:rsid w:val="001678BF"/>
    <w:rsid w:val="00167E77"/>
    <w:rsid w:val="0017052B"/>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554"/>
    <w:rsid w:val="0017765F"/>
    <w:rsid w:val="001779AA"/>
    <w:rsid w:val="00180229"/>
    <w:rsid w:val="0018023D"/>
    <w:rsid w:val="001806E7"/>
    <w:rsid w:val="00181BFD"/>
    <w:rsid w:val="00182D3B"/>
    <w:rsid w:val="00184755"/>
    <w:rsid w:val="00186447"/>
    <w:rsid w:val="0018681C"/>
    <w:rsid w:val="001879F6"/>
    <w:rsid w:val="0019037C"/>
    <w:rsid w:val="001905F9"/>
    <w:rsid w:val="001913B4"/>
    <w:rsid w:val="00191BC7"/>
    <w:rsid w:val="00193576"/>
    <w:rsid w:val="00193926"/>
    <w:rsid w:val="001941E2"/>
    <w:rsid w:val="0019441D"/>
    <w:rsid w:val="00194A8A"/>
    <w:rsid w:val="00194AA0"/>
    <w:rsid w:val="00194EC6"/>
    <w:rsid w:val="00195342"/>
    <w:rsid w:val="001955C8"/>
    <w:rsid w:val="001958DF"/>
    <w:rsid w:val="001966A1"/>
    <w:rsid w:val="0019673D"/>
    <w:rsid w:val="001967A4"/>
    <w:rsid w:val="00196DD8"/>
    <w:rsid w:val="00197322"/>
    <w:rsid w:val="001A0A7C"/>
    <w:rsid w:val="001A0B4B"/>
    <w:rsid w:val="001A13BC"/>
    <w:rsid w:val="001A13DF"/>
    <w:rsid w:val="001A145E"/>
    <w:rsid w:val="001A1CD5"/>
    <w:rsid w:val="001A1E8F"/>
    <w:rsid w:val="001A1F13"/>
    <w:rsid w:val="001A20BA"/>
    <w:rsid w:val="001A2A49"/>
    <w:rsid w:val="001A30A8"/>
    <w:rsid w:val="001A3AA6"/>
    <w:rsid w:val="001A4615"/>
    <w:rsid w:val="001A47BC"/>
    <w:rsid w:val="001A58D0"/>
    <w:rsid w:val="001A68CB"/>
    <w:rsid w:val="001B168E"/>
    <w:rsid w:val="001B2A74"/>
    <w:rsid w:val="001B2C5C"/>
    <w:rsid w:val="001B2C5E"/>
    <w:rsid w:val="001B35C5"/>
    <w:rsid w:val="001B37AB"/>
    <w:rsid w:val="001B3B59"/>
    <w:rsid w:val="001B3D23"/>
    <w:rsid w:val="001B3E84"/>
    <w:rsid w:val="001B40C7"/>
    <w:rsid w:val="001B5335"/>
    <w:rsid w:val="001B559A"/>
    <w:rsid w:val="001B5E27"/>
    <w:rsid w:val="001B68F3"/>
    <w:rsid w:val="001B6EFE"/>
    <w:rsid w:val="001B73DB"/>
    <w:rsid w:val="001C0020"/>
    <w:rsid w:val="001C0959"/>
    <w:rsid w:val="001C0C19"/>
    <w:rsid w:val="001C0DA0"/>
    <w:rsid w:val="001C21EB"/>
    <w:rsid w:val="001C249A"/>
    <w:rsid w:val="001C3AF7"/>
    <w:rsid w:val="001C4159"/>
    <w:rsid w:val="001C450E"/>
    <w:rsid w:val="001C55A8"/>
    <w:rsid w:val="001C5BFE"/>
    <w:rsid w:val="001C73A6"/>
    <w:rsid w:val="001C7ADB"/>
    <w:rsid w:val="001D0A89"/>
    <w:rsid w:val="001D0E57"/>
    <w:rsid w:val="001D1C40"/>
    <w:rsid w:val="001D3055"/>
    <w:rsid w:val="001D3A41"/>
    <w:rsid w:val="001D4382"/>
    <w:rsid w:val="001D43D5"/>
    <w:rsid w:val="001D4892"/>
    <w:rsid w:val="001D4E85"/>
    <w:rsid w:val="001D5ED2"/>
    <w:rsid w:val="001D6211"/>
    <w:rsid w:val="001D628F"/>
    <w:rsid w:val="001D62BA"/>
    <w:rsid w:val="001D671B"/>
    <w:rsid w:val="001D7091"/>
    <w:rsid w:val="001D775B"/>
    <w:rsid w:val="001D778B"/>
    <w:rsid w:val="001D7BF0"/>
    <w:rsid w:val="001D7DC5"/>
    <w:rsid w:val="001E034C"/>
    <w:rsid w:val="001E1431"/>
    <w:rsid w:val="001E1A4D"/>
    <w:rsid w:val="001E2073"/>
    <w:rsid w:val="001E296D"/>
    <w:rsid w:val="001E2E03"/>
    <w:rsid w:val="001E3E66"/>
    <w:rsid w:val="001E42ED"/>
    <w:rsid w:val="001E4527"/>
    <w:rsid w:val="001E5BF3"/>
    <w:rsid w:val="001E61DC"/>
    <w:rsid w:val="001E6904"/>
    <w:rsid w:val="001E6DD9"/>
    <w:rsid w:val="001E746C"/>
    <w:rsid w:val="001F0DA6"/>
    <w:rsid w:val="001F13F3"/>
    <w:rsid w:val="001F19D3"/>
    <w:rsid w:val="001F2440"/>
    <w:rsid w:val="001F2527"/>
    <w:rsid w:val="001F29C4"/>
    <w:rsid w:val="001F2C82"/>
    <w:rsid w:val="001F2D03"/>
    <w:rsid w:val="001F30D1"/>
    <w:rsid w:val="001F316E"/>
    <w:rsid w:val="001F3214"/>
    <w:rsid w:val="001F3851"/>
    <w:rsid w:val="001F4C6D"/>
    <w:rsid w:val="001F4DBF"/>
    <w:rsid w:val="001F5098"/>
    <w:rsid w:val="001F510B"/>
    <w:rsid w:val="001F5C4D"/>
    <w:rsid w:val="001F61FF"/>
    <w:rsid w:val="001F693A"/>
    <w:rsid w:val="001F6F6B"/>
    <w:rsid w:val="0020034A"/>
    <w:rsid w:val="00201037"/>
    <w:rsid w:val="002011FB"/>
    <w:rsid w:val="00201730"/>
    <w:rsid w:val="00201F5E"/>
    <w:rsid w:val="002023A9"/>
    <w:rsid w:val="00202A97"/>
    <w:rsid w:val="00202C10"/>
    <w:rsid w:val="00203904"/>
    <w:rsid w:val="002041E0"/>
    <w:rsid w:val="00204F4A"/>
    <w:rsid w:val="002054BC"/>
    <w:rsid w:val="00205F3E"/>
    <w:rsid w:val="00206810"/>
    <w:rsid w:val="0020745E"/>
    <w:rsid w:val="002075BD"/>
    <w:rsid w:val="002101DD"/>
    <w:rsid w:val="00210AC0"/>
    <w:rsid w:val="00210DC6"/>
    <w:rsid w:val="00211110"/>
    <w:rsid w:val="00211207"/>
    <w:rsid w:val="00213626"/>
    <w:rsid w:val="00213FEE"/>
    <w:rsid w:val="002142CA"/>
    <w:rsid w:val="0021550E"/>
    <w:rsid w:val="00215AFD"/>
    <w:rsid w:val="00216F4B"/>
    <w:rsid w:val="00217AA9"/>
    <w:rsid w:val="00220239"/>
    <w:rsid w:val="002205ED"/>
    <w:rsid w:val="00220810"/>
    <w:rsid w:val="0022099E"/>
    <w:rsid w:val="0022148F"/>
    <w:rsid w:val="002215AB"/>
    <w:rsid w:val="00222186"/>
    <w:rsid w:val="0022241A"/>
    <w:rsid w:val="00222A33"/>
    <w:rsid w:val="00222AE4"/>
    <w:rsid w:val="00223350"/>
    <w:rsid w:val="00223908"/>
    <w:rsid w:val="002239B3"/>
    <w:rsid w:val="00223D5D"/>
    <w:rsid w:val="00224479"/>
    <w:rsid w:val="00224527"/>
    <w:rsid w:val="00224FEB"/>
    <w:rsid w:val="00225251"/>
    <w:rsid w:val="0022587E"/>
    <w:rsid w:val="00225C35"/>
    <w:rsid w:val="00226D01"/>
    <w:rsid w:val="00226EFF"/>
    <w:rsid w:val="002272E4"/>
    <w:rsid w:val="002273C4"/>
    <w:rsid w:val="00227623"/>
    <w:rsid w:val="00230321"/>
    <w:rsid w:val="00230483"/>
    <w:rsid w:val="00230753"/>
    <w:rsid w:val="00231280"/>
    <w:rsid w:val="00231629"/>
    <w:rsid w:val="00231679"/>
    <w:rsid w:val="00231EAB"/>
    <w:rsid w:val="00232492"/>
    <w:rsid w:val="00232607"/>
    <w:rsid w:val="0023288E"/>
    <w:rsid w:val="00232E90"/>
    <w:rsid w:val="00232ED6"/>
    <w:rsid w:val="00233329"/>
    <w:rsid w:val="00233386"/>
    <w:rsid w:val="00233DCD"/>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8BA"/>
    <w:rsid w:val="00261EC8"/>
    <w:rsid w:val="00262345"/>
    <w:rsid w:val="0026265A"/>
    <w:rsid w:val="00262705"/>
    <w:rsid w:val="002628E3"/>
    <w:rsid w:val="00265340"/>
    <w:rsid w:val="002663EA"/>
    <w:rsid w:val="002667BF"/>
    <w:rsid w:val="00270321"/>
    <w:rsid w:val="002706FF"/>
    <w:rsid w:val="00271385"/>
    <w:rsid w:val="00272050"/>
    <w:rsid w:val="00273D9D"/>
    <w:rsid w:val="00273FC0"/>
    <w:rsid w:val="00274084"/>
    <w:rsid w:val="00274331"/>
    <w:rsid w:val="00275382"/>
    <w:rsid w:val="002754B3"/>
    <w:rsid w:val="00275782"/>
    <w:rsid w:val="00275A77"/>
    <w:rsid w:val="00276829"/>
    <w:rsid w:val="00276BDC"/>
    <w:rsid w:val="00276C4E"/>
    <w:rsid w:val="00277045"/>
    <w:rsid w:val="002770D6"/>
    <w:rsid w:val="002776D1"/>
    <w:rsid w:val="0028256B"/>
    <w:rsid w:val="00282614"/>
    <w:rsid w:val="00282D18"/>
    <w:rsid w:val="00282E21"/>
    <w:rsid w:val="00282F9A"/>
    <w:rsid w:val="00283370"/>
    <w:rsid w:val="002840A6"/>
    <w:rsid w:val="00284235"/>
    <w:rsid w:val="00284506"/>
    <w:rsid w:val="00284B2B"/>
    <w:rsid w:val="00284C1A"/>
    <w:rsid w:val="00285DFE"/>
    <w:rsid w:val="00285EBE"/>
    <w:rsid w:val="00286E65"/>
    <w:rsid w:val="00290008"/>
    <w:rsid w:val="002906BC"/>
    <w:rsid w:val="00290C4F"/>
    <w:rsid w:val="002911A5"/>
    <w:rsid w:val="002916A1"/>
    <w:rsid w:val="002916CB"/>
    <w:rsid w:val="00291C23"/>
    <w:rsid w:val="00293341"/>
    <w:rsid w:val="0029336A"/>
    <w:rsid w:val="0029360E"/>
    <w:rsid w:val="002941AB"/>
    <w:rsid w:val="0029468E"/>
    <w:rsid w:val="00294A5D"/>
    <w:rsid w:val="00295B36"/>
    <w:rsid w:val="002962EE"/>
    <w:rsid w:val="00296EB1"/>
    <w:rsid w:val="002A0631"/>
    <w:rsid w:val="002A08E2"/>
    <w:rsid w:val="002A145D"/>
    <w:rsid w:val="002A234E"/>
    <w:rsid w:val="002A2426"/>
    <w:rsid w:val="002A29B9"/>
    <w:rsid w:val="002A2A66"/>
    <w:rsid w:val="002A2E40"/>
    <w:rsid w:val="002A35CA"/>
    <w:rsid w:val="002A3F87"/>
    <w:rsid w:val="002A5366"/>
    <w:rsid w:val="002A5978"/>
    <w:rsid w:val="002A5E68"/>
    <w:rsid w:val="002A71DD"/>
    <w:rsid w:val="002A7530"/>
    <w:rsid w:val="002A767C"/>
    <w:rsid w:val="002A7933"/>
    <w:rsid w:val="002A7BB9"/>
    <w:rsid w:val="002A7CCA"/>
    <w:rsid w:val="002A7F02"/>
    <w:rsid w:val="002B00DF"/>
    <w:rsid w:val="002B0541"/>
    <w:rsid w:val="002B073A"/>
    <w:rsid w:val="002B0A57"/>
    <w:rsid w:val="002B15D6"/>
    <w:rsid w:val="002B1940"/>
    <w:rsid w:val="002B1ACE"/>
    <w:rsid w:val="002B237A"/>
    <w:rsid w:val="002B38EB"/>
    <w:rsid w:val="002B39D3"/>
    <w:rsid w:val="002B3D93"/>
    <w:rsid w:val="002B43F8"/>
    <w:rsid w:val="002B446F"/>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713"/>
    <w:rsid w:val="002C3879"/>
    <w:rsid w:val="002C3BA1"/>
    <w:rsid w:val="002C3E40"/>
    <w:rsid w:val="002C445A"/>
    <w:rsid w:val="002C460E"/>
    <w:rsid w:val="002C4F99"/>
    <w:rsid w:val="002C5BB7"/>
    <w:rsid w:val="002C6FE7"/>
    <w:rsid w:val="002C7E3B"/>
    <w:rsid w:val="002D0947"/>
    <w:rsid w:val="002D0E74"/>
    <w:rsid w:val="002D1A2C"/>
    <w:rsid w:val="002D1C4F"/>
    <w:rsid w:val="002D1D1D"/>
    <w:rsid w:val="002D226C"/>
    <w:rsid w:val="002D2D00"/>
    <w:rsid w:val="002D3466"/>
    <w:rsid w:val="002D35E5"/>
    <w:rsid w:val="002D3767"/>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391C"/>
    <w:rsid w:val="002E49EE"/>
    <w:rsid w:val="002E56AC"/>
    <w:rsid w:val="002E5F9C"/>
    <w:rsid w:val="002E606C"/>
    <w:rsid w:val="002E6CF9"/>
    <w:rsid w:val="002E7609"/>
    <w:rsid w:val="002E7D02"/>
    <w:rsid w:val="002E7E85"/>
    <w:rsid w:val="002F0DA2"/>
    <w:rsid w:val="002F10EE"/>
    <w:rsid w:val="002F275D"/>
    <w:rsid w:val="002F2B91"/>
    <w:rsid w:val="002F3175"/>
    <w:rsid w:val="002F4826"/>
    <w:rsid w:val="002F5007"/>
    <w:rsid w:val="002F53E8"/>
    <w:rsid w:val="002F5A3E"/>
    <w:rsid w:val="002F5FF7"/>
    <w:rsid w:val="002F763A"/>
    <w:rsid w:val="002F7803"/>
    <w:rsid w:val="002F7F5A"/>
    <w:rsid w:val="003001D8"/>
    <w:rsid w:val="003001F1"/>
    <w:rsid w:val="0030135E"/>
    <w:rsid w:val="003015AF"/>
    <w:rsid w:val="00301A56"/>
    <w:rsid w:val="00301D14"/>
    <w:rsid w:val="00301DCD"/>
    <w:rsid w:val="00302A6A"/>
    <w:rsid w:val="00303044"/>
    <w:rsid w:val="00303666"/>
    <w:rsid w:val="003037FD"/>
    <w:rsid w:val="00304586"/>
    <w:rsid w:val="00304B84"/>
    <w:rsid w:val="00304EE3"/>
    <w:rsid w:val="00305BFA"/>
    <w:rsid w:val="0030651D"/>
    <w:rsid w:val="003078D8"/>
    <w:rsid w:val="00310F69"/>
    <w:rsid w:val="00311183"/>
    <w:rsid w:val="003117EE"/>
    <w:rsid w:val="003126A6"/>
    <w:rsid w:val="00312859"/>
    <w:rsid w:val="0031288C"/>
    <w:rsid w:val="00313356"/>
    <w:rsid w:val="003138B1"/>
    <w:rsid w:val="00313A76"/>
    <w:rsid w:val="00313C07"/>
    <w:rsid w:val="00313DCE"/>
    <w:rsid w:val="00313E65"/>
    <w:rsid w:val="0031423A"/>
    <w:rsid w:val="003145BB"/>
    <w:rsid w:val="00314BC4"/>
    <w:rsid w:val="00314BD9"/>
    <w:rsid w:val="003151B8"/>
    <w:rsid w:val="003154A4"/>
    <w:rsid w:val="003161C4"/>
    <w:rsid w:val="00316D2F"/>
    <w:rsid w:val="00317531"/>
    <w:rsid w:val="0031764D"/>
    <w:rsid w:val="00317B25"/>
    <w:rsid w:val="00317CDB"/>
    <w:rsid w:val="00320038"/>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B34"/>
    <w:rsid w:val="00331CB8"/>
    <w:rsid w:val="00332602"/>
    <w:rsid w:val="00332850"/>
    <w:rsid w:val="003329DC"/>
    <w:rsid w:val="00332E3C"/>
    <w:rsid w:val="00333231"/>
    <w:rsid w:val="00333529"/>
    <w:rsid w:val="0033369B"/>
    <w:rsid w:val="003337FB"/>
    <w:rsid w:val="00333FEB"/>
    <w:rsid w:val="00334D6D"/>
    <w:rsid w:val="003354B6"/>
    <w:rsid w:val="0033586E"/>
    <w:rsid w:val="00335E8A"/>
    <w:rsid w:val="003361D4"/>
    <w:rsid w:val="00336FD0"/>
    <w:rsid w:val="003371C5"/>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5E7"/>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3ED9"/>
    <w:rsid w:val="00364861"/>
    <w:rsid w:val="00364CF0"/>
    <w:rsid w:val="003653BC"/>
    <w:rsid w:val="003653EF"/>
    <w:rsid w:val="00365780"/>
    <w:rsid w:val="00365929"/>
    <w:rsid w:val="003659C7"/>
    <w:rsid w:val="00365E48"/>
    <w:rsid w:val="00365F91"/>
    <w:rsid w:val="003661A8"/>
    <w:rsid w:val="00367682"/>
    <w:rsid w:val="00371023"/>
    <w:rsid w:val="003714C8"/>
    <w:rsid w:val="003726DF"/>
    <w:rsid w:val="003730DF"/>
    <w:rsid w:val="003732E0"/>
    <w:rsid w:val="00373C3B"/>
    <w:rsid w:val="00373F0F"/>
    <w:rsid w:val="00374A12"/>
    <w:rsid w:val="00374B8B"/>
    <w:rsid w:val="003753AB"/>
    <w:rsid w:val="003755FC"/>
    <w:rsid w:val="00375B0B"/>
    <w:rsid w:val="00375CDF"/>
    <w:rsid w:val="00375F52"/>
    <w:rsid w:val="00376267"/>
    <w:rsid w:val="00376413"/>
    <w:rsid w:val="00377234"/>
    <w:rsid w:val="00377549"/>
    <w:rsid w:val="00380A80"/>
    <w:rsid w:val="00380BC0"/>
    <w:rsid w:val="003825D4"/>
    <w:rsid w:val="00382CA0"/>
    <w:rsid w:val="00382E82"/>
    <w:rsid w:val="003830E4"/>
    <w:rsid w:val="0038320F"/>
    <w:rsid w:val="00383341"/>
    <w:rsid w:val="00383502"/>
    <w:rsid w:val="0038378C"/>
    <w:rsid w:val="003846D5"/>
    <w:rsid w:val="00384E17"/>
    <w:rsid w:val="00384E8E"/>
    <w:rsid w:val="00385A04"/>
    <w:rsid w:val="00386140"/>
    <w:rsid w:val="00386180"/>
    <w:rsid w:val="0038636B"/>
    <w:rsid w:val="0038698F"/>
    <w:rsid w:val="003903DE"/>
    <w:rsid w:val="00390AC2"/>
    <w:rsid w:val="003911EC"/>
    <w:rsid w:val="00391226"/>
    <w:rsid w:val="003914B1"/>
    <w:rsid w:val="00392405"/>
    <w:rsid w:val="003932AC"/>
    <w:rsid w:val="00393D6E"/>
    <w:rsid w:val="003942A7"/>
    <w:rsid w:val="003945FE"/>
    <w:rsid w:val="00394BD6"/>
    <w:rsid w:val="0039518E"/>
    <w:rsid w:val="003958B2"/>
    <w:rsid w:val="00396086"/>
    <w:rsid w:val="003960EE"/>
    <w:rsid w:val="003964D4"/>
    <w:rsid w:val="0039671E"/>
    <w:rsid w:val="003968F2"/>
    <w:rsid w:val="00396E5D"/>
    <w:rsid w:val="00397EE5"/>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344"/>
    <w:rsid w:val="003B4468"/>
    <w:rsid w:val="003B471E"/>
    <w:rsid w:val="003B4797"/>
    <w:rsid w:val="003B4803"/>
    <w:rsid w:val="003B4B0C"/>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76B"/>
    <w:rsid w:val="003D28C1"/>
    <w:rsid w:val="003D310F"/>
    <w:rsid w:val="003D3E6E"/>
    <w:rsid w:val="003D4072"/>
    <w:rsid w:val="003D448D"/>
    <w:rsid w:val="003D44DA"/>
    <w:rsid w:val="003D4D60"/>
    <w:rsid w:val="003D64E2"/>
    <w:rsid w:val="003D6833"/>
    <w:rsid w:val="003D69F3"/>
    <w:rsid w:val="003D70F8"/>
    <w:rsid w:val="003D75A1"/>
    <w:rsid w:val="003E087A"/>
    <w:rsid w:val="003E1C6B"/>
    <w:rsid w:val="003E22AE"/>
    <w:rsid w:val="003E253C"/>
    <w:rsid w:val="003E2784"/>
    <w:rsid w:val="003E2A86"/>
    <w:rsid w:val="003E33BE"/>
    <w:rsid w:val="003E3C4D"/>
    <w:rsid w:val="003E3CD8"/>
    <w:rsid w:val="003E3D54"/>
    <w:rsid w:val="003E3E42"/>
    <w:rsid w:val="003E4013"/>
    <w:rsid w:val="003E405A"/>
    <w:rsid w:val="003E452C"/>
    <w:rsid w:val="003E490F"/>
    <w:rsid w:val="003E4F0C"/>
    <w:rsid w:val="003E52FB"/>
    <w:rsid w:val="003E5948"/>
    <w:rsid w:val="003E5B75"/>
    <w:rsid w:val="003E677C"/>
    <w:rsid w:val="003E69A3"/>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7FD"/>
    <w:rsid w:val="00402F58"/>
    <w:rsid w:val="00403251"/>
    <w:rsid w:val="0040340B"/>
    <w:rsid w:val="0040396F"/>
    <w:rsid w:val="004041CB"/>
    <w:rsid w:val="00404652"/>
    <w:rsid w:val="00404685"/>
    <w:rsid w:val="00404754"/>
    <w:rsid w:val="0040484F"/>
    <w:rsid w:val="00404AA7"/>
    <w:rsid w:val="00404CB8"/>
    <w:rsid w:val="0040501E"/>
    <w:rsid w:val="00405128"/>
    <w:rsid w:val="004055ED"/>
    <w:rsid w:val="00405BF1"/>
    <w:rsid w:val="00406C7D"/>
    <w:rsid w:val="00407008"/>
    <w:rsid w:val="00410479"/>
    <w:rsid w:val="00410B2C"/>
    <w:rsid w:val="00410E97"/>
    <w:rsid w:val="00411E4F"/>
    <w:rsid w:val="004123C6"/>
    <w:rsid w:val="00412AF1"/>
    <w:rsid w:val="00412C99"/>
    <w:rsid w:val="00413732"/>
    <w:rsid w:val="00413B60"/>
    <w:rsid w:val="00413EC4"/>
    <w:rsid w:val="004142EF"/>
    <w:rsid w:val="004144D0"/>
    <w:rsid w:val="004155AC"/>
    <w:rsid w:val="004155C8"/>
    <w:rsid w:val="00415A24"/>
    <w:rsid w:val="004164A8"/>
    <w:rsid w:val="00417062"/>
    <w:rsid w:val="004210EA"/>
    <w:rsid w:val="00421B7F"/>
    <w:rsid w:val="00421FA9"/>
    <w:rsid w:val="004227AB"/>
    <w:rsid w:val="00423337"/>
    <w:rsid w:val="0042374D"/>
    <w:rsid w:val="00423A56"/>
    <w:rsid w:val="00423AEA"/>
    <w:rsid w:val="004241C7"/>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980"/>
    <w:rsid w:val="00436FC3"/>
    <w:rsid w:val="00437070"/>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751"/>
    <w:rsid w:val="0045600B"/>
    <w:rsid w:val="0045696E"/>
    <w:rsid w:val="00456B7C"/>
    <w:rsid w:val="00456EC8"/>
    <w:rsid w:val="00461B5E"/>
    <w:rsid w:val="00462BB1"/>
    <w:rsid w:val="00463376"/>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248"/>
    <w:rsid w:val="00482C11"/>
    <w:rsid w:val="00483292"/>
    <w:rsid w:val="00483B14"/>
    <w:rsid w:val="00483B2C"/>
    <w:rsid w:val="00483FB9"/>
    <w:rsid w:val="00484D06"/>
    <w:rsid w:val="00485A37"/>
    <w:rsid w:val="00486F12"/>
    <w:rsid w:val="00486F67"/>
    <w:rsid w:val="0048757C"/>
    <w:rsid w:val="00487ACA"/>
    <w:rsid w:val="00490357"/>
    <w:rsid w:val="0049175E"/>
    <w:rsid w:val="00492D68"/>
    <w:rsid w:val="004931A6"/>
    <w:rsid w:val="00494600"/>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A7C33"/>
    <w:rsid w:val="004B0636"/>
    <w:rsid w:val="004B1613"/>
    <w:rsid w:val="004B1647"/>
    <w:rsid w:val="004B19F7"/>
    <w:rsid w:val="004B1B78"/>
    <w:rsid w:val="004B1F2E"/>
    <w:rsid w:val="004B2F8D"/>
    <w:rsid w:val="004B35AA"/>
    <w:rsid w:val="004B3828"/>
    <w:rsid w:val="004B3990"/>
    <w:rsid w:val="004B429B"/>
    <w:rsid w:val="004B4B9A"/>
    <w:rsid w:val="004B5875"/>
    <w:rsid w:val="004B6036"/>
    <w:rsid w:val="004B61BE"/>
    <w:rsid w:val="004B6F25"/>
    <w:rsid w:val="004C0B67"/>
    <w:rsid w:val="004C0C1E"/>
    <w:rsid w:val="004C19A0"/>
    <w:rsid w:val="004C19B4"/>
    <w:rsid w:val="004C2673"/>
    <w:rsid w:val="004C2838"/>
    <w:rsid w:val="004C3272"/>
    <w:rsid w:val="004C32F9"/>
    <w:rsid w:val="004C3542"/>
    <w:rsid w:val="004C4105"/>
    <w:rsid w:val="004C4432"/>
    <w:rsid w:val="004C475A"/>
    <w:rsid w:val="004C4C3D"/>
    <w:rsid w:val="004C4F88"/>
    <w:rsid w:val="004C5519"/>
    <w:rsid w:val="004C5B21"/>
    <w:rsid w:val="004C5FB4"/>
    <w:rsid w:val="004C643F"/>
    <w:rsid w:val="004C743C"/>
    <w:rsid w:val="004C7C79"/>
    <w:rsid w:val="004C7CCD"/>
    <w:rsid w:val="004D0BF8"/>
    <w:rsid w:val="004D1812"/>
    <w:rsid w:val="004D1C20"/>
    <w:rsid w:val="004D2283"/>
    <w:rsid w:val="004D2832"/>
    <w:rsid w:val="004D37E2"/>
    <w:rsid w:val="004D3D1A"/>
    <w:rsid w:val="004D3E8B"/>
    <w:rsid w:val="004D4CB9"/>
    <w:rsid w:val="004D51BF"/>
    <w:rsid w:val="004D5847"/>
    <w:rsid w:val="004D5960"/>
    <w:rsid w:val="004D5D71"/>
    <w:rsid w:val="004D6978"/>
    <w:rsid w:val="004D7210"/>
    <w:rsid w:val="004D7305"/>
    <w:rsid w:val="004D7596"/>
    <w:rsid w:val="004E0C67"/>
    <w:rsid w:val="004E10D5"/>
    <w:rsid w:val="004E19E0"/>
    <w:rsid w:val="004E2A8C"/>
    <w:rsid w:val="004E2E7C"/>
    <w:rsid w:val="004E3CD6"/>
    <w:rsid w:val="004E3F33"/>
    <w:rsid w:val="004E436E"/>
    <w:rsid w:val="004E461D"/>
    <w:rsid w:val="004E4851"/>
    <w:rsid w:val="004E495F"/>
    <w:rsid w:val="004E4E18"/>
    <w:rsid w:val="004E4F60"/>
    <w:rsid w:val="004E5529"/>
    <w:rsid w:val="004E583C"/>
    <w:rsid w:val="004E59A5"/>
    <w:rsid w:val="004E659A"/>
    <w:rsid w:val="004E74FC"/>
    <w:rsid w:val="004E7807"/>
    <w:rsid w:val="004F0276"/>
    <w:rsid w:val="004F074C"/>
    <w:rsid w:val="004F0FF5"/>
    <w:rsid w:val="004F1096"/>
    <w:rsid w:val="004F129C"/>
    <w:rsid w:val="004F1334"/>
    <w:rsid w:val="004F1549"/>
    <w:rsid w:val="004F1733"/>
    <w:rsid w:val="004F1B25"/>
    <w:rsid w:val="004F1C5E"/>
    <w:rsid w:val="004F284D"/>
    <w:rsid w:val="004F3438"/>
    <w:rsid w:val="004F3484"/>
    <w:rsid w:val="004F3C95"/>
    <w:rsid w:val="004F3E7E"/>
    <w:rsid w:val="004F51F1"/>
    <w:rsid w:val="004F545B"/>
    <w:rsid w:val="004F68EA"/>
    <w:rsid w:val="004F75A5"/>
    <w:rsid w:val="004F789B"/>
    <w:rsid w:val="004F7F2A"/>
    <w:rsid w:val="00500090"/>
    <w:rsid w:val="00500749"/>
    <w:rsid w:val="005007A3"/>
    <w:rsid w:val="00500AEC"/>
    <w:rsid w:val="005015ED"/>
    <w:rsid w:val="00501997"/>
    <w:rsid w:val="0050249F"/>
    <w:rsid w:val="00502B80"/>
    <w:rsid w:val="00503112"/>
    <w:rsid w:val="00505A49"/>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C9D"/>
    <w:rsid w:val="00515A65"/>
    <w:rsid w:val="005167AF"/>
    <w:rsid w:val="00516E42"/>
    <w:rsid w:val="005212B3"/>
    <w:rsid w:val="00522616"/>
    <w:rsid w:val="00522CBC"/>
    <w:rsid w:val="00522EB1"/>
    <w:rsid w:val="005236BD"/>
    <w:rsid w:val="00523AB3"/>
    <w:rsid w:val="00523C18"/>
    <w:rsid w:val="00523DB2"/>
    <w:rsid w:val="00524168"/>
    <w:rsid w:val="00524A42"/>
    <w:rsid w:val="0052513C"/>
    <w:rsid w:val="00525CD9"/>
    <w:rsid w:val="00525EA9"/>
    <w:rsid w:val="00525FA6"/>
    <w:rsid w:val="005264C7"/>
    <w:rsid w:val="0052658E"/>
    <w:rsid w:val="00527851"/>
    <w:rsid w:val="005279FE"/>
    <w:rsid w:val="00530545"/>
    <w:rsid w:val="005307F6"/>
    <w:rsid w:val="00530BFB"/>
    <w:rsid w:val="00532107"/>
    <w:rsid w:val="00532381"/>
    <w:rsid w:val="005325B1"/>
    <w:rsid w:val="0053273F"/>
    <w:rsid w:val="00533637"/>
    <w:rsid w:val="00534223"/>
    <w:rsid w:val="005344FE"/>
    <w:rsid w:val="00534C73"/>
    <w:rsid w:val="005366A4"/>
    <w:rsid w:val="00537821"/>
    <w:rsid w:val="00537885"/>
    <w:rsid w:val="00540978"/>
    <w:rsid w:val="00542757"/>
    <w:rsid w:val="005430E2"/>
    <w:rsid w:val="00544322"/>
    <w:rsid w:val="00544801"/>
    <w:rsid w:val="00544A49"/>
    <w:rsid w:val="005456D6"/>
    <w:rsid w:val="00545BA6"/>
    <w:rsid w:val="005461B1"/>
    <w:rsid w:val="005462A1"/>
    <w:rsid w:val="00546E2F"/>
    <w:rsid w:val="0054739D"/>
    <w:rsid w:val="0054784C"/>
    <w:rsid w:val="0054785B"/>
    <w:rsid w:val="0055048E"/>
    <w:rsid w:val="00551662"/>
    <w:rsid w:val="00551817"/>
    <w:rsid w:val="00551901"/>
    <w:rsid w:val="00551E33"/>
    <w:rsid w:val="005521FF"/>
    <w:rsid w:val="0055272F"/>
    <w:rsid w:val="00552CC4"/>
    <w:rsid w:val="00553469"/>
    <w:rsid w:val="00553D2C"/>
    <w:rsid w:val="00553E0A"/>
    <w:rsid w:val="00554072"/>
    <w:rsid w:val="00554AC6"/>
    <w:rsid w:val="005557E9"/>
    <w:rsid w:val="0055634A"/>
    <w:rsid w:val="00556C53"/>
    <w:rsid w:val="0055760F"/>
    <w:rsid w:val="00557733"/>
    <w:rsid w:val="00561FE6"/>
    <w:rsid w:val="00562576"/>
    <w:rsid w:val="005626CB"/>
    <w:rsid w:val="00562E33"/>
    <w:rsid w:val="00564C29"/>
    <w:rsid w:val="0056524C"/>
    <w:rsid w:val="00565851"/>
    <w:rsid w:val="00566134"/>
    <w:rsid w:val="00567750"/>
    <w:rsid w:val="0056791E"/>
    <w:rsid w:val="00567BDF"/>
    <w:rsid w:val="00570699"/>
    <w:rsid w:val="00570BD0"/>
    <w:rsid w:val="00570BEE"/>
    <w:rsid w:val="00570CBA"/>
    <w:rsid w:val="00570CF4"/>
    <w:rsid w:val="0057110E"/>
    <w:rsid w:val="00571365"/>
    <w:rsid w:val="00571A79"/>
    <w:rsid w:val="00571CB4"/>
    <w:rsid w:val="00571F24"/>
    <w:rsid w:val="0057220F"/>
    <w:rsid w:val="005730AA"/>
    <w:rsid w:val="00573427"/>
    <w:rsid w:val="0057395B"/>
    <w:rsid w:val="00574144"/>
    <w:rsid w:val="005745FB"/>
    <w:rsid w:val="005749E1"/>
    <w:rsid w:val="00574B15"/>
    <w:rsid w:val="00575467"/>
    <w:rsid w:val="00575B8D"/>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0BF6"/>
    <w:rsid w:val="0059159E"/>
    <w:rsid w:val="0059185C"/>
    <w:rsid w:val="00591882"/>
    <w:rsid w:val="005920F3"/>
    <w:rsid w:val="005932E9"/>
    <w:rsid w:val="005941AE"/>
    <w:rsid w:val="005958F6"/>
    <w:rsid w:val="00595C0A"/>
    <w:rsid w:val="00595FAB"/>
    <w:rsid w:val="00595FC2"/>
    <w:rsid w:val="00596346"/>
    <w:rsid w:val="0059679E"/>
    <w:rsid w:val="00596DB6"/>
    <w:rsid w:val="005A00CD"/>
    <w:rsid w:val="005A041A"/>
    <w:rsid w:val="005A046E"/>
    <w:rsid w:val="005A0753"/>
    <w:rsid w:val="005A19DF"/>
    <w:rsid w:val="005A2238"/>
    <w:rsid w:val="005A3194"/>
    <w:rsid w:val="005A36D8"/>
    <w:rsid w:val="005A4A73"/>
    <w:rsid w:val="005A5169"/>
    <w:rsid w:val="005A544A"/>
    <w:rsid w:val="005A68BE"/>
    <w:rsid w:val="005A6BE1"/>
    <w:rsid w:val="005A707B"/>
    <w:rsid w:val="005A7B47"/>
    <w:rsid w:val="005B046A"/>
    <w:rsid w:val="005B070B"/>
    <w:rsid w:val="005B0A3E"/>
    <w:rsid w:val="005B1122"/>
    <w:rsid w:val="005B3085"/>
    <w:rsid w:val="005B309A"/>
    <w:rsid w:val="005B38F1"/>
    <w:rsid w:val="005B39A7"/>
    <w:rsid w:val="005B433C"/>
    <w:rsid w:val="005B4820"/>
    <w:rsid w:val="005B5515"/>
    <w:rsid w:val="005B5632"/>
    <w:rsid w:val="005B611C"/>
    <w:rsid w:val="005B6C2C"/>
    <w:rsid w:val="005B6CC1"/>
    <w:rsid w:val="005B72EA"/>
    <w:rsid w:val="005B73BA"/>
    <w:rsid w:val="005B76B0"/>
    <w:rsid w:val="005B7D61"/>
    <w:rsid w:val="005C0226"/>
    <w:rsid w:val="005C0DC7"/>
    <w:rsid w:val="005C1196"/>
    <w:rsid w:val="005C14D3"/>
    <w:rsid w:val="005C1760"/>
    <w:rsid w:val="005C1D61"/>
    <w:rsid w:val="005C20AF"/>
    <w:rsid w:val="005C2A02"/>
    <w:rsid w:val="005C2EB3"/>
    <w:rsid w:val="005C3396"/>
    <w:rsid w:val="005C3CB5"/>
    <w:rsid w:val="005C3CEF"/>
    <w:rsid w:val="005C4BF1"/>
    <w:rsid w:val="005C5A92"/>
    <w:rsid w:val="005C71AA"/>
    <w:rsid w:val="005C7820"/>
    <w:rsid w:val="005C7B1F"/>
    <w:rsid w:val="005C7FE2"/>
    <w:rsid w:val="005D0362"/>
    <w:rsid w:val="005D1342"/>
    <w:rsid w:val="005D13E6"/>
    <w:rsid w:val="005D20F1"/>
    <w:rsid w:val="005D2ED0"/>
    <w:rsid w:val="005D34CF"/>
    <w:rsid w:val="005D34ED"/>
    <w:rsid w:val="005D3716"/>
    <w:rsid w:val="005D3D84"/>
    <w:rsid w:val="005D4D9F"/>
    <w:rsid w:val="005D53B4"/>
    <w:rsid w:val="005D56E5"/>
    <w:rsid w:val="005D6975"/>
    <w:rsid w:val="005D6F69"/>
    <w:rsid w:val="005D728A"/>
    <w:rsid w:val="005D74DB"/>
    <w:rsid w:val="005E1019"/>
    <w:rsid w:val="005E1B47"/>
    <w:rsid w:val="005E4562"/>
    <w:rsid w:val="005E49C4"/>
    <w:rsid w:val="005E5C17"/>
    <w:rsid w:val="005E652B"/>
    <w:rsid w:val="005E6B2C"/>
    <w:rsid w:val="005E795F"/>
    <w:rsid w:val="005F0594"/>
    <w:rsid w:val="005F0D36"/>
    <w:rsid w:val="005F165A"/>
    <w:rsid w:val="005F1C45"/>
    <w:rsid w:val="005F1D40"/>
    <w:rsid w:val="005F32AE"/>
    <w:rsid w:val="005F3632"/>
    <w:rsid w:val="005F401E"/>
    <w:rsid w:val="005F5BB2"/>
    <w:rsid w:val="005F6443"/>
    <w:rsid w:val="005F67E9"/>
    <w:rsid w:val="005F7080"/>
    <w:rsid w:val="005F722C"/>
    <w:rsid w:val="005F731A"/>
    <w:rsid w:val="005F7CE3"/>
    <w:rsid w:val="0060126E"/>
    <w:rsid w:val="00601380"/>
    <w:rsid w:val="0060261D"/>
    <w:rsid w:val="00602728"/>
    <w:rsid w:val="00602DDC"/>
    <w:rsid w:val="00602E3C"/>
    <w:rsid w:val="00602F5E"/>
    <w:rsid w:val="006030EE"/>
    <w:rsid w:val="00603725"/>
    <w:rsid w:val="00603ED1"/>
    <w:rsid w:val="00604474"/>
    <w:rsid w:val="006044DA"/>
    <w:rsid w:val="00605FDA"/>
    <w:rsid w:val="0060607F"/>
    <w:rsid w:val="00606C35"/>
    <w:rsid w:val="00606F8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061"/>
    <w:rsid w:val="006145EF"/>
    <w:rsid w:val="00614815"/>
    <w:rsid w:val="0061515C"/>
    <w:rsid w:val="006156B8"/>
    <w:rsid w:val="00615757"/>
    <w:rsid w:val="00615A46"/>
    <w:rsid w:val="00616A6B"/>
    <w:rsid w:val="00616A83"/>
    <w:rsid w:val="006173F1"/>
    <w:rsid w:val="00620382"/>
    <w:rsid w:val="00620768"/>
    <w:rsid w:val="00620857"/>
    <w:rsid w:val="0062270E"/>
    <w:rsid w:val="00622A41"/>
    <w:rsid w:val="00622DC1"/>
    <w:rsid w:val="0062316E"/>
    <w:rsid w:val="006231A5"/>
    <w:rsid w:val="00623394"/>
    <w:rsid w:val="00624559"/>
    <w:rsid w:val="00624861"/>
    <w:rsid w:val="0062488C"/>
    <w:rsid w:val="00624C7F"/>
    <w:rsid w:val="006250F4"/>
    <w:rsid w:val="006251A9"/>
    <w:rsid w:val="0062585B"/>
    <w:rsid w:val="00625BEE"/>
    <w:rsid w:val="00625F7F"/>
    <w:rsid w:val="00626046"/>
    <w:rsid w:val="006269AD"/>
    <w:rsid w:val="006270FF"/>
    <w:rsid w:val="00627676"/>
    <w:rsid w:val="00627F19"/>
    <w:rsid w:val="00627F25"/>
    <w:rsid w:val="006308E9"/>
    <w:rsid w:val="0063101E"/>
    <w:rsid w:val="0063120E"/>
    <w:rsid w:val="00631F67"/>
    <w:rsid w:val="00632A84"/>
    <w:rsid w:val="00632DD4"/>
    <w:rsid w:val="00632EB8"/>
    <w:rsid w:val="00633274"/>
    <w:rsid w:val="006347A4"/>
    <w:rsid w:val="00634A6D"/>
    <w:rsid w:val="00634CAA"/>
    <w:rsid w:val="00635D23"/>
    <w:rsid w:val="00636E65"/>
    <w:rsid w:val="0064007E"/>
    <w:rsid w:val="006401B3"/>
    <w:rsid w:val="00640432"/>
    <w:rsid w:val="0064164A"/>
    <w:rsid w:val="00641B98"/>
    <w:rsid w:val="00641CF4"/>
    <w:rsid w:val="00641DA9"/>
    <w:rsid w:val="00641DE9"/>
    <w:rsid w:val="00641F01"/>
    <w:rsid w:val="00642529"/>
    <w:rsid w:val="00642600"/>
    <w:rsid w:val="00642D84"/>
    <w:rsid w:val="0064325B"/>
    <w:rsid w:val="0064367E"/>
    <w:rsid w:val="00644A0A"/>
    <w:rsid w:val="006451DA"/>
    <w:rsid w:val="00645824"/>
    <w:rsid w:val="00646056"/>
    <w:rsid w:val="00646222"/>
    <w:rsid w:val="006465BD"/>
    <w:rsid w:val="0065128B"/>
    <w:rsid w:val="00651E14"/>
    <w:rsid w:val="0065224C"/>
    <w:rsid w:val="00653159"/>
    <w:rsid w:val="00653573"/>
    <w:rsid w:val="00653686"/>
    <w:rsid w:val="006537F5"/>
    <w:rsid w:val="00653DEA"/>
    <w:rsid w:val="006551B5"/>
    <w:rsid w:val="00655D0C"/>
    <w:rsid w:val="00656287"/>
    <w:rsid w:val="00657169"/>
    <w:rsid w:val="006577B8"/>
    <w:rsid w:val="006578B4"/>
    <w:rsid w:val="006579A5"/>
    <w:rsid w:val="00657AEC"/>
    <w:rsid w:val="00660089"/>
    <w:rsid w:val="00661200"/>
    <w:rsid w:val="0066138C"/>
    <w:rsid w:val="006613F9"/>
    <w:rsid w:val="0066142F"/>
    <w:rsid w:val="006614F6"/>
    <w:rsid w:val="00661669"/>
    <w:rsid w:val="00662453"/>
    <w:rsid w:val="0066261F"/>
    <w:rsid w:val="006629E9"/>
    <w:rsid w:val="006631B7"/>
    <w:rsid w:val="006632E4"/>
    <w:rsid w:val="006641C8"/>
    <w:rsid w:val="0066453B"/>
    <w:rsid w:val="00664562"/>
    <w:rsid w:val="006655C3"/>
    <w:rsid w:val="0066567B"/>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64F"/>
    <w:rsid w:val="006746A9"/>
    <w:rsid w:val="00674D1C"/>
    <w:rsid w:val="0067540E"/>
    <w:rsid w:val="0067615C"/>
    <w:rsid w:val="00676A0A"/>
    <w:rsid w:val="00677332"/>
    <w:rsid w:val="00677A75"/>
    <w:rsid w:val="00677DF3"/>
    <w:rsid w:val="00677E91"/>
    <w:rsid w:val="00677FFE"/>
    <w:rsid w:val="0068114C"/>
    <w:rsid w:val="00681F12"/>
    <w:rsid w:val="006823C1"/>
    <w:rsid w:val="00682516"/>
    <w:rsid w:val="0068279C"/>
    <w:rsid w:val="00683143"/>
    <w:rsid w:val="006831A1"/>
    <w:rsid w:val="006835B8"/>
    <w:rsid w:val="00683ECC"/>
    <w:rsid w:val="00684994"/>
    <w:rsid w:val="0068528C"/>
    <w:rsid w:val="0068563D"/>
    <w:rsid w:val="00685700"/>
    <w:rsid w:val="006875CB"/>
    <w:rsid w:val="00690718"/>
    <w:rsid w:val="006907C6"/>
    <w:rsid w:val="0069091C"/>
    <w:rsid w:val="00690EE4"/>
    <w:rsid w:val="00691394"/>
    <w:rsid w:val="0069152D"/>
    <w:rsid w:val="00692519"/>
    <w:rsid w:val="006925CE"/>
    <w:rsid w:val="006928DC"/>
    <w:rsid w:val="006931B2"/>
    <w:rsid w:val="006931D8"/>
    <w:rsid w:val="006932C2"/>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639"/>
    <w:rsid w:val="006A2724"/>
    <w:rsid w:val="006A2FB8"/>
    <w:rsid w:val="006A344E"/>
    <w:rsid w:val="006A3702"/>
    <w:rsid w:val="006A3D75"/>
    <w:rsid w:val="006A3DF9"/>
    <w:rsid w:val="006A45F5"/>
    <w:rsid w:val="006A53BB"/>
    <w:rsid w:val="006A61A0"/>
    <w:rsid w:val="006A6500"/>
    <w:rsid w:val="006A705F"/>
    <w:rsid w:val="006A79A2"/>
    <w:rsid w:val="006A7B3F"/>
    <w:rsid w:val="006B0F73"/>
    <w:rsid w:val="006B1328"/>
    <w:rsid w:val="006B1B2C"/>
    <w:rsid w:val="006B1CFF"/>
    <w:rsid w:val="006B1D98"/>
    <w:rsid w:val="006B2783"/>
    <w:rsid w:val="006B27B8"/>
    <w:rsid w:val="006B2A2F"/>
    <w:rsid w:val="006B32DE"/>
    <w:rsid w:val="006B35F4"/>
    <w:rsid w:val="006B367A"/>
    <w:rsid w:val="006B4210"/>
    <w:rsid w:val="006B4FA6"/>
    <w:rsid w:val="006B4FB2"/>
    <w:rsid w:val="006B56DA"/>
    <w:rsid w:val="006B6AB0"/>
    <w:rsid w:val="006B6C7E"/>
    <w:rsid w:val="006B6D00"/>
    <w:rsid w:val="006B79F9"/>
    <w:rsid w:val="006B7CF0"/>
    <w:rsid w:val="006C1A14"/>
    <w:rsid w:val="006C2396"/>
    <w:rsid w:val="006C2C03"/>
    <w:rsid w:val="006C300B"/>
    <w:rsid w:val="006C361E"/>
    <w:rsid w:val="006C3A04"/>
    <w:rsid w:val="006C48DD"/>
    <w:rsid w:val="006C4C09"/>
    <w:rsid w:val="006C4D3C"/>
    <w:rsid w:val="006C4F34"/>
    <w:rsid w:val="006C5B13"/>
    <w:rsid w:val="006C5FB6"/>
    <w:rsid w:val="006C6129"/>
    <w:rsid w:val="006C63B8"/>
    <w:rsid w:val="006C6860"/>
    <w:rsid w:val="006C721D"/>
    <w:rsid w:val="006C733E"/>
    <w:rsid w:val="006C7F52"/>
    <w:rsid w:val="006D07A6"/>
    <w:rsid w:val="006D0D49"/>
    <w:rsid w:val="006D1CC1"/>
    <w:rsid w:val="006D224E"/>
    <w:rsid w:val="006D2E9C"/>
    <w:rsid w:val="006D3D70"/>
    <w:rsid w:val="006D4238"/>
    <w:rsid w:val="006D47BE"/>
    <w:rsid w:val="006D5B98"/>
    <w:rsid w:val="006D5CC9"/>
    <w:rsid w:val="006D673F"/>
    <w:rsid w:val="006D7104"/>
    <w:rsid w:val="006E02D5"/>
    <w:rsid w:val="006E0D3A"/>
    <w:rsid w:val="006E145A"/>
    <w:rsid w:val="006E1660"/>
    <w:rsid w:val="006E16B8"/>
    <w:rsid w:val="006E2AF7"/>
    <w:rsid w:val="006E7463"/>
    <w:rsid w:val="006E76D9"/>
    <w:rsid w:val="006E7F8F"/>
    <w:rsid w:val="006F19B0"/>
    <w:rsid w:val="006F2916"/>
    <w:rsid w:val="006F3C6A"/>
    <w:rsid w:val="006F4936"/>
    <w:rsid w:val="006F4974"/>
    <w:rsid w:val="006F533E"/>
    <w:rsid w:val="006F559C"/>
    <w:rsid w:val="006F597C"/>
    <w:rsid w:val="006F5B4A"/>
    <w:rsid w:val="006F6CAC"/>
    <w:rsid w:val="006F6F53"/>
    <w:rsid w:val="006F71C8"/>
    <w:rsid w:val="00700554"/>
    <w:rsid w:val="00700BEE"/>
    <w:rsid w:val="00700FFA"/>
    <w:rsid w:val="007015BE"/>
    <w:rsid w:val="00701801"/>
    <w:rsid w:val="00701887"/>
    <w:rsid w:val="00701906"/>
    <w:rsid w:val="00701A88"/>
    <w:rsid w:val="007027DC"/>
    <w:rsid w:val="00703ACB"/>
    <w:rsid w:val="0070405D"/>
    <w:rsid w:val="007045B8"/>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58"/>
    <w:rsid w:val="007177D0"/>
    <w:rsid w:val="00720178"/>
    <w:rsid w:val="0072047F"/>
    <w:rsid w:val="007217D2"/>
    <w:rsid w:val="007217F4"/>
    <w:rsid w:val="00721C96"/>
    <w:rsid w:val="00721FD5"/>
    <w:rsid w:val="007223A9"/>
    <w:rsid w:val="007227B4"/>
    <w:rsid w:val="00724855"/>
    <w:rsid w:val="00724B0A"/>
    <w:rsid w:val="007252DB"/>
    <w:rsid w:val="00726D0E"/>
    <w:rsid w:val="00726DAC"/>
    <w:rsid w:val="0072716C"/>
    <w:rsid w:val="0072757A"/>
    <w:rsid w:val="00727CF2"/>
    <w:rsid w:val="007304B0"/>
    <w:rsid w:val="00731C0C"/>
    <w:rsid w:val="00731C3C"/>
    <w:rsid w:val="0073249E"/>
    <w:rsid w:val="00732F31"/>
    <w:rsid w:val="007334C3"/>
    <w:rsid w:val="00733D76"/>
    <w:rsid w:val="00733ED7"/>
    <w:rsid w:val="00733F81"/>
    <w:rsid w:val="007351EE"/>
    <w:rsid w:val="00735419"/>
    <w:rsid w:val="00735870"/>
    <w:rsid w:val="00735A8A"/>
    <w:rsid w:val="00736349"/>
    <w:rsid w:val="00737FBF"/>
    <w:rsid w:val="00740AAA"/>
    <w:rsid w:val="00741A71"/>
    <w:rsid w:val="007423C9"/>
    <w:rsid w:val="00742A76"/>
    <w:rsid w:val="00743879"/>
    <w:rsid w:val="0074576C"/>
    <w:rsid w:val="00746135"/>
    <w:rsid w:val="00746189"/>
    <w:rsid w:val="007464C8"/>
    <w:rsid w:val="00746992"/>
    <w:rsid w:val="00746B14"/>
    <w:rsid w:val="00750DE2"/>
    <w:rsid w:val="00751648"/>
    <w:rsid w:val="00751F36"/>
    <w:rsid w:val="007526E8"/>
    <w:rsid w:val="007533F9"/>
    <w:rsid w:val="00754962"/>
    <w:rsid w:val="00754E46"/>
    <w:rsid w:val="00754FE0"/>
    <w:rsid w:val="0075527A"/>
    <w:rsid w:val="00755E8F"/>
    <w:rsid w:val="007570CB"/>
    <w:rsid w:val="0075729F"/>
    <w:rsid w:val="00757CD9"/>
    <w:rsid w:val="007603BC"/>
    <w:rsid w:val="00760457"/>
    <w:rsid w:val="00760531"/>
    <w:rsid w:val="007609D5"/>
    <w:rsid w:val="00761BE8"/>
    <w:rsid w:val="00761F0D"/>
    <w:rsid w:val="00761F40"/>
    <w:rsid w:val="00762039"/>
    <w:rsid w:val="00763613"/>
    <w:rsid w:val="0076498E"/>
    <w:rsid w:val="00764D55"/>
    <w:rsid w:val="0076510F"/>
    <w:rsid w:val="0076543C"/>
    <w:rsid w:val="00765FAC"/>
    <w:rsid w:val="00766258"/>
    <w:rsid w:val="007662C6"/>
    <w:rsid w:val="007669D5"/>
    <w:rsid w:val="00766A85"/>
    <w:rsid w:val="007671D8"/>
    <w:rsid w:val="0076727E"/>
    <w:rsid w:val="00767346"/>
    <w:rsid w:val="0076760B"/>
    <w:rsid w:val="00767EBC"/>
    <w:rsid w:val="00767F33"/>
    <w:rsid w:val="0077049C"/>
    <w:rsid w:val="0077091A"/>
    <w:rsid w:val="00770F92"/>
    <w:rsid w:val="007718FE"/>
    <w:rsid w:val="0077192F"/>
    <w:rsid w:val="007719D4"/>
    <w:rsid w:val="00773E18"/>
    <w:rsid w:val="00774918"/>
    <w:rsid w:val="00774C62"/>
    <w:rsid w:val="00774CC5"/>
    <w:rsid w:val="00775147"/>
    <w:rsid w:val="00775E56"/>
    <w:rsid w:val="007765B6"/>
    <w:rsid w:val="007768B9"/>
    <w:rsid w:val="00776EE3"/>
    <w:rsid w:val="0077725A"/>
    <w:rsid w:val="007778B6"/>
    <w:rsid w:val="00777A72"/>
    <w:rsid w:val="00777E94"/>
    <w:rsid w:val="00780B8F"/>
    <w:rsid w:val="007813CC"/>
    <w:rsid w:val="00781488"/>
    <w:rsid w:val="00781587"/>
    <w:rsid w:val="007827FB"/>
    <w:rsid w:val="00783AB2"/>
    <w:rsid w:val="00783B82"/>
    <w:rsid w:val="00784368"/>
    <w:rsid w:val="0078470F"/>
    <w:rsid w:val="00784C3B"/>
    <w:rsid w:val="007850B6"/>
    <w:rsid w:val="0078513C"/>
    <w:rsid w:val="007853AF"/>
    <w:rsid w:val="00786A25"/>
    <w:rsid w:val="00790629"/>
    <w:rsid w:val="00790B38"/>
    <w:rsid w:val="00791465"/>
    <w:rsid w:val="00792D32"/>
    <w:rsid w:val="00793017"/>
    <w:rsid w:val="007934D0"/>
    <w:rsid w:val="00793F34"/>
    <w:rsid w:val="007946A1"/>
    <w:rsid w:val="00794AB0"/>
    <w:rsid w:val="00794FE7"/>
    <w:rsid w:val="007951B4"/>
    <w:rsid w:val="007951D2"/>
    <w:rsid w:val="00795EC1"/>
    <w:rsid w:val="00796035"/>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BE5"/>
    <w:rsid w:val="007A552D"/>
    <w:rsid w:val="007A58F5"/>
    <w:rsid w:val="007A591F"/>
    <w:rsid w:val="007A71EE"/>
    <w:rsid w:val="007A771C"/>
    <w:rsid w:val="007A7FAC"/>
    <w:rsid w:val="007B01D0"/>
    <w:rsid w:val="007B0258"/>
    <w:rsid w:val="007B3E47"/>
    <w:rsid w:val="007B40B6"/>
    <w:rsid w:val="007B453F"/>
    <w:rsid w:val="007B4F9C"/>
    <w:rsid w:val="007B52E2"/>
    <w:rsid w:val="007B55D4"/>
    <w:rsid w:val="007B5D61"/>
    <w:rsid w:val="007B5E84"/>
    <w:rsid w:val="007B696F"/>
    <w:rsid w:val="007B7525"/>
    <w:rsid w:val="007B754D"/>
    <w:rsid w:val="007B7B0F"/>
    <w:rsid w:val="007B7F16"/>
    <w:rsid w:val="007C06CA"/>
    <w:rsid w:val="007C0893"/>
    <w:rsid w:val="007C099C"/>
    <w:rsid w:val="007C1035"/>
    <w:rsid w:val="007C13C3"/>
    <w:rsid w:val="007C13C8"/>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46"/>
    <w:rsid w:val="007C6CB4"/>
    <w:rsid w:val="007C6F1C"/>
    <w:rsid w:val="007C7490"/>
    <w:rsid w:val="007C79D3"/>
    <w:rsid w:val="007D0E03"/>
    <w:rsid w:val="007D11D4"/>
    <w:rsid w:val="007D256A"/>
    <w:rsid w:val="007D2BFB"/>
    <w:rsid w:val="007D2D6A"/>
    <w:rsid w:val="007D2F2F"/>
    <w:rsid w:val="007D3E26"/>
    <w:rsid w:val="007D4288"/>
    <w:rsid w:val="007D42BA"/>
    <w:rsid w:val="007D4A9B"/>
    <w:rsid w:val="007D53C8"/>
    <w:rsid w:val="007D639C"/>
    <w:rsid w:val="007D6A09"/>
    <w:rsid w:val="007D6D8A"/>
    <w:rsid w:val="007D703D"/>
    <w:rsid w:val="007D77D5"/>
    <w:rsid w:val="007D7CB5"/>
    <w:rsid w:val="007D7E52"/>
    <w:rsid w:val="007D7F9A"/>
    <w:rsid w:val="007E0311"/>
    <w:rsid w:val="007E252B"/>
    <w:rsid w:val="007E2D5C"/>
    <w:rsid w:val="007E3045"/>
    <w:rsid w:val="007E37BA"/>
    <w:rsid w:val="007E37F2"/>
    <w:rsid w:val="007E4EAB"/>
    <w:rsid w:val="007E588C"/>
    <w:rsid w:val="007E644B"/>
    <w:rsid w:val="007E6664"/>
    <w:rsid w:val="007E698F"/>
    <w:rsid w:val="007E6EBD"/>
    <w:rsid w:val="007E7167"/>
    <w:rsid w:val="007E7C90"/>
    <w:rsid w:val="007E7D76"/>
    <w:rsid w:val="007E7F84"/>
    <w:rsid w:val="007E7FA2"/>
    <w:rsid w:val="007F26BA"/>
    <w:rsid w:val="007F2A76"/>
    <w:rsid w:val="007F35DA"/>
    <w:rsid w:val="007F3D9D"/>
    <w:rsid w:val="007F4E95"/>
    <w:rsid w:val="007F58CB"/>
    <w:rsid w:val="007F59D0"/>
    <w:rsid w:val="007F5AA1"/>
    <w:rsid w:val="007F5AD0"/>
    <w:rsid w:val="007F5D9D"/>
    <w:rsid w:val="007F6210"/>
    <w:rsid w:val="007F623B"/>
    <w:rsid w:val="007F6685"/>
    <w:rsid w:val="007F69D8"/>
    <w:rsid w:val="007F6C55"/>
    <w:rsid w:val="007F753B"/>
    <w:rsid w:val="007F766C"/>
    <w:rsid w:val="00801D5A"/>
    <w:rsid w:val="00801E75"/>
    <w:rsid w:val="008030B9"/>
    <w:rsid w:val="0080350B"/>
    <w:rsid w:val="00803E5C"/>
    <w:rsid w:val="00805099"/>
    <w:rsid w:val="008053A4"/>
    <w:rsid w:val="00805682"/>
    <w:rsid w:val="00805C4A"/>
    <w:rsid w:val="00805F3E"/>
    <w:rsid w:val="008064D5"/>
    <w:rsid w:val="0080660F"/>
    <w:rsid w:val="008069E9"/>
    <w:rsid w:val="00806BF5"/>
    <w:rsid w:val="008070DA"/>
    <w:rsid w:val="0080776D"/>
    <w:rsid w:val="00810B33"/>
    <w:rsid w:val="00811341"/>
    <w:rsid w:val="008118D1"/>
    <w:rsid w:val="00813866"/>
    <w:rsid w:val="00813B13"/>
    <w:rsid w:val="00815765"/>
    <w:rsid w:val="0081689B"/>
    <w:rsid w:val="00816C77"/>
    <w:rsid w:val="0081722E"/>
    <w:rsid w:val="00817999"/>
    <w:rsid w:val="00820A31"/>
    <w:rsid w:val="0082113C"/>
    <w:rsid w:val="008214A7"/>
    <w:rsid w:val="00821713"/>
    <w:rsid w:val="00822655"/>
    <w:rsid w:val="008227BF"/>
    <w:rsid w:val="008229FE"/>
    <w:rsid w:val="00823EA7"/>
    <w:rsid w:val="00823F65"/>
    <w:rsid w:val="0082492D"/>
    <w:rsid w:val="00824E69"/>
    <w:rsid w:val="00826DB9"/>
    <w:rsid w:val="00827D10"/>
    <w:rsid w:val="00830189"/>
    <w:rsid w:val="00830361"/>
    <w:rsid w:val="0083056C"/>
    <w:rsid w:val="00831E8A"/>
    <w:rsid w:val="00832BAC"/>
    <w:rsid w:val="00833225"/>
    <w:rsid w:val="00833532"/>
    <w:rsid w:val="00834C85"/>
    <w:rsid w:val="00835E6B"/>
    <w:rsid w:val="00836848"/>
    <w:rsid w:val="00837502"/>
    <w:rsid w:val="0084123C"/>
    <w:rsid w:val="00842C4E"/>
    <w:rsid w:val="00844132"/>
    <w:rsid w:val="00844837"/>
    <w:rsid w:val="00845C8C"/>
    <w:rsid w:val="00846F29"/>
    <w:rsid w:val="00847391"/>
    <w:rsid w:val="00847ABE"/>
    <w:rsid w:val="00851DFB"/>
    <w:rsid w:val="008530DC"/>
    <w:rsid w:val="00853370"/>
    <w:rsid w:val="008539A8"/>
    <w:rsid w:val="008540D5"/>
    <w:rsid w:val="00854180"/>
    <w:rsid w:val="00854390"/>
    <w:rsid w:val="008543D5"/>
    <w:rsid w:val="008549D3"/>
    <w:rsid w:val="00854AAB"/>
    <w:rsid w:val="00854BCF"/>
    <w:rsid w:val="00855A92"/>
    <w:rsid w:val="00856AC4"/>
    <w:rsid w:val="00857743"/>
    <w:rsid w:val="00857784"/>
    <w:rsid w:val="008600F3"/>
    <w:rsid w:val="008604BE"/>
    <w:rsid w:val="00860731"/>
    <w:rsid w:val="00860FB3"/>
    <w:rsid w:val="008612EB"/>
    <w:rsid w:val="00862596"/>
    <w:rsid w:val="0086309E"/>
    <w:rsid w:val="0086377C"/>
    <w:rsid w:val="0086381C"/>
    <w:rsid w:val="00863953"/>
    <w:rsid w:val="008642C8"/>
    <w:rsid w:val="00865023"/>
    <w:rsid w:val="0086595E"/>
    <w:rsid w:val="00865AF4"/>
    <w:rsid w:val="00865CB8"/>
    <w:rsid w:val="0086631B"/>
    <w:rsid w:val="0086789F"/>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72"/>
    <w:rsid w:val="008816F2"/>
    <w:rsid w:val="00882292"/>
    <w:rsid w:val="0088303A"/>
    <w:rsid w:val="0088305A"/>
    <w:rsid w:val="008836D2"/>
    <w:rsid w:val="00883778"/>
    <w:rsid w:val="008837DB"/>
    <w:rsid w:val="00883834"/>
    <w:rsid w:val="0088480B"/>
    <w:rsid w:val="00884A4F"/>
    <w:rsid w:val="0088597A"/>
    <w:rsid w:val="00885A82"/>
    <w:rsid w:val="00885B91"/>
    <w:rsid w:val="00886702"/>
    <w:rsid w:val="00886A03"/>
    <w:rsid w:val="00886D47"/>
    <w:rsid w:val="0088752C"/>
    <w:rsid w:val="00887648"/>
    <w:rsid w:val="0089013B"/>
    <w:rsid w:val="00890A91"/>
    <w:rsid w:val="00891AD8"/>
    <w:rsid w:val="00892186"/>
    <w:rsid w:val="008921EB"/>
    <w:rsid w:val="00892629"/>
    <w:rsid w:val="00893521"/>
    <w:rsid w:val="008936AB"/>
    <w:rsid w:val="00893A4E"/>
    <w:rsid w:val="008941C8"/>
    <w:rsid w:val="008945AC"/>
    <w:rsid w:val="00894C7E"/>
    <w:rsid w:val="00894CDD"/>
    <w:rsid w:val="00894DA5"/>
    <w:rsid w:val="008953F0"/>
    <w:rsid w:val="008959EC"/>
    <w:rsid w:val="008962A0"/>
    <w:rsid w:val="00896B2E"/>
    <w:rsid w:val="00896E1E"/>
    <w:rsid w:val="00896E65"/>
    <w:rsid w:val="008A0170"/>
    <w:rsid w:val="008A03C1"/>
    <w:rsid w:val="008A11F2"/>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3B4"/>
    <w:rsid w:val="008B16FD"/>
    <w:rsid w:val="008B178D"/>
    <w:rsid w:val="008B1D11"/>
    <w:rsid w:val="008B2604"/>
    <w:rsid w:val="008B3E1E"/>
    <w:rsid w:val="008B3ED9"/>
    <w:rsid w:val="008B3F5E"/>
    <w:rsid w:val="008B3FD4"/>
    <w:rsid w:val="008B49A0"/>
    <w:rsid w:val="008B52CE"/>
    <w:rsid w:val="008B5498"/>
    <w:rsid w:val="008B6037"/>
    <w:rsid w:val="008B7328"/>
    <w:rsid w:val="008B7341"/>
    <w:rsid w:val="008B79AC"/>
    <w:rsid w:val="008B7E11"/>
    <w:rsid w:val="008C0040"/>
    <w:rsid w:val="008C0545"/>
    <w:rsid w:val="008C1301"/>
    <w:rsid w:val="008C1A91"/>
    <w:rsid w:val="008C1E10"/>
    <w:rsid w:val="008C22FE"/>
    <w:rsid w:val="008C2A6A"/>
    <w:rsid w:val="008C3190"/>
    <w:rsid w:val="008C329A"/>
    <w:rsid w:val="008C3DA0"/>
    <w:rsid w:val="008C3FE3"/>
    <w:rsid w:val="008C436C"/>
    <w:rsid w:val="008C4867"/>
    <w:rsid w:val="008C495D"/>
    <w:rsid w:val="008C55D7"/>
    <w:rsid w:val="008C59F0"/>
    <w:rsid w:val="008C6419"/>
    <w:rsid w:val="008C6764"/>
    <w:rsid w:val="008C69E5"/>
    <w:rsid w:val="008C75ED"/>
    <w:rsid w:val="008C7A84"/>
    <w:rsid w:val="008D004D"/>
    <w:rsid w:val="008D0465"/>
    <w:rsid w:val="008D12A1"/>
    <w:rsid w:val="008D14E8"/>
    <w:rsid w:val="008D188D"/>
    <w:rsid w:val="008D545B"/>
    <w:rsid w:val="008D5521"/>
    <w:rsid w:val="008D5A2A"/>
    <w:rsid w:val="008D6661"/>
    <w:rsid w:val="008D7DE9"/>
    <w:rsid w:val="008E05D7"/>
    <w:rsid w:val="008E0858"/>
    <w:rsid w:val="008E1670"/>
    <w:rsid w:val="008E1747"/>
    <w:rsid w:val="008E2AAC"/>
    <w:rsid w:val="008E34C9"/>
    <w:rsid w:val="008E3C7B"/>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1E49"/>
    <w:rsid w:val="008F2135"/>
    <w:rsid w:val="008F3472"/>
    <w:rsid w:val="008F36F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AC3"/>
    <w:rsid w:val="00910CB2"/>
    <w:rsid w:val="00910E39"/>
    <w:rsid w:val="00910E8A"/>
    <w:rsid w:val="0091154E"/>
    <w:rsid w:val="00911B4F"/>
    <w:rsid w:val="0091285E"/>
    <w:rsid w:val="00912F49"/>
    <w:rsid w:val="00913782"/>
    <w:rsid w:val="00914251"/>
    <w:rsid w:val="00914C65"/>
    <w:rsid w:val="0091502F"/>
    <w:rsid w:val="00915097"/>
    <w:rsid w:val="00915237"/>
    <w:rsid w:val="00916722"/>
    <w:rsid w:val="00917121"/>
    <w:rsid w:val="00917358"/>
    <w:rsid w:val="00917CED"/>
    <w:rsid w:val="0092081E"/>
    <w:rsid w:val="00921E40"/>
    <w:rsid w:val="0092210C"/>
    <w:rsid w:val="00922269"/>
    <w:rsid w:val="00923204"/>
    <w:rsid w:val="0092340E"/>
    <w:rsid w:val="00923D11"/>
    <w:rsid w:val="00923DB2"/>
    <w:rsid w:val="00923F12"/>
    <w:rsid w:val="00924690"/>
    <w:rsid w:val="00924D2B"/>
    <w:rsid w:val="00925F4F"/>
    <w:rsid w:val="0092636F"/>
    <w:rsid w:val="009270FB"/>
    <w:rsid w:val="00930583"/>
    <w:rsid w:val="009310C3"/>
    <w:rsid w:val="00931423"/>
    <w:rsid w:val="009334A1"/>
    <w:rsid w:val="00933771"/>
    <w:rsid w:val="00933E1D"/>
    <w:rsid w:val="00934F54"/>
    <w:rsid w:val="00935865"/>
    <w:rsid w:val="00937C17"/>
    <w:rsid w:val="0094023B"/>
    <w:rsid w:val="009402F2"/>
    <w:rsid w:val="00940342"/>
    <w:rsid w:val="00941238"/>
    <w:rsid w:val="009415AA"/>
    <w:rsid w:val="009423E7"/>
    <w:rsid w:val="00942AF8"/>
    <w:rsid w:val="00943525"/>
    <w:rsid w:val="0094389F"/>
    <w:rsid w:val="009443AA"/>
    <w:rsid w:val="00944662"/>
    <w:rsid w:val="00944ACE"/>
    <w:rsid w:val="00944CB7"/>
    <w:rsid w:val="00945D84"/>
    <w:rsid w:val="00945E33"/>
    <w:rsid w:val="00945F0D"/>
    <w:rsid w:val="009463AB"/>
    <w:rsid w:val="00946463"/>
    <w:rsid w:val="00946A3C"/>
    <w:rsid w:val="00946D8B"/>
    <w:rsid w:val="00946F38"/>
    <w:rsid w:val="00947052"/>
    <w:rsid w:val="00947CDE"/>
    <w:rsid w:val="00947E0F"/>
    <w:rsid w:val="00950A96"/>
    <w:rsid w:val="00951B2F"/>
    <w:rsid w:val="009524F3"/>
    <w:rsid w:val="00952620"/>
    <w:rsid w:val="009532AB"/>
    <w:rsid w:val="00953453"/>
    <w:rsid w:val="0095362A"/>
    <w:rsid w:val="00953634"/>
    <w:rsid w:val="00953C51"/>
    <w:rsid w:val="00954454"/>
    <w:rsid w:val="009545BD"/>
    <w:rsid w:val="009552DF"/>
    <w:rsid w:val="00955724"/>
    <w:rsid w:val="0095619B"/>
    <w:rsid w:val="00956C23"/>
    <w:rsid w:val="009578F3"/>
    <w:rsid w:val="00960216"/>
    <w:rsid w:val="009604F6"/>
    <w:rsid w:val="0096071F"/>
    <w:rsid w:val="00961031"/>
    <w:rsid w:val="009612C8"/>
    <w:rsid w:val="00962135"/>
    <w:rsid w:val="0096250C"/>
    <w:rsid w:val="00963323"/>
    <w:rsid w:val="009633C5"/>
    <w:rsid w:val="0096428C"/>
    <w:rsid w:val="00964F01"/>
    <w:rsid w:val="00967134"/>
    <w:rsid w:val="009674D0"/>
    <w:rsid w:val="0097096B"/>
    <w:rsid w:val="00970D3B"/>
    <w:rsid w:val="00970D41"/>
    <w:rsid w:val="009717A5"/>
    <w:rsid w:val="00971E55"/>
    <w:rsid w:val="00972374"/>
    <w:rsid w:val="00972887"/>
    <w:rsid w:val="00972E0C"/>
    <w:rsid w:val="0097351F"/>
    <w:rsid w:val="0097354C"/>
    <w:rsid w:val="00973B40"/>
    <w:rsid w:val="009742AE"/>
    <w:rsid w:val="0097457B"/>
    <w:rsid w:val="00974953"/>
    <w:rsid w:val="00974DC0"/>
    <w:rsid w:val="00975C62"/>
    <w:rsid w:val="00975D30"/>
    <w:rsid w:val="009762AA"/>
    <w:rsid w:val="009767B8"/>
    <w:rsid w:val="0097744F"/>
    <w:rsid w:val="00977F00"/>
    <w:rsid w:val="0098022D"/>
    <w:rsid w:val="009802F2"/>
    <w:rsid w:val="00980829"/>
    <w:rsid w:val="009819B1"/>
    <w:rsid w:val="00981A14"/>
    <w:rsid w:val="00981DA6"/>
    <w:rsid w:val="0098201D"/>
    <w:rsid w:val="00982E88"/>
    <w:rsid w:val="00983159"/>
    <w:rsid w:val="0098394F"/>
    <w:rsid w:val="009847C7"/>
    <w:rsid w:val="00984DBE"/>
    <w:rsid w:val="009855D7"/>
    <w:rsid w:val="00985990"/>
    <w:rsid w:val="009860C3"/>
    <w:rsid w:val="0098640F"/>
    <w:rsid w:val="009867CF"/>
    <w:rsid w:val="00986A2B"/>
    <w:rsid w:val="00986E68"/>
    <w:rsid w:val="00987CD6"/>
    <w:rsid w:val="00987FC9"/>
    <w:rsid w:val="009900D8"/>
    <w:rsid w:val="009902C4"/>
    <w:rsid w:val="0099058E"/>
    <w:rsid w:val="00990903"/>
    <w:rsid w:val="00991382"/>
    <w:rsid w:val="009914AB"/>
    <w:rsid w:val="0099175E"/>
    <w:rsid w:val="00991DA4"/>
    <w:rsid w:val="00992B09"/>
    <w:rsid w:val="0099308E"/>
    <w:rsid w:val="00993205"/>
    <w:rsid w:val="009939B1"/>
    <w:rsid w:val="00995041"/>
    <w:rsid w:val="00995276"/>
    <w:rsid w:val="00995411"/>
    <w:rsid w:val="009954FB"/>
    <w:rsid w:val="009958EF"/>
    <w:rsid w:val="00996260"/>
    <w:rsid w:val="00996448"/>
    <w:rsid w:val="009968EE"/>
    <w:rsid w:val="00996AA7"/>
    <w:rsid w:val="00997B98"/>
    <w:rsid w:val="009A1344"/>
    <w:rsid w:val="009A1AF8"/>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129"/>
    <w:rsid w:val="009A7A51"/>
    <w:rsid w:val="009B0594"/>
    <w:rsid w:val="009B0824"/>
    <w:rsid w:val="009B0D07"/>
    <w:rsid w:val="009B0F6F"/>
    <w:rsid w:val="009B1383"/>
    <w:rsid w:val="009B139A"/>
    <w:rsid w:val="009B2E8F"/>
    <w:rsid w:val="009B48EE"/>
    <w:rsid w:val="009B5943"/>
    <w:rsid w:val="009B65ED"/>
    <w:rsid w:val="009B68F1"/>
    <w:rsid w:val="009B6BC9"/>
    <w:rsid w:val="009B70C5"/>
    <w:rsid w:val="009B76C6"/>
    <w:rsid w:val="009B76F0"/>
    <w:rsid w:val="009C016D"/>
    <w:rsid w:val="009C0300"/>
    <w:rsid w:val="009C0378"/>
    <w:rsid w:val="009C0A27"/>
    <w:rsid w:val="009C0C29"/>
    <w:rsid w:val="009C176A"/>
    <w:rsid w:val="009C2389"/>
    <w:rsid w:val="009C28C7"/>
    <w:rsid w:val="009C2B42"/>
    <w:rsid w:val="009C2D43"/>
    <w:rsid w:val="009C3A79"/>
    <w:rsid w:val="009C4537"/>
    <w:rsid w:val="009C4E09"/>
    <w:rsid w:val="009C5488"/>
    <w:rsid w:val="009C5DEE"/>
    <w:rsid w:val="009C60CE"/>
    <w:rsid w:val="009C6AAE"/>
    <w:rsid w:val="009C74D5"/>
    <w:rsid w:val="009C7B04"/>
    <w:rsid w:val="009D08D8"/>
    <w:rsid w:val="009D1727"/>
    <w:rsid w:val="009D220C"/>
    <w:rsid w:val="009D2491"/>
    <w:rsid w:val="009D2610"/>
    <w:rsid w:val="009D2AE5"/>
    <w:rsid w:val="009D2C75"/>
    <w:rsid w:val="009D36A5"/>
    <w:rsid w:val="009D40F3"/>
    <w:rsid w:val="009D4C53"/>
    <w:rsid w:val="009D4D3C"/>
    <w:rsid w:val="009D4ED8"/>
    <w:rsid w:val="009D5F12"/>
    <w:rsid w:val="009D600F"/>
    <w:rsid w:val="009D622F"/>
    <w:rsid w:val="009D62BB"/>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5F0"/>
    <w:rsid w:val="009E775E"/>
    <w:rsid w:val="009F056B"/>
    <w:rsid w:val="009F0A83"/>
    <w:rsid w:val="009F0C43"/>
    <w:rsid w:val="009F0D3E"/>
    <w:rsid w:val="009F13D7"/>
    <w:rsid w:val="009F15D8"/>
    <w:rsid w:val="009F18DE"/>
    <w:rsid w:val="009F1D32"/>
    <w:rsid w:val="009F2BD4"/>
    <w:rsid w:val="009F3293"/>
    <w:rsid w:val="009F3598"/>
    <w:rsid w:val="009F3CF6"/>
    <w:rsid w:val="009F5946"/>
    <w:rsid w:val="009F5B94"/>
    <w:rsid w:val="009F5BD8"/>
    <w:rsid w:val="009F5DB6"/>
    <w:rsid w:val="009F7A6E"/>
    <w:rsid w:val="009F7B8C"/>
    <w:rsid w:val="009F7E49"/>
    <w:rsid w:val="00A00D33"/>
    <w:rsid w:val="00A02130"/>
    <w:rsid w:val="00A021FF"/>
    <w:rsid w:val="00A0340E"/>
    <w:rsid w:val="00A03532"/>
    <w:rsid w:val="00A0387C"/>
    <w:rsid w:val="00A03AD6"/>
    <w:rsid w:val="00A03D28"/>
    <w:rsid w:val="00A03E27"/>
    <w:rsid w:val="00A04B1E"/>
    <w:rsid w:val="00A0533C"/>
    <w:rsid w:val="00A056F0"/>
    <w:rsid w:val="00A0588C"/>
    <w:rsid w:val="00A058BC"/>
    <w:rsid w:val="00A05A96"/>
    <w:rsid w:val="00A062E1"/>
    <w:rsid w:val="00A063F8"/>
    <w:rsid w:val="00A10812"/>
    <w:rsid w:val="00A11393"/>
    <w:rsid w:val="00A1141F"/>
    <w:rsid w:val="00A123AA"/>
    <w:rsid w:val="00A126FA"/>
    <w:rsid w:val="00A137D3"/>
    <w:rsid w:val="00A1457A"/>
    <w:rsid w:val="00A153E6"/>
    <w:rsid w:val="00A1554F"/>
    <w:rsid w:val="00A15B20"/>
    <w:rsid w:val="00A16E8F"/>
    <w:rsid w:val="00A16EDF"/>
    <w:rsid w:val="00A1701D"/>
    <w:rsid w:val="00A20507"/>
    <w:rsid w:val="00A2065B"/>
    <w:rsid w:val="00A20BD7"/>
    <w:rsid w:val="00A21157"/>
    <w:rsid w:val="00A217DE"/>
    <w:rsid w:val="00A22DDE"/>
    <w:rsid w:val="00A22E32"/>
    <w:rsid w:val="00A23366"/>
    <w:rsid w:val="00A2494B"/>
    <w:rsid w:val="00A249A6"/>
    <w:rsid w:val="00A24E57"/>
    <w:rsid w:val="00A252E0"/>
    <w:rsid w:val="00A25A85"/>
    <w:rsid w:val="00A2659D"/>
    <w:rsid w:val="00A26919"/>
    <w:rsid w:val="00A30059"/>
    <w:rsid w:val="00A30716"/>
    <w:rsid w:val="00A3099D"/>
    <w:rsid w:val="00A31161"/>
    <w:rsid w:val="00A3196E"/>
    <w:rsid w:val="00A32423"/>
    <w:rsid w:val="00A32C6F"/>
    <w:rsid w:val="00A336AB"/>
    <w:rsid w:val="00A33C26"/>
    <w:rsid w:val="00A34796"/>
    <w:rsid w:val="00A3497F"/>
    <w:rsid w:val="00A34FCF"/>
    <w:rsid w:val="00A3512D"/>
    <w:rsid w:val="00A35185"/>
    <w:rsid w:val="00A3538B"/>
    <w:rsid w:val="00A35783"/>
    <w:rsid w:val="00A35C93"/>
    <w:rsid w:val="00A35D21"/>
    <w:rsid w:val="00A35FAA"/>
    <w:rsid w:val="00A36377"/>
    <w:rsid w:val="00A366CA"/>
    <w:rsid w:val="00A37A87"/>
    <w:rsid w:val="00A37C59"/>
    <w:rsid w:val="00A37F9A"/>
    <w:rsid w:val="00A4026E"/>
    <w:rsid w:val="00A40FB0"/>
    <w:rsid w:val="00A41177"/>
    <w:rsid w:val="00A415D5"/>
    <w:rsid w:val="00A41DBD"/>
    <w:rsid w:val="00A43C65"/>
    <w:rsid w:val="00A443AE"/>
    <w:rsid w:val="00A45ECD"/>
    <w:rsid w:val="00A461F7"/>
    <w:rsid w:val="00A46A36"/>
    <w:rsid w:val="00A46C2F"/>
    <w:rsid w:val="00A4794E"/>
    <w:rsid w:val="00A47EF9"/>
    <w:rsid w:val="00A50454"/>
    <w:rsid w:val="00A511B5"/>
    <w:rsid w:val="00A51E07"/>
    <w:rsid w:val="00A52309"/>
    <w:rsid w:val="00A52840"/>
    <w:rsid w:val="00A52E77"/>
    <w:rsid w:val="00A5317D"/>
    <w:rsid w:val="00A53B3C"/>
    <w:rsid w:val="00A552BC"/>
    <w:rsid w:val="00A55CAD"/>
    <w:rsid w:val="00A55EC4"/>
    <w:rsid w:val="00A56071"/>
    <w:rsid w:val="00A56141"/>
    <w:rsid w:val="00A56911"/>
    <w:rsid w:val="00A56B1E"/>
    <w:rsid w:val="00A57469"/>
    <w:rsid w:val="00A608D5"/>
    <w:rsid w:val="00A61985"/>
    <w:rsid w:val="00A61F91"/>
    <w:rsid w:val="00A62611"/>
    <w:rsid w:val="00A635C5"/>
    <w:rsid w:val="00A63A28"/>
    <w:rsid w:val="00A64445"/>
    <w:rsid w:val="00A64564"/>
    <w:rsid w:val="00A6464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0FFE"/>
    <w:rsid w:val="00A7265C"/>
    <w:rsid w:val="00A735FA"/>
    <w:rsid w:val="00A736E5"/>
    <w:rsid w:val="00A7400A"/>
    <w:rsid w:val="00A741C0"/>
    <w:rsid w:val="00A74310"/>
    <w:rsid w:val="00A755F7"/>
    <w:rsid w:val="00A75789"/>
    <w:rsid w:val="00A764D6"/>
    <w:rsid w:val="00A7676D"/>
    <w:rsid w:val="00A767F5"/>
    <w:rsid w:val="00A768C0"/>
    <w:rsid w:val="00A77C98"/>
    <w:rsid w:val="00A8192B"/>
    <w:rsid w:val="00A81AC6"/>
    <w:rsid w:val="00A823C2"/>
    <w:rsid w:val="00A830EB"/>
    <w:rsid w:val="00A8353A"/>
    <w:rsid w:val="00A83701"/>
    <w:rsid w:val="00A83BB7"/>
    <w:rsid w:val="00A83D8B"/>
    <w:rsid w:val="00A84B82"/>
    <w:rsid w:val="00A86792"/>
    <w:rsid w:val="00A8710E"/>
    <w:rsid w:val="00A87C51"/>
    <w:rsid w:val="00A90028"/>
    <w:rsid w:val="00A911D3"/>
    <w:rsid w:val="00A91326"/>
    <w:rsid w:val="00A920A2"/>
    <w:rsid w:val="00A92AA4"/>
    <w:rsid w:val="00A93021"/>
    <w:rsid w:val="00A938C0"/>
    <w:rsid w:val="00A9424B"/>
    <w:rsid w:val="00A96712"/>
    <w:rsid w:val="00A96A22"/>
    <w:rsid w:val="00A96D7D"/>
    <w:rsid w:val="00A975E9"/>
    <w:rsid w:val="00A97E05"/>
    <w:rsid w:val="00AA0A35"/>
    <w:rsid w:val="00AA0D84"/>
    <w:rsid w:val="00AA11B0"/>
    <w:rsid w:val="00AA1C25"/>
    <w:rsid w:val="00AA2B15"/>
    <w:rsid w:val="00AA31BD"/>
    <w:rsid w:val="00AA3E7B"/>
    <w:rsid w:val="00AA3FB4"/>
    <w:rsid w:val="00AA554E"/>
    <w:rsid w:val="00AA57AB"/>
    <w:rsid w:val="00AA7464"/>
    <w:rsid w:val="00AA7528"/>
    <w:rsid w:val="00AA7E5C"/>
    <w:rsid w:val="00AB04F5"/>
    <w:rsid w:val="00AB08EC"/>
    <w:rsid w:val="00AB0996"/>
    <w:rsid w:val="00AB0E28"/>
    <w:rsid w:val="00AB144C"/>
    <w:rsid w:val="00AB1507"/>
    <w:rsid w:val="00AB212F"/>
    <w:rsid w:val="00AB23E0"/>
    <w:rsid w:val="00AB2FCC"/>
    <w:rsid w:val="00AB3C13"/>
    <w:rsid w:val="00AB3D28"/>
    <w:rsid w:val="00AB51EC"/>
    <w:rsid w:val="00AB5E6C"/>
    <w:rsid w:val="00AB60F4"/>
    <w:rsid w:val="00AB698C"/>
    <w:rsid w:val="00AB711F"/>
    <w:rsid w:val="00AB77BD"/>
    <w:rsid w:val="00AB7C65"/>
    <w:rsid w:val="00AB7D21"/>
    <w:rsid w:val="00AC0243"/>
    <w:rsid w:val="00AC061F"/>
    <w:rsid w:val="00AC1CFA"/>
    <w:rsid w:val="00AC20E2"/>
    <w:rsid w:val="00AC2103"/>
    <w:rsid w:val="00AC28DD"/>
    <w:rsid w:val="00AC3602"/>
    <w:rsid w:val="00AC360F"/>
    <w:rsid w:val="00AC3887"/>
    <w:rsid w:val="00AC483F"/>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B64"/>
    <w:rsid w:val="00AD3AA8"/>
    <w:rsid w:val="00AD3B93"/>
    <w:rsid w:val="00AD4ECA"/>
    <w:rsid w:val="00AD5863"/>
    <w:rsid w:val="00AD5AC1"/>
    <w:rsid w:val="00AD624F"/>
    <w:rsid w:val="00AE1D04"/>
    <w:rsid w:val="00AE2439"/>
    <w:rsid w:val="00AE3F4C"/>
    <w:rsid w:val="00AE4069"/>
    <w:rsid w:val="00AE44CE"/>
    <w:rsid w:val="00AE52B0"/>
    <w:rsid w:val="00AE549D"/>
    <w:rsid w:val="00AE613E"/>
    <w:rsid w:val="00AE6B78"/>
    <w:rsid w:val="00AE6EEF"/>
    <w:rsid w:val="00AE6F5B"/>
    <w:rsid w:val="00AF128B"/>
    <w:rsid w:val="00AF1470"/>
    <w:rsid w:val="00AF158A"/>
    <w:rsid w:val="00AF1A13"/>
    <w:rsid w:val="00AF1E07"/>
    <w:rsid w:val="00AF2309"/>
    <w:rsid w:val="00AF28FD"/>
    <w:rsid w:val="00AF2AEC"/>
    <w:rsid w:val="00AF37A3"/>
    <w:rsid w:val="00AF3FDB"/>
    <w:rsid w:val="00AF4041"/>
    <w:rsid w:val="00AF41EE"/>
    <w:rsid w:val="00AF5139"/>
    <w:rsid w:val="00AF537F"/>
    <w:rsid w:val="00AF5E61"/>
    <w:rsid w:val="00AF6071"/>
    <w:rsid w:val="00AF61A0"/>
    <w:rsid w:val="00AF68A8"/>
    <w:rsid w:val="00AF7431"/>
    <w:rsid w:val="00AF7B53"/>
    <w:rsid w:val="00AF7CB8"/>
    <w:rsid w:val="00AF7FC5"/>
    <w:rsid w:val="00B0060D"/>
    <w:rsid w:val="00B00771"/>
    <w:rsid w:val="00B01A1B"/>
    <w:rsid w:val="00B01C85"/>
    <w:rsid w:val="00B03680"/>
    <w:rsid w:val="00B0380E"/>
    <w:rsid w:val="00B0406A"/>
    <w:rsid w:val="00B045BC"/>
    <w:rsid w:val="00B05624"/>
    <w:rsid w:val="00B0594B"/>
    <w:rsid w:val="00B06300"/>
    <w:rsid w:val="00B063F2"/>
    <w:rsid w:val="00B06493"/>
    <w:rsid w:val="00B06670"/>
    <w:rsid w:val="00B1025E"/>
    <w:rsid w:val="00B10DE2"/>
    <w:rsid w:val="00B114A2"/>
    <w:rsid w:val="00B11F18"/>
    <w:rsid w:val="00B12680"/>
    <w:rsid w:val="00B133EA"/>
    <w:rsid w:val="00B136BF"/>
    <w:rsid w:val="00B13BF4"/>
    <w:rsid w:val="00B15D50"/>
    <w:rsid w:val="00B1722C"/>
    <w:rsid w:val="00B172D9"/>
    <w:rsid w:val="00B173F7"/>
    <w:rsid w:val="00B175A0"/>
    <w:rsid w:val="00B17852"/>
    <w:rsid w:val="00B17E47"/>
    <w:rsid w:val="00B2016E"/>
    <w:rsid w:val="00B213A4"/>
    <w:rsid w:val="00B21618"/>
    <w:rsid w:val="00B21D89"/>
    <w:rsid w:val="00B21DB3"/>
    <w:rsid w:val="00B22CBD"/>
    <w:rsid w:val="00B239A7"/>
    <w:rsid w:val="00B23A82"/>
    <w:rsid w:val="00B23D61"/>
    <w:rsid w:val="00B23D9D"/>
    <w:rsid w:val="00B23F58"/>
    <w:rsid w:val="00B245DB"/>
    <w:rsid w:val="00B24B40"/>
    <w:rsid w:val="00B25211"/>
    <w:rsid w:val="00B25995"/>
    <w:rsid w:val="00B25A7F"/>
    <w:rsid w:val="00B25ACB"/>
    <w:rsid w:val="00B261DA"/>
    <w:rsid w:val="00B26772"/>
    <w:rsid w:val="00B278F8"/>
    <w:rsid w:val="00B31532"/>
    <w:rsid w:val="00B318E7"/>
    <w:rsid w:val="00B31C3E"/>
    <w:rsid w:val="00B31CD2"/>
    <w:rsid w:val="00B32054"/>
    <w:rsid w:val="00B32288"/>
    <w:rsid w:val="00B32895"/>
    <w:rsid w:val="00B328BB"/>
    <w:rsid w:val="00B3354E"/>
    <w:rsid w:val="00B336E0"/>
    <w:rsid w:val="00B3394E"/>
    <w:rsid w:val="00B341BB"/>
    <w:rsid w:val="00B34588"/>
    <w:rsid w:val="00B34A01"/>
    <w:rsid w:val="00B34B82"/>
    <w:rsid w:val="00B34D80"/>
    <w:rsid w:val="00B351D8"/>
    <w:rsid w:val="00B35541"/>
    <w:rsid w:val="00B35A06"/>
    <w:rsid w:val="00B360D2"/>
    <w:rsid w:val="00B364B3"/>
    <w:rsid w:val="00B36A24"/>
    <w:rsid w:val="00B3758D"/>
    <w:rsid w:val="00B4045F"/>
    <w:rsid w:val="00B404EF"/>
    <w:rsid w:val="00B4051B"/>
    <w:rsid w:val="00B40A59"/>
    <w:rsid w:val="00B417C3"/>
    <w:rsid w:val="00B41C1F"/>
    <w:rsid w:val="00B42044"/>
    <w:rsid w:val="00B4206A"/>
    <w:rsid w:val="00B421C6"/>
    <w:rsid w:val="00B42446"/>
    <w:rsid w:val="00B4328A"/>
    <w:rsid w:val="00B4402A"/>
    <w:rsid w:val="00B45152"/>
    <w:rsid w:val="00B45EC3"/>
    <w:rsid w:val="00B461D3"/>
    <w:rsid w:val="00B464A0"/>
    <w:rsid w:val="00B464BC"/>
    <w:rsid w:val="00B467E5"/>
    <w:rsid w:val="00B47A11"/>
    <w:rsid w:val="00B513D3"/>
    <w:rsid w:val="00B51B11"/>
    <w:rsid w:val="00B52D61"/>
    <w:rsid w:val="00B53B9B"/>
    <w:rsid w:val="00B53D6D"/>
    <w:rsid w:val="00B54365"/>
    <w:rsid w:val="00B5481C"/>
    <w:rsid w:val="00B54979"/>
    <w:rsid w:val="00B54C06"/>
    <w:rsid w:val="00B551FC"/>
    <w:rsid w:val="00B55677"/>
    <w:rsid w:val="00B5592B"/>
    <w:rsid w:val="00B55C4E"/>
    <w:rsid w:val="00B55DD0"/>
    <w:rsid w:val="00B560F1"/>
    <w:rsid w:val="00B56DC9"/>
    <w:rsid w:val="00B56F0A"/>
    <w:rsid w:val="00B5753B"/>
    <w:rsid w:val="00B600A6"/>
    <w:rsid w:val="00B61F3C"/>
    <w:rsid w:val="00B61FA1"/>
    <w:rsid w:val="00B627F5"/>
    <w:rsid w:val="00B62C4B"/>
    <w:rsid w:val="00B6360B"/>
    <w:rsid w:val="00B63D7B"/>
    <w:rsid w:val="00B63F3D"/>
    <w:rsid w:val="00B63FD3"/>
    <w:rsid w:val="00B64407"/>
    <w:rsid w:val="00B64910"/>
    <w:rsid w:val="00B6557E"/>
    <w:rsid w:val="00B65D57"/>
    <w:rsid w:val="00B668BA"/>
    <w:rsid w:val="00B66B50"/>
    <w:rsid w:val="00B66BE0"/>
    <w:rsid w:val="00B67463"/>
    <w:rsid w:val="00B702B7"/>
    <w:rsid w:val="00B70AED"/>
    <w:rsid w:val="00B70B8C"/>
    <w:rsid w:val="00B70BC3"/>
    <w:rsid w:val="00B71085"/>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5AD"/>
    <w:rsid w:val="00B907C8"/>
    <w:rsid w:val="00B90EC4"/>
    <w:rsid w:val="00B91847"/>
    <w:rsid w:val="00B919EC"/>
    <w:rsid w:val="00B929EC"/>
    <w:rsid w:val="00B943BC"/>
    <w:rsid w:val="00B94C7A"/>
    <w:rsid w:val="00B950E2"/>
    <w:rsid w:val="00B953BE"/>
    <w:rsid w:val="00B9732F"/>
    <w:rsid w:val="00B97D93"/>
    <w:rsid w:val="00B97F05"/>
    <w:rsid w:val="00BA0F69"/>
    <w:rsid w:val="00BA0FDE"/>
    <w:rsid w:val="00BA1D2C"/>
    <w:rsid w:val="00BA2017"/>
    <w:rsid w:val="00BA292C"/>
    <w:rsid w:val="00BA2EA1"/>
    <w:rsid w:val="00BA3822"/>
    <w:rsid w:val="00BA3889"/>
    <w:rsid w:val="00BA4966"/>
    <w:rsid w:val="00BA4D1E"/>
    <w:rsid w:val="00BA5057"/>
    <w:rsid w:val="00BA591E"/>
    <w:rsid w:val="00BA63D5"/>
    <w:rsid w:val="00BA6810"/>
    <w:rsid w:val="00BB0C89"/>
    <w:rsid w:val="00BB11FC"/>
    <w:rsid w:val="00BB1285"/>
    <w:rsid w:val="00BB1311"/>
    <w:rsid w:val="00BB26CB"/>
    <w:rsid w:val="00BB2AA3"/>
    <w:rsid w:val="00BB2D52"/>
    <w:rsid w:val="00BB2ECB"/>
    <w:rsid w:val="00BB3476"/>
    <w:rsid w:val="00BB40A9"/>
    <w:rsid w:val="00BB413F"/>
    <w:rsid w:val="00BB5F0C"/>
    <w:rsid w:val="00BB6A4D"/>
    <w:rsid w:val="00BB702D"/>
    <w:rsid w:val="00BB7F9D"/>
    <w:rsid w:val="00BC035B"/>
    <w:rsid w:val="00BC05D6"/>
    <w:rsid w:val="00BC0B4F"/>
    <w:rsid w:val="00BC0ED6"/>
    <w:rsid w:val="00BC19A0"/>
    <w:rsid w:val="00BC1BC6"/>
    <w:rsid w:val="00BC2D9F"/>
    <w:rsid w:val="00BC3906"/>
    <w:rsid w:val="00BC3F53"/>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DBA"/>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E7FAA"/>
    <w:rsid w:val="00BF0C97"/>
    <w:rsid w:val="00BF1969"/>
    <w:rsid w:val="00BF1AE9"/>
    <w:rsid w:val="00BF1CCA"/>
    <w:rsid w:val="00BF2245"/>
    <w:rsid w:val="00BF225D"/>
    <w:rsid w:val="00BF255F"/>
    <w:rsid w:val="00BF2CB3"/>
    <w:rsid w:val="00BF33CB"/>
    <w:rsid w:val="00BF4957"/>
    <w:rsid w:val="00BF53BB"/>
    <w:rsid w:val="00BF5674"/>
    <w:rsid w:val="00BF5833"/>
    <w:rsid w:val="00BF5B64"/>
    <w:rsid w:val="00BF6264"/>
    <w:rsid w:val="00BF7010"/>
    <w:rsid w:val="00BF7234"/>
    <w:rsid w:val="00C0025D"/>
    <w:rsid w:val="00C00552"/>
    <w:rsid w:val="00C0057A"/>
    <w:rsid w:val="00C00947"/>
    <w:rsid w:val="00C01444"/>
    <w:rsid w:val="00C01E79"/>
    <w:rsid w:val="00C02145"/>
    <w:rsid w:val="00C027FB"/>
    <w:rsid w:val="00C03B80"/>
    <w:rsid w:val="00C03CEF"/>
    <w:rsid w:val="00C03E48"/>
    <w:rsid w:val="00C041CC"/>
    <w:rsid w:val="00C041F9"/>
    <w:rsid w:val="00C046EC"/>
    <w:rsid w:val="00C046FC"/>
    <w:rsid w:val="00C04816"/>
    <w:rsid w:val="00C04A55"/>
    <w:rsid w:val="00C04AA1"/>
    <w:rsid w:val="00C04C0A"/>
    <w:rsid w:val="00C05167"/>
    <w:rsid w:val="00C0541B"/>
    <w:rsid w:val="00C0631E"/>
    <w:rsid w:val="00C06C92"/>
    <w:rsid w:val="00C07655"/>
    <w:rsid w:val="00C076D8"/>
    <w:rsid w:val="00C07EBA"/>
    <w:rsid w:val="00C109CA"/>
    <w:rsid w:val="00C11035"/>
    <w:rsid w:val="00C118B7"/>
    <w:rsid w:val="00C11CA9"/>
    <w:rsid w:val="00C11E1E"/>
    <w:rsid w:val="00C12775"/>
    <w:rsid w:val="00C12ADF"/>
    <w:rsid w:val="00C12E77"/>
    <w:rsid w:val="00C134DE"/>
    <w:rsid w:val="00C148DE"/>
    <w:rsid w:val="00C1538E"/>
    <w:rsid w:val="00C1544B"/>
    <w:rsid w:val="00C17A33"/>
    <w:rsid w:val="00C17BC0"/>
    <w:rsid w:val="00C17DEC"/>
    <w:rsid w:val="00C203CA"/>
    <w:rsid w:val="00C204C7"/>
    <w:rsid w:val="00C2061C"/>
    <w:rsid w:val="00C20F9D"/>
    <w:rsid w:val="00C21754"/>
    <w:rsid w:val="00C21F50"/>
    <w:rsid w:val="00C220A1"/>
    <w:rsid w:val="00C22876"/>
    <w:rsid w:val="00C228D0"/>
    <w:rsid w:val="00C22EAD"/>
    <w:rsid w:val="00C23BB5"/>
    <w:rsid w:val="00C23E4C"/>
    <w:rsid w:val="00C25E42"/>
    <w:rsid w:val="00C25F27"/>
    <w:rsid w:val="00C2799E"/>
    <w:rsid w:val="00C30833"/>
    <w:rsid w:val="00C30F00"/>
    <w:rsid w:val="00C3139A"/>
    <w:rsid w:val="00C31811"/>
    <w:rsid w:val="00C320CD"/>
    <w:rsid w:val="00C32551"/>
    <w:rsid w:val="00C3257A"/>
    <w:rsid w:val="00C32C7E"/>
    <w:rsid w:val="00C33030"/>
    <w:rsid w:val="00C333F3"/>
    <w:rsid w:val="00C33ACA"/>
    <w:rsid w:val="00C33FEF"/>
    <w:rsid w:val="00C344A1"/>
    <w:rsid w:val="00C34816"/>
    <w:rsid w:val="00C3500F"/>
    <w:rsid w:val="00C37013"/>
    <w:rsid w:val="00C3748F"/>
    <w:rsid w:val="00C37579"/>
    <w:rsid w:val="00C37DEB"/>
    <w:rsid w:val="00C37E43"/>
    <w:rsid w:val="00C40993"/>
    <w:rsid w:val="00C40E29"/>
    <w:rsid w:val="00C42310"/>
    <w:rsid w:val="00C426ED"/>
    <w:rsid w:val="00C42A31"/>
    <w:rsid w:val="00C42B93"/>
    <w:rsid w:val="00C4366B"/>
    <w:rsid w:val="00C44539"/>
    <w:rsid w:val="00C44806"/>
    <w:rsid w:val="00C448FC"/>
    <w:rsid w:val="00C4511A"/>
    <w:rsid w:val="00C452D7"/>
    <w:rsid w:val="00C45321"/>
    <w:rsid w:val="00C475B6"/>
    <w:rsid w:val="00C476C4"/>
    <w:rsid w:val="00C476F5"/>
    <w:rsid w:val="00C47A6B"/>
    <w:rsid w:val="00C47AD6"/>
    <w:rsid w:val="00C47D40"/>
    <w:rsid w:val="00C47D51"/>
    <w:rsid w:val="00C47E1E"/>
    <w:rsid w:val="00C504B6"/>
    <w:rsid w:val="00C514DE"/>
    <w:rsid w:val="00C51BB5"/>
    <w:rsid w:val="00C51EFB"/>
    <w:rsid w:val="00C52E77"/>
    <w:rsid w:val="00C5323D"/>
    <w:rsid w:val="00C53723"/>
    <w:rsid w:val="00C53A1A"/>
    <w:rsid w:val="00C53CAB"/>
    <w:rsid w:val="00C540BB"/>
    <w:rsid w:val="00C549BF"/>
    <w:rsid w:val="00C56952"/>
    <w:rsid w:val="00C56E7C"/>
    <w:rsid w:val="00C56F21"/>
    <w:rsid w:val="00C57DF6"/>
    <w:rsid w:val="00C57E35"/>
    <w:rsid w:val="00C60057"/>
    <w:rsid w:val="00C602AC"/>
    <w:rsid w:val="00C609E7"/>
    <w:rsid w:val="00C61157"/>
    <w:rsid w:val="00C6161D"/>
    <w:rsid w:val="00C616AF"/>
    <w:rsid w:val="00C63CBA"/>
    <w:rsid w:val="00C64025"/>
    <w:rsid w:val="00C6404C"/>
    <w:rsid w:val="00C6414E"/>
    <w:rsid w:val="00C649FD"/>
    <w:rsid w:val="00C65033"/>
    <w:rsid w:val="00C655BB"/>
    <w:rsid w:val="00C655FB"/>
    <w:rsid w:val="00C65C51"/>
    <w:rsid w:val="00C65CAD"/>
    <w:rsid w:val="00C67037"/>
    <w:rsid w:val="00C6720B"/>
    <w:rsid w:val="00C678F7"/>
    <w:rsid w:val="00C67F64"/>
    <w:rsid w:val="00C7012C"/>
    <w:rsid w:val="00C70B46"/>
    <w:rsid w:val="00C71210"/>
    <w:rsid w:val="00C71838"/>
    <w:rsid w:val="00C71F0D"/>
    <w:rsid w:val="00C7205A"/>
    <w:rsid w:val="00C72630"/>
    <w:rsid w:val="00C72709"/>
    <w:rsid w:val="00C728DE"/>
    <w:rsid w:val="00C75104"/>
    <w:rsid w:val="00C76DBD"/>
    <w:rsid w:val="00C77247"/>
    <w:rsid w:val="00C773EA"/>
    <w:rsid w:val="00C77B2E"/>
    <w:rsid w:val="00C81090"/>
    <w:rsid w:val="00C81456"/>
    <w:rsid w:val="00C8180B"/>
    <w:rsid w:val="00C82327"/>
    <w:rsid w:val="00C8395C"/>
    <w:rsid w:val="00C847E7"/>
    <w:rsid w:val="00C84C69"/>
    <w:rsid w:val="00C85274"/>
    <w:rsid w:val="00C854E4"/>
    <w:rsid w:val="00C85545"/>
    <w:rsid w:val="00C8580D"/>
    <w:rsid w:val="00C85B56"/>
    <w:rsid w:val="00C86752"/>
    <w:rsid w:val="00C86D0B"/>
    <w:rsid w:val="00C871C7"/>
    <w:rsid w:val="00C87FC8"/>
    <w:rsid w:val="00C90232"/>
    <w:rsid w:val="00C9098B"/>
    <w:rsid w:val="00C90F72"/>
    <w:rsid w:val="00C90F84"/>
    <w:rsid w:val="00C91525"/>
    <w:rsid w:val="00C91BD0"/>
    <w:rsid w:val="00C931BB"/>
    <w:rsid w:val="00C93288"/>
    <w:rsid w:val="00C9351C"/>
    <w:rsid w:val="00C93811"/>
    <w:rsid w:val="00C94191"/>
    <w:rsid w:val="00C9467D"/>
    <w:rsid w:val="00C94689"/>
    <w:rsid w:val="00C94A63"/>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6E6E"/>
    <w:rsid w:val="00CA76ED"/>
    <w:rsid w:val="00CB0AC4"/>
    <w:rsid w:val="00CB15D3"/>
    <w:rsid w:val="00CB2006"/>
    <w:rsid w:val="00CB208C"/>
    <w:rsid w:val="00CB29C1"/>
    <w:rsid w:val="00CB33DD"/>
    <w:rsid w:val="00CB36AF"/>
    <w:rsid w:val="00CB38D6"/>
    <w:rsid w:val="00CB4079"/>
    <w:rsid w:val="00CB4716"/>
    <w:rsid w:val="00CB49C1"/>
    <w:rsid w:val="00CB4A05"/>
    <w:rsid w:val="00CB563F"/>
    <w:rsid w:val="00CB57CF"/>
    <w:rsid w:val="00CB5BC0"/>
    <w:rsid w:val="00CB6204"/>
    <w:rsid w:val="00CB6A41"/>
    <w:rsid w:val="00CB6C25"/>
    <w:rsid w:val="00CB78A0"/>
    <w:rsid w:val="00CC076B"/>
    <w:rsid w:val="00CC0F95"/>
    <w:rsid w:val="00CC1273"/>
    <w:rsid w:val="00CC3062"/>
    <w:rsid w:val="00CC30A3"/>
    <w:rsid w:val="00CC390A"/>
    <w:rsid w:val="00CC39FE"/>
    <w:rsid w:val="00CC3A4F"/>
    <w:rsid w:val="00CC44E0"/>
    <w:rsid w:val="00CC4D97"/>
    <w:rsid w:val="00CC5E4B"/>
    <w:rsid w:val="00CC5E66"/>
    <w:rsid w:val="00CC5F87"/>
    <w:rsid w:val="00CC625A"/>
    <w:rsid w:val="00CC71C0"/>
    <w:rsid w:val="00CC7992"/>
    <w:rsid w:val="00CD1295"/>
    <w:rsid w:val="00CD1F88"/>
    <w:rsid w:val="00CD263C"/>
    <w:rsid w:val="00CD3244"/>
    <w:rsid w:val="00CD3643"/>
    <w:rsid w:val="00CD3E54"/>
    <w:rsid w:val="00CD4CBC"/>
    <w:rsid w:val="00CD511E"/>
    <w:rsid w:val="00CD558A"/>
    <w:rsid w:val="00CD5D21"/>
    <w:rsid w:val="00CD6491"/>
    <w:rsid w:val="00CD66DE"/>
    <w:rsid w:val="00CD6E57"/>
    <w:rsid w:val="00CD74F1"/>
    <w:rsid w:val="00CD7E0B"/>
    <w:rsid w:val="00CE010E"/>
    <w:rsid w:val="00CE08BD"/>
    <w:rsid w:val="00CE1481"/>
    <w:rsid w:val="00CE15CB"/>
    <w:rsid w:val="00CE18B2"/>
    <w:rsid w:val="00CE29A9"/>
    <w:rsid w:val="00CE3BBB"/>
    <w:rsid w:val="00CE3D15"/>
    <w:rsid w:val="00CE4A93"/>
    <w:rsid w:val="00CE4AD5"/>
    <w:rsid w:val="00CE505A"/>
    <w:rsid w:val="00CE5380"/>
    <w:rsid w:val="00CE5E8F"/>
    <w:rsid w:val="00CE6369"/>
    <w:rsid w:val="00CE63CD"/>
    <w:rsid w:val="00CE7C7A"/>
    <w:rsid w:val="00CF0863"/>
    <w:rsid w:val="00CF1B87"/>
    <w:rsid w:val="00CF2432"/>
    <w:rsid w:val="00CF2530"/>
    <w:rsid w:val="00CF2EA6"/>
    <w:rsid w:val="00CF4394"/>
    <w:rsid w:val="00CF48A1"/>
    <w:rsid w:val="00CF687F"/>
    <w:rsid w:val="00CF68E5"/>
    <w:rsid w:val="00CF6D5B"/>
    <w:rsid w:val="00CF6EE7"/>
    <w:rsid w:val="00CF7C2F"/>
    <w:rsid w:val="00D0095D"/>
    <w:rsid w:val="00D00F57"/>
    <w:rsid w:val="00D0121B"/>
    <w:rsid w:val="00D0182D"/>
    <w:rsid w:val="00D03836"/>
    <w:rsid w:val="00D03E8A"/>
    <w:rsid w:val="00D03F37"/>
    <w:rsid w:val="00D04A32"/>
    <w:rsid w:val="00D04DB5"/>
    <w:rsid w:val="00D04F4C"/>
    <w:rsid w:val="00D05C25"/>
    <w:rsid w:val="00D064D5"/>
    <w:rsid w:val="00D0655F"/>
    <w:rsid w:val="00D11000"/>
    <w:rsid w:val="00D110D4"/>
    <w:rsid w:val="00D112A1"/>
    <w:rsid w:val="00D127E3"/>
    <w:rsid w:val="00D128CB"/>
    <w:rsid w:val="00D14EA8"/>
    <w:rsid w:val="00D14EB5"/>
    <w:rsid w:val="00D1626B"/>
    <w:rsid w:val="00D16926"/>
    <w:rsid w:val="00D16F25"/>
    <w:rsid w:val="00D17284"/>
    <w:rsid w:val="00D1782B"/>
    <w:rsid w:val="00D17CB6"/>
    <w:rsid w:val="00D20651"/>
    <w:rsid w:val="00D20781"/>
    <w:rsid w:val="00D207B6"/>
    <w:rsid w:val="00D20991"/>
    <w:rsid w:val="00D20C2A"/>
    <w:rsid w:val="00D21006"/>
    <w:rsid w:val="00D2315A"/>
    <w:rsid w:val="00D235C7"/>
    <w:rsid w:val="00D23A9F"/>
    <w:rsid w:val="00D240DC"/>
    <w:rsid w:val="00D24A4F"/>
    <w:rsid w:val="00D25326"/>
    <w:rsid w:val="00D25333"/>
    <w:rsid w:val="00D26767"/>
    <w:rsid w:val="00D274A4"/>
    <w:rsid w:val="00D279C6"/>
    <w:rsid w:val="00D27F7A"/>
    <w:rsid w:val="00D30623"/>
    <w:rsid w:val="00D31243"/>
    <w:rsid w:val="00D31B4E"/>
    <w:rsid w:val="00D33105"/>
    <w:rsid w:val="00D33859"/>
    <w:rsid w:val="00D34F14"/>
    <w:rsid w:val="00D35A1A"/>
    <w:rsid w:val="00D37352"/>
    <w:rsid w:val="00D377D7"/>
    <w:rsid w:val="00D42111"/>
    <w:rsid w:val="00D423E2"/>
    <w:rsid w:val="00D43010"/>
    <w:rsid w:val="00D4329E"/>
    <w:rsid w:val="00D433DB"/>
    <w:rsid w:val="00D43402"/>
    <w:rsid w:val="00D43979"/>
    <w:rsid w:val="00D43C5B"/>
    <w:rsid w:val="00D43E11"/>
    <w:rsid w:val="00D4468B"/>
    <w:rsid w:val="00D448A4"/>
    <w:rsid w:val="00D45169"/>
    <w:rsid w:val="00D45335"/>
    <w:rsid w:val="00D456EC"/>
    <w:rsid w:val="00D457C3"/>
    <w:rsid w:val="00D45967"/>
    <w:rsid w:val="00D45E51"/>
    <w:rsid w:val="00D45EAB"/>
    <w:rsid w:val="00D46ECD"/>
    <w:rsid w:val="00D47150"/>
    <w:rsid w:val="00D47C59"/>
    <w:rsid w:val="00D47E6C"/>
    <w:rsid w:val="00D50732"/>
    <w:rsid w:val="00D520B3"/>
    <w:rsid w:val="00D526FD"/>
    <w:rsid w:val="00D52F07"/>
    <w:rsid w:val="00D55400"/>
    <w:rsid w:val="00D55861"/>
    <w:rsid w:val="00D55D5E"/>
    <w:rsid w:val="00D5620A"/>
    <w:rsid w:val="00D56777"/>
    <w:rsid w:val="00D56ECD"/>
    <w:rsid w:val="00D56FC8"/>
    <w:rsid w:val="00D578E2"/>
    <w:rsid w:val="00D579A5"/>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4D80"/>
    <w:rsid w:val="00D75CCA"/>
    <w:rsid w:val="00D76376"/>
    <w:rsid w:val="00D80163"/>
    <w:rsid w:val="00D80DF7"/>
    <w:rsid w:val="00D81229"/>
    <w:rsid w:val="00D81C34"/>
    <w:rsid w:val="00D8396E"/>
    <w:rsid w:val="00D84313"/>
    <w:rsid w:val="00D8486B"/>
    <w:rsid w:val="00D84A17"/>
    <w:rsid w:val="00D84ACF"/>
    <w:rsid w:val="00D84BD0"/>
    <w:rsid w:val="00D84E71"/>
    <w:rsid w:val="00D85936"/>
    <w:rsid w:val="00D85C73"/>
    <w:rsid w:val="00D85D5E"/>
    <w:rsid w:val="00D86113"/>
    <w:rsid w:val="00D86114"/>
    <w:rsid w:val="00D86230"/>
    <w:rsid w:val="00D866B2"/>
    <w:rsid w:val="00D8692F"/>
    <w:rsid w:val="00D869D7"/>
    <w:rsid w:val="00D87762"/>
    <w:rsid w:val="00D878CB"/>
    <w:rsid w:val="00D90269"/>
    <w:rsid w:val="00D9041C"/>
    <w:rsid w:val="00D91C47"/>
    <w:rsid w:val="00D9332F"/>
    <w:rsid w:val="00D948DC"/>
    <w:rsid w:val="00D94CA2"/>
    <w:rsid w:val="00D95974"/>
    <w:rsid w:val="00D95B5D"/>
    <w:rsid w:val="00D95F91"/>
    <w:rsid w:val="00D961CF"/>
    <w:rsid w:val="00D96600"/>
    <w:rsid w:val="00D96D6A"/>
    <w:rsid w:val="00D96F4A"/>
    <w:rsid w:val="00D975F6"/>
    <w:rsid w:val="00D97992"/>
    <w:rsid w:val="00D97C63"/>
    <w:rsid w:val="00DA0110"/>
    <w:rsid w:val="00DA06FF"/>
    <w:rsid w:val="00DA1B66"/>
    <w:rsid w:val="00DA1EF9"/>
    <w:rsid w:val="00DA2A3B"/>
    <w:rsid w:val="00DA316F"/>
    <w:rsid w:val="00DA46E5"/>
    <w:rsid w:val="00DA4C90"/>
    <w:rsid w:val="00DA4EEC"/>
    <w:rsid w:val="00DA6040"/>
    <w:rsid w:val="00DA662B"/>
    <w:rsid w:val="00DA6A16"/>
    <w:rsid w:val="00DA6CCD"/>
    <w:rsid w:val="00DA77EB"/>
    <w:rsid w:val="00DA7841"/>
    <w:rsid w:val="00DA7E46"/>
    <w:rsid w:val="00DB0281"/>
    <w:rsid w:val="00DB13D1"/>
    <w:rsid w:val="00DB1ADB"/>
    <w:rsid w:val="00DB2101"/>
    <w:rsid w:val="00DB25C3"/>
    <w:rsid w:val="00DB27A5"/>
    <w:rsid w:val="00DB2EDC"/>
    <w:rsid w:val="00DB3AB9"/>
    <w:rsid w:val="00DB3CFF"/>
    <w:rsid w:val="00DB4745"/>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7C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B2A"/>
    <w:rsid w:val="00DE24C6"/>
    <w:rsid w:val="00DE2C76"/>
    <w:rsid w:val="00DE2CB4"/>
    <w:rsid w:val="00DE2F31"/>
    <w:rsid w:val="00DE32E7"/>
    <w:rsid w:val="00DE35D8"/>
    <w:rsid w:val="00DE3CA7"/>
    <w:rsid w:val="00DE3E75"/>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3BC"/>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9A1"/>
    <w:rsid w:val="00E21D0E"/>
    <w:rsid w:val="00E21F78"/>
    <w:rsid w:val="00E22501"/>
    <w:rsid w:val="00E22AE1"/>
    <w:rsid w:val="00E23B56"/>
    <w:rsid w:val="00E23B91"/>
    <w:rsid w:val="00E24253"/>
    <w:rsid w:val="00E24BEC"/>
    <w:rsid w:val="00E24C6A"/>
    <w:rsid w:val="00E24FCD"/>
    <w:rsid w:val="00E2596A"/>
    <w:rsid w:val="00E25AD8"/>
    <w:rsid w:val="00E25CD6"/>
    <w:rsid w:val="00E26CF7"/>
    <w:rsid w:val="00E26E05"/>
    <w:rsid w:val="00E27531"/>
    <w:rsid w:val="00E276AD"/>
    <w:rsid w:val="00E277B3"/>
    <w:rsid w:val="00E3038C"/>
    <w:rsid w:val="00E303D6"/>
    <w:rsid w:val="00E309B4"/>
    <w:rsid w:val="00E30C68"/>
    <w:rsid w:val="00E31662"/>
    <w:rsid w:val="00E31BB0"/>
    <w:rsid w:val="00E32A65"/>
    <w:rsid w:val="00E32CFA"/>
    <w:rsid w:val="00E32E5D"/>
    <w:rsid w:val="00E33120"/>
    <w:rsid w:val="00E33AA0"/>
    <w:rsid w:val="00E33C75"/>
    <w:rsid w:val="00E349AF"/>
    <w:rsid w:val="00E34B8A"/>
    <w:rsid w:val="00E34D61"/>
    <w:rsid w:val="00E34E1C"/>
    <w:rsid w:val="00E34E1D"/>
    <w:rsid w:val="00E3517B"/>
    <w:rsid w:val="00E352D2"/>
    <w:rsid w:val="00E356B9"/>
    <w:rsid w:val="00E35FBF"/>
    <w:rsid w:val="00E37071"/>
    <w:rsid w:val="00E3738A"/>
    <w:rsid w:val="00E406CE"/>
    <w:rsid w:val="00E411A1"/>
    <w:rsid w:val="00E41326"/>
    <w:rsid w:val="00E414DA"/>
    <w:rsid w:val="00E41B8D"/>
    <w:rsid w:val="00E41DBA"/>
    <w:rsid w:val="00E438D7"/>
    <w:rsid w:val="00E43D02"/>
    <w:rsid w:val="00E43D53"/>
    <w:rsid w:val="00E448BE"/>
    <w:rsid w:val="00E44A04"/>
    <w:rsid w:val="00E45419"/>
    <w:rsid w:val="00E47677"/>
    <w:rsid w:val="00E50AC3"/>
    <w:rsid w:val="00E5114F"/>
    <w:rsid w:val="00E511DC"/>
    <w:rsid w:val="00E52480"/>
    <w:rsid w:val="00E52659"/>
    <w:rsid w:val="00E531A6"/>
    <w:rsid w:val="00E54BDD"/>
    <w:rsid w:val="00E54C38"/>
    <w:rsid w:val="00E54D0B"/>
    <w:rsid w:val="00E551AA"/>
    <w:rsid w:val="00E55BD7"/>
    <w:rsid w:val="00E55D1E"/>
    <w:rsid w:val="00E55FD8"/>
    <w:rsid w:val="00E5656F"/>
    <w:rsid w:val="00E5682F"/>
    <w:rsid w:val="00E56B4C"/>
    <w:rsid w:val="00E56DC3"/>
    <w:rsid w:val="00E60BA8"/>
    <w:rsid w:val="00E60D58"/>
    <w:rsid w:val="00E612E4"/>
    <w:rsid w:val="00E619FD"/>
    <w:rsid w:val="00E61EA5"/>
    <w:rsid w:val="00E61F33"/>
    <w:rsid w:val="00E6312C"/>
    <w:rsid w:val="00E63B50"/>
    <w:rsid w:val="00E645B3"/>
    <w:rsid w:val="00E648DA"/>
    <w:rsid w:val="00E6492B"/>
    <w:rsid w:val="00E66902"/>
    <w:rsid w:val="00E67260"/>
    <w:rsid w:val="00E67CBA"/>
    <w:rsid w:val="00E707A0"/>
    <w:rsid w:val="00E70BA9"/>
    <w:rsid w:val="00E70EB6"/>
    <w:rsid w:val="00E7144D"/>
    <w:rsid w:val="00E71C3A"/>
    <w:rsid w:val="00E72CD5"/>
    <w:rsid w:val="00E7332F"/>
    <w:rsid w:val="00E73715"/>
    <w:rsid w:val="00E73C11"/>
    <w:rsid w:val="00E73ECE"/>
    <w:rsid w:val="00E7400F"/>
    <w:rsid w:val="00E7527E"/>
    <w:rsid w:val="00E75C49"/>
    <w:rsid w:val="00E76295"/>
    <w:rsid w:val="00E7691E"/>
    <w:rsid w:val="00E76CA8"/>
    <w:rsid w:val="00E80968"/>
    <w:rsid w:val="00E815E2"/>
    <w:rsid w:val="00E82562"/>
    <w:rsid w:val="00E82A28"/>
    <w:rsid w:val="00E82F5B"/>
    <w:rsid w:val="00E838DE"/>
    <w:rsid w:val="00E83EC8"/>
    <w:rsid w:val="00E84010"/>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507"/>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D97"/>
    <w:rsid w:val="00EB159B"/>
    <w:rsid w:val="00EB1B1E"/>
    <w:rsid w:val="00EB330A"/>
    <w:rsid w:val="00EB4622"/>
    <w:rsid w:val="00EB529A"/>
    <w:rsid w:val="00EB54D2"/>
    <w:rsid w:val="00EB5519"/>
    <w:rsid w:val="00EB5EC3"/>
    <w:rsid w:val="00EB6CCD"/>
    <w:rsid w:val="00EB6F44"/>
    <w:rsid w:val="00EC00F8"/>
    <w:rsid w:val="00EC058A"/>
    <w:rsid w:val="00EC0CEC"/>
    <w:rsid w:val="00EC1033"/>
    <w:rsid w:val="00EC1FC4"/>
    <w:rsid w:val="00EC4391"/>
    <w:rsid w:val="00EC4920"/>
    <w:rsid w:val="00EC4B10"/>
    <w:rsid w:val="00EC4BE2"/>
    <w:rsid w:val="00EC4C47"/>
    <w:rsid w:val="00EC4F81"/>
    <w:rsid w:val="00EC500B"/>
    <w:rsid w:val="00EC588E"/>
    <w:rsid w:val="00EC5A18"/>
    <w:rsid w:val="00EC5FE4"/>
    <w:rsid w:val="00EC6790"/>
    <w:rsid w:val="00EC742A"/>
    <w:rsid w:val="00EC7450"/>
    <w:rsid w:val="00EC76D2"/>
    <w:rsid w:val="00EC7EAE"/>
    <w:rsid w:val="00ED0235"/>
    <w:rsid w:val="00ED0874"/>
    <w:rsid w:val="00ED0C41"/>
    <w:rsid w:val="00ED2098"/>
    <w:rsid w:val="00ED20A6"/>
    <w:rsid w:val="00ED2487"/>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3CF5"/>
    <w:rsid w:val="00EE4598"/>
    <w:rsid w:val="00EE471C"/>
    <w:rsid w:val="00EE5FBE"/>
    <w:rsid w:val="00EE6149"/>
    <w:rsid w:val="00EE6820"/>
    <w:rsid w:val="00EE7911"/>
    <w:rsid w:val="00EE7BB3"/>
    <w:rsid w:val="00EF0090"/>
    <w:rsid w:val="00EF07E4"/>
    <w:rsid w:val="00EF0949"/>
    <w:rsid w:val="00EF09E6"/>
    <w:rsid w:val="00EF205F"/>
    <w:rsid w:val="00EF28CA"/>
    <w:rsid w:val="00EF414C"/>
    <w:rsid w:val="00EF4596"/>
    <w:rsid w:val="00EF4D23"/>
    <w:rsid w:val="00EF4EF7"/>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994"/>
    <w:rsid w:val="00F04D47"/>
    <w:rsid w:val="00F05442"/>
    <w:rsid w:val="00F06712"/>
    <w:rsid w:val="00F06CE8"/>
    <w:rsid w:val="00F074BA"/>
    <w:rsid w:val="00F07A93"/>
    <w:rsid w:val="00F07BDF"/>
    <w:rsid w:val="00F07DC9"/>
    <w:rsid w:val="00F1016F"/>
    <w:rsid w:val="00F106F8"/>
    <w:rsid w:val="00F10739"/>
    <w:rsid w:val="00F10A88"/>
    <w:rsid w:val="00F12041"/>
    <w:rsid w:val="00F1257D"/>
    <w:rsid w:val="00F12971"/>
    <w:rsid w:val="00F12EDD"/>
    <w:rsid w:val="00F1430E"/>
    <w:rsid w:val="00F1516D"/>
    <w:rsid w:val="00F15F8C"/>
    <w:rsid w:val="00F162F9"/>
    <w:rsid w:val="00F164B6"/>
    <w:rsid w:val="00F16F8F"/>
    <w:rsid w:val="00F17B46"/>
    <w:rsid w:val="00F21B35"/>
    <w:rsid w:val="00F21D37"/>
    <w:rsid w:val="00F21D38"/>
    <w:rsid w:val="00F22B81"/>
    <w:rsid w:val="00F232B7"/>
    <w:rsid w:val="00F2388E"/>
    <w:rsid w:val="00F23FC9"/>
    <w:rsid w:val="00F25566"/>
    <w:rsid w:val="00F265C2"/>
    <w:rsid w:val="00F265EB"/>
    <w:rsid w:val="00F26921"/>
    <w:rsid w:val="00F26991"/>
    <w:rsid w:val="00F26A9A"/>
    <w:rsid w:val="00F26C79"/>
    <w:rsid w:val="00F26DA3"/>
    <w:rsid w:val="00F26ECD"/>
    <w:rsid w:val="00F27065"/>
    <w:rsid w:val="00F27596"/>
    <w:rsid w:val="00F27915"/>
    <w:rsid w:val="00F27BB3"/>
    <w:rsid w:val="00F30200"/>
    <w:rsid w:val="00F30209"/>
    <w:rsid w:val="00F345A3"/>
    <w:rsid w:val="00F347FD"/>
    <w:rsid w:val="00F348AE"/>
    <w:rsid w:val="00F34FE9"/>
    <w:rsid w:val="00F36F7C"/>
    <w:rsid w:val="00F4078E"/>
    <w:rsid w:val="00F40832"/>
    <w:rsid w:val="00F415B3"/>
    <w:rsid w:val="00F41D2C"/>
    <w:rsid w:val="00F42417"/>
    <w:rsid w:val="00F43294"/>
    <w:rsid w:val="00F43E61"/>
    <w:rsid w:val="00F44919"/>
    <w:rsid w:val="00F45118"/>
    <w:rsid w:val="00F46B66"/>
    <w:rsid w:val="00F478FD"/>
    <w:rsid w:val="00F5112D"/>
    <w:rsid w:val="00F52607"/>
    <w:rsid w:val="00F52A6E"/>
    <w:rsid w:val="00F537CF"/>
    <w:rsid w:val="00F5451D"/>
    <w:rsid w:val="00F548E8"/>
    <w:rsid w:val="00F551C3"/>
    <w:rsid w:val="00F556DD"/>
    <w:rsid w:val="00F55C39"/>
    <w:rsid w:val="00F55D0C"/>
    <w:rsid w:val="00F55D44"/>
    <w:rsid w:val="00F56063"/>
    <w:rsid w:val="00F5688D"/>
    <w:rsid w:val="00F575D3"/>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29C0"/>
    <w:rsid w:val="00F740FC"/>
    <w:rsid w:val="00F74319"/>
    <w:rsid w:val="00F747E9"/>
    <w:rsid w:val="00F74EBC"/>
    <w:rsid w:val="00F75118"/>
    <w:rsid w:val="00F7553B"/>
    <w:rsid w:val="00F75576"/>
    <w:rsid w:val="00F75E9E"/>
    <w:rsid w:val="00F75F10"/>
    <w:rsid w:val="00F76E9B"/>
    <w:rsid w:val="00F8001F"/>
    <w:rsid w:val="00F80CA6"/>
    <w:rsid w:val="00F8104A"/>
    <w:rsid w:val="00F814D0"/>
    <w:rsid w:val="00F819B6"/>
    <w:rsid w:val="00F81E2F"/>
    <w:rsid w:val="00F8294E"/>
    <w:rsid w:val="00F82E8F"/>
    <w:rsid w:val="00F83F72"/>
    <w:rsid w:val="00F84078"/>
    <w:rsid w:val="00F84CF6"/>
    <w:rsid w:val="00F853E1"/>
    <w:rsid w:val="00F85F89"/>
    <w:rsid w:val="00F90275"/>
    <w:rsid w:val="00F90553"/>
    <w:rsid w:val="00F91989"/>
    <w:rsid w:val="00F9198C"/>
    <w:rsid w:val="00F91ED4"/>
    <w:rsid w:val="00F926FB"/>
    <w:rsid w:val="00F92E00"/>
    <w:rsid w:val="00F93893"/>
    <w:rsid w:val="00F93A91"/>
    <w:rsid w:val="00F93D4F"/>
    <w:rsid w:val="00F93F3E"/>
    <w:rsid w:val="00F943DC"/>
    <w:rsid w:val="00F94CDE"/>
    <w:rsid w:val="00F94EC0"/>
    <w:rsid w:val="00F967E4"/>
    <w:rsid w:val="00F97A3A"/>
    <w:rsid w:val="00F97CD6"/>
    <w:rsid w:val="00F97D6E"/>
    <w:rsid w:val="00F97E5F"/>
    <w:rsid w:val="00FA02DE"/>
    <w:rsid w:val="00FA04E8"/>
    <w:rsid w:val="00FA05AA"/>
    <w:rsid w:val="00FA101E"/>
    <w:rsid w:val="00FA154F"/>
    <w:rsid w:val="00FA1D17"/>
    <w:rsid w:val="00FA2771"/>
    <w:rsid w:val="00FA2B85"/>
    <w:rsid w:val="00FA2F3D"/>
    <w:rsid w:val="00FA3577"/>
    <w:rsid w:val="00FA37A6"/>
    <w:rsid w:val="00FA3D06"/>
    <w:rsid w:val="00FA4AE7"/>
    <w:rsid w:val="00FA4FC4"/>
    <w:rsid w:val="00FA509D"/>
    <w:rsid w:val="00FA569C"/>
    <w:rsid w:val="00FA5F2C"/>
    <w:rsid w:val="00FA6607"/>
    <w:rsid w:val="00FA72A6"/>
    <w:rsid w:val="00FA76FB"/>
    <w:rsid w:val="00FA7A17"/>
    <w:rsid w:val="00FB03EE"/>
    <w:rsid w:val="00FB0F57"/>
    <w:rsid w:val="00FB0FED"/>
    <w:rsid w:val="00FB29E6"/>
    <w:rsid w:val="00FB3342"/>
    <w:rsid w:val="00FB34F5"/>
    <w:rsid w:val="00FB3562"/>
    <w:rsid w:val="00FB36CA"/>
    <w:rsid w:val="00FB451B"/>
    <w:rsid w:val="00FB4539"/>
    <w:rsid w:val="00FB486D"/>
    <w:rsid w:val="00FB4BA9"/>
    <w:rsid w:val="00FB4E1A"/>
    <w:rsid w:val="00FB54D8"/>
    <w:rsid w:val="00FB5B9D"/>
    <w:rsid w:val="00FB6A42"/>
    <w:rsid w:val="00FB7842"/>
    <w:rsid w:val="00FB7C56"/>
    <w:rsid w:val="00FB7F26"/>
    <w:rsid w:val="00FC0918"/>
    <w:rsid w:val="00FC1724"/>
    <w:rsid w:val="00FC27BF"/>
    <w:rsid w:val="00FC2953"/>
    <w:rsid w:val="00FC2E15"/>
    <w:rsid w:val="00FC340D"/>
    <w:rsid w:val="00FC3809"/>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04F"/>
    <w:rsid w:val="00FD7F19"/>
    <w:rsid w:val="00FE05AE"/>
    <w:rsid w:val="00FE0A2E"/>
    <w:rsid w:val="00FE0CFC"/>
    <w:rsid w:val="00FE0F63"/>
    <w:rsid w:val="00FE113F"/>
    <w:rsid w:val="00FE363A"/>
    <w:rsid w:val="00FE3F9B"/>
    <w:rsid w:val="00FE473A"/>
    <w:rsid w:val="00FE54B5"/>
    <w:rsid w:val="00FE6393"/>
    <w:rsid w:val="00FE6841"/>
    <w:rsid w:val="00FE7758"/>
    <w:rsid w:val="00FF058E"/>
    <w:rsid w:val="00FF08D8"/>
    <w:rsid w:val="00FF0CBA"/>
    <w:rsid w:val="00FF10A4"/>
    <w:rsid w:val="00FF3167"/>
    <w:rsid w:val="00FF320E"/>
    <w:rsid w:val="00FF33FE"/>
    <w:rsid w:val="00FF4531"/>
    <w:rsid w:val="00FF4CC3"/>
    <w:rsid w:val="00FF513B"/>
    <w:rsid w:val="00FF54EE"/>
    <w:rsid w:val="00FF588D"/>
    <w:rsid w:val="00FF61ED"/>
    <w:rsid w:val="00FF6A42"/>
    <w:rsid w:val="00FF71F0"/>
    <w:rsid w:val="00FF7239"/>
    <w:rsid w:val="00FF7434"/>
    <w:rsid w:val="00FF756E"/>
    <w:rsid w:val="00FF78DB"/>
    <w:rsid w:val="00FF79DA"/>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82DE76"/>
  <w15:docId w15:val="{90A34378-1396-428E-818A-EE1EDF052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E7911"/>
    <w:pPr>
      <w:jc w:val="both"/>
    </w:pPr>
    <w:rPr>
      <w:rFonts w:asciiTheme="minorHAnsi" w:hAnsiTheme="minorHAnsi"/>
      <w:lang w:val="es-CL" w:eastAsia="en-US"/>
    </w:rPr>
  </w:style>
  <w:style w:type="paragraph" w:styleId="Ttulo1">
    <w:name w:val="heading 1"/>
    <w:aliases w:val="title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aliases w:val="title 2"/>
    <w:basedOn w:val="Ttulo1"/>
    <w:next w:val="Normal"/>
    <w:link w:val="Ttulo2Car"/>
    <w:uiPriority w:val="99"/>
    <w:qFormat/>
    <w:rsid w:val="00ED4317"/>
    <w:pPr>
      <w:numPr>
        <w:ilvl w:val="1"/>
      </w:numPr>
      <w:outlineLvl w:val="1"/>
    </w:pPr>
  </w:style>
  <w:style w:type="paragraph" w:styleId="Ttulo3">
    <w:name w:val="heading 3"/>
    <w:aliases w:val="title 3"/>
    <w:basedOn w:val="Ttulo2"/>
    <w:next w:val="Normal"/>
    <w:link w:val="Ttulo3Car"/>
    <w:uiPriority w:val="99"/>
    <w:qFormat/>
    <w:rsid w:val="006270FF"/>
    <w:pPr>
      <w:numPr>
        <w:ilvl w:val="2"/>
      </w:numPr>
      <w:outlineLvl w:val="2"/>
    </w:pPr>
    <w:rPr>
      <w:sz w:val="22"/>
    </w:rPr>
  </w:style>
  <w:style w:type="paragraph" w:styleId="Ttulo4">
    <w:name w:val="heading 4"/>
    <w:aliases w:val="title 4,Titulo 4"/>
    <w:basedOn w:val="Normal"/>
    <w:next w:val="Normal"/>
    <w:link w:val="Ttulo4Car"/>
    <w:qFormat/>
    <w:rsid w:val="003154A4"/>
    <w:pPr>
      <w:outlineLvl w:val="3"/>
    </w:pPr>
    <w:rPr>
      <w:b/>
    </w:rPr>
  </w:style>
  <w:style w:type="paragraph" w:styleId="Ttulo5">
    <w:name w:val="heading 5"/>
    <w:basedOn w:val="Ttulo2"/>
    <w:next w:val="Normal"/>
    <w:link w:val="Ttulo5Car"/>
    <w:qFormat/>
    <w:rsid w:val="00CE505A"/>
    <w:pPr>
      <w:numPr>
        <w:ilvl w:val="0"/>
        <w:numId w:val="0"/>
      </w:numPr>
      <w:ind w:left="540" w:hanging="540"/>
      <w:outlineLvl w:val="4"/>
    </w:pPr>
    <w:rPr>
      <w:szCs w:val="24"/>
    </w:rPr>
  </w:style>
  <w:style w:type="paragraph" w:styleId="Ttulo6">
    <w:name w:val="heading 6"/>
    <w:basedOn w:val="Normal"/>
    <w:next w:val="Normal"/>
    <w:link w:val="Ttulo6Car"/>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le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aliases w:val="title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aliases w:val="title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aliases w:val="title 4 Car,Ti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7E588C"/>
    <w:pPr>
      <w:spacing w:after="120" w:line="480" w:lineRule="auto"/>
    </w:pPr>
  </w:style>
  <w:style w:type="character" w:customStyle="1" w:styleId="Textoindependiente2Car">
    <w:name w:val="Texto independiente 2 Car"/>
    <w:basedOn w:val="Fuentedeprrafopredeter"/>
    <w:link w:val="Textoindependiente2"/>
    <w:uiPriority w:val="99"/>
    <w:rsid w:val="007E588C"/>
    <w:rPr>
      <w:rFonts w:asciiTheme="minorHAnsi" w:hAnsiTheme="minorHAnsi"/>
      <w:lang w:val="es-CL" w:eastAsia="en-US"/>
    </w:rPr>
  </w:style>
  <w:style w:type="paragraph" w:customStyle="1" w:styleId="tabla">
    <w:name w:val="tabla"/>
    <w:basedOn w:val="Normal"/>
    <w:rsid w:val="00D8692F"/>
    <w:pPr>
      <w:spacing w:after="120"/>
    </w:pPr>
    <w:rPr>
      <w:rFonts w:ascii="Times New Roman" w:eastAsia="Times New Roman" w:hAnsi="Times New Roman"/>
      <w:sz w:val="24"/>
      <w:szCs w:val="20"/>
      <w:lang w:val="es-ES_tradnl" w:eastAsia="es-ES"/>
    </w:rPr>
  </w:style>
  <w:style w:type="paragraph" w:customStyle="1" w:styleId="BodyText22">
    <w:name w:val="Body Text 22"/>
    <w:basedOn w:val="Normal"/>
    <w:rsid w:val="00E303D6"/>
    <w:pPr>
      <w:widowControl w:val="0"/>
    </w:pPr>
    <w:rPr>
      <w:rFonts w:ascii="Arial" w:eastAsia="Times New Roman" w:hAnsi="Arial"/>
      <w:sz w:val="24"/>
      <w:szCs w:val="20"/>
      <w:lang w:val="es-ES" w:eastAsia="es-ES"/>
    </w:rPr>
  </w:style>
  <w:style w:type="paragraph" w:customStyle="1" w:styleId="Logro">
    <w:name w:val="Logro"/>
    <w:basedOn w:val="Textoindependiente"/>
    <w:rsid w:val="00E303D6"/>
    <w:pPr>
      <w:spacing w:after="60" w:line="220" w:lineRule="atLeast"/>
      <w:jc w:val="both"/>
    </w:pPr>
    <w:rPr>
      <w:rFonts w:ascii="Arial" w:eastAsia="Times New Roman" w:hAnsi="Arial"/>
      <w:spacing w:val="-5"/>
      <w:sz w:val="20"/>
      <w:szCs w:val="20"/>
      <w:lang w:val="es-ES" w:eastAsia="es-MX"/>
    </w:rPr>
  </w:style>
  <w:style w:type="paragraph" w:styleId="Cita">
    <w:name w:val="Quote"/>
    <w:basedOn w:val="Textodebloque"/>
    <w:link w:val="CitaCar"/>
    <w:qFormat/>
    <w:rsid w:val="00E303D6"/>
    <w:pPr>
      <w:widowControl w:val="0"/>
      <w:numPr>
        <w:numId w:val="17"/>
      </w:numPr>
      <w:pBdr>
        <w:top w:val="none" w:sz="0" w:space="0" w:color="auto"/>
        <w:left w:val="none" w:sz="0" w:space="0" w:color="auto"/>
        <w:bottom w:val="none" w:sz="0" w:space="0" w:color="auto"/>
        <w:right w:val="none" w:sz="0" w:space="0" w:color="auto"/>
      </w:pBdr>
      <w:spacing w:after="240"/>
      <w:ind w:right="505"/>
    </w:pPr>
    <w:rPr>
      <w:rFonts w:ascii="Book Antiqua" w:eastAsia="Times New Roman" w:hAnsi="Book Antiqua" w:cs="Times New Roman"/>
      <w:b/>
      <w:i w:val="0"/>
      <w:iCs w:val="0"/>
      <w:color w:val="auto"/>
      <w:sz w:val="24"/>
      <w:szCs w:val="20"/>
      <w:lang w:eastAsia="es-ES"/>
    </w:rPr>
  </w:style>
  <w:style w:type="character" w:customStyle="1" w:styleId="CitaCar">
    <w:name w:val="Cita Car"/>
    <w:basedOn w:val="Fuentedeprrafopredeter"/>
    <w:link w:val="Cita"/>
    <w:rsid w:val="00E303D6"/>
    <w:rPr>
      <w:rFonts w:ascii="Book Antiqua" w:eastAsia="Times New Roman" w:hAnsi="Book Antiqua"/>
      <w:b/>
      <w:sz w:val="24"/>
      <w:szCs w:val="20"/>
      <w:lang w:val="es-CL"/>
    </w:rPr>
  </w:style>
  <w:style w:type="paragraph" w:customStyle="1" w:styleId="Estndar">
    <w:name w:val="Estándar"/>
    <w:rsid w:val="00E303D6"/>
    <w:pPr>
      <w:numPr>
        <w:numId w:val="18"/>
      </w:numPr>
      <w:spacing w:after="240"/>
      <w:jc w:val="both"/>
    </w:pPr>
    <w:rPr>
      <w:rFonts w:ascii="Times New Roman" w:eastAsia="Times New Roman" w:hAnsi="Times New Roman"/>
      <w:b/>
      <w:color w:val="000000"/>
      <w:sz w:val="24"/>
      <w:szCs w:val="20"/>
      <w:lang w:val="es-ES_tradnl"/>
    </w:rPr>
  </w:style>
  <w:style w:type="paragraph" w:styleId="Textodebloque">
    <w:name w:val="Block Text"/>
    <w:basedOn w:val="Normal"/>
    <w:uiPriority w:val="99"/>
    <w:semiHidden/>
    <w:unhideWhenUsed/>
    <w:locked/>
    <w:rsid w:val="00E303D6"/>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eastAsiaTheme="minorEastAsia" w:cstheme="minorBidi"/>
      <w:i/>
      <w:iCs/>
      <w:color w:val="4F81BD" w:themeColor="accent1"/>
    </w:rPr>
  </w:style>
  <w:style w:type="character" w:customStyle="1" w:styleId="font201">
    <w:name w:val="font201"/>
    <w:basedOn w:val="Fuentedeprrafopredeter"/>
    <w:rsid w:val="00D45EAB"/>
    <w:rPr>
      <w:rFonts w:ascii="Arial" w:hAnsi="Arial" w:cs="Arial" w:hint="default"/>
      <w:b w:val="0"/>
      <w:bCs w:val="0"/>
      <w:i w:val="0"/>
      <w:iCs w:val="0"/>
      <w:strike w:val="0"/>
      <w:dstrike w:val="0"/>
      <w:color w:val="auto"/>
      <w:sz w:val="16"/>
      <w:szCs w:val="16"/>
      <w:u w:val="none"/>
      <w:effect w:val="none"/>
    </w:rPr>
  </w:style>
  <w:style w:type="character" w:customStyle="1" w:styleId="font191">
    <w:name w:val="font191"/>
    <w:basedOn w:val="Fuentedeprrafopredeter"/>
    <w:rsid w:val="00D45EAB"/>
    <w:rPr>
      <w:rFonts w:ascii="Arial" w:hAnsi="Arial" w:cs="Arial" w:hint="default"/>
      <w:b w:val="0"/>
      <w:bCs w:val="0"/>
      <w:i w:val="0"/>
      <w:iCs w:val="0"/>
      <w:strike w:val="0"/>
      <w:dstrike w:val="0"/>
      <w:color w:val="auto"/>
      <w:sz w:val="16"/>
      <w:szCs w:val="16"/>
      <w:u w:val="none"/>
      <w:effect w:val="none"/>
    </w:rPr>
  </w:style>
  <w:style w:type="character" w:customStyle="1" w:styleId="font91">
    <w:name w:val="font91"/>
    <w:basedOn w:val="Fuentedeprrafopredeter"/>
    <w:rsid w:val="00D45EAB"/>
    <w:rPr>
      <w:rFonts w:ascii="Arial" w:hAnsi="Arial" w:cs="Arial" w:hint="default"/>
      <w:b w:val="0"/>
      <w:bCs w:val="0"/>
      <w:i w:val="0"/>
      <w:iCs w:val="0"/>
      <w:strike w:val="0"/>
      <w:dstrike w:val="0"/>
      <w:color w:val="auto"/>
      <w:sz w:val="16"/>
      <w:szCs w:val="16"/>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59388875">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0390171">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5507506">
      <w:bodyDiv w:val="1"/>
      <w:marLeft w:val="0"/>
      <w:marRight w:val="0"/>
      <w:marTop w:val="0"/>
      <w:marBottom w:val="0"/>
      <w:divBdr>
        <w:top w:val="none" w:sz="0" w:space="0" w:color="auto"/>
        <w:left w:val="none" w:sz="0" w:space="0" w:color="auto"/>
        <w:bottom w:val="none" w:sz="0" w:space="0" w:color="auto"/>
        <w:right w:val="none" w:sz="0" w:space="0" w:color="auto"/>
      </w:divBdr>
      <w:divsChild>
        <w:div w:id="1282805601">
          <w:marLeft w:val="720"/>
          <w:marRight w:val="0"/>
          <w:marTop w:val="0"/>
          <w:marBottom w:val="0"/>
          <w:divBdr>
            <w:top w:val="none" w:sz="0" w:space="0" w:color="auto"/>
            <w:left w:val="none" w:sz="0" w:space="0" w:color="auto"/>
            <w:bottom w:val="none" w:sz="0" w:space="0" w:color="auto"/>
            <w:right w:val="none" w:sz="0" w:space="0" w:color="auto"/>
          </w:divBdr>
        </w:div>
        <w:div w:id="63189978">
          <w:marLeft w:val="720"/>
          <w:marRight w:val="0"/>
          <w:marTop w:val="0"/>
          <w:marBottom w:val="0"/>
          <w:divBdr>
            <w:top w:val="none" w:sz="0" w:space="0" w:color="auto"/>
            <w:left w:val="none" w:sz="0" w:space="0" w:color="auto"/>
            <w:bottom w:val="none" w:sz="0" w:space="0" w:color="auto"/>
            <w:right w:val="none" w:sz="0" w:space="0" w:color="auto"/>
          </w:divBdr>
        </w:div>
        <w:div w:id="1187132428">
          <w:marLeft w:val="720"/>
          <w:marRight w:val="0"/>
          <w:marTop w:val="0"/>
          <w:marBottom w:val="0"/>
          <w:divBdr>
            <w:top w:val="none" w:sz="0" w:space="0" w:color="auto"/>
            <w:left w:val="none" w:sz="0" w:space="0" w:color="auto"/>
            <w:bottom w:val="none" w:sz="0" w:space="0" w:color="auto"/>
            <w:right w:val="none" w:sz="0" w:space="0" w:color="auto"/>
          </w:divBdr>
        </w:div>
        <w:div w:id="1514764020">
          <w:marLeft w:val="720"/>
          <w:marRight w:val="0"/>
          <w:marTop w:val="0"/>
          <w:marBottom w:val="0"/>
          <w:divBdr>
            <w:top w:val="none" w:sz="0" w:space="0" w:color="auto"/>
            <w:left w:val="none" w:sz="0" w:space="0" w:color="auto"/>
            <w:bottom w:val="none" w:sz="0" w:space="0" w:color="auto"/>
            <w:right w:val="none" w:sz="0" w:space="0" w:color="auto"/>
          </w:divBdr>
        </w:div>
      </w:divsChild>
    </w:div>
    <w:div w:id="314459670">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842220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1629779">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2111167">
      <w:bodyDiv w:val="1"/>
      <w:marLeft w:val="0"/>
      <w:marRight w:val="0"/>
      <w:marTop w:val="0"/>
      <w:marBottom w:val="0"/>
      <w:divBdr>
        <w:top w:val="none" w:sz="0" w:space="0" w:color="auto"/>
        <w:left w:val="none" w:sz="0" w:space="0" w:color="auto"/>
        <w:bottom w:val="none" w:sz="0" w:space="0" w:color="auto"/>
        <w:right w:val="none" w:sz="0" w:space="0" w:color="auto"/>
      </w:divBdr>
    </w:div>
    <w:div w:id="884218606">
      <w:bodyDiv w:val="1"/>
      <w:marLeft w:val="0"/>
      <w:marRight w:val="0"/>
      <w:marTop w:val="0"/>
      <w:marBottom w:val="0"/>
      <w:divBdr>
        <w:top w:val="none" w:sz="0" w:space="0" w:color="auto"/>
        <w:left w:val="none" w:sz="0" w:space="0" w:color="auto"/>
        <w:bottom w:val="none" w:sz="0" w:space="0" w:color="auto"/>
        <w:right w:val="none" w:sz="0" w:space="0" w:color="auto"/>
      </w:divBdr>
    </w:div>
    <w:div w:id="887495401">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3655235">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8120563">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205162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4661061">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197574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06494529">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6444162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1978025">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7946979">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hyperlink" Target="http://seia.sea.gob.cl/expediente/expediente.php?id_expediente=2131016450&amp;modo=ficha" TargetMode="External"/><Relationship Id="rId63" Type="http://schemas.openxmlformats.org/officeDocument/2006/relationships/image" Target="media/image41.jpe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6.jpeg"/><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png"/><Relationship Id="rId57" Type="http://schemas.openxmlformats.org/officeDocument/2006/relationships/image" Target="media/image35.jpeg"/><Relationship Id="rId61" Type="http://schemas.openxmlformats.org/officeDocument/2006/relationships/image" Target="media/image39.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38.jpeg"/><Relationship Id="rId65" Type="http://schemas.openxmlformats.org/officeDocument/2006/relationships/image" Target="media/image43.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4.jpeg"/><Relationship Id="rId64" Type="http://schemas.openxmlformats.org/officeDocument/2006/relationships/image" Target="media/image42.jpeg"/><Relationship Id="rId8" Type="http://schemas.openxmlformats.org/officeDocument/2006/relationships/customXml" Target="../customXml/item8.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7.jpeg"/><Relationship Id="rId67" Type="http://schemas.openxmlformats.org/officeDocument/2006/relationships/theme" Target="theme/theme1.xml"/><Relationship Id="rId20" Type="http://schemas.openxmlformats.org/officeDocument/2006/relationships/image" Target="media/image2.emf"/><Relationship Id="rId41" Type="http://schemas.openxmlformats.org/officeDocument/2006/relationships/image" Target="media/image21.jpeg"/><Relationship Id="rId54" Type="http://schemas.openxmlformats.org/officeDocument/2006/relationships/hyperlink" Target="http://seia.sea.gob.cl/expediente/expediente.php?id_expediente=2131016450&amp;modo=ficha" TargetMode="External"/><Relationship Id="rId62"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U8tcReMAWxnVXgrUTBH8BCTfpJn9q1tgZMMsRXW6+qs=</DigestValue>
    </Reference>
    <Reference Type="http://www.w3.org/2000/09/xmldsig#Object" URI="#idOfficeObject">
      <DigestMethod Algorithm="http://www.w3.org/2001/04/xmlenc#sha256"/>
      <DigestValue>ttr7gKqP733t5H13bFofObmnOIolItcbXGdloIm8uKo=</DigestValue>
    </Reference>
    <Reference Type="http://uri.etsi.org/01903#SignedProperties" URI="#idSignedProperties">
      <Transforms>
        <Transform Algorithm="http://www.w3.org/TR/2001/REC-xml-c14n-20010315"/>
      </Transforms>
      <DigestMethod Algorithm="http://www.w3.org/2001/04/xmlenc#sha256"/>
      <DigestValue>FK9gGkLKg0LOTxze/m11wSSyKbYgp4C/2JLlxYdSWdQ=</DigestValue>
    </Reference>
    <Reference Type="http://www.w3.org/2000/09/xmldsig#Object" URI="#idValidSigLnImg">
      <DigestMethod Algorithm="http://www.w3.org/2001/04/xmlenc#sha256"/>
      <DigestValue>jNqop84LSY+/IQcCqBAxkCXL7Y97M/wPzuNeBMga0so=</DigestValue>
    </Reference>
    <Reference Type="http://www.w3.org/2000/09/xmldsig#Object" URI="#idInvalidSigLnImg">
      <DigestMethod Algorithm="http://www.w3.org/2001/04/xmlenc#sha256"/>
      <DigestValue>dPEfzkd00vVWI81DJaEaSXwp8X46orHfnf6fioMLLro=</DigestValue>
    </Reference>
  </SignedInfo>
  <SignatureValue>qhfhHokxRudH1WWkZb3lFIXCt9hDOKFMkCR/392zDRbASU+3axxYSYERO5DF5bFs9jjrnYPlNJqP
aZWWsA7iQARSeoNJuWPGN44kW8GKPRsOIBuiNr7xSyeDT5P2gjbQDEJP9yXWXJZvVAz/HZzqZISF
hlYYv7EBIfa9lPP3SQecQLFx9sCWrivSVcIEtpCmhRsVkFMQg9+O/YRI1ouTxkh9WDcC/DRF97dx
BGVUTPVcrt48oFbocRjJKugna3voyNt5j3qGunPo4lU62MNOFrl78sHCxr3jqmEwLKvnS7ADBQlr
iT8EB2U6VG7Uzeqzxt0CAFs9IfFro6sGwR3ipw==</SignatureValue>
  <KeyInfo>
    <X509Data>
      <X509Certificate>MIIHRjCCBi6gAwIBAgIQfS9uvHB2SXnJvbuTnyneU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J/5J8VNVMzwnigzJt7tTkcOq5T28RKm7FxfJiyx4wQEsqFQ7ZLYPKZTEbOGwcwH1mnhbJ66gRawP63Zky42NCkM3lHqrzNz6U9/6gx3UDZuth22MpUoa1HlW0fmXglloD0Iro64IxZoEc5uF+q503PVbfLisRlq+GwY1SjuPRGT63qU2RWW49Dk1gaSRor2iwVU/lt93lpbX6B8iPsrEpIfYrzC7gvGPk9/WV8U5U2s/6RpL5JQcTgizcE5WyeAvHxI2apKFyIxuMDW1IkdkIS7HeKKavnv6cDOxz26/2CX0gBJ1glHTx5iavPhehyETOxCnNdXAgev0zsXXYxPy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Oz0FxDi9RcfIaT+Ia++2Vl2e4H9HkBA+OjtIYgzUwv4=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7DCEisSs1TJYI67vokyhKedlKB77Jmfw2JD2fbEHdaY=</DigestValue>
      </Reference>
      <Reference URI="/word/endnotes.xml?ContentType=application/vnd.openxmlformats-officedocument.wordprocessingml.endnotes+xml">
        <DigestMethod Algorithm="http://www.w3.org/2001/04/xmlenc#sha256"/>
        <DigestValue>niVFUl6kUVLe/UJ8QDXJoRD/ZFu5YE79q4pdkH6Olj0=</DigestValue>
      </Reference>
      <Reference URI="/word/fontTable.xml?ContentType=application/vnd.openxmlformats-officedocument.wordprocessingml.fontTable+xml">
        <DigestMethod Algorithm="http://www.w3.org/2001/04/xmlenc#sha256"/>
        <DigestValue>Y98xCXB1OJA+EGo9b4tnRKPAWVWQXPkLSEKCCc1Yq28=</DigestValue>
      </Reference>
      <Reference URI="/word/footer1.xml?ContentType=application/vnd.openxmlformats-officedocument.wordprocessingml.footer+xml">
        <DigestMethod Algorithm="http://www.w3.org/2001/04/xmlenc#sha256"/>
        <DigestValue>rPqIllc6mVgeN/TzLuHclFe5ok/GJNeoPRTC4PYDcn0=</DigestValue>
      </Reference>
      <Reference URI="/word/footer2.xml?ContentType=application/vnd.openxmlformats-officedocument.wordprocessingml.footer+xml">
        <DigestMethod Algorithm="http://www.w3.org/2001/04/xmlenc#sha256"/>
        <DigestValue>xD6k07lceY15nJthFJnbEF9IlQSBrFyT9JBTkFhLcMc=</DigestValue>
      </Reference>
      <Reference URI="/word/footnotes.xml?ContentType=application/vnd.openxmlformats-officedocument.wordprocessingml.footnotes+xml">
        <DigestMethod Algorithm="http://www.w3.org/2001/04/xmlenc#sha256"/>
        <DigestValue>NUaQmUVZWeVluQSQ4yYH1pVyj2Mn6kTtaaLwl8uKqgM=</DigestValue>
      </Reference>
      <Reference URI="/word/header1.xml?ContentType=application/vnd.openxmlformats-officedocument.wordprocessingml.header+xml">
        <DigestMethod Algorithm="http://www.w3.org/2001/04/xmlenc#sha256"/>
        <DigestValue>Ru32zkb/EEJ12DKE8P5DfoIhN7+YaZMu2nS6YhAQ5UI=</DigestValue>
      </Reference>
      <Reference URI="/word/media/image1.emf?ContentType=image/x-emf">
        <DigestMethod Algorithm="http://www.w3.org/2001/04/xmlenc#sha256"/>
        <DigestValue>6agkURMWo+sky+iWZ3KQYliIDb+IE8NBl/o4+PcYDwc=</DigestValue>
      </Reference>
      <Reference URI="/word/media/image10.jpeg?ContentType=image/jpeg">
        <DigestMethod Algorithm="http://www.w3.org/2001/04/xmlenc#sha256"/>
        <DigestValue>Qf0ilTh3bgd5S4K8ZmWLTQUQQG/lIB9EXLQuxPj6bhM=</DigestValue>
      </Reference>
      <Reference URI="/word/media/image11.jpeg?ContentType=image/jpeg">
        <DigestMethod Algorithm="http://www.w3.org/2001/04/xmlenc#sha256"/>
        <DigestValue>8uXK47iM45A6h7IOM5Pd7ky+9COHSgqr1T5EQq/TYkg=</DigestValue>
      </Reference>
      <Reference URI="/word/media/image12.jpeg?ContentType=image/jpeg">
        <DigestMethod Algorithm="http://www.w3.org/2001/04/xmlenc#sha256"/>
        <DigestValue>LKcXBOR5ZWDmsQKel7AQvGe8gM/tscwTjWs3gTIP95k=</DigestValue>
      </Reference>
      <Reference URI="/word/media/image13.jpeg?ContentType=image/jpeg">
        <DigestMethod Algorithm="http://www.w3.org/2001/04/xmlenc#sha256"/>
        <DigestValue>s+6Vbi0W6EL9CxL7/YUE95aFoHSlEul0YKgYuioMRjM=</DigestValue>
      </Reference>
      <Reference URI="/word/media/image14.jpeg?ContentType=image/jpeg">
        <DigestMethod Algorithm="http://www.w3.org/2001/04/xmlenc#sha256"/>
        <DigestValue>/RQZeAmR1cTtSSgBJTF7XxQB2BAljcSCS8M5YyOOdYw=</DigestValue>
      </Reference>
      <Reference URI="/word/media/image15.jpeg?ContentType=image/jpeg">
        <DigestMethod Algorithm="http://www.w3.org/2001/04/xmlenc#sha256"/>
        <DigestValue>jFuFLSeq3dsVbzjo6PgIhFXaLIgvpXIbrS0ShuM6zNw=</DigestValue>
      </Reference>
      <Reference URI="/word/media/image16.jpeg?ContentType=image/jpeg">
        <DigestMethod Algorithm="http://www.w3.org/2001/04/xmlenc#sha256"/>
        <DigestValue>mShJ2Z/77DaMNGhivhIuU9DUH/qcYBNgcJlK+cXXbeA=</DigestValue>
      </Reference>
      <Reference URI="/word/media/image17.jpeg?ContentType=image/jpeg">
        <DigestMethod Algorithm="http://www.w3.org/2001/04/xmlenc#sha256"/>
        <DigestValue>pjuGdIZV0iCkdsG3ZWt3AoLzezn17s/chbqit4NF19k=</DigestValue>
      </Reference>
      <Reference URI="/word/media/image18.jpeg?ContentType=image/jpeg">
        <DigestMethod Algorithm="http://www.w3.org/2001/04/xmlenc#sha256"/>
        <DigestValue>qdSAPzvbZNV1XffIQcyCF34RCilAId/+KwQxeils1No=</DigestValue>
      </Reference>
      <Reference URI="/word/media/image19.jpeg?ContentType=image/jpeg">
        <DigestMethod Algorithm="http://www.w3.org/2001/04/xmlenc#sha256"/>
        <DigestValue>Qv8exFAqiCug/iHPg0Df0PFHOPxAWZDXCVjzyMJbf8w=</DigestValue>
      </Reference>
      <Reference URI="/word/media/image2.emf?ContentType=image/x-emf">
        <DigestMethod Algorithm="http://www.w3.org/2001/04/xmlenc#sha256"/>
        <DigestValue>TndvtIqqoEBwdql21oHbAWBCkeFKOOtkP9EQamGIXzg=</DigestValue>
      </Reference>
      <Reference URI="/word/media/image20.jpeg?ContentType=image/jpeg">
        <DigestMethod Algorithm="http://www.w3.org/2001/04/xmlenc#sha256"/>
        <DigestValue>dKAv37U5noW4W3B3T8/9DQqL3Bd3Rlv+08uHn0z6JeM=</DigestValue>
      </Reference>
      <Reference URI="/word/media/image21.jpeg?ContentType=image/jpeg">
        <DigestMethod Algorithm="http://www.w3.org/2001/04/xmlenc#sha256"/>
        <DigestValue>0HyvLmnoWYYflWp18u6r2v3rjRF2nnup/Glj8XFwtjY=</DigestValue>
      </Reference>
      <Reference URI="/word/media/image22.png?ContentType=image/png">
        <DigestMethod Algorithm="http://www.w3.org/2001/04/xmlenc#sha256"/>
        <DigestValue>bZqclwopT9L/fD0OnN8K1hTmmrIQeHtNduOHmxgAO2s=</DigestValue>
      </Reference>
      <Reference URI="/word/media/image23.jpeg?ContentType=image/jpeg">
        <DigestMethod Algorithm="http://www.w3.org/2001/04/xmlenc#sha256"/>
        <DigestValue>+gxiVlTi4+V1fmLvxtV9M68VVHdE01hcx3vikAutoyo=</DigestValue>
      </Reference>
      <Reference URI="/word/media/image24.jpeg?ContentType=image/jpeg">
        <DigestMethod Algorithm="http://www.w3.org/2001/04/xmlenc#sha256"/>
        <DigestValue>NVLYAJNVLjJ8KnMWeMdJX+hefKrOuXY8PzuEtWA0Y2E=</DigestValue>
      </Reference>
      <Reference URI="/word/media/image25.jpeg?ContentType=image/jpeg">
        <DigestMethod Algorithm="http://www.w3.org/2001/04/xmlenc#sha256"/>
        <DigestValue>Y/bFz+kxYVcQsfHQ+VIqPmBY2bky+UMGPh2KGLWMgSM=</DigestValue>
      </Reference>
      <Reference URI="/word/media/image26.jpeg?ContentType=image/jpeg">
        <DigestMethod Algorithm="http://www.w3.org/2001/04/xmlenc#sha256"/>
        <DigestValue>yKv/8ZzmoIv/xQtwj8UaBbURqGniqkVY7iLz66JWZxs=</DigestValue>
      </Reference>
      <Reference URI="/word/media/image27.png?ContentType=image/png">
        <DigestMethod Algorithm="http://www.w3.org/2001/04/xmlenc#sha256"/>
        <DigestValue>DMylfk/6JrB8sOkrlIUBJqpOtYzbU90qz9ZOR4cFfRE=</DigestValue>
      </Reference>
      <Reference URI="/word/media/image28.png?ContentType=image/png">
        <DigestMethod Algorithm="http://www.w3.org/2001/04/xmlenc#sha256"/>
        <DigestValue>LHd8Zjfp+PEAYUG/sdwbJBlyoo2YUZlHVwBuqQoGYQg=</DigestValue>
      </Reference>
      <Reference URI="/word/media/image29.png?ContentType=image/png">
        <DigestMethod Algorithm="http://www.w3.org/2001/04/xmlenc#sha256"/>
        <DigestValue>3EcGacVQnISkTklFRCwRStq1DX7SXQLpLNyr3uUqiUU=</DigestValue>
      </Reference>
      <Reference URI="/word/media/image3.png?ContentType=image/png">
        <DigestMethod Algorithm="http://www.w3.org/2001/04/xmlenc#sha256"/>
        <DigestValue>cD8nodw6reSpaIPk/yV/8NRvttXjsfD0B+IeI2BQwmg=</DigestValue>
      </Reference>
      <Reference URI="/word/media/image30.png?ContentType=image/png">
        <DigestMethod Algorithm="http://www.w3.org/2001/04/xmlenc#sha256"/>
        <DigestValue>IrHNRnRsL2JqU2yxH9r+OfNFUtIx0KJfE2nqzoFz4WY=</DigestValue>
      </Reference>
      <Reference URI="/word/media/image31.png?ContentType=image/png">
        <DigestMethod Algorithm="http://www.w3.org/2001/04/xmlenc#sha256"/>
        <DigestValue>IgvpSRN/m8xosdNO1lcBew7J/l0F5ybMkMeKFG6VORU=</DigestValue>
      </Reference>
      <Reference URI="/word/media/image32.png?ContentType=image/png">
        <DigestMethod Algorithm="http://www.w3.org/2001/04/xmlenc#sha256"/>
        <DigestValue>wxoA4hnbiU9a+jiH7wzFUP5dDm8vRgqbOVktNrrH63M=</DigestValue>
      </Reference>
      <Reference URI="/word/media/image33.png?ContentType=image/png">
        <DigestMethod Algorithm="http://www.w3.org/2001/04/xmlenc#sha256"/>
        <DigestValue>xiuwaFQvZcrPlq8xnMSWB0Sa9nQtxF5Nm0ctQ9d3K00=</DigestValue>
      </Reference>
      <Reference URI="/word/media/image34.jpeg?ContentType=image/jpeg">
        <DigestMethod Algorithm="http://www.w3.org/2001/04/xmlenc#sha256"/>
        <DigestValue>StPpTyS0ETKP5YKzEYdO14GI588KEDOm+2lGCYeZmMg=</DigestValue>
      </Reference>
      <Reference URI="/word/media/image35.jpeg?ContentType=image/jpeg">
        <DigestMethod Algorithm="http://www.w3.org/2001/04/xmlenc#sha256"/>
        <DigestValue>bqbqF06lbpFcvSLfYRe65L7MLqCWhPScZgOOQtwp0TA=</DigestValue>
      </Reference>
      <Reference URI="/word/media/image36.jpeg?ContentType=image/jpeg">
        <DigestMethod Algorithm="http://www.w3.org/2001/04/xmlenc#sha256"/>
        <DigestValue>4d9vFv8nG5be8BgaRvpwC4jYjQXY+FqX468TPjyePPM=</DigestValue>
      </Reference>
      <Reference URI="/word/media/image37.jpeg?ContentType=image/jpeg">
        <DigestMethod Algorithm="http://www.w3.org/2001/04/xmlenc#sha256"/>
        <DigestValue>4kHCj51TAIxCiW5uaELXXTk77jaLqzAMt7miG0mRpes=</DigestValue>
      </Reference>
      <Reference URI="/word/media/image38.jpeg?ContentType=image/jpeg">
        <DigestMethod Algorithm="http://www.w3.org/2001/04/xmlenc#sha256"/>
        <DigestValue>Fa4p9z9pNpI/6G+V2xEe2/TAa1FNX0nL2dDYK4/7/JM=</DigestValue>
      </Reference>
      <Reference URI="/word/media/image39.png?ContentType=image/png">
        <DigestMethod Algorithm="http://www.w3.org/2001/04/xmlenc#sha256"/>
        <DigestValue>er90IZv6P7UP1kxAUgmNn1ZEonpA3jmFoCxQYTdGAkQ=</DigestValue>
      </Reference>
      <Reference URI="/word/media/image4.jpeg?ContentType=image/jpeg">
        <DigestMethod Algorithm="http://www.w3.org/2001/04/xmlenc#sha256"/>
        <DigestValue>mWftO/9O29ik1sDxOwvqIfhqjybM9b0P8pJQTV2EygE=</DigestValue>
      </Reference>
      <Reference URI="/word/media/image40.jpeg?ContentType=image/jpeg">
        <DigestMethod Algorithm="http://www.w3.org/2001/04/xmlenc#sha256"/>
        <DigestValue>GGNkVjPakdOB2903um5HaO8WHw6A1aONFqi24BbZD1E=</DigestValue>
      </Reference>
      <Reference URI="/word/media/image41.jpeg?ContentType=image/jpeg">
        <DigestMethod Algorithm="http://www.w3.org/2001/04/xmlenc#sha256"/>
        <DigestValue>5TbyIl72UVl4Pqtq9J6rmdk3KJxesGquiBol3tFbnIk=</DigestValue>
      </Reference>
      <Reference URI="/word/media/image42.jpeg?ContentType=image/jpeg">
        <DigestMethod Algorithm="http://www.w3.org/2001/04/xmlenc#sha256"/>
        <DigestValue>TaKRBABAaqPO6S09Y3EG1r6fraRsEzcBRmzTJFoem6I=</DigestValue>
      </Reference>
      <Reference URI="/word/media/image43.jpeg?ContentType=image/jpeg">
        <DigestMethod Algorithm="http://www.w3.org/2001/04/xmlenc#sha256"/>
        <DigestValue>90RNAjw3LlLJVXgnMfuBBRJXllwo7enVL7izK0sZ7mg=</DigestValue>
      </Reference>
      <Reference URI="/word/media/image5.jpeg?ContentType=image/jpeg">
        <DigestMethod Algorithm="http://www.w3.org/2001/04/xmlenc#sha256"/>
        <DigestValue>oSGuAFd7zcxa6tsmDu7ahKDnMvCJKjokcaPWjrSqCA8=</DigestValue>
      </Reference>
      <Reference URI="/word/media/image6.jpeg?ContentType=image/jpeg">
        <DigestMethod Algorithm="http://www.w3.org/2001/04/xmlenc#sha256"/>
        <DigestValue>AwfhIZ9EX6L1j4lWl0wetTb9gwpWRnjvXtxKQKoY3Y0=</DigestValue>
      </Reference>
      <Reference URI="/word/media/image7.png?ContentType=image/png">
        <DigestMethod Algorithm="http://www.w3.org/2001/04/xmlenc#sha256"/>
        <DigestValue>aA1EiQgswEk44vV14tYu+TIpaFWh4xT43yK70nzHg0o=</DigestValue>
      </Reference>
      <Reference URI="/word/media/image8.png?ContentType=image/png">
        <DigestMethod Algorithm="http://www.w3.org/2001/04/xmlenc#sha256"/>
        <DigestValue>fqTf8hnr0njtSRvEOHinkhkwGS3xrNU2tzOjK93NPTo=</DigestValue>
      </Reference>
      <Reference URI="/word/media/image9.png?ContentType=image/png">
        <DigestMethod Algorithm="http://www.w3.org/2001/04/xmlenc#sha256"/>
        <DigestValue>r5h0aJOyNGqtYjVuc3C9K7wyavpwGMGEArnUsOCexiU=</DigestValue>
      </Reference>
      <Reference URI="/word/numbering.xml?ContentType=application/vnd.openxmlformats-officedocument.wordprocessingml.numbering+xml">
        <DigestMethod Algorithm="http://www.w3.org/2001/04/xmlenc#sha256"/>
        <DigestValue>3dfgV01Bj0k2UlwMCfBZlpjONqogGOApwZkVrXwV6mg=</DigestValue>
      </Reference>
      <Reference URI="/word/settings.xml?ContentType=application/vnd.openxmlformats-officedocument.wordprocessingml.settings+xml">
        <DigestMethod Algorithm="http://www.w3.org/2001/04/xmlenc#sha256"/>
        <DigestValue>Z4db3RKgO/XW6O+gz2uqIMi3yA9ddc5AaSF8NmJMXOo=</DigestValue>
      </Reference>
      <Reference URI="/word/styles.xml?ContentType=application/vnd.openxmlformats-officedocument.wordprocessingml.styles+xml">
        <DigestMethod Algorithm="http://www.w3.org/2001/04/xmlenc#sha256"/>
        <DigestValue>m9PjqyR9Fjz7AI2jDghGxjrSaMAIkBjNQEFGRhYlGhY=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qTo5FQoAsSkmaw30G5i6x2BiShkRnC2bBbh4kHP00N4=</DigestValue>
      </Reference>
    </Manifest>
    <SignatureProperties>
      <SignatureProperty Id="idSignatureTime" Target="#idPackageSignature">
        <mdssi:SignatureTime xmlns:mdssi="http://schemas.openxmlformats.org/package/2006/digital-signature">
          <mdssi:Format>YYYY-MM-DDThh:mm:ssTZD</mdssi:Format>
          <mdssi:Value>2017-09-22T20:11:28Z</mdssi:Value>
        </mdssi:SignatureTime>
      </SignatureProperty>
    </SignatureProperties>
  </Object>
  <Object Id="idOfficeObject">
    <SignatureProperties>
      <SignatureProperty Id="idOfficeV1Details" Target="#idPackageSignature">
        <SignatureInfoV1 xmlns="http://schemas.microsoft.com/office/2006/digsig">
          <SetupID>{F82E75D1-182D-4F95-A4D6-2EE5CFDCE265}</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2017-09-22T20:11:28Z</xd:SigningTime>
          <xd:SigningCertificate>
            <xd:Cert>
              <xd:CertDigest>
                <DigestMethod Algorithm="http://www.w3.org/2001/04/xmlenc#sha256"/>
                <DigestValue>/Lf6co+ZbweoO2y58vvxuUQdiAPXIkWl4tGAa5ip/iI=</DigestValue>
              </xd:CertDigest>
              <xd:IssuerSerial>
                <X509IssuerName>E=e-sign@e-sign.cl, CN=E-Sign Firma Electronica Avanzada para Estado de Chile CA, OU=Class 2 Managed PKI Individual Subscriber CA, OU=Symantec Trust Network, O=E-Sign S.A., C=CL</X509IssuerName>
                <X509SerialNumber>166399783420221896703010355404094430801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OAEB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8AZ5PMYqSTzGLgk8xi8gk+sOB3MA1wFwwBmBcMARIKPrAAAAAAmMKbFkSOjwAV+7tiAgAAABb8u2KqCT6wmMKbFsg+AGOYwpsW8qncYgAAAABQjo8AYzDNYpjCmxaUjo8ATCp4dPWDTHUEAAAAuI+PALiPjwAAAgAAvI6PAAAA5XSUjo8ABBPddBAAAAC6j48ABgAAAFlv5XQAAAABVAZQfwYAAAAUE910uI+PAAACAAC4j48AAAAAAAAAAAAAAAAAAAAAAAAAAAAAAAAAAAAAAAAAAAAAAAAAJNAUJgAAAADojo8A4mnldAAAAAAAAgAAuI+PAAYAAAC4j48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QL3x//9YTxMugYT//wMAAAAAAAAA8E0TLoGE//8q4/1RAvj//wAAAAAAAAAAAAAAAAAA5R0AAAAATNnYI8CLjwACITj//////6AcAAAhOAEE4ASZFAAAAAAAAAAAQIuPAGCLjwAIAAAAAAAAAAAAAAACITj//////6AcAAAhOAEE4ASZFAAAAAAQAAAAAwEAAGIvAACBAAABC/8MDQAAAADQueUdAAAAAAoAAAAKAAAAAAAAAGAAAAAgAPz/HwAgAAAAACcAAAAA2IqPAPkr/3Zwl48AHiAB+fSKjwDmHkt1HiAAAB4gAfkEi48A6DhLdQAAAADoio8AAQAAAAH5AQAeIPn//////6AcAAAB+QEAIAiZFAAAAABOQUkA/ITOEJzHHmKsupcWAQAAACANAI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nAAAAAoAAABgAAAASAAAAGwAAAABAAAAAMDGQb6ExkEKAAAAYAAAAA0AAABMAAAAAAAAAAAAAAAAAAAA//////////9oAAAARgBpAHMAYwBhAGwAaQB6AGEAZABvAHIAIAAAAAYAAAADAAAABQAAAAUAAAAGAAAAAwAAAAMAAAAFAAAABgAAAAcAAAAHAAAABAAAAAM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BIAAAAMAAAAAQAAABYAAAAMAAAAAAAAAFQAAAAwAQAACgAAAHAAAADYAAAAfAAAAAEAAAAAwMZBvoTGQQoAAABwAAAAJgAAAEwAAAAEAAAACQAAAHAAAADaAAAAfQAAAJgAAABGAGkAcgBtAGEAZABvACAAcABvAHIAOgAgAEUAcwB0AGUAYgBhAG4AIABEAGEAdAB0AHcAeQBsAGUAcgAgAEMAYQBuAGMAaQBuAG8ABgAAAAMAAAAEAAAACQAAAAYAAAAHAAAABwAAAAMAAAAHAAAABwAAAAQAAAADAAAAAwAAAAYAAAAFAAAABAAAAAYAAAAHAAAABgAAAAcAAAADAAAACAAAAAYAAAAEAAAABAAAAAkAAAAFAAAAAwAAAAYAAAAEAAAAAwAAAAcAAAAGAAAABwAAAAUAAAADAAAABwAAAAcAAAAWAAAADAAAAAAAAAAlAAAADAAAAAIAAAAOAAAAFAAAAAAAAAAQAAAAFAAAAA==</Object>
  <Object Id="idInvalidSigLnImg">AQAAAGwAAAAAAAAAAAAAAP8AAAB/AAAAAAAAAAAAAADYGAAAaQwAACBFTUYAAAEA1AQB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EdAAAAAcKDQcKDQcJDQ4WMShFrjFU1TJV1gECBAIDBAECBQoRKyZBowsTMQAAAAAAfqbJd6PIeqDCQFZ4JTd0Lk/HMVPSGy5uFiE4GypVJ0KnHjN9AAABAAAAAACcz+7S6ffb7fnC0t1haH0hMm8aLXIuT8ggOIwoRKslP58cK08AAAEAAAAAAMHg9P///////////+bm5k9SXjw/SzBRzTFU0y1NwSAyVzFGXwEBAn/pCA8mnM/u69/SvI9jt4tgjIR9FBosDBEjMVTUMlXWMVPRKUSeDxk4AAAAZ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D6ZZ1rCQAAAAkAAABQcgF0DsG8YhrmvGvuKD4AAAAAAIhbSAsBAAAAGJO8YuYoPrAAAAAAiFtICwEAAACQtI8A8qTcYv////8Yk7xiRJW8YiNQGQsBAAAAWpW8YkwqeHT1g0x1BAAAAJiwjwCYsI8AAAIAAJyvjwAAAOV0dK+PAAQT3XQQAAAAmrCPAAkAAABZb+V0AAAAAVQGUH8JAAAABFKzwZivjwBN3+R0AAABdIyvjwAAAAAAAACPAAAAAAD6ZZ1rAAABdAAAAAATABQAGua8a1ByAXSsr48AFKIYdQAAAXQa5rxr+mWdawCwjwBg/TzBALCP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lAvfH//1hPEy6BhP//AwAAAAAAAADwTRMugYT//yrj/VEC+P//AAAAAAAAAAAAAAAAAAAAAJECAADw5bxr/oFUdwAAAAAAAAF0UOyPAMEeWncAAAAA8OW8a+EeWneM7I8ASDQAAfDlvGsAAAAASDQAAciReQ1E7I8AAAAAAAAAAAAAAAAAAAAAADA1AAEAAAAAAAAAAAAAAAAAAAAABAAAAJDtjwCQ7Y8AAAIAAJTsjwAAAOV0bOyPAAQT3XQQAAAAku2PAAcAAABZb+V0vBazwVQGUH8HAAAAFBPddJDtjwAAAgAAkO2PAAAAAAAAAAAAAAAAAAAAAAAAAAAAAAAAAPplnWsJAAAACQAAAByyFCZASAF0wOyPAOJp5XQAAAAAAAIAAJDtjwAHAAAAkO2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8AZ5PMYqSTzGLgk8xi8gk+sOB3MA1wFwwBmBcMARIKPrAAAAAAmMKbFkSOjwAV+7tiAgAAABb8u2KqCT6wmMKbFsg+AGOYwpsW8qncYgAAAABQjo8AYzDNYpjCmxaUjo8ATCp4dPWDTHUEAAAAuI+PALiPjwAAAgAAvI6PAAAA5XSUjo8ABBPddBAAAAC6j48ABgAAAFlv5XQAAAABVAZQfwYAAAAUE910uI+PAAACAAC4j48AAAAAAAAAAAAAAAAAAAAAAAAAAAAAAAAAAAAAAAAAAAAAAAAAJNAUJgAAAADojo8A4mnldAAAAAAAAgAAuI+PAAYAAAC4j48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QL3x//9YTxMugYT//wMAAAAAAAAA8E0TLoGE//8q4/1RAvj//wAAAAAAAAAAAAAAAAAA0hYAAAAA/BzaI8CLjwAeInD//////6AcAAAhcAEE4ASZFAAAAAAAAAAAQIuPAGCLjwAIAAAAAAAAAAAAAAAeInD//////6AcAAAhcAEE4ASZFAAAAAAQAAAAAwEAAGIvAACBAAABC/8MDQAAAAAQptIWAAAAAA8AAAAPAAAAAAAAAGAAAAANAP3/DAANAAAAACcAAAAAMIuPAHiLjwD5K7hizCABWPSKjwDmHkt1zCAAAMwgAVgEi48AsOMOCwAAAAAQptIWCIuPAFLTKGIQptIWDwAAAAAAAAAAAAAAEKbSFg8AAAAgDQSE/ITOEJzHHmIQptIWDwAAACANBI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nAAAAAoAAABgAAAASAAAAGwAAAABAAAAAMDGQb6ExkEKAAAAYAAAAA0AAABMAAAAAAAAAAAAAAAAAAAA//////////9oAAAARgBpAHMAYwBhAGwAaQB6AGEAZABvAHIAIAAAOgYAAAADAAAABQAAAAUAAAAGAAAAAwAAAAMAAAAFAAAABgAAAAcAAAAHAAAABAAAAAM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BIAAAAMAAAAAQAAABYAAAAMAAAAAAAAAFQAAAAwAQAACgAAAHAAAADYAAAAfAAAAAEAAAAAwMZBvoTGQQoAAABwAAAAJgAAAEwAAAAEAAAACQAAAHAAAADaAAAAfQAAAJgAAABGAGkAcgBtAGEAZABvACAAcABvAHIAOgAgAEUAcwB0AGUAYgBhAG4AIABEAGEAdAB0AHcAeQBsAGUAcgAgAEMAYQBuAGMAaQBuAG8ABgAAAAMAAAAEAAAACQAAAAYAAAAHAAAABwAAAAMAAAAHAAAABwAAAAQAAAADAAAAAwAAAAYAAAAFAAAABAAAAAYAAAAHAAAABg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izzrcMby90IlgUTyYo77fKJZL3Yc5Wa6+59c4pENeA0=</DigestValue>
    </Reference>
    <Reference Type="http://www.w3.org/2000/09/xmldsig#Object" URI="#idOfficeObject">
      <DigestMethod Algorithm="http://www.w3.org/2001/04/xmlenc#sha256"/>
      <DigestValue>9TMAV+rqWULmT+fCa5+IYvvyoBiA30BKCiUiVjuRQec=</DigestValue>
    </Reference>
    <Reference Type="http://uri.etsi.org/01903#SignedProperties" URI="#idSignedProperties">
      <Transforms>
        <Transform Algorithm="http://www.w3.org/TR/2001/REC-xml-c14n-20010315"/>
      </Transforms>
      <DigestMethod Algorithm="http://www.w3.org/2001/04/xmlenc#sha256"/>
      <DigestValue>48w7XTLf6x5yc9YXov1/4bEAoi5lmxLEjitqqET2zO4=</DigestValue>
    </Reference>
    <Reference Type="http://www.w3.org/2000/09/xmldsig#Object" URI="#idValidSigLnImg">
      <DigestMethod Algorithm="http://www.w3.org/2001/04/xmlenc#sha256"/>
      <DigestValue>m24gkoGvacM/iZeNhdsN/TGq9FEZ3XfgpRPwZbMy5Z0=</DigestValue>
    </Reference>
    <Reference Type="http://www.w3.org/2000/09/xmldsig#Object" URI="#idInvalidSigLnImg">
      <DigestMethod Algorithm="http://www.w3.org/2001/04/xmlenc#sha256"/>
      <DigestValue>pWP+yahwfPPWf9FTTKSD3aWF5n9/0fu4BYCVcH/Tla0=</DigestValue>
    </Reference>
  </SignedInfo>
  <SignatureValue>L8dK8sfIjfMZzrqMfGn4GK2dNYJpC65kPfvMzrhkCMWUlq/0AkIHSsQ4Qhkjx8N5NnPKL543kRrh
t7WrUiAOaDXWjz4e6D7GMRB+IF/JV/rSR9f9ss5GjVIpYvLbGtAHmVKvt3ptGS5uvz36elNGRhhi
va9ATnM/aAoTBjZWkwS3B4naNzmWZ6mDDSkDjJJil8mhJRUJ9BDZTZqPXoZ3TduEPydrRKb2L/jE
XukjzAO9SvlcQNbgKRyBuhLYhgxfJmkTp9hzHGDpdM7SG18hCarJRP4x8BDvK7s5hQxBsV6m2xve
rzFaUbXzgyGAwyfjYYRHdq4WCRXTKCotCFsOzA==</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Oz0FxDi9RcfIaT+Ia++2Vl2e4H9HkBA+OjtIYgzUwv4=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7DCEisSs1TJYI67vokyhKedlKB77Jmfw2JD2fbEHdaY=</DigestValue>
      </Reference>
      <Reference URI="/word/endnotes.xml?ContentType=application/vnd.openxmlformats-officedocument.wordprocessingml.endnotes+xml">
        <DigestMethod Algorithm="http://www.w3.org/2001/04/xmlenc#sha256"/>
        <DigestValue>niVFUl6kUVLe/UJ8QDXJoRD/ZFu5YE79q4pdkH6Olj0=</DigestValue>
      </Reference>
      <Reference URI="/word/fontTable.xml?ContentType=application/vnd.openxmlformats-officedocument.wordprocessingml.fontTable+xml">
        <DigestMethod Algorithm="http://www.w3.org/2001/04/xmlenc#sha256"/>
        <DigestValue>Y98xCXB1OJA+EGo9b4tnRKPAWVWQXPkLSEKCCc1Yq28=</DigestValue>
      </Reference>
      <Reference URI="/word/footer1.xml?ContentType=application/vnd.openxmlformats-officedocument.wordprocessingml.footer+xml">
        <DigestMethod Algorithm="http://www.w3.org/2001/04/xmlenc#sha256"/>
        <DigestValue>rPqIllc6mVgeN/TzLuHclFe5ok/GJNeoPRTC4PYDcn0=</DigestValue>
      </Reference>
      <Reference URI="/word/footer2.xml?ContentType=application/vnd.openxmlformats-officedocument.wordprocessingml.footer+xml">
        <DigestMethod Algorithm="http://www.w3.org/2001/04/xmlenc#sha256"/>
        <DigestValue>xD6k07lceY15nJthFJnbEF9IlQSBrFyT9JBTkFhLcMc=</DigestValue>
      </Reference>
      <Reference URI="/word/footnotes.xml?ContentType=application/vnd.openxmlformats-officedocument.wordprocessingml.footnotes+xml">
        <DigestMethod Algorithm="http://www.w3.org/2001/04/xmlenc#sha256"/>
        <DigestValue>NUaQmUVZWeVluQSQ4yYH1pVyj2Mn6kTtaaLwl8uKqgM=</DigestValue>
      </Reference>
      <Reference URI="/word/header1.xml?ContentType=application/vnd.openxmlformats-officedocument.wordprocessingml.header+xml">
        <DigestMethod Algorithm="http://www.w3.org/2001/04/xmlenc#sha256"/>
        <DigestValue>Ru32zkb/EEJ12DKE8P5DfoIhN7+YaZMu2nS6YhAQ5UI=</DigestValue>
      </Reference>
      <Reference URI="/word/media/image1.emf?ContentType=image/x-emf">
        <DigestMethod Algorithm="http://www.w3.org/2001/04/xmlenc#sha256"/>
        <DigestValue>6agkURMWo+sky+iWZ3KQYliIDb+IE8NBl/o4+PcYDwc=</DigestValue>
      </Reference>
      <Reference URI="/word/media/image10.jpeg?ContentType=image/jpeg">
        <DigestMethod Algorithm="http://www.w3.org/2001/04/xmlenc#sha256"/>
        <DigestValue>Qf0ilTh3bgd5S4K8ZmWLTQUQQG/lIB9EXLQuxPj6bhM=</DigestValue>
      </Reference>
      <Reference URI="/word/media/image11.jpeg?ContentType=image/jpeg">
        <DigestMethod Algorithm="http://www.w3.org/2001/04/xmlenc#sha256"/>
        <DigestValue>8uXK47iM45A6h7IOM5Pd7ky+9COHSgqr1T5EQq/TYkg=</DigestValue>
      </Reference>
      <Reference URI="/word/media/image12.jpeg?ContentType=image/jpeg">
        <DigestMethod Algorithm="http://www.w3.org/2001/04/xmlenc#sha256"/>
        <DigestValue>LKcXBOR5ZWDmsQKel7AQvGe8gM/tscwTjWs3gTIP95k=</DigestValue>
      </Reference>
      <Reference URI="/word/media/image13.jpeg?ContentType=image/jpeg">
        <DigestMethod Algorithm="http://www.w3.org/2001/04/xmlenc#sha256"/>
        <DigestValue>s+6Vbi0W6EL9CxL7/YUE95aFoHSlEul0YKgYuioMRjM=</DigestValue>
      </Reference>
      <Reference URI="/word/media/image14.jpeg?ContentType=image/jpeg">
        <DigestMethod Algorithm="http://www.w3.org/2001/04/xmlenc#sha256"/>
        <DigestValue>/RQZeAmR1cTtSSgBJTF7XxQB2BAljcSCS8M5YyOOdYw=</DigestValue>
      </Reference>
      <Reference URI="/word/media/image15.jpeg?ContentType=image/jpeg">
        <DigestMethod Algorithm="http://www.w3.org/2001/04/xmlenc#sha256"/>
        <DigestValue>jFuFLSeq3dsVbzjo6PgIhFXaLIgvpXIbrS0ShuM6zNw=</DigestValue>
      </Reference>
      <Reference URI="/word/media/image16.jpeg?ContentType=image/jpeg">
        <DigestMethod Algorithm="http://www.w3.org/2001/04/xmlenc#sha256"/>
        <DigestValue>mShJ2Z/77DaMNGhivhIuU9DUH/qcYBNgcJlK+cXXbeA=</DigestValue>
      </Reference>
      <Reference URI="/word/media/image17.jpeg?ContentType=image/jpeg">
        <DigestMethod Algorithm="http://www.w3.org/2001/04/xmlenc#sha256"/>
        <DigestValue>pjuGdIZV0iCkdsG3ZWt3AoLzezn17s/chbqit4NF19k=</DigestValue>
      </Reference>
      <Reference URI="/word/media/image18.jpeg?ContentType=image/jpeg">
        <DigestMethod Algorithm="http://www.w3.org/2001/04/xmlenc#sha256"/>
        <DigestValue>qdSAPzvbZNV1XffIQcyCF34RCilAId/+KwQxeils1No=</DigestValue>
      </Reference>
      <Reference URI="/word/media/image19.jpeg?ContentType=image/jpeg">
        <DigestMethod Algorithm="http://www.w3.org/2001/04/xmlenc#sha256"/>
        <DigestValue>Qv8exFAqiCug/iHPg0Df0PFHOPxAWZDXCVjzyMJbf8w=</DigestValue>
      </Reference>
      <Reference URI="/word/media/image2.emf?ContentType=image/x-emf">
        <DigestMethod Algorithm="http://www.w3.org/2001/04/xmlenc#sha256"/>
        <DigestValue>TndvtIqqoEBwdql21oHbAWBCkeFKOOtkP9EQamGIXzg=</DigestValue>
      </Reference>
      <Reference URI="/word/media/image20.jpeg?ContentType=image/jpeg">
        <DigestMethod Algorithm="http://www.w3.org/2001/04/xmlenc#sha256"/>
        <DigestValue>dKAv37U5noW4W3B3T8/9DQqL3Bd3Rlv+08uHn0z6JeM=</DigestValue>
      </Reference>
      <Reference URI="/word/media/image21.jpeg?ContentType=image/jpeg">
        <DigestMethod Algorithm="http://www.w3.org/2001/04/xmlenc#sha256"/>
        <DigestValue>0HyvLmnoWYYflWp18u6r2v3rjRF2nnup/Glj8XFwtjY=</DigestValue>
      </Reference>
      <Reference URI="/word/media/image22.png?ContentType=image/png">
        <DigestMethod Algorithm="http://www.w3.org/2001/04/xmlenc#sha256"/>
        <DigestValue>bZqclwopT9L/fD0OnN8K1hTmmrIQeHtNduOHmxgAO2s=</DigestValue>
      </Reference>
      <Reference URI="/word/media/image23.jpeg?ContentType=image/jpeg">
        <DigestMethod Algorithm="http://www.w3.org/2001/04/xmlenc#sha256"/>
        <DigestValue>+gxiVlTi4+V1fmLvxtV9M68VVHdE01hcx3vikAutoyo=</DigestValue>
      </Reference>
      <Reference URI="/word/media/image24.jpeg?ContentType=image/jpeg">
        <DigestMethod Algorithm="http://www.w3.org/2001/04/xmlenc#sha256"/>
        <DigestValue>NVLYAJNVLjJ8KnMWeMdJX+hefKrOuXY8PzuEtWA0Y2E=</DigestValue>
      </Reference>
      <Reference URI="/word/media/image25.jpeg?ContentType=image/jpeg">
        <DigestMethod Algorithm="http://www.w3.org/2001/04/xmlenc#sha256"/>
        <DigestValue>Y/bFz+kxYVcQsfHQ+VIqPmBY2bky+UMGPh2KGLWMgSM=</DigestValue>
      </Reference>
      <Reference URI="/word/media/image26.jpeg?ContentType=image/jpeg">
        <DigestMethod Algorithm="http://www.w3.org/2001/04/xmlenc#sha256"/>
        <DigestValue>yKv/8ZzmoIv/xQtwj8UaBbURqGniqkVY7iLz66JWZxs=</DigestValue>
      </Reference>
      <Reference URI="/word/media/image27.png?ContentType=image/png">
        <DigestMethod Algorithm="http://www.w3.org/2001/04/xmlenc#sha256"/>
        <DigestValue>DMylfk/6JrB8sOkrlIUBJqpOtYzbU90qz9ZOR4cFfRE=</DigestValue>
      </Reference>
      <Reference URI="/word/media/image28.png?ContentType=image/png">
        <DigestMethod Algorithm="http://www.w3.org/2001/04/xmlenc#sha256"/>
        <DigestValue>LHd8Zjfp+PEAYUG/sdwbJBlyoo2YUZlHVwBuqQoGYQg=</DigestValue>
      </Reference>
      <Reference URI="/word/media/image29.png?ContentType=image/png">
        <DigestMethod Algorithm="http://www.w3.org/2001/04/xmlenc#sha256"/>
        <DigestValue>3EcGacVQnISkTklFRCwRStq1DX7SXQLpLNyr3uUqiUU=</DigestValue>
      </Reference>
      <Reference URI="/word/media/image3.png?ContentType=image/png">
        <DigestMethod Algorithm="http://www.w3.org/2001/04/xmlenc#sha256"/>
        <DigestValue>cD8nodw6reSpaIPk/yV/8NRvttXjsfD0B+IeI2BQwmg=</DigestValue>
      </Reference>
      <Reference URI="/word/media/image30.png?ContentType=image/png">
        <DigestMethod Algorithm="http://www.w3.org/2001/04/xmlenc#sha256"/>
        <DigestValue>IrHNRnRsL2JqU2yxH9r+OfNFUtIx0KJfE2nqzoFz4WY=</DigestValue>
      </Reference>
      <Reference URI="/word/media/image31.png?ContentType=image/png">
        <DigestMethod Algorithm="http://www.w3.org/2001/04/xmlenc#sha256"/>
        <DigestValue>IgvpSRN/m8xosdNO1lcBew7J/l0F5ybMkMeKFG6VORU=</DigestValue>
      </Reference>
      <Reference URI="/word/media/image32.png?ContentType=image/png">
        <DigestMethod Algorithm="http://www.w3.org/2001/04/xmlenc#sha256"/>
        <DigestValue>wxoA4hnbiU9a+jiH7wzFUP5dDm8vRgqbOVktNrrH63M=</DigestValue>
      </Reference>
      <Reference URI="/word/media/image33.png?ContentType=image/png">
        <DigestMethod Algorithm="http://www.w3.org/2001/04/xmlenc#sha256"/>
        <DigestValue>xiuwaFQvZcrPlq8xnMSWB0Sa9nQtxF5Nm0ctQ9d3K00=</DigestValue>
      </Reference>
      <Reference URI="/word/media/image34.jpeg?ContentType=image/jpeg">
        <DigestMethod Algorithm="http://www.w3.org/2001/04/xmlenc#sha256"/>
        <DigestValue>StPpTyS0ETKP5YKzEYdO14GI588KEDOm+2lGCYeZmMg=</DigestValue>
      </Reference>
      <Reference URI="/word/media/image35.jpeg?ContentType=image/jpeg">
        <DigestMethod Algorithm="http://www.w3.org/2001/04/xmlenc#sha256"/>
        <DigestValue>bqbqF06lbpFcvSLfYRe65L7MLqCWhPScZgOOQtwp0TA=</DigestValue>
      </Reference>
      <Reference URI="/word/media/image36.jpeg?ContentType=image/jpeg">
        <DigestMethod Algorithm="http://www.w3.org/2001/04/xmlenc#sha256"/>
        <DigestValue>4d9vFv8nG5be8BgaRvpwC4jYjQXY+FqX468TPjyePPM=</DigestValue>
      </Reference>
      <Reference URI="/word/media/image37.jpeg?ContentType=image/jpeg">
        <DigestMethod Algorithm="http://www.w3.org/2001/04/xmlenc#sha256"/>
        <DigestValue>4kHCj51TAIxCiW5uaELXXTk77jaLqzAMt7miG0mRpes=</DigestValue>
      </Reference>
      <Reference URI="/word/media/image38.jpeg?ContentType=image/jpeg">
        <DigestMethod Algorithm="http://www.w3.org/2001/04/xmlenc#sha256"/>
        <DigestValue>Fa4p9z9pNpI/6G+V2xEe2/TAa1FNX0nL2dDYK4/7/JM=</DigestValue>
      </Reference>
      <Reference URI="/word/media/image39.png?ContentType=image/png">
        <DigestMethod Algorithm="http://www.w3.org/2001/04/xmlenc#sha256"/>
        <DigestValue>er90IZv6P7UP1kxAUgmNn1ZEonpA3jmFoCxQYTdGAkQ=</DigestValue>
      </Reference>
      <Reference URI="/word/media/image4.jpeg?ContentType=image/jpeg">
        <DigestMethod Algorithm="http://www.w3.org/2001/04/xmlenc#sha256"/>
        <DigestValue>mWftO/9O29ik1sDxOwvqIfhqjybM9b0P8pJQTV2EygE=</DigestValue>
      </Reference>
      <Reference URI="/word/media/image40.jpeg?ContentType=image/jpeg">
        <DigestMethod Algorithm="http://www.w3.org/2001/04/xmlenc#sha256"/>
        <DigestValue>GGNkVjPakdOB2903um5HaO8WHw6A1aONFqi24BbZD1E=</DigestValue>
      </Reference>
      <Reference URI="/word/media/image41.jpeg?ContentType=image/jpeg">
        <DigestMethod Algorithm="http://www.w3.org/2001/04/xmlenc#sha256"/>
        <DigestValue>5TbyIl72UVl4Pqtq9J6rmdk3KJxesGquiBol3tFbnIk=</DigestValue>
      </Reference>
      <Reference URI="/word/media/image42.jpeg?ContentType=image/jpeg">
        <DigestMethod Algorithm="http://www.w3.org/2001/04/xmlenc#sha256"/>
        <DigestValue>TaKRBABAaqPO6S09Y3EG1r6fraRsEzcBRmzTJFoem6I=</DigestValue>
      </Reference>
      <Reference URI="/word/media/image43.jpeg?ContentType=image/jpeg">
        <DigestMethod Algorithm="http://www.w3.org/2001/04/xmlenc#sha256"/>
        <DigestValue>90RNAjw3LlLJVXgnMfuBBRJXllwo7enVL7izK0sZ7mg=</DigestValue>
      </Reference>
      <Reference URI="/word/media/image5.jpeg?ContentType=image/jpeg">
        <DigestMethod Algorithm="http://www.w3.org/2001/04/xmlenc#sha256"/>
        <DigestValue>oSGuAFd7zcxa6tsmDu7ahKDnMvCJKjokcaPWjrSqCA8=</DigestValue>
      </Reference>
      <Reference URI="/word/media/image6.jpeg?ContentType=image/jpeg">
        <DigestMethod Algorithm="http://www.w3.org/2001/04/xmlenc#sha256"/>
        <DigestValue>AwfhIZ9EX6L1j4lWl0wetTb9gwpWRnjvXtxKQKoY3Y0=</DigestValue>
      </Reference>
      <Reference URI="/word/media/image7.png?ContentType=image/png">
        <DigestMethod Algorithm="http://www.w3.org/2001/04/xmlenc#sha256"/>
        <DigestValue>aA1EiQgswEk44vV14tYu+TIpaFWh4xT43yK70nzHg0o=</DigestValue>
      </Reference>
      <Reference URI="/word/media/image8.png?ContentType=image/png">
        <DigestMethod Algorithm="http://www.w3.org/2001/04/xmlenc#sha256"/>
        <DigestValue>fqTf8hnr0njtSRvEOHinkhkwGS3xrNU2tzOjK93NPTo=</DigestValue>
      </Reference>
      <Reference URI="/word/media/image9.png?ContentType=image/png">
        <DigestMethod Algorithm="http://www.w3.org/2001/04/xmlenc#sha256"/>
        <DigestValue>r5h0aJOyNGqtYjVuc3C9K7wyavpwGMGEArnUsOCexiU=</DigestValue>
      </Reference>
      <Reference URI="/word/numbering.xml?ContentType=application/vnd.openxmlformats-officedocument.wordprocessingml.numbering+xml">
        <DigestMethod Algorithm="http://www.w3.org/2001/04/xmlenc#sha256"/>
        <DigestValue>3dfgV01Bj0k2UlwMCfBZlpjONqogGOApwZkVrXwV6mg=</DigestValue>
      </Reference>
      <Reference URI="/word/settings.xml?ContentType=application/vnd.openxmlformats-officedocument.wordprocessingml.settings+xml">
        <DigestMethod Algorithm="http://www.w3.org/2001/04/xmlenc#sha256"/>
        <DigestValue>Z4db3RKgO/XW6O+gz2uqIMi3yA9ddc5AaSF8NmJMXOo=</DigestValue>
      </Reference>
      <Reference URI="/word/styles.xml?ContentType=application/vnd.openxmlformats-officedocument.wordprocessingml.styles+xml">
        <DigestMethod Algorithm="http://www.w3.org/2001/04/xmlenc#sha256"/>
        <DigestValue>m9PjqyR9Fjz7AI2jDghGxjrSaMAIkBjNQEFGRhYlGhY=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qTo5FQoAsSkmaw30G5i6x2BiShkRnC2bBbh4kHP00N4=</DigestValue>
      </Reference>
    </Manifest>
    <SignatureProperties>
      <SignatureProperty Id="idSignatureTime" Target="#idPackageSignature">
        <mdssi:SignatureTime xmlns:mdssi="http://schemas.openxmlformats.org/package/2006/digital-signature">
          <mdssi:Format>YYYY-MM-DDThh:mm:ssTZD</mdssi:Format>
          <mdssi:Value>2017-09-29T12:11:50Z</mdssi:Value>
        </mdssi:SignatureTime>
      </SignatureProperty>
    </SignatureProperties>
  </Object>
  <Object Id="idOfficeObject">
    <SignatureProperties>
      <SignatureProperty Id="idOfficeV1Details" Target="#idPackageSignature">
        <SignatureInfoV1 xmlns="http://schemas.microsoft.com/office/2006/digsig">
          <SetupID>{BBD4D2EA-B80C-4F21-832A-84691D99F0CD}</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2017-09-29T12:11:50Z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Cg8LMLAAAAAAjA2hMDAAAAWM1jYmjedAkAAAAACMDaEzdaLWIDAAAAQFotYgEAAADQ1NsTQDFjYrmPKGJIVCUAQJE9dvSrOXbPqzl2SFQlAGQBAAApbjx1KW48dRiBoQsACAAAAAIAAAAAAABoVCUAfZQ8dQAAAAAAAAAAnFUlAAYAAACQVSUABgAAAAAAAAAAAAAAkFUlAKBUJQDykzx1AAAAAAACAAAAACUABgAAAJBVJQAGAAAAkElAdQAAAAAAAAAAkFUlAAYAAAAAAAAAzFQlADGTPHUAAAAAAAIAAJBVJQAGAAAAZHYACAAAAAAlAAAADAAAAAMAAAAYAAAADAAAAAAAAAISAAAADAAAAAEAAAAWAAAADAAAAAgAAABUAAAAVAAAAAwAAAA3AAAAIAAAAFoAAAABAAAAqwoNQnIcDUIMAAAAWwAAAAEAAABMAAAABAAAAAsAAAA3AAAAIgAAAFsAAABQAAAAWADlE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ACnAAAAAAI9GaNAAAAAAAAAAAAAAAAAAAAAAAAAAAAAAAAAQAAANBMCYOAygKcqncAAAAAJQDaWzxivqA3gsKgN4JTAGUAZwBvAGUAIADIHzUUAAAAAAcRIeoiAIoBzQAAAPhrJQA7XDxi0EiIC80AAAABAAAAsFJvCRhsJQDaWzxiBAAAABgAAAAAAAAAAAAAAAAAAACwUm8JBG4lADUohWKobWELBAAAAEiE5AWceSUAAACFYkxsJQBFKy1iIAAAAP////8AAAAAAAAAABUAAAAAAAAAcAAAAAEAAAABAAAAJAAAACQAAAAcAAAACAAAAAAAAABoHigHSITkBfgTAADoFQpEDG0lAAxtJQAwhTtiAAAAAAAAAAB4rZYLAAAAAAEAAAAAAAAAzGwlALPBOn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BSZQ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R3pWsrd0i5h2N0XYdj//8AAAAAZHUSWgAA0NAlAIMAAAAAAAAAaIM1ACTQJQCB6WV1AAAAAAAAQ2hhclVwcGVyVwAAAABYAAAAgwAAAFTQJQDerDl2AAA0APSrOXbPqzl2fNAlAGQBAAApbjx1KW48dWgbJgcACAAAAAIAAAAAAACc0CUAfZQ8dQAAAAAAAAAA1tElAAkAAADE0SUACQAAAAAAAAAAAAAAxNElANTQJQDykzx1AAAAAAACAAAAACUACQAAAMTRJQAJAAAAkElAdQAAAAAAAAAAxNElAAkAAAAAAAAAANElADGTPHUAAAAAAAIAAMTRJ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6aAAAAAARPdmjQAAAAAAAAAAAAAAAAAAAAAAAAAAAAAAAAEAAADQTAmDoFnpoKp3AAAAAAAApMwlAAAAAAA0yiUAYB7rcwwJAwBHAAAAAAAAAAcAAAAQAgAAfAkBAAEAAAA4zCUAKgkDAP////+ILUgBKMolAHpDZXWILUgB7P///wAAAAAAAAAAAAAAAAAAAAARUWV1AAAAAFDKJQApbjx1KW48dQAAAAAACAAAAAIAAAAAAAB8yiUAfZQ8dQAAAAAAAAAAssslAAcAAACkyyUABwAAAAAAAAAAAAAApMslALTKJQDykzx1AAAAAAACAAAAACUABwAAAKTLJQAHAAAAkElAdQAAAAAAAAAApMslAAcAAAAAAAAA4MolADGTPHUAAAAAAAIAAKTLJ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AIAAAAFAAAAAQAAAKDwswsAAAAACMDaEwMAAABYzWNiaN50CQAAAAAIwNoTN1otYgMAAABAWi1iAQAAANDU2xNAMWNiuY8oYkhUJQBAkT129Ks5ds+rOXZIVCUAZAEAACluPHUpbjx1GIGhCwAIAAAAAgAAAAAAAGhUJQB9lDx1AAAAAAAAAACcVSUABgAAAJBVJQAGAAAAAAAAAAAAAACQVSUAoFQlAPKTPHUAAAAAAAIAAAAAJQAGAAAAkFUlAAYAAACQSUB1AAAAAAAAAACQVSUABgAAAAAAAADMVCUAMZM8dQAAAAAAAgAAkFUl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AKcAAAAAAj0Zo0AAAAAAAAAAAAAAAAAAAAAAAAAAAAAAAABAAAA0EwJg4DKApyqdwAAAAAoB/BB8BNlsDl2fyaFYuwZASsAAAAAAAAAAMgfNRQBAAAAjw8hpSIAigFwbCUAAAAAAGgeKAewbSUAJIiAErhsJQDpKIViUwBlAGcAbwBlACAAVQBJAAAAAAAFKYViiG0lAOEAAAAwbCUAO1w8YtBIiAvhAAAAAQAAAA5C8BMAACUA2ls8YgQAAAAFAAAAAAAAAAAAAAAAAAAADkLwEzxuJQA1KIViqG1hCwQAAABoHigHAAAAAFkohWIIAAAAAABlAGcAbwBlACAAVQBJAAAACg0MbSUADG0lAOEAAACobCUAAAAAAPBB8BMAAAAAAQAAAAAAAADMbCUAs8E6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GVj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636UEWMD4YA6-18-58795</_dlc_DocId>
    <_dlc_DocIdUrl xmlns="21c3207e-4ad9-41ce-b187-b126d6257ffb">
      <Url>http://sharepoint/dfz/_layouts/DocIdRedir.aspx?ID=636UEWMD4YA6-18-58795</Url>
      <Description>636UEWMD4YA6-18-58795</Description>
    </_dlc_DocIdUrl>
    <Remitido_x0020_Por xmlns="cd7df43d-10b9-47d8-a000-58f6ff9a05a9" xsi:nil="true"/>
    <Fecha_x0020_Publicaci_x00f3_n xmlns="cd7df43d-10b9-47d8-a000-58f6ff9a05a9">2014-07-02T04:00:00+00:00</Fecha_x0020_Publicaci_x00f3_n>
    <N_x00b0__x0020_Documento xmlns="cd7df43d-10b9-47d8-a000-58f6ff9a05a9" xsi:nil="true"/>
    <Destinatario xmlns="cd7df43d-10b9-47d8-a000-58f6ff9a05a9" xsi:nil="true"/>
    <Fecha_x0020_Generaci_x00f3_n xmlns="cd7df43d-10b9-47d8-a000-58f6ff9a05a9">2014-07-02T04:00:00+00:00</Fecha_x0020_Generaci_x00f3_n>
    <N_x00b0__x0020_Exp xmlns="cd7df43d-10b9-47d8-a000-58f6ff9a05a9"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8D4434-EAD7-41CB-98C0-73B988B216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80034BD7-6F79-40FF-8AD7-547CDDC2C166}">
  <ds:schemaRefs>
    <ds:schemaRef ds:uri="http://schemas.openxmlformats.org/officeDocument/2006/bibliography"/>
  </ds:schemaRefs>
</ds:datastoreItem>
</file>

<file path=customXml/itemProps11.xml><?xml version="1.0" encoding="utf-8"?>
<ds:datastoreItem xmlns:ds="http://schemas.openxmlformats.org/officeDocument/2006/customXml" ds:itemID="{482B8365-4F10-41FE-8000-B7F0089407F4}">
  <ds:schemaRefs>
    <ds:schemaRef ds:uri="http://schemas.openxmlformats.org/officeDocument/2006/bibliography"/>
  </ds:schemaRefs>
</ds:datastoreItem>
</file>

<file path=customXml/itemProps12.xml><?xml version="1.0" encoding="utf-8"?>
<ds:datastoreItem xmlns:ds="http://schemas.openxmlformats.org/officeDocument/2006/customXml" ds:itemID="{BCFE2F64-5601-4F13-B4FE-CD23B04326B0}">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3.xml><?xml version="1.0" encoding="utf-8"?>
<ds:datastoreItem xmlns:ds="http://schemas.openxmlformats.org/officeDocument/2006/customXml" ds:itemID="{1517C6C0-4085-44BC-8D86-DB10BEAC10E5}">
  <ds:schemaRefs>
    <ds:schemaRef ds:uri="http://schemas.openxmlformats.org/officeDocument/2006/bibliography"/>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E9B5A38B-A18F-4530-BC37-16772F05D423}">
  <ds:schemaRefs>
    <ds:schemaRef ds:uri="http://schemas.openxmlformats.org/officeDocument/2006/bibliography"/>
  </ds:schemaRefs>
</ds:datastoreItem>
</file>

<file path=customXml/itemProps6.xml><?xml version="1.0" encoding="utf-8"?>
<ds:datastoreItem xmlns:ds="http://schemas.openxmlformats.org/officeDocument/2006/customXml" ds:itemID="{4553571A-5987-4C1B-8168-8327C94F6A04}">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AA2A42F5-8EAC-4022-A1F9-C712F94C04BC}">
  <ds:schemaRefs>
    <ds:schemaRef ds:uri="http://schemas.openxmlformats.org/officeDocument/2006/bibliography"/>
  </ds:schemaRefs>
</ds:datastoreItem>
</file>

<file path=customXml/itemProps9.xml><?xml version="1.0" encoding="utf-8"?>
<ds:datastoreItem xmlns:ds="http://schemas.openxmlformats.org/officeDocument/2006/customXml" ds:itemID="{BB7396D4-FD60-4D7E-88A1-5B22C8E53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64</Pages>
  <Words>13788</Words>
  <Characters>75836</Characters>
  <Application>Microsoft Office Word</Application>
  <DocSecurity>0</DocSecurity>
  <Lines>631</Lines>
  <Paragraphs>178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89446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Esteban Dattwyler Cancino</cp:lastModifiedBy>
  <cp:revision>7</cp:revision>
  <cp:lastPrinted>2013-04-08T12:43:00Z</cp:lastPrinted>
  <dcterms:created xsi:type="dcterms:W3CDTF">2017-09-21T20:08:00Z</dcterms:created>
  <dcterms:modified xsi:type="dcterms:W3CDTF">2017-09-22T20:10:00Z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3f21fa9b-c5d9-4bc1-b538-0539b2d030a8</vt:lpwstr>
  </property>
</Properties>
</file>